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D746" w14:textId="77777777" w:rsidR="00E67226" w:rsidRPr="00673E0B" w:rsidRDefault="00E67226" w:rsidP="00F22E99">
      <w:pPr>
        <w:adjustRightInd w:val="0"/>
        <w:spacing w:after="40"/>
        <w:ind w:right="-660"/>
        <w:jc w:val="center"/>
        <w:rPr>
          <w:b/>
          <w:bCs/>
          <w:spacing w:val="-2"/>
          <w:szCs w:val="24"/>
          <w:lang w:val="es-GT"/>
        </w:rPr>
      </w:pPr>
    </w:p>
    <w:p w14:paraId="4C814C0E" w14:textId="77777777" w:rsidR="00E67226" w:rsidRDefault="00E67226" w:rsidP="00E67226">
      <w:pPr>
        <w:adjustRightInd w:val="0"/>
        <w:spacing w:after="40"/>
        <w:ind w:right="-660"/>
        <w:jc w:val="center"/>
        <w:rPr>
          <w:b/>
          <w:bCs/>
          <w:spacing w:val="-2"/>
          <w:szCs w:val="24"/>
        </w:rPr>
      </w:pPr>
    </w:p>
    <w:p w14:paraId="174F94B2" w14:textId="77777777" w:rsidR="00E67226" w:rsidRDefault="00E67226" w:rsidP="00E67226">
      <w:pPr>
        <w:adjustRightInd w:val="0"/>
        <w:spacing w:after="40"/>
        <w:ind w:right="-660"/>
        <w:jc w:val="center"/>
        <w:rPr>
          <w:b/>
          <w:bCs/>
          <w:spacing w:val="-2"/>
          <w:szCs w:val="24"/>
        </w:rPr>
      </w:pPr>
    </w:p>
    <w:p w14:paraId="630841CF" w14:textId="77777777" w:rsidR="00E67226" w:rsidRDefault="00E67226" w:rsidP="00E67226">
      <w:pPr>
        <w:adjustRightInd w:val="0"/>
        <w:spacing w:after="40"/>
        <w:ind w:right="-660"/>
        <w:jc w:val="center"/>
        <w:rPr>
          <w:b/>
          <w:bCs/>
          <w:spacing w:val="-2"/>
          <w:szCs w:val="24"/>
        </w:rPr>
      </w:pPr>
    </w:p>
    <w:p w14:paraId="4ED19789" w14:textId="77777777" w:rsidR="00E67226" w:rsidRDefault="00E67226" w:rsidP="00E67226">
      <w:pPr>
        <w:adjustRightInd w:val="0"/>
        <w:spacing w:after="40"/>
        <w:ind w:right="-660"/>
        <w:jc w:val="center"/>
        <w:rPr>
          <w:b/>
          <w:bCs/>
          <w:spacing w:val="-2"/>
          <w:szCs w:val="24"/>
        </w:rPr>
      </w:pPr>
    </w:p>
    <w:p w14:paraId="59AF4DD7" w14:textId="77777777" w:rsidR="00E67226" w:rsidRPr="00E33258" w:rsidRDefault="00E67226" w:rsidP="00E67226">
      <w:pPr>
        <w:adjustRightInd w:val="0"/>
        <w:spacing w:after="40"/>
        <w:ind w:right="-660"/>
        <w:jc w:val="center"/>
        <w:rPr>
          <w:b/>
          <w:bCs/>
          <w:spacing w:val="-2"/>
          <w:szCs w:val="24"/>
        </w:rPr>
      </w:pPr>
      <w:r w:rsidRPr="00E33258">
        <w:rPr>
          <w:b/>
          <w:bCs/>
          <w:spacing w:val="-2"/>
          <w:szCs w:val="24"/>
        </w:rPr>
        <w:t>MINISTERIO DE EDUCACIÓN</w:t>
      </w:r>
    </w:p>
    <w:p w14:paraId="354A209A" w14:textId="77777777" w:rsidR="00E67226" w:rsidRPr="00E33258" w:rsidRDefault="00E67226" w:rsidP="00E67226">
      <w:pPr>
        <w:adjustRightInd w:val="0"/>
        <w:spacing w:after="40"/>
        <w:ind w:right="-802"/>
        <w:jc w:val="center"/>
        <w:rPr>
          <w:b/>
          <w:bCs/>
          <w:spacing w:val="-2"/>
          <w:szCs w:val="24"/>
        </w:rPr>
      </w:pPr>
      <w:r w:rsidRPr="00E33258">
        <w:rPr>
          <w:b/>
          <w:bCs/>
          <w:spacing w:val="-2"/>
          <w:szCs w:val="24"/>
        </w:rPr>
        <w:t>DIRECCIÓN DE AUDITORÍA INTERNA</w:t>
      </w:r>
    </w:p>
    <w:p w14:paraId="77D17235" w14:textId="7136C4CB" w:rsidR="00E67226" w:rsidRPr="00E33258" w:rsidRDefault="00E67226" w:rsidP="00E67226">
      <w:pPr>
        <w:adjustRightInd w:val="0"/>
        <w:ind w:right="-660"/>
        <w:jc w:val="center"/>
        <w:rPr>
          <w:b/>
          <w:bCs/>
          <w:spacing w:val="-2"/>
          <w:szCs w:val="24"/>
        </w:rPr>
      </w:pPr>
      <w:bookmarkStart w:id="0" w:name="Pg1"/>
      <w:bookmarkEnd w:id="0"/>
      <w:r w:rsidRPr="00E33258">
        <w:rPr>
          <w:b/>
          <w:bCs/>
          <w:spacing w:val="-2"/>
          <w:szCs w:val="24"/>
        </w:rPr>
        <w:t>INFORME O-DIDAI/SUB-</w:t>
      </w:r>
      <w:r w:rsidR="008F0223">
        <w:rPr>
          <w:b/>
          <w:bCs/>
          <w:spacing w:val="-2"/>
          <w:szCs w:val="24"/>
        </w:rPr>
        <w:t>049</w:t>
      </w:r>
      <w:r w:rsidRPr="00E33258">
        <w:rPr>
          <w:b/>
          <w:bCs/>
          <w:spacing w:val="-2"/>
          <w:szCs w:val="24"/>
        </w:rPr>
        <w:t>-202</w:t>
      </w:r>
      <w:r w:rsidR="00457875">
        <w:rPr>
          <w:b/>
          <w:bCs/>
          <w:spacing w:val="-2"/>
          <w:szCs w:val="24"/>
        </w:rPr>
        <w:t>3</w:t>
      </w:r>
    </w:p>
    <w:p w14:paraId="39175949" w14:textId="77777777" w:rsidR="00C336EC" w:rsidRDefault="00E67226" w:rsidP="00E67226">
      <w:pPr>
        <w:adjustRightInd w:val="0"/>
        <w:ind w:right="-660"/>
        <w:jc w:val="center"/>
      </w:pPr>
      <w:r w:rsidRPr="00E33258">
        <w:rPr>
          <w:b/>
          <w:bCs/>
          <w:spacing w:val="-2"/>
          <w:szCs w:val="24"/>
        </w:rPr>
        <w:t xml:space="preserve">SIAD: </w:t>
      </w:r>
      <w:r w:rsidR="007B5764">
        <w:rPr>
          <w:b/>
          <w:bCs/>
          <w:spacing w:val="-2"/>
          <w:szCs w:val="24"/>
        </w:rPr>
        <w:t>6</w:t>
      </w:r>
      <w:r w:rsidR="000E05B4">
        <w:rPr>
          <w:b/>
          <w:bCs/>
          <w:spacing w:val="-2"/>
          <w:szCs w:val="24"/>
        </w:rPr>
        <w:t>1</w:t>
      </w:r>
      <w:r w:rsidR="008F0223">
        <w:rPr>
          <w:b/>
          <w:bCs/>
          <w:spacing w:val="-2"/>
          <w:szCs w:val="24"/>
        </w:rPr>
        <w:t>7634</w:t>
      </w:r>
    </w:p>
    <w:p w14:paraId="4FC90D13" w14:textId="77777777" w:rsidR="00C336EC" w:rsidRDefault="00C336EC" w:rsidP="00C336EC">
      <w:pPr>
        <w:jc w:val="center"/>
      </w:pPr>
    </w:p>
    <w:p w14:paraId="6F077DA6" w14:textId="77777777" w:rsidR="00C336EC" w:rsidRDefault="00C336EC" w:rsidP="00C336EC">
      <w:pPr>
        <w:jc w:val="center"/>
      </w:pPr>
    </w:p>
    <w:p w14:paraId="0D6C2ACA" w14:textId="77777777" w:rsidR="00C336EC" w:rsidRPr="00FA1EB8" w:rsidRDefault="00C336EC" w:rsidP="00C336EC">
      <w:pPr>
        <w:rPr>
          <w:b/>
        </w:rPr>
      </w:pPr>
    </w:p>
    <w:p w14:paraId="09B24700" w14:textId="77777777" w:rsidR="00C336EC" w:rsidRPr="00FA1EB8" w:rsidRDefault="00C336EC" w:rsidP="00C336EC">
      <w:pPr>
        <w:rPr>
          <w:b/>
        </w:rPr>
      </w:pPr>
    </w:p>
    <w:p w14:paraId="175A86A5" w14:textId="77777777" w:rsidR="00C336EC" w:rsidRPr="00FA1EB8" w:rsidRDefault="00C336EC" w:rsidP="00C336EC">
      <w:pPr>
        <w:rPr>
          <w:b/>
        </w:rPr>
      </w:pPr>
    </w:p>
    <w:p w14:paraId="06EC31E6" w14:textId="77777777" w:rsidR="00C336EC" w:rsidRPr="00FA1EB8" w:rsidRDefault="00C336EC" w:rsidP="00C336EC">
      <w:pPr>
        <w:jc w:val="center"/>
        <w:rPr>
          <w:b/>
        </w:rPr>
      </w:pPr>
    </w:p>
    <w:p w14:paraId="2E4302BF" w14:textId="77777777" w:rsidR="00C336EC" w:rsidRPr="00FA1EB8" w:rsidRDefault="00C336EC" w:rsidP="00C336EC">
      <w:pPr>
        <w:jc w:val="center"/>
        <w:rPr>
          <w:b/>
        </w:rPr>
      </w:pPr>
    </w:p>
    <w:p w14:paraId="5BCD2A15" w14:textId="77777777" w:rsidR="00C336EC" w:rsidRPr="00FA1EB8" w:rsidRDefault="00C336EC" w:rsidP="00C336EC">
      <w:pPr>
        <w:jc w:val="center"/>
        <w:rPr>
          <w:b/>
        </w:rPr>
      </w:pPr>
    </w:p>
    <w:p w14:paraId="68D45985" w14:textId="77777777" w:rsidR="00C336EC" w:rsidRPr="00FA1EB8" w:rsidRDefault="00C336EC" w:rsidP="00C336EC">
      <w:pPr>
        <w:jc w:val="center"/>
        <w:rPr>
          <w:b/>
        </w:rPr>
      </w:pPr>
    </w:p>
    <w:p w14:paraId="357B20C1" w14:textId="77777777" w:rsidR="00C336EC" w:rsidRPr="00FA1EB8" w:rsidRDefault="00C336EC" w:rsidP="00C336EC">
      <w:pPr>
        <w:jc w:val="center"/>
        <w:rPr>
          <w:b/>
        </w:rPr>
      </w:pPr>
    </w:p>
    <w:p w14:paraId="4FA452FF" w14:textId="77777777" w:rsidR="00C336EC" w:rsidRPr="00FA1EB8" w:rsidRDefault="00C336EC" w:rsidP="00C336EC">
      <w:pPr>
        <w:jc w:val="center"/>
        <w:rPr>
          <w:b/>
        </w:rPr>
      </w:pPr>
    </w:p>
    <w:p w14:paraId="6E10D408" w14:textId="77777777" w:rsidR="00C336EC" w:rsidRPr="00FA1EB8" w:rsidRDefault="00C336EC" w:rsidP="00C336EC">
      <w:pPr>
        <w:jc w:val="center"/>
        <w:rPr>
          <w:b/>
        </w:rPr>
      </w:pPr>
    </w:p>
    <w:p w14:paraId="16A3171E" w14:textId="77777777" w:rsidR="00C336EC" w:rsidRPr="00FA1EB8" w:rsidRDefault="00C336EC" w:rsidP="00C336EC">
      <w:pPr>
        <w:jc w:val="center"/>
        <w:rPr>
          <w:b/>
        </w:rPr>
      </w:pPr>
    </w:p>
    <w:p w14:paraId="09BA9612" w14:textId="77777777" w:rsidR="00C336EC" w:rsidRPr="00FA1EB8" w:rsidRDefault="00C336EC" w:rsidP="00C336EC">
      <w:pPr>
        <w:jc w:val="center"/>
        <w:rPr>
          <w:b/>
        </w:rPr>
      </w:pPr>
    </w:p>
    <w:p w14:paraId="561BDE8B" w14:textId="77777777" w:rsidR="00C336EC" w:rsidRPr="00FA1EB8" w:rsidRDefault="00C336EC" w:rsidP="00C336EC">
      <w:pPr>
        <w:jc w:val="center"/>
        <w:rPr>
          <w:b/>
        </w:rPr>
      </w:pPr>
    </w:p>
    <w:p w14:paraId="06356892" w14:textId="77777777" w:rsidR="00C336EC" w:rsidRPr="00FA1EB8" w:rsidRDefault="00C336EC" w:rsidP="00C336EC">
      <w:pPr>
        <w:jc w:val="center"/>
        <w:rPr>
          <w:b/>
        </w:rPr>
      </w:pPr>
    </w:p>
    <w:p w14:paraId="49F955FF" w14:textId="77777777" w:rsidR="00C336EC" w:rsidRPr="00FA1EB8" w:rsidRDefault="00C336EC" w:rsidP="00C336EC">
      <w:pPr>
        <w:jc w:val="center"/>
        <w:rPr>
          <w:b/>
        </w:rPr>
      </w:pPr>
    </w:p>
    <w:p w14:paraId="7D64F0DF" w14:textId="77777777" w:rsidR="00C336EC" w:rsidRDefault="008E4B6B" w:rsidP="006F6514">
      <w:pPr>
        <w:ind w:left="1560" w:right="1608"/>
        <w:jc w:val="center"/>
        <w:rPr>
          <w:b/>
          <w:sz w:val="24"/>
          <w:szCs w:val="24"/>
        </w:rPr>
      </w:pPr>
      <w:r w:rsidRPr="00E25453">
        <w:rPr>
          <w:b/>
          <w:sz w:val="24"/>
          <w:szCs w:val="24"/>
        </w:rPr>
        <w:t xml:space="preserve">Consejo o </w:t>
      </w:r>
      <w:r w:rsidR="007B5764">
        <w:rPr>
          <w:b/>
          <w:sz w:val="24"/>
          <w:szCs w:val="24"/>
        </w:rPr>
        <w:t>c</w:t>
      </w:r>
      <w:r w:rsidRPr="00E25453">
        <w:rPr>
          <w:b/>
          <w:sz w:val="24"/>
          <w:szCs w:val="24"/>
        </w:rPr>
        <w:t>onsultoría</w:t>
      </w:r>
      <w:r w:rsidR="00C336EC" w:rsidRPr="00E25453">
        <w:rPr>
          <w:b/>
          <w:sz w:val="24"/>
          <w:szCs w:val="24"/>
        </w:rPr>
        <w:t xml:space="preserve"> </w:t>
      </w:r>
      <w:r w:rsidR="007B5764">
        <w:rPr>
          <w:b/>
          <w:sz w:val="24"/>
          <w:szCs w:val="24"/>
        </w:rPr>
        <w:t xml:space="preserve">de </w:t>
      </w:r>
      <w:r w:rsidR="000E05B4">
        <w:rPr>
          <w:b/>
          <w:sz w:val="24"/>
          <w:szCs w:val="24"/>
        </w:rPr>
        <w:t>verificación de l</w:t>
      </w:r>
      <w:r w:rsidR="002709A2">
        <w:rPr>
          <w:b/>
          <w:sz w:val="24"/>
          <w:szCs w:val="24"/>
        </w:rPr>
        <w:t xml:space="preserve">os ingresos y egresos de la </w:t>
      </w:r>
      <w:r w:rsidR="00673E0B" w:rsidRPr="0066533F">
        <w:rPr>
          <w:b/>
          <w:sz w:val="24"/>
          <w:szCs w:val="24"/>
        </w:rPr>
        <w:t>Organizaci</w:t>
      </w:r>
      <w:r w:rsidR="002709A2">
        <w:rPr>
          <w:b/>
          <w:sz w:val="24"/>
          <w:szCs w:val="24"/>
        </w:rPr>
        <w:t xml:space="preserve">ón de </w:t>
      </w:r>
      <w:r w:rsidR="00673E0B" w:rsidRPr="0066533F">
        <w:rPr>
          <w:b/>
          <w:sz w:val="24"/>
          <w:szCs w:val="24"/>
        </w:rPr>
        <w:t>Padres de Familia -OPF-</w:t>
      </w:r>
      <w:r w:rsidR="002709A2">
        <w:rPr>
          <w:b/>
          <w:sz w:val="24"/>
          <w:szCs w:val="24"/>
        </w:rPr>
        <w:t xml:space="preserve"> de la EOUM Hugo Efraín Barrera de Paz</w:t>
      </w:r>
      <w:r w:rsidR="00673E0B" w:rsidRPr="0066533F">
        <w:rPr>
          <w:b/>
          <w:sz w:val="24"/>
          <w:szCs w:val="24"/>
        </w:rPr>
        <w:t>,</w:t>
      </w:r>
      <w:r w:rsidR="002709A2">
        <w:rPr>
          <w:b/>
          <w:sz w:val="24"/>
          <w:szCs w:val="24"/>
        </w:rPr>
        <w:t xml:space="preserve"> bajo la jurisdicción de </w:t>
      </w:r>
      <w:r w:rsidR="00C336EC" w:rsidRPr="00E25453">
        <w:rPr>
          <w:b/>
          <w:sz w:val="24"/>
          <w:szCs w:val="24"/>
        </w:rPr>
        <w:t>la Dirección Depar</w:t>
      </w:r>
      <w:r w:rsidR="00BC6571" w:rsidRPr="00E25453">
        <w:rPr>
          <w:b/>
          <w:sz w:val="24"/>
          <w:szCs w:val="24"/>
        </w:rPr>
        <w:t xml:space="preserve">tamental de Educación de </w:t>
      </w:r>
      <w:r w:rsidR="00B910E9">
        <w:rPr>
          <w:b/>
          <w:sz w:val="24"/>
          <w:szCs w:val="24"/>
        </w:rPr>
        <w:t>Escuintla</w:t>
      </w:r>
    </w:p>
    <w:p w14:paraId="2479A807" w14:textId="77777777" w:rsidR="00C336EC" w:rsidRPr="00FA1EB8" w:rsidRDefault="00C336EC" w:rsidP="00C336EC">
      <w:pPr>
        <w:rPr>
          <w:b/>
        </w:rPr>
      </w:pPr>
    </w:p>
    <w:p w14:paraId="6A2FE8AF" w14:textId="77777777" w:rsidR="00C336EC" w:rsidRPr="00FA1EB8" w:rsidRDefault="00C336EC" w:rsidP="00C336EC">
      <w:pPr>
        <w:rPr>
          <w:b/>
        </w:rPr>
      </w:pPr>
    </w:p>
    <w:p w14:paraId="4AFE811A" w14:textId="77777777" w:rsidR="00C336EC" w:rsidRPr="00FA1EB8" w:rsidRDefault="00C336EC" w:rsidP="00C336EC">
      <w:pPr>
        <w:rPr>
          <w:b/>
        </w:rPr>
      </w:pPr>
    </w:p>
    <w:p w14:paraId="20ABA222" w14:textId="77777777" w:rsidR="00C336EC" w:rsidRPr="00FA1EB8" w:rsidRDefault="00C336EC" w:rsidP="00C336EC">
      <w:pPr>
        <w:rPr>
          <w:b/>
        </w:rPr>
      </w:pPr>
    </w:p>
    <w:p w14:paraId="7377A41A" w14:textId="77777777" w:rsidR="00C336EC" w:rsidRPr="00FA1EB8" w:rsidRDefault="00C336EC" w:rsidP="00C336EC">
      <w:pPr>
        <w:rPr>
          <w:b/>
        </w:rPr>
      </w:pPr>
    </w:p>
    <w:p w14:paraId="4FDF6AA9" w14:textId="77777777" w:rsidR="00C336EC" w:rsidRPr="00FA1EB8" w:rsidRDefault="00C336EC" w:rsidP="00C336EC">
      <w:pPr>
        <w:rPr>
          <w:b/>
        </w:rPr>
      </w:pPr>
    </w:p>
    <w:p w14:paraId="490BC0EB" w14:textId="77777777" w:rsidR="00C336EC" w:rsidRPr="00FA1EB8" w:rsidRDefault="00C336EC" w:rsidP="00C336EC">
      <w:pPr>
        <w:rPr>
          <w:b/>
        </w:rPr>
      </w:pPr>
    </w:p>
    <w:p w14:paraId="62F4C3F2" w14:textId="77777777" w:rsidR="00C336EC" w:rsidRPr="00FA1EB8" w:rsidRDefault="00C336EC" w:rsidP="00C336EC">
      <w:pPr>
        <w:jc w:val="center"/>
        <w:rPr>
          <w:b/>
        </w:rPr>
      </w:pPr>
    </w:p>
    <w:p w14:paraId="630E0D2E" w14:textId="77777777" w:rsidR="00C336EC" w:rsidRPr="00FA1EB8" w:rsidRDefault="00C336EC" w:rsidP="00C336EC">
      <w:pPr>
        <w:jc w:val="center"/>
        <w:rPr>
          <w:b/>
        </w:rPr>
      </w:pPr>
    </w:p>
    <w:p w14:paraId="2D1C77A0" w14:textId="77777777" w:rsidR="00C336EC" w:rsidRPr="00FA1EB8" w:rsidRDefault="00C336EC" w:rsidP="00C336EC">
      <w:pPr>
        <w:jc w:val="center"/>
        <w:rPr>
          <w:b/>
        </w:rPr>
      </w:pPr>
    </w:p>
    <w:p w14:paraId="38260DC4" w14:textId="77777777" w:rsidR="00C336EC" w:rsidRPr="00FA1EB8" w:rsidRDefault="00C336EC" w:rsidP="00C336EC">
      <w:pPr>
        <w:jc w:val="center"/>
        <w:rPr>
          <w:b/>
        </w:rPr>
      </w:pPr>
    </w:p>
    <w:p w14:paraId="26EAED79" w14:textId="77777777" w:rsidR="00C336EC" w:rsidRPr="00FA1EB8" w:rsidRDefault="00C336EC" w:rsidP="00C336EC">
      <w:pPr>
        <w:jc w:val="center"/>
        <w:rPr>
          <w:b/>
        </w:rPr>
      </w:pPr>
    </w:p>
    <w:p w14:paraId="1DA5098F" w14:textId="77777777" w:rsidR="00C336EC" w:rsidRPr="00FA1EB8" w:rsidRDefault="00C336EC" w:rsidP="00C336EC">
      <w:pPr>
        <w:jc w:val="center"/>
        <w:rPr>
          <w:b/>
        </w:rPr>
      </w:pPr>
    </w:p>
    <w:p w14:paraId="5F6C7B2E" w14:textId="77777777" w:rsidR="00C336EC" w:rsidRPr="00FA1EB8" w:rsidRDefault="00C336EC" w:rsidP="00C336EC">
      <w:pPr>
        <w:jc w:val="center"/>
        <w:rPr>
          <w:b/>
        </w:rPr>
      </w:pPr>
    </w:p>
    <w:p w14:paraId="5FBE7172" w14:textId="77777777" w:rsidR="00C336EC" w:rsidRPr="00FA1EB8" w:rsidRDefault="00C336EC" w:rsidP="00C336EC">
      <w:pPr>
        <w:jc w:val="center"/>
        <w:rPr>
          <w:b/>
        </w:rPr>
      </w:pPr>
    </w:p>
    <w:p w14:paraId="2813052C" w14:textId="77777777" w:rsidR="00C336EC" w:rsidRPr="00FA1EB8" w:rsidRDefault="00C336EC" w:rsidP="00C336EC">
      <w:pPr>
        <w:jc w:val="center"/>
        <w:rPr>
          <w:b/>
        </w:rPr>
      </w:pPr>
    </w:p>
    <w:p w14:paraId="7CBA2BE4" w14:textId="77777777" w:rsidR="00C336EC" w:rsidRPr="00FA1EB8" w:rsidRDefault="00C336EC" w:rsidP="00C336EC">
      <w:pPr>
        <w:jc w:val="center"/>
        <w:rPr>
          <w:b/>
        </w:rPr>
      </w:pPr>
    </w:p>
    <w:p w14:paraId="0D32D1E7" w14:textId="77777777" w:rsidR="00C336EC" w:rsidRPr="00FA1EB8" w:rsidRDefault="00C336EC" w:rsidP="00C336EC">
      <w:pPr>
        <w:jc w:val="center"/>
        <w:rPr>
          <w:b/>
        </w:rPr>
      </w:pPr>
    </w:p>
    <w:p w14:paraId="71AB38FF" w14:textId="77777777" w:rsidR="00C336EC" w:rsidRPr="00FA1EB8" w:rsidRDefault="00C336EC" w:rsidP="00C336EC">
      <w:pPr>
        <w:jc w:val="center"/>
        <w:rPr>
          <w:b/>
        </w:rPr>
      </w:pPr>
    </w:p>
    <w:p w14:paraId="50B683AD" w14:textId="77777777" w:rsidR="00C336EC" w:rsidRPr="00FA1EB8" w:rsidRDefault="00C336EC" w:rsidP="00C336EC">
      <w:pPr>
        <w:jc w:val="center"/>
        <w:rPr>
          <w:b/>
        </w:rPr>
      </w:pPr>
    </w:p>
    <w:p w14:paraId="04E65333" w14:textId="77777777" w:rsidR="00C336EC" w:rsidRPr="00FA1EB8" w:rsidRDefault="00C336EC" w:rsidP="00C336EC">
      <w:pPr>
        <w:jc w:val="center"/>
        <w:rPr>
          <w:b/>
        </w:rPr>
      </w:pPr>
    </w:p>
    <w:p w14:paraId="13128CB8" w14:textId="77777777" w:rsidR="00C336EC" w:rsidRPr="00FA1EB8" w:rsidRDefault="00C336EC" w:rsidP="00C336EC">
      <w:pPr>
        <w:jc w:val="center"/>
        <w:rPr>
          <w:b/>
        </w:rPr>
      </w:pPr>
    </w:p>
    <w:p w14:paraId="49AD235E" w14:textId="77777777" w:rsidR="00C336EC" w:rsidRPr="00FA1EB8" w:rsidRDefault="00C336EC" w:rsidP="00C336EC">
      <w:pPr>
        <w:jc w:val="center"/>
        <w:rPr>
          <w:b/>
        </w:rPr>
      </w:pPr>
    </w:p>
    <w:p w14:paraId="1232B3A7" w14:textId="77777777" w:rsidR="00C336EC" w:rsidRPr="00FA1EB8" w:rsidRDefault="00C336EC" w:rsidP="00C336EC">
      <w:pPr>
        <w:jc w:val="center"/>
        <w:rPr>
          <w:b/>
        </w:rPr>
      </w:pPr>
      <w:r w:rsidRPr="00FA1EB8">
        <w:rPr>
          <w:b/>
        </w:rPr>
        <w:t xml:space="preserve">GUATEMALA, </w:t>
      </w:r>
      <w:r w:rsidR="008E75AA" w:rsidRPr="005936EB">
        <w:rPr>
          <w:b/>
        </w:rPr>
        <w:t>JUNIO</w:t>
      </w:r>
      <w:r w:rsidR="00633EB3" w:rsidRPr="005936EB">
        <w:rPr>
          <w:b/>
        </w:rPr>
        <w:t xml:space="preserve"> </w:t>
      </w:r>
      <w:r w:rsidRPr="00FA1EB8">
        <w:rPr>
          <w:b/>
        </w:rPr>
        <w:t>DE 202</w:t>
      </w:r>
      <w:r w:rsidR="00633EB3">
        <w:rPr>
          <w:b/>
        </w:rPr>
        <w:t>3</w:t>
      </w:r>
    </w:p>
    <w:p w14:paraId="3E22D3BA" w14:textId="77777777" w:rsidR="00C336EC" w:rsidRPr="00FA1EB8" w:rsidRDefault="00C336EC" w:rsidP="00C336EC">
      <w:pPr>
        <w:spacing w:line="240" w:lineRule="exact"/>
        <w:rPr>
          <w:b/>
          <w:sz w:val="12"/>
          <w:szCs w:val="12"/>
        </w:rPr>
        <w:sectPr w:rsidR="00C336EC" w:rsidRPr="00FA1EB8" w:rsidSect="00C336EC">
          <w:type w:val="continuous"/>
          <w:pgSz w:w="12240" w:h="15840"/>
          <w:pgMar w:top="-20" w:right="0" w:bottom="-20" w:left="0" w:header="0" w:footer="0" w:gutter="0"/>
          <w:cols w:space="720"/>
        </w:sectPr>
      </w:pPr>
    </w:p>
    <w:p w14:paraId="59215A0A"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6F8818CE" w14:textId="77777777" w:rsidR="00CA6FCF" w:rsidRDefault="00457875">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532C9B9C" w14:textId="77777777" w:rsidR="00CA6FCF" w:rsidRDefault="00345AA4">
          <w:pPr>
            <w:pStyle w:val="TDC1"/>
            <w:tabs>
              <w:tab w:val="right" w:pos="9427"/>
            </w:tabs>
            <w:rPr>
              <w:b w:val="0"/>
            </w:rPr>
          </w:pPr>
          <w:r>
            <w:t>OBJETIVOS</w:t>
          </w:r>
          <w:r>
            <w:tab/>
          </w:r>
          <w:r>
            <w:rPr>
              <w:b w:val="0"/>
              <w:position w:val="-3"/>
            </w:rPr>
            <w:t>1</w:t>
          </w:r>
        </w:p>
        <w:p w14:paraId="715A846A" w14:textId="77777777" w:rsidR="00CA6FCF" w:rsidRDefault="00457875">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3896C10E" w14:textId="77777777" w:rsidR="00CA6FCF" w:rsidRPr="005936EB" w:rsidRDefault="00457875">
          <w:pPr>
            <w:pStyle w:val="TDC1"/>
            <w:tabs>
              <w:tab w:val="right" w:pos="9427"/>
            </w:tabs>
            <w:rPr>
              <w:b w:val="0"/>
            </w:rPr>
          </w:pPr>
          <w:hyperlink w:anchor="_TOC_250001" w:history="1">
            <w:r w:rsidR="00345AA4" w:rsidRPr="005936EB">
              <w:t>RESULTADOS DE</w:t>
            </w:r>
            <w:r w:rsidR="00345AA4" w:rsidRPr="005936EB">
              <w:rPr>
                <w:spacing w:val="-3"/>
              </w:rPr>
              <w:t xml:space="preserve"> </w:t>
            </w:r>
            <w:r w:rsidR="00345AA4" w:rsidRPr="005936EB">
              <w:t>LA</w:t>
            </w:r>
            <w:r w:rsidR="00345AA4" w:rsidRPr="005936EB">
              <w:rPr>
                <w:spacing w:val="-1"/>
              </w:rPr>
              <w:t xml:space="preserve"> </w:t>
            </w:r>
            <w:r w:rsidR="00345AA4" w:rsidRPr="005936EB">
              <w:t>ACTIVIDAD</w:t>
            </w:r>
            <w:r w:rsidR="00345AA4" w:rsidRPr="005936EB">
              <w:rPr>
                <w:b w:val="0"/>
              </w:rPr>
              <w:tab/>
            </w:r>
            <w:r w:rsidR="00566AE2" w:rsidRPr="005936EB">
              <w:rPr>
                <w:b w:val="0"/>
              </w:rPr>
              <w:t>2</w:t>
            </w:r>
          </w:hyperlink>
        </w:p>
        <w:p w14:paraId="0A791B51" w14:textId="77777777" w:rsidR="00CA6FCF" w:rsidRDefault="00457875">
          <w:pPr>
            <w:pStyle w:val="TDC1"/>
            <w:tabs>
              <w:tab w:val="right" w:pos="9427"/>
            </w:tabs>
            <w:spacing w:before="154"/>
            <w:rPr>
              <w:b w:val="0"/>
            </w:rPr>
          </w:pPr>
        </w:p>
      </w:sdtContent>
    </w:sdt>
    <w:p w14:paraId="6319B51C" w14:textId="77777777" w:rsidR="00CA6FCF" w:rsidRDefault="00CA6FCF">
      <w:pPr>
        <w:pStyle w:val="Textoindependiente"/>
        <w:rPr>
          <w:sz w:val="20"/>
        </w:rPr>
      </w:pPr>
    </w:p>
    <w:p w14:paraId="6C45E656" w14:textId="77777777" w:rsidR="00CA6FCF" w:rsidRDefault="00CA6FCF">
      <w:pPr>
        <w:pStyle w:val="Textoindependiente"/>
        <w:rPr>
          <w:sz w:val="20"/>
        </w:rPr>
      </w:pPr>
    </w:p>
    <w:p w14:paraId="50A2520D" w14:textId="77777777" w:rsidR="00CA6FCF" w:rsidRDefault="00CA6FCF">
      <w:pPr>
        <w:pStyle w:val="Textoindependiente"/>
        <w:rPr>
          <w:sz w:val="20"/>
        </w:rPr>
      </w:pPr>
    </w:p>
    <w:p w14:paraId="7E328A45" w14:textId="77777777" w:rsidR="00CA6FCF" w:rsidRDefault="00CA6FCF">
      <w:pPr>
        <w:pStyle w:val="Textoindependiente"/>
        <w:rPr>
          <w:sz w:val="20"/>
        </w:rPr>
      </w:pPr>
    </w:p>
    <w:p w14:paraId="73EF7931" w14:textId="77777777" w:rsidR="00CA6FCF" w:rsidRDefault="00CA6FCF">
      <w:pPr>
        <w:pStyle w:val="Textoindependiente"/>
        <w:rPr>
          <w:sz w:val="20"/>
        </w:rPr>
      </w:pPr>
    </w:p>
    <w:p w14:paraId="45093E04" w14:textId="77777777" w:rsidR="00CA6FCF" w:rsidRDefault="00CA6FCF">
      <w:pPr>
        <w:pStyle w:val="Textoindependiente"/>
        <w:rPr>
          <w:sz w:val="20"/>
        </w:rPr>
      </w:pPr>
    </w:p>
    <w:p w14:paraId="0E9D0AFB" w14:textId="77777777" w:rsidR="00CA6FCF" w:rsidRDefault="00CA6FCF">
      <w:pPr>
        <w:pStyle w:val="Textoindependiente"/>
        <w:rPr>
          <w:sz w:val="20"/>
        </w:rPr>
      </w:pPr>
    </w:p>
    <w:p w14:paraId="39BAE566" w14:textId="77777777" w:rsidR="00CA6FCF" w:rsidRDefault="00CA6FCF">
      <w:pPr>
        <w:pStyle w:val="Textoindependiente"/>
        <w:rPr>
          <w:sz w:val="20"/>
        </w:rPr>
      </w:pPr>
    </w:p>
    <w:p w14:paraId="51FF45F5" w14:textId="77777777" w:rsidR="00CA6FCF" w:rsidRDefault="00CA6FCF">
      <w:pPr>
        <w:pStyle w:val="Textoindependiente"/>
        <w:rPr>
          <w:sz w:val="20"/>
        </w:rPr>
      </w:pPr>
    </w:p>
    <w:p w14:paraId="492BA1EB" w14:textId="77777777" w:rsidR="00CA6FCF" w:rsidRDefault="00CA6FCF">
      <w:pPr>
        <w:pStyle w:val="Textoindependiente"/>
        <w:rPr>
          <w:sz w:val="20"/>
        </w:rPr>
      </w:pPr>
    </w:p>
    <w:p w14:paraId="29EF8D03" w14:textId="77777777" w:rsidR="00CA6FCF" w:rsidRDefault="00CA6FCF">
      <w:pPr>
        <w:pStyle w:val="Textoindependiente"/>
        <w:rPr>
          <w:sz w:val="20"/>
        </w:rPr>
      </w:pPr>
    </w:p>
    <w:p w14:paraId="6601815B" w14:textId="77777777" w:rsidR="00CA6FCF" w:rsidRDefault="00CA6FCF">
      <w:pPr>
        <w:pStyle w:val="Textoindependiente"/>
        <w:rPr>
          <w:sz w:val="20"/>
        </w:rPr>
      </w:pPr>
    </w:p>
    <w:p w14:paraId="62CC7505" w14:textId="77777777" w:rsidR="00CA6FCF" w:rsidRDefault="00CA6FCF">
      <w:pPr>
        <w:pStyle w:val="Textoindependiente"/>
        <w:rPr>
          <w:sz w:val="20"/>
        </w:rPr>
      </w:pPr>
    </w:p>
    <w:p w14:paraId="58B22F69" w14:textId="77777777" w:rsidR="00CA6FCF" w:rsidRDefault="00CA6FCF" w:rsidP="000779CC">
      <w:pPr>
        <w:pStyle w:val="Textoindependiente"/>
        <w:jc w:val="center"/>
        <w:rPr>
          <w:sz w:val="20"/>
        </w:rPr>
      </w:pPr>
    </w:p>
    <w:p w14:paraId="46D1ACE1" w14:textId="77777777" w:rsidR="00CA6FCF" w:rsidRDefault="00CA6FCF">
      <w:pPr>
        <w:pStyle w:val="Textoindependiente"/>
        <w:rPr>
          <w:sz w:val="20"/>
        </w:rPr>
      </w:pPr>
    </w:p>
    <w:p w14:paraId="74E2167E" w14:textId="77777777" w:rsidR="00CA6FCF" w:rsidRDefault="00CA6FCF">
      <w:pPr>
        <w:pStyle w:val="Textoindependiente"/>
        <w:rPr>
          <w:sz w:val="20"/>
        </w:rPr>
      </w:pPr>
    </w:p>
    <w:p w14:paraId="2085C90D" w14:textId="77777777" w:rsidR="00CA6FCF" w:rsidRDefault="00CA6FCF">
      <w:pPr>
        <w:pStyle w:val="Textoindependiente"/>
        <w:rPr>
          <w:sz w:val="20"/>
        </w:rPr>
      </w:pPr>
    </w:p>
    <w:p w14:paraId="477EB324" w14:textId="77777777" w:rsidR="00CA6FCF" w:rsidRDefault="00CA6FCF">
      <w:pPr>
        <w:pStyle w:val="Textoindependiente"/>
        <w:rPr>
          <w:sz w:val="20"/>
        </w:rPr>
      </w:pPr>
    </w:p>
    <w:p w14:paraId="62AB477D" w14:textId="77777777" w:rsidR="00CA6FCF" w:rsidRDefault="00CA6FCF">
      <w:pPr>
        <w:pStyle w:val="Textoindependiente"/>
        <w:rPr>
          <w:sz w:val="20"/>
        </w:rPr>
      </w:pPr>
    </w:p>
    <w:p w14:paraId="5FE27753" w14:textId="77777777" w:rsidR="00CA6FCF" w:rsidRDefault="00CA6FCF">
      <w:pPr>
        <w:pStyle w:val="Textoindependiente"/>
        <w:rPr>
          <w:sz w:val="20"/>
        </w:rPr>
      </w:pPr>
    </w:p>
    <w:p w14:paraId="0E08A118" w14:textId="77777777" w:rsidR="00CA6FCF" w:rsidRDefault="00CA6FCF">
      <w:pPr>
        <w:pStyle w:val="Textoindependiente"/>
        <w:rPr>
          <w:sz w:val="20"/>
        </w:rPr>
      </w:pPr>
    </w:p>
    <w:p w14:paraId="7C18C572" w14:textId="77777777" w:rsidR="00CA6FCF" w:rsidRDefault="00CA6FCF">
      <w:pPr>
        <w:pStyle w:val="Textoindependiente"/>
        <w:rPr>
          <w:sz w:val="20"/>
        </w:rPr>
      </w:pPr>
    </w:p>
    <w:p w14:paraId="5D5B9B4D" w14:textId="77777777" w:rsidR="00CA6FCF" w:rsidRDefault="00CA6FCF">
      <w:pPr>
        <w:pStyle w:val="Textoindependiente"/>
        <w:rPr>
          <w:sz w:val="20"/>
        </w:rPr>
      </w:pPr>
    </w:p>
    <w:p w14:paraId="1E61C09A" w14:textId="77777777" w:rsidR="00CA6FCF" w:rsidRDefault="00CA6FCF">
      <w:pPr>
        <w:pStyle w:val="Textoindependiente"/>
        <w:rPr>
          <w:sz w:val="20"/>
        </w:rPr>
      </w:pPr>
    </w:p>
    <w:p w14:paraId="27268F71" w14:textId="77777777" w:rsidR="00CA6FCF" w:rsidRDefault="00CA6FCF">
      <w:pPr>
        <w:pStyle w:val="Textoindependiente"/>
        <w:rPr>
          <w:sz w:val="20"/>
        </w:rPr>
      </w:pPr>
    </w:p>
    <w:p w14:paraId="0D599E12" w14:textId="77777777" w:rsidR="00CA6FCF" w:rsidRDefault="00CA6FCF">
      <w:pPr>
        <w:pStyle w:val="Textoindependiente"/>
        <w:rPr>
          <w:sz w:val="20"/>
        </w:rPr>
      </w:pPr>
    </w:p>
    <w:p w14:paraId="4211DEF9" w14:textId="77777777" w:rsidR="00CA6FCF" w:rsidRDefault="00CA6FCF">
      <w:pPr>
        <w:pStyle w:val="Textoindependiente"/>
        <w:rPr>
          <w:sz w:val="20"/>
        </w:rPr>
      </w:pPr>
    </w:p>
    <w:p w14:paraId="42A3C668" w14:textId="77777777" w:rsidR="00CA6FCF" w:rsidRDefault="00CA6FCF">
      <w:pPr>
        <w:pStyle w:val="Textoindependiente"/>
        <w:rPr>
          <w:sz w:val="20"/>
        </w:rPr>
      </w:pPr>
    </w:p>
    <w:p w14:paraId="1FFF565B" w14:textId="77777777" w:rsidR="00CA6FCF" w:rsidRDefault="00CA6FCF">
      <w:pPr>
        <w:pStyle w:val="Textoindependiente"/>
        <w:rPr>
          <w:sz w:val="20"/>
        </w:rPr>
      </w:pPr>
    </w:p>
    <w:p w14:paraId="21A09AFB" w14:textId="77777777" w:rsidR="00CA6FCF" w:rsidRDefault="00CA6FCF">
      <w:pPr>
        <w:pStyle w:val="Textoindependiente"/>
        <w:rPr>
          <w:sz w:val="20"/>
        </w:rPr>
      </w:pPr>
    </w:p>
    <w:p w14:paraId="29665252" w14:textId="77777777" w:rsidR="00CA6FCF" w:rsidRDefault="00CA6FCF">
      <w:pPr>
        <w:pStyle w:val="Textoindependiente"/>
        <w:rPr>
          <w:sz w:val="20"/>
        </w:rPr>
      </w:pPr>
    </w:p>
    <w:p w14:paraId="5570E409" w14:textId="77777777" w:rsidR="00CA6FCF" w:rsidRDefault="00CA6FCF">
      <w:pPr>
        <w:pStyle w:val="Textoindependiente"/>
        <w:rPr>
          <w:sz w:val="20"/>
        </w:rPr>
      </w:pPr>
    </w:p>
    <w:p w14:paraId="66E91BB6" w14:textId="77777777" w:rsidR="00CA6FCF" w:rsidRDefault="00CA6FCF">
      <w:pPr>
        <w:pStyle w:val="Textoindependiente"/>
        <w:rPr>
          <w:sz w:val="20"/>
        </w:rPr>
      </w:pPr>
    </w:p>
    <w:p w14:paraId="17D90B48" w14:textId="77777777" w:rsidR="00CA6FCF" w:rsidRDefault="00CA6FCF">
      <w:pPr>
        <w:pStyle w:val="Textoindependiente"/>
        <w:rPr>
          <w:sz w:val="20"/>
        </w:rPr>
      </w:pPr>
    </w:p>
    <w:p w14:paraId="7C928DCA" w14:textId="77777777" w:rsidR="00CA6FCF" w:rsidRDefault="00CA6FCF">
      <w:pPr>
        <w:pStyle w:val="Textoindependiente"/>
        <w:rPr>
          <w:sz w:val="20"/>
        </w:rPr>
      </w:pPr>
    </w:p>
    <w:p w14:paraId="1D5666E9" w14:textId="77777777" w:rsidR="00CA6FCF" w:rsidRDefault="00CA6FCF">
      <w:pPr>
        <w:pStyle w:val="Textoindependiente"/>
        <w:rPr>
          <w:sz w:val="20"/>
        </w:rPr>
      </w:pPr>
    </w:p>
    <w:p w14:paraId="16B6BB1C" w14:textId="77777777" w:rsidR="00CA6FCF" w:rsidRDefault="00CA6FCF">
      <w:pPr>
        <w:pStyle w:val="Textoindependiente"/>
        <w:rPr>
          <w:sz w:val="20"/>
        </w:rPr>
      </w:pPr>
    </w:p>
    <w:p w14:paraId="7B34D911" w14:textId="77777777" w:rsidR="00CA6FCF" w:rsidRDefault="00CA6FCF">
      <w:pPr>
        <w:pStyle w:val="Textoindependiente"/>
        <w:rPr>
          <w:sz w:val="20"/>
        </w:rPr>
      </w:pPr>
    </w:p>
    <w:p w14:paraId="35784E59" w14:textId="77777777" w:rsidR="00CA6FCF" w:rsidRDefault="00CA6FCF">
      <w:pPr>
        <w:pStyle w:val="Textoindependiente"/>
        <w:rPr>
          <w:sz w:val="20"/>
        </w:rPr>
      </w:pPr>
    </w:p>
    <w:p w14:paraId="636278D5" w14:textId="77777777" w:rsidR="00CA6FCF" w:rsidRDefault="00CA6FCF">
      <w:pPr>
        <w:pStyle w:val="Textoindependiente"/>
        <w:rPr>
          <w:sz w:val="20"/>
        </w:rPr>
      </w:pPr>
    </w:p>
    <w:p w14:paraId="53C26EAD" w14:textId="77777777" w:rsidR="00CA6FCF" w:rsidRDefault="00CA6FCF">
      <w:pPr>
        <w:pStyle w:val="Textoindependiente"/>
        <w:rPr>
          <w:sz w:val="20"/>
        </w:rPr>
      </w:pPr>
    </w:p>
    <w:p w14:paraId="651CC0E1" w14:textId="77777777" w:rsidR="00CA6FCF" w:rsidRDefault="00CA6FCF">
      <w:pPr>
        <w:pStyle w:val="Textoindependiente"/>
        <w:rPr>
          <w:sz w:val="20"/>
        </w:rPr>
      </w:pPr>
    </w:p>
    <w:p w14:paraId="1B20765F" w14:textId="77777777" w:rsidR="00CA6FCF" w:rsidRDefault="00CA6FCF">
      <w:pPr>
        <w:pStyle w:val="Textoindependiente"/>
        <w:rPr>
          <w:sz w:val="20"/>
        </w:rPr>
      </w:pPr>
    </w:p>
    <w:p w14:paraId="4769CCF0" w14:textId="77777777" w:rsidR="00CA6FCF" w:rsidRDefault="00CA6FCF">
      <w:pPr>
        <w:pStyle w:val="Textoindependiente"/>
        <w:rPr>
          <w:sz w:val="20"/>
        </w:rPr>
      </w:pPr>
    </w:p>
    <w:p w14:paraId="40E7F665" w14:textId="77777777" w:rsidR="00CA6FCF" w:rsidRDefault="00CA6FCF">
      <w:pPr>
        <w:pStyle w:val="Textoindependiente"/>
        <w:rPr>
          <w:sz w:val="20"/>
        </w:rPr>
      </w:pPr>
    </w:p>
    <w:p w14:paraId="1DE4470D" w14:textId="77777777" w:rsidR="00CA6FCF" w:rsidRDefault="00CA6FCF">
      <w:pPr>
        <w:rPr>
          <w:sz w:val="18"/>
        </w:rPr>
        <w:sectPr w:rsidR="00CA6FCF">
          <w:pgSz w:w="12240" w:h="15840"/>
          <w:pgMar w:top="1080" w:right="1600" w:bottom="0" w:left="400" w:header="720" w:footer="720" w:gutter="0"/>
          <w:cols w:space="720"/>
        </w:sectPr>
      </w:pPr>
    </w:p>
    <w:p w14:paraId="598686B4" w14:textId="77777777" w:rsidR="007B5764" w:rsidRPr="006F7380" w:rsidRDefault="007B5764" w:rsidP="007B5764">
      <w:pPr>
        <w:jc w:val="both"/>
        <w:rPr>
          <w:b/>
        </w:rPr>
      </w:pPr>
      <w:bookmarkStart w:id="1" w:name="_TOC_250003"/>
      <w:bookmarkEnd w:id="1"/>
      <w:r>
        <w:rPr>
          <w:b/>
        </w:rPr>
        <w:lastRenderedPageBreak/>
        <w:t>INTRODUCCIÓN</w:t>
      </w:r>
    </w:p>
    <w:p w14:paraId="18EA7E16" w14:textId="77777777" w:rsidR="00E32F90" w:rsidRDefault="00E32F90" w:rsidP="007B5764">
      <w:pPr>
        <w:adjustRightInd w:val="0"/>
        <w:jc w:val="both"/>
      </w:pPr>
    </w:p>
    <w:p w14:paraId="76F3CB89" w14:textId="77777777" w:rsidR="007B5764" w:rsidRDefault="007B5764" w:rsidP="007B5764">
      <w:pPr>
        <w:adjustRightInd w:val="0"/>
        <w:jc w:val="both"/>
      </w:pPr>
      <w:r w:rsidRPr="006F7380">
        <w:t xml:space="preserve">De conformidad con el </w:t>
      </w:r>
      <w:r>
        <w:t>nombramiento de auditoría 0-DIDAI/SUB-</w:t>
      </w:r>
      <w:r w:rsidR="00ED5786">
        <w:t>049</w:t>
      </w:r>
      <w:r>
        <w:t>-202</w:t>
      </w:r>
      <w:r w:rsidR="00ED5786">
        <w:t>3</w:t>
      </w:r>
      <w:r>
        <w:t xml:space="preserve"> de fecha </w:t>
      </w:r>
      <w:r w:rsidR="00ED5786">
        <w:t>27</w:t>
      </w:r>
      <w:r>
        <w:t xml:space="preserve"> de </w:t>
      </w:r>
      <w:r w:rsidR="00ED5786">
        <w:t xml:space="preserve">marzo </w:t>
      </w:r>
      <w:r>
        <w:t>de 202</w:t>
      </w:r>
      <w:r w:rsidR="00ED5786">
        <w:t>3</w:t>
      </w:r>
      <w:r>
        <w:t xml:space="preserve">, fui nombrado para realizar </w:t>
      </w:r>
      <w:r w:rsidR="008F66AC">
        <w:t>c</w:t>
      </w:r>
      <w:r w:rsidR="008F66AC" w:rsidRPr="008F66AC">
        <w:t>onsejo o consultoría de verificación de l</w:t>
      </w:r>
      <w:r w:rsidR="00ED5786">
        <w:t xml:space="preserve">os ingresos y egresos de la Organización de Padres de Familia –OPF- de la EOUM Hugo Efraín Barrera de Paz, bajo la jurisdicción de la </w:t>
      </w:r>
      <w:r>
        <w:t>Dirección Departamental de Educación de Escuintla.</w:t>
      </w:r>
    </w:p>
    <w:p w14:paraId="01D433CB" w14:textId="77777777" w:rsidR="007B5764" w:rsidRPr="006F7380" w:rsidRDefault="007B5764" w:rsidP="007B5764">
      <w:pPr>
        <w:adjustRightInd w:val="0"/>
        <w:jc w:val="both"/>
      </w:pPr>
      <w:r w:rsidRPr="006F7380">
        <w:t xml:space="preserve"> </w:t>
      </w:r>
    </w:p>
    <w:p w14:paraId="44D3B150" w14:textId="77777777" w:rsidR="007B5764" w:rsidRPr="009D7582" w:rsidRDefault="007B5764" w:rsidP="007B5764">
      <w:pPr>
        <w:adjustRightInd w:val="0"/>
        <w:jc w:val="both"/>
        <w:rPr>
          <w:b/>
        </w:rPr>
      </w:pPr>
      <w:r w:rsidRPr="009D7582">
        <w:rPr>
          <w:b/>
        </w:rPr>
        <w:t>OBJETIVOS</w:t>
      </w:r>
    </w:p>
    <w:p w14:paraId="0846173F" w14:textId="77777777" w:rsidR="007B5764" w:rsidRDefault="007B5764" w:rsidP="007B5764">
      <w:pPr>
        <w:adjustRightInd w:val="0"/>
        <w:jc w:val="both"/>
      </w:pPr>
    </w:p>
    <w:p w14:paraId="03F67374" w14:textId="77777777" w:rsidR="007B5764" w:rsidRPr="009D7582" w:rsidRDefault="007B5764" w:rsidP="007B5764">
      <w:pPr>
        <w:adjustRightInd w:val="0"/>
        <w:jc w:val="both"/>
        <w:rPr>
          <w:b/>
        </w:rPr>
      </w:pPr>
      <w:r w:rsidRPr="009D7582">
        <w:rPr>
          <w:b/>
        </w:rPr>
        <w:t>GENERAL</w:t>
      </w:r>
    </w:p>
    <w:p w14:paraId="20B7D906" w14:textId="77777777" w:rsidR="007B5764" w:rsidRDefault="007B5764" w:rsidP="007B5764">
      <w:pPr>
        <w:adjustRightInd w:val="0"/>
        <w:jc w:val="both"/>
      </w:pPr>
    </w:p>
    <w:p w14:paraId="480D7147" w14:textId="77777777" w:rsidR="007B5764" w:rsidRPr="006F7380" w:rsidRDefault="003847E5" w:rsidP="007B5764">
      <w:pPr>
        <w:adjustRightInd w:val="0"/>
        <w:jc w:val="both"/>
      </w:pPr>
      <w:r>
        <w:t xml:space="preserve">Verificar </w:t>
      </w:r>
      <w:r w:rsidR="003D1105">
        <w:t>la ejecución de los fondos transferidos para los programas de apoyo (alimentación, útiles escolares, valija didáctica y gratuidad).</w:t>
      </w:r>
      <w:r w:rsidR="007B5764">
        <w:t xml:space="preserve"> </w:t>
      </w:r>
    </w:p>
    <w:p w14:paraId="46BF902D" w14:textId="77777777" w:rsidR="007B5764" w:rsidRPr="006F7380" w:rsidRDefault="007B5764" w:rsidP="007B5764">
      <w:pPr>
        <w:adjustRightInd w:val="0"/>
        <w:jc w:val="both"/>
      </w:pPr>
    </w:p>
    <w:p w14:paraId="3E0AF0F4" w14:textId="77777777" w:rsidR="007B5764" w:rsidRPr="006F7380" w:rsidRDefault="007B5764" w:rsidP="007B5764">
      <w:pPr>
        <w:adjustRightInd w:val="0"/>
        <w:jc w:val="both"/>
        <w:rPr>
          <w:b/>
        </w:rPr>
      </w:pPr>
      <w:r w:rsidRPr="006F7380">
        <w:rPr>
          <w:b/>
        </w:rPr>
        <w:t>ESPECIFICOS</w:t>
      </w:r>
    </w:p>
    <w:p w14:paraId="44CA9BFA" w14:textId="77777777" w:rsidR="007B5764" w:rsidRDefault="007B5764" w:rsidP="007B5764">
      <w:pPr>
        <w:adjustRightInd w:val="0"/>
        <w:jc w:val="both"/>
      </w:pPr>
    </w:p>
    <w:p w14:paraId="2BCEAFC5" w14:textId="77777777" w:rsidR="007B5764" w:rsidRPr="006918E3" w:rsidRDefault="0013226A" w:rsidP="007B5764">
      <w:pPr>
        <w:adjustRightInd w:val="0"/>
        <w:jc w:val="both"/>
        <w:rPr>
          <w:color w:val="FFFFFF" w:themeColor="background1"/>
        </w:rPr>
      </w:pPr>
      <w:r>
        <w:t>Verificar que las compras fueron realizadas de conformidad a los lineamientos girados por la Dirección Departamental de Educación de Escuintla.</w:t>
      </w:r>
    </w:p>
    <w:p w14:paraId="3339EC43" w14:textId="77777777" w:rsidR="00B35947" w:rsidRDefault="00B35947" w:rsidP="007B5764">
      <w:pPr>
        <w:adjustRightInd w:val="0"/>
        <w:jc w:val="both"/>
      </w:pPr>
    </w:p>
    <w:p w14:paraId="50299C0F" w14:textId="77777777" w:rsidR="007B5764" w:rsidRPr="00581C95" w:rsidRDefault="009A2EB9" w:rsidP="007B5764">
      <w:pPr>
        <w:adjustRightInd w:val="0"/>
        <w:jc w:val="both"/>
      </w:pPr>
      <w:r>
        <w:t>Verificar que los fondos ejecutados fueron autorizados por los miembros de la Organización de Padres de Familia –OPF-.</w:t>
      </w:r>
    </w:p>
    <w:p w14:paraId="6754BD7E" w14:textId="77777777" w:rsidR="00B35947" w:rsidRDefault="00B35947" w:rsidP="007B5764">
      <w:pPr>
        <w:adjustRightInd w:val="0"/>
        <w:jc w:val="both"/>
      </w:pPr>
    </w:p>
    <w:p w14:paraId="38F68701" w14:textId="77777777" w:rsidR="004447A8" w:rsidRDefault="004447A8" w:rsidP="007B5764">
      <w:pPr>
        <w:adjustRightInd w:val="0"/>
        <w:jc w:val="both"/>
      </w:pPr>
      <w:r>
        <w:t xml:space="preserve">Verificar que </w:t>
      </w:r>
      <w:r w:rsidR="009A2EB9">
        <w:t>la OPF no tenga deudas con los proveedores.</w:t>
      </w:r>
      <w:r w:rsidR="00BF4690">
        <w:t xml:space="preserve"> </w:t>
      </w:r>
    </w:p>
    <w:p w14:paraId="64A61158" w14:textId="77777777" w:rsidR="00EB1966" w:rsidRDefault="00EB1966" w:rsidP="007B5764">
      <w:pPr>
        <w:adjustRightInd w:val="0"/>
        <w:jc w:val="both"/>
        <w:rPr>
          <w:b/>
        </w:rPr>
      </w:pPr>
    </w:p>
    <w:p w14:paraId="51F450F5" w14:textId="77777777" w:rsidR="007B5764" w:rsidRPr="006F7380" w:rsidRDefault="007B5764" w:rsidP="007B5764">
      <w:pPr>
        <w:adjustRightInd w:val="0"/>
        <w:jc w:val="both"/>
        <w:rPr>
          <w:b/>
        </w:rPr>
      </w:pPr>
      <w:r w:rsidRPr="006F7380">
        <w:rPr>
          <w:b/>
        </w:rPr>
        <w:t>ALCANCE</w:t>
      </w:r>
      <w:r>
        <w:rPr>
          <w:b/>
        </w:rPr>
        <w:t xml:space="preserve"> DE LA ACTIVIDAD</w:t>
      </w:r>
    </w:p>
    <w:p w14:paraId="24D2A7BD" w14:textId="77777777" w:rsidR="007B5764" w:rsidRPr="006F7380" w:rsidRDefault="007B5764" w:rsidP="007B5764">
      <w:pPr>
        <w:adjustRightInd w:val="0"/>
        <w:jc w:val="both"/>
      </w:pPr>
    </w:p>
    <w:p w14:paraId="4079C43E" w14:textId="77777777" w:rsidR="00476C29" w:rsidRDefault="002D0170" w:rsidP="00EA2AF7">
      <w:pPr>
        <w:adjustRightInd w:val="0"/>
        <w:jc w:val="both"/>
      </w:pPr>
      <w:r w:rsidRPr="00217238">
        <w:t xml:space="preserve">El consejo o consultoría consistió en </w:t>
      </w:r>
      <w:r w:rsidR="00007C95">
        <w:t xml:space="preserve">revisar las facturas y rendiciones de cuentas, </w:t>
      </w:r>
      <w:r w:rsidR="00476C29">
        <w:t xml:space="preserve">para lo cual se solicitó a la </w:t>
      </w:r>
      <w:r w:rsidRPr="00217238">
        <w:t>DIDEDUC de Escuintla</w:t>
      </w:r>
      <w:r w:rsidR="00E460BC">
        <w:t xml:space="preserve"> </w:t>
      </w:r>
      <w:r w:rsidR="00476C29">
        <w:t>la información a través de oficio No. O-DIDAI/SUB-049-2023-1 de fecha 30 de marzo de 2023.</w:t>
      </w:r>
    </w:p>
    <w:p w14:paraId="1A6A5C69" w14:textId="77777777" w:rsidR="00476C29" w:rsidRDefault="00476C29" w:rsidP="00EA2AF7">
      <w:pPr>
        <w:adjustRightInd w:val="0"/>
        <w:jc w:val="both"/>
      </w:pPr>
    </w:p>
    <w:p w14:paraId="7D67F278" w14:textId="77777777" w:rsidR="00821E2E" w:rsidRDefault="00476C29" w:rsidP="00EA2AF7">
      <w:pPr>
        <w:adjustRightInd w:val="0"/>
        <w:jc w:val="both"/>
      </w:pPr>
      <w:r>
        <w:t xml:space="preserve">Después de efectuado el requerimiento </w:t>
      </w:r>
      <w:r w:rsidR="00C45C61">
        <w:t xml:space="preserve">la </w:t>
      </w:r>
      <w:r>
        <w:t>información</w:t>
      </w:r>
      <w:r w:rsidR="00C45C61">
        <w:t xml:space="preserve"> fue entregada parcialmente el 13 de abril de 2023 por medio de oficio DDEE/DEFOCE No. 096-2023, por conocimiento No. 20-2023 de fecha 19 de abril de 2023 y conocimiento No. 29-2023 </w:t>
      </w:r>
      <w:r w:rsidR="00821E2E">
        <w:t>del 21 de abril de 2023</w:t>
      </w:r>
      <w:r w:rsidR="00C45C61">
        <w:t>,</w:t>
      </w:r>
      <w:r w:rsidR="00821E2E">
        <w:t xml:space="preserve"> como la información no estaba completa se le requirió a la ex Directora Profa. Laura Contreras</w:t>
      </w:r>
      <w:r w:rsidR="00821E2E" w:rsidRPr="00E709F7">
        <w:t xml:space="preserve"> </w:t>
      </w:r>
      <w:r w:rsidR="008E75AA" w:rsidRPr="00E709F7">
        <w:t>de la EOUM Hugo Efraín Barrera de Paz;</w:t>
      </w:r>
      <w:r w:rsidR="008E75AA" w:rsidRPr="008E75AA">
        <w:t xml:space="preserve"> </w:t>
      </w:r>
      <w:r w:rsidR="00821E2E">
        <w:t>quien proporcionó información parcial el día 27 de abril de 2023</w:t>
      </w:r>
      <w:r w:rsidR="008E75AA">
        <w:t xml:space="preserve">. </w:t>
      </w:r>
      <w:r w:rsidR="008E75AA" w:rsidRPr="00E709F7">
        <w:t xml:space="preserve">Con la información que fue obtenida, se procedió a verificarla y </w:t>
      </w:r>
      <w:r w:rsidR="00821E2E">
        <w:t>las facturas que aún no aparecían se dejaron como deficiencia a</w:t>
      </w:r>
      <w:r w:rsidR="00F871B8">
        <w:t xml:space="preserve">l </w:t>
      </w:r>
      <w:r w:rsidR="00382FAD">
        <w:t xml:space="preserve">Director Departamental de Educación, Jefa del Departamento de Fortalecimiento a la Comunidad Educativa, Jefa de la Sección de Administración de Programas de Apoyo y 2 Técnicos de Servicios de Apoyo, </w:t>
      </w:r>
      <w:r w:rsidR="003B2CE4" w:rsidRPr="003B2CE4">
        <w:t>que figuran como responsables en los 4 años que se estuvieron auditando,</w:t>
      </w:r>
      <w:r w:rsidR="003B2CE4">
        <w:rPr>
          <w:color w:val="0070C0"/>
        </w:rPr>
        <w:t xml:space="preserve"> </w:t>
      </w:r>
      <w:r w:rsidR="00821E2E">
        <w:t>para que se pronunciaran sobre los mismos</w:t>
      </w:r>
      <w:r w:rsidR="00EE3272">
        <w:t>.</w:t>
      </w:r>
      <w:r w:rsidR="008E75AA">
        <w:t xml:space="preserve"> </w:t>
      </w:r>
    </w:p>
    <w:p w14:paraId="17CDECFE" w14:textId="77777777" w:rsidR="0055538A" w:rsidRDefault="0055538A" w:rsidP="00EA2AF7">
      <w:pPr>
        <w:adjustRightInd w:val="0"/>
        <w:jc w:val="both"/>
      </w:pPr>
    </w:p>
    <w:p w14:paraId="52098871" w14:textId="77777777" w:rsidR="0026603D" w:rsidRDefault="008E75AA" w:rsidP="00EA2AF7">
      <w:pPr>
        <w:adjustRightInd w:val="0"/>
        <w:jc w:val="both"/>
      </w:pPr>
      <w:r w:rsidRPr="003B2CE4">
        <w:t xml:space="preserve">Derivado de los hallazgos dejados, </w:t>
      </w:r>
      <w:r w:rsidR="003B2CE4">
        <w:t>l</w:t>
      </w:r>
      <w:r w:rsidR="0026603D">
        <w:t>a</w:t>
      </w:r>
      <w:r w:rsidR="0055538A">
        <w:t xml:space="preserve">s Técnicos de Servicios de Apoyo, proporcionaron en su defensa información de rendiciones y facturas las cuales se utilizaron para rebajar el monto que se tenía hasta ese momento. </w:t>
      </w:r>
    </w:p>
    <w:p w14:paraId="52C42B6B" w14:textId="77777777" w:rsidR="00E10567" w:rsidRDefault="00E10567" w:rsidP="00EA2AF7">
      <w:pPr>
        <w:adjustRightInd w:val="0"/>
        <w:jc w:val="both"/>
      </w:pPr>
    </w:p>
    <w:p w14:paraId="4AC295F1" w14:textId="77777777" w:rsidR="00E10567" w:rsidRDefault="00E10567" w:rsidP="00EA2AF7">
      <w:pPr>
        <w:adjustRightInd w:val="0"/>
        <w:jc w:val="both"/>
        <w:rPr>
          <w:b/>
        </w:rPr>
      </w:pPr>
      <w:r w:rsidRPr="00E10567">
        <w:rPr>
          <w:b/>
        </w:rPr>
        <w:t>LIMITACIONES EN EL ALCANCE</w:t>
      </w:r>
    </w:p>
    <w:p w14:paraId="25FF11DF" w14:textId="77777777" w:rsidR="00E10567" w:rsidRDefault="00E10567" w:rsidP="00EA2AF7">
      <w:pPr>
        <w:adjustRightInd w:val="0"/>
        <w:jc w:val="both"/>
        <w:rPr>
          <w:b/>
        </w:rPr>
      </w:pPr>
    </w:p>
    <w:p w14:paraId="455D7140" w14:textId="77777777" w:rsidR="00BD42A6" w:rsidRDefault="00F5146F" w:rsidP="00EA2AF7">
      <w:pPr>
        <w:adjustRightInd w:val="0"/>
        <w:jc w:val="both"/>
      </w:pPr>
      <w:r>
        <w:t>Debido al tiempo transcurrido, no fue posible constatar la entrega de los programas de apoyo con padres de familia, por lo que solo se verificó a nivel documental, verificando</w:t>
      </w:r>
      <w:r w:rsidR="00BD42A6">
        <w:t xml:space="preserve"> las rendiciones de cuentas</w:t>
      </w:r>
      <w:r w:rsidR="00B07424" w:rsidRPr="00F300DF">
        <w:t>,</w:t>
      </w:r>
      <w:r w:rsidR="00BD42A6">
        <w:t xml:space="preserve"> ya que estas cuentan con el aval de los técnicos de servicios de apoyo quienes con su firma en la misma avalan que se ejecutaron los</w:t>
      </w:r>
      <w:r w:rsidR="00EF786D">
        <w:t xml:space="preserve"> fondos</w:t>
      </w:r>
      <w:r w:rsidR="00B07424" w:rsidRPr="00EF786D">
        <w:t>; así como las facturas que soportan el gasto.</w:t>
      </w:r>
    </w:p>
    <w:p w14:paraId="2CCE8AE7" w14:textId="77777777" w:rsidR="00E10567" w:rsidRPr="00BD189C" w:rsidRDefault="004C7B0F" w:rsidP="00EA2AF7">
      <w:pPr>
        <w:adjustRightInd w:val="0"/>
        <w:jc w:val="both"/>
      </w:pPr>
      <w:r w:rsidRPr="00BD189C">
        <w:lastRenderedPageBreak/>
        <w:t>La</w:t>
      </w:r>
      <w:r w:rsidRPr="00BD189C">
        <w:rPr>
          <w:b/>
        </w:rPr>
        <w:t xml:space="preserve"> </w:t>
      </w:r>
      <w:r w:rsidR="00F8267B" w:rsidRPr="00BD189C">
        <w:t xml:space="preserve">DIDEDUC de Escuintla no contaba con toda la información </w:t>
      </w:r>
      <w:r w:rsidR="00B07424" w:rsidRPr="00BD189C">
        <w:t xml:space="preserve">referente a las rendiciones de cuentas </w:t>
      </w:r>
      <w:r w:rsidR="00F8267B" w:rsidRPr="00BD189C">
        <w:t>y tampoco aparece que por los años 2019, 2020 y 2021 la DIDEDUC haya informado sobre anomalías de la Junta Directiva en esos años</w:t>
      </w:r>
      <w:r w:rsidR="00B07424" w:rsidRPr="00BD189C">
        <w:t>, ya que efectuó monitoreo a través de dos técnicos de servicios de apoyo que estaban asignados en diferentes fechas</w:t>
      </w:r>
      <w:r w:rsidR="00F8267B" w:rsidRPr="00BD189C">
        <w:t>.</w:t>
      </w:r>
    </w:p>
    <w:p w14:paraId="0AB393EB" w14:textId="77777777" w:rsidR="00F8267B" w:rsidRDefault="00F8267B" w:rsidP="00EA2AF7">
      <w:pPr>
        <w:adjustRightInd w:val="0"/>
        <w:jc w:val="both"/>
      </w:pPr>
    </w:p>
    <w:p w14:paraId="263E433D" w14:textId="77777777" w:rsidR="00E459BD" w:rsidRDefault="00E459BD" w:rsidP="00EA2AF7">
      <w:pPr>
        <w:adjustRightInd w:val="0"/>
        <w:jc w:val="both"/>
      </w:pPr>
      <w:r>
        <w:t>Se efectuó confirmación con dos proveedores de alimentos para verificar si la OPF les adeudaba alguna cantidad sin embargo, uno se negó a dar información.</w:t>
      </w:r>
    </w:p>
    <w:p w14:paraId="3DA63CB9" w14:textId="77777777" w:rsidR="00E459BD" w:rsidRDefault="00E459BD" w:rsidP="00EA2AF7">
      <w:pPr>
        <w:adjustRightInd w:val="0"/>
        <w:jc w:val="both"/>
      </w:pPr>
    </w:p>
    <w:p w14:paraId="2D745C93" w14:textId="77777777" w:rsidR="00F8267B" w:rsidRDefault="00E459BD" w:rsidP="00EA2AF7">
      <w:pPr>
        <w:adjustRightInd w:val="0"/>
        <w:jc w:val="both"/>
      </w:pPr>
      <w:r>
        <w:t xml:space="preserve">La Junta </w:t>
      </w:r>
      <w:r w:rsidR="00BF41B1">
        <w:t xml:space="preserve">Directiva </w:t>
      </w:r>
      <w:r>
        <w:t xml:space="preserve">objeto de revisión, a la fecha ya no se encontraba constituida por lo que se dificultó </w:t>
      </w:r>
      <w:r w:rsidR="00EE3272" w:rsidRPr="005B4D9C">
        <w:t>y no se encontró</w:t>
      </w:r>
      <w:r w:rsidR="00EE3272">
        <w:rPr>
          <w:color w:val="0070C0"/>
        </w:rPr>
        <w:t xml:space="preserve"> </w:t>
      </w:r>
      <w:r>
        <w:t>su ubicación</w:t>
      </w:r>
      <w:r w:rsidR="00EE3272">
        <w:t xml:space="preserve">; </w:t>
      </w:r>
      <w:r>
        <w:t xml:space="preserve">se contactó a la actual secretaria </w:t>
      </w:r>
      <w:r w:rsidR="00B07424" w:rsidRPr="0060534C">
        <w:t>de la junta directiva del año 2023;</w:t>
      </w:r>
      <w:r w:rsidR="00B07424">
        <w:rPr>
          <w:color w:val="0070C0"/>
        </w:rPr>
        <w:t xml:space="preserve"> </w:t>
      </w:r>
      <w:r>
        <w:t>quien por medio de narrativa indic</w:t>
      </w:r>
      <w:r w:rsidR="00D2572D">
        <w:t>ó</w:t>
      </w:r>
      <w:r>
        <w:t xml:space="preserve"> que no tenían documentación de la </w:t>
      </w:r>
      <w:r w:rsidR="00D2572D">
        <w:t xml:space="preserve">junta anterior, la cual corresponde al período </w:t>
      </w:r>
      <w:r w:rsidR="00BF41B1">
        <w:t>2019 a 2022</w:t>
      </w:r>
      <w:r w:rsidR="00D2572D">
        <w:t>.</w:t>
      </w:r>
      <w:r>
        <w:t xml:space="preserve"> </w:t>
      </w:r>
    </w:p>
    <w:p w14:paraId="6410454C" w14:textId="77777777" w:rsidR="007B5764" w:rsidRPr="006F7380" w:rsidRDefault="007B5764" w:rsidP="007B5764">
      <w:pPr>
        <w:adjustRightInd w:val="0"/>
        <w:jc w:val="both"/>
        <w:rPr>
          <w:b/>
          <w:bCs/>
        </w:rPr>
      </w:pPr>
    </w:p>
    <w:p w14:paraId="5F3F62E7" w14:textId="77777777" w:rsidR="007B5764" w:rsidRPr="006F7380" w:rsidRDefault="007B5764" w:rsidP="007B5764">
      <w:pPr>
        <w:adjustRightInd w:val="0"/>
        <w:rPr>
          <w:b/>
          <w:bCs/>
        </w:rPr>
      </w:pPr>
      <w:r>
        <w:rPr>
          <w:b/>
          <w:bCs/>
        </w:rPr>
        <w:t>RESULTADOS DE LA ACTIVIDAD</w:t>
      </w:r>
    </w:p>
    <w:p w14:paraId="1DC22025" w14:textId="77777777" w:rsidR="006C6B33" w:rsidRDefault="006C6B33" w:rsidP="007B5764">
      <w:pPr>
        <w:adjustRightInd w:val="0"/>
        <w:jc w:val="both"/>
      </w:pPr>
    </w:p>
    <w:p w14:paraId="3B57F852" w14:textId="77777777" w:rsidR="006C6B33" w:rsidRPr="00E1314F" w:rsidRDefault="00E10A78" w:rsidP="00E1314F">
      <w:pPr>
        <w:adjustRightInd w:val="0"/>
        <w:jc w:val="both"/>
      </w:pPr>
      <w:r>
        <w:t xml:space="preserve">El </w:t>
      </w:r>
      <w:r w:rsidR="006C6B33" w:rsidRPr="00E1314F">
        <w:t xml:space="preserve">resultado del trabajo realizado se </w:t>
      </w:r>
      <w:r>
        <w:t xml:space="preserve">resume </w:t>
      </w:r>
      <w:r w:rsidR="006C6B33" w:rsidRPr="00E1314F">
        <w:t>a continuación:</w:t>
      </w:r>
    </w:p>
    <w:p w14:paraId="38DE2334" w14:textId="77777777" w:rsidR="006C6B33" w:rsidRPr="00E1314F" w:rsidRDefault="006C6B33" w:rsidP="00E1314F">
      <w:pPr>
        <w:adjustRightInd w:val="0"/>
        <w:jc w:val="both"/>
      </w:pPr>
    </w:p>
    <w:p w14:paraId="3CF94B52" w14:textId="77777777" w:rsidR="00164DF5" w:rsidRDefault="000E3028" w:rsidP="00E1314F">
      <w:pPr>
        <w:adjustRightInd w:val="0"/>
        <w:jc w:val="both"/>
      </w:pPr>
      <w:r>
        <w:t>Se recibió denuncia por fondos no ejecutados</w:t>
      </w:r>
      <w:r w:rsidR="003A315E">
        <w:t xml:space="preserve"> parte de la OPF de los años 2019, 2020, 2021 y 2022</w:t>
      </w:r>
      <w:r w:rsidR="00164DF5">
        <w:t xml:space="preserve"> en la EOUM Hugo Efrain Barrera de Paz, Colonia La Popular, del municipio de Escuintla, departamento de Escuintla, identificada con los códigos 05-01-0006-42 y 05-01-0058-43.</w:t>
      </w:r>
    </w:p>
    <w:p w14:paraId="42CB62EE" w14:textId="77777777" w:rsidR="00164DF5" w:rsidRDefault="00164DF5" w:rsidP="00E1314F">
      <w:pPr>
        <w:adjustRightInd w:val="0"/>
        <w:jc w:val="both"/>
      </w:pPr>
    </w:p>
    <w:p w14:paraId="0F9F0BA5" w14:textId="77777777" w:rsidR="00164DF5" w:rsidRDefault="004D5D43" w:rsidP="00E1314F">
      <w:pPr>
        <w:adjustRightInd w:val="0"/>
        <w:jc w:val="both"/>
      </w:pPr>
      <w:r>
        <w:t xml:space="preserve">Los miembros de la Junta Directiva del período 2019 al 2022 </w:t>
      </w:r>
      <w:r w:rsidRPr="00142622">
        <w:t>se integra</w:t>
      </w:r>
      <w:r w:rsidR="00B07424" w:rsidRPr="00142622">
        <w:t>ban</w:t>
      </w:r>
      <w:r w:rsidRPr="00142622">
        <w:t xml:space="preserve"> así</w:t>
      </w:r>
      <w:r>
        <w:t>:</w:t>
      </w:r>
    </w:p>
    <w:p w14:paraId="638E81D8" w14:textId="77777777" w:rsidR="004D5D43" w:rsidRDefault="004D5D43" w:rsidP="00E1314F">
      <w:pPr>
        <w:adjustRightInd w:val="0"/>
        <w:jc w:val="both"/>
      </w:pPr>
    </w:p>
    <w:tbl>
      <w:tblPr>
        <w:tblStyle w:val="Tablaconcuadrcula"/>
        <w:tblW w:w="0" w:type="auto"/>
        <w:tblLook w:val="04A0" w:firstRow="1" w:lastRow="0" w:firstColumn="1" w:lastColumn="0" w:noHBand="0" w:noVBand="1"/>
      </w:tblPr>
      <w:tblGrid>
        <w:gridCol w:w="1662"/>
        <w:gridCol w:w="4003"/>
        <w:gridCol w:w="1224"/>
        <w:gridCol w:w="1217"/>
        <w:gridCol w:w="1244"/>
      </w:tblGrid>
      <w:tr w:rsidR="00C85B98" w:rsidRPr="009A5C62" w14:paraId="38E48B13" w14:textId="77777777" w:rsidTr="00040D24">
        <w:tc>
          <w:tcPr>
            <w:tcW w:w="1662" w:type="dxa"/>
            <w:shd w:val="clear" w:color="auto" w:fill="D9D9D9" w:themeFill="background1" w:themeFillShade="D9"/>
            <w:vAlign w:val="center"/>
          </w:tcPr>
          <w:p w14:paraId="6D18318E" w14:textId="77777777" w:rsidR="009A5C62" w:rsidRPr="009A5C62" w:rsidRDefault="009A5C62" w:rsidP="00040D24">
            <w:pPr>
              <w:adjustRightInd w:val="0"/>
              <w:jc w:val="center"/>
              <w:rPr>
                <w:b/>
                <w:sz w:val="20"/>
                <w:szCs w:val="20"/>
              </w:rPr>
            </w:pPr>
            <w:r w:rsidRPr="009A5C62">
              <w:rPr>
                <w:b/>
                <w:sz w:val="20"/>
                <w:szCs w:val="20"/>
              </w:rPr>
              <w:t>DPI</w:t>
            </w:r>
          </w:p>
        </w:tc>
        <w:tc>
          <w:tcPr>
            <w:tcW w:w="4003" w:type="dxa"/>
            <w:shd w:val="clear" w:color="auto" w:fill="D9D9D9" w:themeFill="background1" w:themeFillShade="D9"/>
            <w:vAlign w:val="center"/>
          </w:tcPr>
          <w:p w14:paraId="5431F89D" w14:textId="77777777" w:rsidR="009A5C62" w:rsidRPr="009A5C62" w:rsidRDefault="009A5C62" w:rsidP="00040D24">
            <w:pPr>
              <w:adjustRightInd w:val="0"/>
              <w:jc w:val="center"/>
              <w:rPr>
                <w:b/>
                <w:sz w:val="20"/>
                <w:szCs w:val="20"/>
              </w:rPr>
            </w:pPr>
            <w:r w:rsidRPr="009A5C62">
              <w:rPr>
                <w:b/>
                <w:sz w:val="20"/>
                <w:szCs w:val="20"/>
              </w:rPr>
              <w:t>Nombre</w:t>
            </w:r>
          </w:p>
        </w:tc>
        <w:tc>
          <w:tcPr>
            <w:tcW w:w="1224" w:type="dxa"/>
            <w:shd w:val="clear" w:color="auto" w:fill="D9D9D9" w:themeFill="background1" w:themeFillShade="D9"/>
            <w:vAlign w:val="center"/>
          </w:tcPr>
          <w:p w14:paraId="1C1B8BC2" w14:textId="77777777" w:rsidR="009A5C62" w:rsidRPr="009A5C62" w:rsidRDefault="009A5C62" w:rsidP="00040D24">
            <w:pPr>
              <w:adjustRightInd w:val="0"/>
              <w:jc w:val="center"/>
              <w:rPr>
                <w:b/>
                <w:sz w:val="20"/>
                <w:szCs w:val="20"/>
              </w:rPr>
            </w:pPr>
            <w:r w:rsidRPr="009A5C62">
              <w:rPr>
                <w:b/>
                <w:sz w:val="20"/>
                <w:szCs w:val="20"/>
              </w:rPr>
              <w:t>Cargo</w:t>
            </w:r>
          </w:p>
        </w:tc>
        <w:tc>
          <w:tcPr>
            <w:tcW w:w="1217" w:type="dxa"/>
            <w:shd w:val="clear" w:color="auto" w:fill="D9D9D9" w:themeFill="background1" w:themeFillShade="D9"/>
            <w:vAlign w:val="center"/>
          </w:tcPr>
          <w:p w14:paraId="67CD5A74" w14:textId="77777777" w:rsidR="009A5C62" w:rsidRPr="009A5C62" w:rsidRDefault="009A5C62" w:rsidP="00040D24">
            <w:pPr>
              <w:adjustRightInd w:val="0"/>
              <w:jc w:val="center"/>
              <w:rPr>
                <w:b/>
                <w:sz w:val="20"/>
                <w:szCs w:val="20"/>
              </w:rPr>
            </w:pPr>
            <w:r w:rsidRPr="009A5C62">
              <w:rPr>
                <w:b/>
                <w:sz w:val="20"/>
                <w:szCs w:val="20"/>
              </w:rPr>
              <w:t>Fecha inicio</w:t>
            </w:r>
          </w:p>
        </w:tc>
        <w:tc>
          <w:tcPr>
            <w:tcW w:w="1244" w:type="dxa"/>
            <w:shd w:val="clear" w:color="auto" w:fill="D9D9D9" w:themeFill="background1" w:themeFillShade="D9"/>
            <w:vAlign w:val="center"/>
          </w:tcPr>
          <w:p w14:paraId="4C141132" w14:textId="77777777" w:rsidR="009A5C62" w:rsidRPr="009A5C62" w:rsidRDefault="009A5C62" w:rsidP="00040D24">
            <w:pPr>
              <w:adjustRightInd w:val="0"/>
              <w:jc w:val="center"/>
              <w:rPr>
                <w:b/>
                <w:sz w:val="20"/>
                <w:szCs w:val="20"/>
              </w:rPr>
            </w:pPr>
            <w:r w:rsidRPr="009A5C62">
              <w:rPr>
                <w:b/>
                <w:sz w:val="20"/>
                <w:szCs w:val="20"/>
              </w:rPr>
              <w:t>Fecha final</w:t>
            </w:r>
          </w:p>
        </w:tc>
      </w:tr>
      <w:tr w:rsidR="00C85B98" w:rsidRPr="009A5C62" w14:paraId="3D4AA1DB" w14:textId="77777777" w:rsidTr="00C85B98">
        <w:tc>
          <w:tcPr>
            <w:tcW w:w="1662" w:type="dxa"/>
            <w:vAlign w:val="center"/>
          </w:tcPr>
          <w:p w14:paraId="32B81E90" w14:textId="77777777" w:rsidR="009A5C62" w:rsidRPr="009A5C62" w:rsidRDefault="009A5C62" w:rsidP="009A5C62">
            <w:pPr>
              <w:jc w:val="center"/>
              <w:rPr>
                <w:sz w:val="20"/>
                <w:szCs w:val="20"/>
              </w:rPr>
            </w:pPr>
            <w:r w:rsidRPr="009A5C62">
              <w:rPr>
                <w:color w:val="000000"/>
                <w:sz w:val="20"/>
                <w:szCs w:val="20"/>
              </w:rPr>
              <w:t>2667338160501</w:t>
            </w:r>
          </w:p>
        </w:tc>
        <w:tc>
          <w:tcPr>
            <w:tcW w:w="4003" w:type="dxa"/>
            <w:vAlign w:val="center"/>
          </w:tcPr>
          <w:p w14:paraId="5C7938CD" w14:textId="77777777" w:rsidR="009A5C62" w:rsidRPr="009A5C62" w:rsidRDefault="009A5C62" w:rsidP="009A5C62">
            <w:pPr>
              <w:adjustRightInd w:val="0"/>
              <w:rPr>
                <w:sz w:val="20"/>
                <w:szCs w:val="20"/>
              </w:rPr>
            </w:pPr>
            <w:r>
              <w:rPr>
                <w:sz w:val="20"/>
                <w:szCs w:val="20"/>
              </w:rPr>
              <w:t>José Mario Boch Enríquez</w:t>
            </w:r>
          </w:p>
        </w:tc>
        <w:tc>
          <w:tcPr>
            <w:tcW w:w="1224" w:type="dxa"/>
            <w:vAlign w:val="center"/>
          </w:tcPr>
          <w:p w14:paraId="3184FD0C" w14:textId="77777777" w:rsidR="009A5C62" w:rsidRPr="009A5C62" w:rsidRDefault="009A5C62" w:rsidP="009A5C62">
            <w:pPr>
              <w:adjustRightInd w:val="0"/>
              <w:rPr>
                <w:sz w:val="20"/>
                <w:szCs w:val="20"/>
              </w:rPr>
            </w:pPr>
            <w:r>
              <w:rPr>
                <w:sz w:val="20"/>
                <w:szCs w:val="20"/>
              </w:rPr>
              <w:t>Presidente</w:t>
            </w:r>
          </w:p>
        </w:tc>
        <w:tc>
          <w:tcPr>
            <w:tcW w:w="1217" w:type="dxa"/>
            <w:vAlign w:val="center"/>
          </w:tcPr>
          <w:p w14:paraId="55EC7067" w14:textId="77777777" w:rsidR="009A5C62" w:rsidRPr="009A5C62" w:rsidRDefault="009A5C62" w:rsidP="009A5C62">
            <w:pPr>
              <w:jc w:val="center"/>
              <w:rPr>
                <w:sz w:val="20"/>
                <w:szCs w:val="20"/>
              </w:rPr>
            </w:pPr>
            <w:r>
              <w:rPr>
                <w:sz w:val="20"/>
                <w:szCs w:val="20"/>
              </w:rPr>
              <w:t>28/06/2019</w:t>
            </w:r>
          </w:p>
        </w:tc>
        <w:tc>
          <w:tcPr>
            <w:tcW w:w="1244" w:type="dxa"/>
            <w:vAlign w:val="center"/>
          </w:tcPr>
          <w:p w14:paraId="6AA0FE5A" w14:textId="77777777" w:rsidR="009A5C62" w:rsidRPr="009A5C62" w:rsidRDefault="00756536" w:rsidP="00756536">
            <w:pPr>
              <w:adjustRightInd w:val="0"/>
              <w:jc w:val="center"/>
              <w:rPr>
                <w:sz w:val="20"/>
                <w:szCs w:val="20"/>
              </w:rPr>
            </w:pPr>
            <w:r>
              <w:rPr>
                <w:sz w:val="20"/>
                <w:szCs w:val="20"/>
              </w:rPr>
              <w:t>01</w:t>
            </w:r>
            <w:r w:rsidR="00DB3F24">
              <w:rPr>
                <w:sz w:val="20"/>
                <w:szCs w:val="20"/>
              </w:rPr>
              <w:t>/</w:t>
            </w:r>
            <w:r>
              <w:rPr>
                <w:sz w:val="20"/>
                <w:szCs w:val="20"/>
              </w:rPr>
              <w:t>12</w:t>
            </w:r>
            <w:r w:rsidR="00DB3F24">
              <w:rPr>
                <w:sz w:val="20"/>
                <w:szCs w:val="20"/>
              </w:rPr>
              <w:t>/202</w:t>
            </w:r>
            <w:r>
              <w:rPr>
                <w:sz w:val="20"/>
                <w:szCs w:val="20"/>
              </w:rPr>
              <w:t>2</w:t>
            </w:r>
          </w:p>
        </w:tc>
      </w:tr>
      <w:tr w:rsidR="00756536" w:rsidRPr="009A5C62" w14:paraId="6939EC97" w14:textId="77777777" w:rsidTr="00AC47F1">
        <w:tc>
          <w:tcPr>
            <w:tcW w:w="1662" w:type="dxa"/>
          </w:tcPr>
          <w:p w14:paraId="73301C42" w14:textId="77777777" w:rsidR="00756536" w:rsidRPr="009A5C62" w:rsidRDefault="00756536" w:rsidP="00756536">
            <w:pPr>
              <w:jc w:val="both"/>
              <w:rPr>
                <w:sz w:val="20"/>
                <w:szCs w:val="20"/>
              </w:rPr>
            </w:pPr>
            <w:r w:rsidRPr="00C85B98">
              <w:rPr>
                <w:color w:val="000000"/>
                <w:sz w:val="20"/>
                <w:szCs w:val="20"/>
              </w:rPr>
              <w:t>1587842780501</w:t>
            </w:r>
          </w:p>
        </w:tc>
        <w:tc>
          <w:tcPr>
            <w:tcW w:w="4003" w:type="dxa"/>
          </w:tcPr>
          <w:p w14:paraId="17B8F7AE" w14:textId="77777777" w:rsidR="00756536" w:rsidRPr="009A5C62" w:rsidRDefault="00756536" w:rsidP="00756536">
            <w:pPr>
              <w:adjustRightInd w:val="0"/>
              <w:jc w:val="both"/>
              <w:rPr>
                <w:sz w:val="20"/>
                <w:szCs w:val="20"/>
              </w:rPr>
            </w:pPr>
            <w:r>
              <w:rPr>
                <w:sz w:val="20"/>
                <w:szCs w:val="20"/>
              </w:rPr>
              <w:t xml:space="preserve">Alicia Noemí Herrera </w:t>
            </w:r>
            <w:proofErr w:type="spellStart"/>
            <w:r>
              <w:rPr>
                <w:sz w:val="20"/>
                <w:szCs w:val="20"/>
              </w:rPr>
              <w:t>Sarpéc</w:t>
            </w:r>
            <w:proofErr w:type="spellEnd"/>
          </w:p>
        </w:tc>
        <w:tc>
          <w:tcPr>
            <w:tcW w:w="1224" w:type="dxa"/>
          </w:tcPr>
          <w:p w14:paraId="2E0290AC" w14:textId="77777777" w:rsidR="00756536" w:rsidRPr="009A5C62" w:rsidRDefault="00756536" w:rsidP="00756536">
            <w:pPr>
              <w:adjustRightInd w:val="0"/>
              <w:jc w:val="both"/>
              <w:rPr>
                <w:sz w:val="20"/>
                <w:szCs w:val="20"/>
              </w:rPr>
            </w:pPr>
            <w:r>
              <w:rPr>
                <w:sz w:val="20"/>
                <w:szCs w:val="20"/>
              </w:rPr>
              <w:t>Secretaria</w:t>
            </w:r>
          </w:p>
        </w:tc>
        <w:tc>
          <w:tcPr>
            <w:tcW w:w="1217" w:type="dxa"/>
            <w:vAlign w:val="center"/>
          </w:tcPr>
          <w:p w14:paraId="3374F4BF" w14:textId="77777777" w:rsidR="00756536" w:rsidRPr="009A5C62" w:rsidRDefault="00756536" w:rsidP="00756536">
            <w:pPr>
              <w:adjustRightInd w:val="0"/>
              <w:jc w:val="center"/>
              <w:rPr>
                <w:sz w:val="20"/>
                <w:szCs w:val="20"/>
              </w:rPr>
            </w:pPr>
            <w:r>
              <w:rPr>
                <w:sz w:val="20"/>
                <w:szCs w:val="20"/>
              </w:rPr>
              <w:t>28/06/2019</w:t>
            </w:r>
          </w:p>
        </w:tc>
        <w:tc>
          <w:tcPr>
            <w:tcW w:w="1244" w:type="dxa"/>
          </w:tcPr>
          <w:p w14:paraId="28DE0A32" w14:textId="77777777" w:rsidR="00756536" w:rsidRDefault="00756536" w:rsidP="00756536">
            <w:r w:rsidRPr="00A9187D">
              <w:rPr>
                <w:sz w:val="20"/>
                <w:szCs w:val="20"/>
              </w:rPr>
              <w:t>01/12/2022</w:t>
            </w:r>
          </w:p>
        </w:tc>
      </w:tr>
      <w:tr w:rsidR="00756536" w:rsidRPr="009A5C62" w14:paraId="333E46D8" w14:textId="77777777" w:rsidTr="00AC47F1">
        <w:tc>
          <w:tcPr>
            <w:tcW w:w="1662" w:type="dxa"/>
          </w:tcPr>
          <w:p w14:paraId="6E36412F" w14:textId="77777777" w:rsidR="00756536" w:rsidRPr="009A5C62" w:rsidRDefault="00756536" w:rsidP="00756536">
            <w:pPr>
              <w:jc w:val="both"/>
              <w:rPr>
                <w:sz w:val="20"/>
                <w:szCs w:val="20"/>
              </w:rPr>
            </w:pPr>
            <w:r w:rsidRPr="002E38EA">
              <w:rPr>
                <w:color w:val="000000"/>
                <w:sz w:val="20"/>
                <w:szCs w:val="20"/>
              </w:rPr>
              <w:t>2432408800101</w:t>
            </w:r>
          </w:p>
        </w:tc>
        <w:tc>
          <w:tcPr>
            <w:tcW w:w="4003" w:type="dxa"/>
          </w:tcPr>
          <w:p w14:paraId="326F8A3B" w14:textId="77777777" w:rsidR="00756536" w:rsidRPr="009A5C62" w:rsidRDefault="00756536" w:rsidP="00756536">
            <w:pPr>
              <w:adjustRightInd w:val="0"/>
              <w:jc w:val="both"/>
              <w:rPr>
                <w:sz w:val="20"/>
                <w:szCs w:val="20"/>
              </w:rPr>
            </w:pPr>
            <w:r>
              <w:rPr>
                <w:sz w:val="20"/>
                <w:szCs w:val="20"/>
              </w:rPr>
              <w:t>Gabriela Nohemí Márquez Curiales</w:t>
            </w:r>
          </w:p>
        </w:tc>
        <w:tc>
          <w:tcPr>
            <w:tcW w:w="1224" w:type="dxa"/>
          </w:tcPr>
          <w:p w14:paraId="7C16D179" w14:textId="77777777" w:rsidR="00756536" w:rsidRPr="009A5C62" w:rsidRDefault="00756536" w:rsidP="00756536">
            <w:pPr>
              <w:adjustRightInd w:val="0"/>
              <w:jc w:val="both"/>
              <w:rPr>
                <w:sz w:val="20"/>
                <w:szCs w:val="20"/>
              </w:rPr>
            </w:pPr>
            <w:r>
              <w:rPr>
                <w:sz w:val="20"/>
                <w:szCs w:val="20"/>
              </w:rPr>
              <w:t>Tesorera</w:t>
            </w:r>
          </w:p>
        </w:tc>
        <w:tc>
          <w:tcPr>
            <w:tcW w:w="1217" w:type="dxa"/>
            <w:vAlign w:val="center"/>
          </w:tcPr>
          <w:p w14:paraId="126EF935" w14:textId="77777777" w:rsidR="00756536" w:rsidRPr="009A5C62" w:rsidRDefault="00756536" w:rsidP="00756536">
            <w:pPr>
              <w:adjustRightInd w:val="0"/>
              <w:jc w:val="center"/>
              <w:rPr>
                <w:sz w:val="20"/>
                <w:szCs w:val="20"/>
              </w:rPr>
            </w:pPr>
            <w:r>
              <w:rPr>
                <w:sz w:val="20"/>
                <w:szCs w:val="20"/>
              </w:rPr>
              <w:t>28/06/2019</w:t>
            </w:r>
          </w:p>
        </w:tc>
        <w:tc>
          <w:tcPr>
            <w:tcW w:w="1244" w:type="dxa"/>
          </w:tcPr>
          <w:p w14:paraId="465B2F9C" w14:textId="77777777" w:rsidR="00756536" w:rsidRDefault="00756536" w:rsidP="00756536">
            <w:r w:rsidRPr="00A9187D">
              <w:rPr>
                <w:sz w:val="20"/>
                <w:szCs w:val="20"/>
              </w:rPr>
              <w:t>01/12/2022</w:t>
            </w:r>
          </w:p>
        </w:tc>
      </w:tr>
      <w:tr w:rsidR="00756536" w:rsidRPr="009A5C62" w14:paraId="2ABB3C5E" w14:textId="77777777" w:rsidTr="00AC47F1">
        <w:tc>
          <w:tcPr>
            <w:tcW w:w="1662" w:type="dxa"/>
          </w:tcPr>
          <w:p w14:paraId="773097C5" w14:textId="77777777" w:rsidR="00756536" w:rsidRPr="009A5C62" w:rsidRDefault="00756536" w:rsidP="00756536">
            <w:pPr>
              <w:jc w:val="both"/>
              <w:rPr>
                <w:sz w:val="20"/>
                <w:szCs w:val="20"/>
              </w:rPr>
            </w:pPr>
            <w:r w:rsidRPr="00EB6966">
              <w:rPr>
                <w:color w:val="000000"/>
                <w:sz w:val="20"/>
                <w:szCs w:val="20"/>
              </w:rPr>
              <w:t>2595754290501</w:t>
            </w:r>
          </w:p>
        </w:tc>
        <w:tc>
          <w:tcPr>
            <w:tcW w:w="4003" w:type="dxa"/>
          </w:tcPr>
          <w:p w14:paraId="1E3B4F76" w14:textId="77777777" w:rsidR="00756536" w:rsidRPr="009A5C62" w:rsidRDefault="00756536" w:rsidP="00756536">
            <w:pPr>
              <w:adjustRightInd w:val="0"/>
              <w:jc w:val="both"/>
              <w:rPr>
                <w:sz w:val="20"/>
                <w:szCs w:val="20"/>
              </w:rPr>
            </w:pPr>
            <w:r>
              <w:rPr>
                <w:sz w:val="20"/>
                <w:szCs w:val="20"/>
              </w:rPr>
              <w:t>Miriam Leonor Samayoa Jiménez de Boch</w:t>
            </w:r>
          </w:p>
        </w:tc>
        <w:tc>
          <w:tcPr>
            <w:tcW w:w="1224" w:type="dxa"/>
          </w:tcPr>
          <w:p w14:paraId="6464351C" w14:textId="77777777" w:rsidR="00756536" w:rsidRPr="009A5C62" w:rsidRDefault="00756536" w:rsidP="00756536">
            <w:pPr>
              <w:adjustRightInd w:val="0"/>
              <w:jc w:val="both"/>
              <w:rPr>
                <w:sz w:val="20"/>
                <w:szCs w:val="20"/>
              </w:rPr>
            </w:pPr>
            <w:r>
              <w:rPr>
                <w:sz w:val="20"/>
                <w:szCs w:val="20"/>
              </w:rPr>
              <w:t>Vocal I</w:t>
            </w:r>
          </w:p>
        </w:tc>
        <w:tc>
          <w:tcPr>
            <w:tcW w:w="1217" w:type="dxa"/>
            <w:vAlign w:val="center"/>
          </w:tcPr>
          <w:p w14:paraId="73566BCE" w14:textId="77777777" w:rsidR="00756536" w:rsidRPr="009A5C62" w:rsidRDefault="00756536" w:rsidP="00756536">
            <w:pPr>
              <w:adjustRightInd w:val="0"/>
              <w:jc w:val="center"/>
              <w:rPr>
                <w:sz w:val="20"/>
                <w:szCs w:val="20"/>
              </w:rPr>
            </w:pPr>
            <w:r>
              <w:rPr>
                <w:sz w:val="20"/>
                <w:szCs w:val="20"/>
              </w:rPr>
              <w:t>28/06/2019</w:t>
            </w:r>
          </w:p>
        </w:tc>
        <w:tc>
          <w:tcPr>
            <w:tcW w:w="1244" w:type="dxa"/>
          </w:tcPr>
          <w:p w14:paraId="5572A89C" w14:textId="77777777" w:rsidR="00756536" w:rsidRDefault="00756536" w:rsidP="00756536">
            <w:r w:rsidRPr="00A9187D">
              <w:rPr>
                <w:sz w:val="20"/>
                <w:szCs w:val="20"/>
              </w:rPr>
              <w:t>01/12/2022</w:t>
            </w:r>
          </w:p>
        </w:tc>
      </w:tr>
      <w:tr w:rsidR="00756536" w:rsidRPr="009A5C62" w14:paraId="75232477" w14:textId="77777777" w:rsidTr="00AC47F1">
        <w:tc>
          <w:tcPr>
            <w:tcW w:w="1662" w:type="dxa"/>
          </w:tcPr>
          <w:p w14:paraId="6C07B7DD" w14:textId="77777777" w:rsidR="00756536" w:rsidRPr="009A5C62" w:rsidRDefault="00756536" w:rsidP="00756536">
            <w:pPr>
              <w:jc w:val="both"/>
              <w:rPr>
                <w:sz w:val="20"/>
                <w:szCs w:val="20"/>
              </w:rPr>
            </w:pPr>
            <w:r w:rsidRPr="00A52B9B">
              <w:rPr>
                <w:color w:val="000000"/>
                <w:sz w:val="20"/>
                <w:szCs w:val="20"/>
              </w:rPr>
              <w:t>2589348910501</w:t>
            </w:r>
          </w:p>
        </w:tc>
        <w:tc>
          <w:tcPr>
            <w:tcW w:w="4003" w:type="dxa"/>
          </w:tcPr>
          <w:p w14:paraId="7F2591B1" w14:textId="77777777" w:rsidR="00756536" w:rsidRPr="009A5C62" w:rsidRDefault="00756536" w:rsidP="00756536">
            <w:pPr>
              <w:adjustRightInd w:val="0"/>
              <w:jc w:val="both"/>
              <w:rPr>
                <w:sz w:val="20"/>
                <w:szCs w:val="20"/>
              </w:rPr>
            </w:pPr>
            <w:r>
              <w:rPr>
                <w:sz w:val="20"/>
                <w:szCs w:val="20"/>
              </w:rPr>
              <w:t>Alma Leticia García Hernández</w:t>
            </w:r>
          </w:p>
        </w:tc>
        <w:tc>
          <w:tcPr>
            <w:tcW w:w="1224" w:type="dxa"/>
          </w:tcPr>
          <w:p w14:paraId="5F532F9B" w14:textId="77777777" w:rsidR="00756536" w:rsidRPr="009A5C62" w:rsidRDefault="00756536" w:rsidP="00756536">
            <w:pPr>
              <w:adjustRightInd w:val="0"/>
              <w:jc w:val="both"/>
              <w:rPr>
                <w:sz w:val="20"/>
                <w:szCs w:val="20"/>
              </w:rPr>
            </w:pPr>
            <w:r>
              <w:rPr>
                <w:sz w:val="20"/>
                <w:szCs w:val="20"/>
              </w:rPr>
              <w:t>Vocal II</w:t>
            </w:r>
          </w:p>
        </w:tc>
        <w:tc>
          <w:tcPr>
            <w:tcW w:w="1217" w:type="dxa"/>
            <w:vAlign w:val="center"/>
          </w:tcPr>
          <w:p w14:paraId="15563457" w14:textId="77777777" w:rsidR="00756536" w:rsidRPr="009A5C62" w:rsidRDefault="00756536" w:rsidP="00756536">
            <w:pPr>
              <w:adjustRightInd w:val="0"/>
              <w:jc w:val="center"/>
              <w:rPr>
                <w:sz w:val="20"/>
                <w:szCs w:val="20"/>
              </w:rPr>
            </w:pPr>
            <w:r>
              <w:rPr>
                <w:sz w:val="20"/>
                <w:szCs w:val="20"/>
              </w:rPr>
              <w:t>28/06/2019</w:t>
            </w:r>
          </w:p>
        </w:tc>
        <w:tc>
          <w:tcPr>
            <w:tcW w:w="1244" w:type="dxa"/>
          </w:tcPr>
          <w:p w14:paraId="272297B8" w14:textId="77777777" w:rsidR="00756536" w:rsidRDefault="00756536" w:rsidP="00756536">
            <w:r w:rsidRPr="00A9187D">
              <w:rPr>
                <w:sz w:val="20"/>
                <w:szCs w:val="20"/>
              </w:rPr>
              <w:t>01/12/2022</w:t>
            </w:r>
          </w:p>
        </w:tc>
      </w:tr>
    </w:tbl>
    <w:p w14:paraId="603AD307" w14:textId="77777777" w:rsidR="006C6B33" w:rsidRPr="00E1314F" w:rsidRDefault="003A315E" w:rsidP="00E1314F">
      <w:pPr>
        <w:adjustRightInd w:val="0"/>
        <w:jc w:val="both"/>
      </w:pPr>
      <w:r>
        <w:t xml:space="preserve"> </w:t>
      </w:r>
    </w:p>
    <w:p w14:paraId="4BBE9FAA" w14:textId="77777777" w:rsidR="009D45FB" w:rsidRDefault="00B07424" w:rsidP="00E1314F">
      <w:pPr>
        <w:adjustRightInd w:val="0"/>
        <w:jc w:val="both"/>
      </w:pPr>
      <w:r w:rsidRPr="00A01BD5">
        <w:t>Para constatar la cantidad desembolsada por la Dirección Departamental de Educación de Escuintla, en concepto de programas de apoyo (alimentación escolar, valija didáctica, útiles escolares y gratuidad), s</w:t>
      </w:r>
      <w:r w:rsidR="00756536">
        <w:t xml:space="preserve">e verificó en </w:t>
      </w:r>
      <w:r w:rsidR="009D45FB">
        <w:t>el reporte R00804107.rpt CUR del Gasto, del Sistema de Contabilidad Integrada Gubernamental</w:t>
      </w:r>
      <w:r w:rsidR="00C75014">
        <w:t xml:space="preserve">, </w:t>
      </w:r>
      <w:r w:rsidR="009D45FB">
        <w:t>el monto desembolsado por año y programa</w:t>
      </w:r>
      <w:r>
        <w:t xml:space="preserve"> </w:t>
      </w:r>
      <w:r w:rsidR="00C75014">
        <w:t xml:space="preserve">es </w:t>
      </w:r>
      <w:r w:rsidR="009D45FB">
        <w:t>el siguiente:</w:t>
      </w:r>
    </w:p>
    <w:p w14:paraId="6B001AB7" w14:textId="77777777" w:rsidR="00CA10B7" w:rsidRDefault="00CA10B7" w:rsidP="00E1314F">
      <w:pPr>
        <w:adjustRightInd w:val="0"/>
        <w:jc w:val="both"/>
      </w:pPr>
    </w:p>
    <w:p w14:paraId="7E0DD623" w14:textId="77777777" w:rsidR="00884C46" w:rsidRPr="00B07424" w:rsidRDefault="00884C46" w:rsidP="00884C46">
      <w:pPr>
        <w:jc w:val="center"/>
        <w:rPr>
          <w:b/>
        </w:rPr>
      </w:pPr>
      <w:r w:rsidRPr="00B07424">
        <w:rPr>
          <w:b/>
        </w:rPr>
        <w:t>Dirección Departamental de Educación de Escuintla</w:t>
      </w:r>
    </w:p>
    <w:p w14:paraId="73DD0010" w14:textId="77777777" w:rsidR="00884C46" w:rsidRPr="00B07424" w:rsidRDefault="00884C46" w:rsidP="00884C46">
      <w:pPr>
        <w:jc w:val="center"/>
        <w:rPr>
          <w:b/>
          <w:spacing w:val="9"/>
          <w:shd w:val="clear" w:color="auto" w:fill="FFFFFF"/>
        </w:rPr>
      </w:pPr>
      <w:r w:rsidRPr="00B07424">
        <w:rPr>
          <w:b/>
        </w:rPr>
        <w:t xml:space="preserve">Auditoría OPF </w:t>
      </w:r>
      <w:r w:rsidRPr="00B07424">
        <w:rPr>
          <w:b/>
          <w:spacing w:val="9"/>
          <w:shd w:val="clear" w:color="auto" w:fill="FFFFFF"/>
        </w:rPr>
        <w:t>EOUM Hugo Efraín Barrera de Paz</w:t>
      </w:r>
    </w:p>
    <w:p w14:paraId="00584FB1" w14:textId="77777777" w:rsidR="00884C46" w:rsidRPr="00B07424" w:rsidRDefault="00884C46" w:rsidP="00884C46">
      <w:pPr>
        <w:adjustRightInd w:val="0"/>
        <w:jc w:val="center"/>
        <w:rPr>
          <w:b/>
        </w:rPr>
      </w:pPr>
      <w:r w:rsidRPr="00B07424">
        <w:rPr>
          <w:b/>
          <w:spacing w:val="9"/>
          <w:shd w:val="clear" w:color="auto" w:fill="FFFFFF"/>
        </w:rPr>
        <w:t>Periodo 01/01/2019 al 31/12/2022</w:t>
      </w:r>
    </w:p>
    <w:p w14:paraId="56F5DFBD" w14:textId="77777777" w:rsidR="00884C46" w:rsidRDefault="00884C46" w:rsidP="00E1314F">
      <w:pPr>
        <w:adjustRightInd w:val="0"/>
        <w:jc w:val="both"/>
      </w:pPr>
    </w:p>
    <w:tbl>
      <w:tblPr>
        <w:tblStyle w:val="Tablaconcuadrcula"/>
        <w:tblW w:w="9351" w:type="dxa"/>
        <w:tblLook w:val="04A0" w:firstRow="1" w:lastRow="0" w:firstColumn="1" w:lastColumn="0" w:noHBand="0" w:noVBand="1"/>
      </w:tblPr>
      <w:tblGrid>
        <w:gridCol w:w="3397"/>
        <w:gridCol w:w="1560"/>
        <w:gridCol w:w="1559"/>
        <w:gridCol w:w="1417"/>
        <w:gridCol w:w="1418"/>
      </w:tblGrid>
      <w:tr w:rsidR="00BA38CB" w:rsidRPr="00FF71AF" w14:paraId="6A44B75F" w14:textId="77777777" w:rsidTr="00B07424">
        <w:trPr>
          <w:trHeight w:val="339"/>
          <w:tblHeader/>
        </w:trPr>
        <w:tc>
          <w:tcPr>
            <w:tcW w:w="3397" w:type="dxa"/>
            <w:vMerge w:val="restart"/>
            <w:shd w:val="clear" w:color="auto" w:fill="D9D9D9" w:themeFill="background1" w:themeFillShade="D9"/>
            <w:vAlign w:val="center"/>
          </w:tcPr>
          <w:p w14:paraId="31953678" w14:textId="77777777" w:rsidR="00BA38CB" w:rsidRPr="00FF71AF" w:rsidRDefault="00BA38CB" w:rsidP="00040D24">
            <w:pPr>
              <w:adjustRightInd w:val="0"/>
              <w:jc w:val="center"/>
              <w:rPr>
                <w:b/>
                <w:sz w:val="20"/>
                <w:szCs w:val="20"/>
              </w:rPr>
            </w:pPr>
            <w:r w:rsidRPr="00FF71AF">
              <w:rPr>
                <w:b/>
                <w:sz w:val="20"/>
                <w:szCs w:val="20"/>
              </w:rPr>
              <w:t>Programas</w:t>
            </w:r>
          </w:p>
        </w:tc>
        <w:tc>
          <w:tcPr>
            <w:tcW w:w="5954" w:type="dxa"/>
            <w:gridSpan w:val="4"/>
            <w:shd w:val="clear" w:color="auto" w:fill="D9D9D9" w:themeFill="background1" w:themeFillShade="D9"/>
            <w:vAlign w:val="center"/>
          </w:tcPr>
          <w:p w14:paraId="44577588" w14:textId="77777777" w:rsidR="00BA38CB" w:rsidRPr="00FF71AF" w:rsidRDefault="00BA38CB" w:rsidP="00040D24">
            <w:pPr>
              <w:adjustRightInd w:val="0"/>
              <w:jc w:val="center"/>
              <w:rPr>
                <w:b/>
                <w:color w:val="BFBFBF" w:themeColor="background1" w:themeShade="BF"/>
                <w:sz w:val="20"/>
                <w:szCs w:val="20"/>
              </w:rPr>
            </w:pPr>
            <w:r w:rsidRPr="00FF71AF">
              <w:rPr>
                <w:b/>
                <w:sz w:val="20"/>
                <w:szCs w:val="20"/>
              </w:rPr>
              <w:t>Años</w:t>
            </w:r>
          </w:p>
        </w:tc>
      </w:tr>
      <w:tr w:rsidR="00BA38CB" w:rsidRPr="00FF71AF" w14:paraId="25F2D05C" w14:textId="77777777" w:rsidTr="00B07424">
        <w:trPr>
          <w:tblHeader/>
        </w:trPr>
        <w:tc>
          <w:tcPr>
            <w:tcW w:w="3397" w:type="dxa"/>
            <w:vMerge/>
          </w:tcPr>
          <w:p w14:paraId="693BB6F6" w14:textId="77777777" w:rsidR="00BA38CB" w:rsidRPr="00FF71AF" w:rsidRDefault="00BA38CB" w:rsidP="00E1314F">
            <w:pPr>
              <w:adjustRightInd w:val="0"/>
              <w:jc w:val="both"/>
              <w:rPr>
                <w:sz w:val="20"/>
                <w:szCs w:val="20"/>
              </w:rPr>
            </w:pPr>
          </w:p>
        </w:tc>
        <w:tc>
          <w:tcPr>
            <w:tcW w:w="1560" w:type="dxa"/>
            <w:shd w:val="clear" w:color="auto" w:fill="D9D9D9" w:themeFill="background1" w:themeFillShade="D9"/>
            <w:vAlign w:val="center"/>
          </w:tcPr>
          <w:p w14:paraId="32E6FA72" w14:textId="77777777" w:rsidR="00BA38CB" w:rsidRPr="00FF71AF" w:rsidRDefault="00BA38CB" w:rsidP="00040D24">
            <w:pPr>
              <w:adjustRightInd w:val="0"/>
              <w:jc w:val="center"/>
              <w:rPr>
                <w:b/>
                <w:sz w:val="20"/>
                <w:szCs w:val="20"/>
              </w:rPr>
            </w:pPr>
            <w:r w:rsidRPr="00FF71AF">
              <w:rPr>
                <w:b/>
                <w:sz w:val="20"/>
                <w:szCs w:val="20"/>
              </w:rPr>
              <w:t>2019</w:t>
            </w:r>
          </w:p>
        </w:tc>
        <w:tc>
          <w:tcPr>
            <w:tcW w:w="1559" w:type="dxa"/>
            <w:shd w:val="clear" w:color="auto" w:fill="D9D9D9" w:themeFill="background1" w:themeFillShade="D9"/>
            <w:vAlign w:val="center"/>
          </w:tcPr>
          <w:p w14:paraId="6222C3A6" w14:textId="77777777" w:rsidR="00BA38CB" w:rsidRPr="00FF71AF" w:rsidRDefault="00BA38CB" w:rsidP="00040D24">
            <w:pPr>
              <w:adjustRightInd w:val="0"/>
              <w:jc w:val="center"/>
              <w:rPr>
                <w:b/>
                <w:sz w:val="20"/>
                <w:szCs w:val="20"/>
              </w:rPr>
            </w:pPr>
            <w:r w:rsidRPr="00FF71AF">
              <w:rPr>
                <w:b/>
                <w:sz w:val="20"/>
                <w:szCs w:val="20"/>
              </w:rPr>
              <w:t>2020</w:t>
            </w:r>
          </w:p>
        </w:tc>
        <w:tc>
          <w:tcPr>
            <w:tcW w:w="1417" w:type="dxa"/>
            <w:shd w:val="clear" w:color="auto" w:fill="D9D9D9" w:themeFill="background1" w:themeFillShade="D9"/>
            <w:vAlign w:val="center"/>
          </w:tcPr>
          <w:p w14:paraId="6AB8A825" w14:textId="77777777" w:rsidR="00BA38CB" w:rsidRPr="00FF71AF" w:rsidRDefault="00BA38CB" w:rsidP="00040D24">
            <w:pPr>
              <w:adjustRightInd w:val="0"/>
              <w:jc w:val="center"/>
              <w:rPr>
                <w:b/>
                <w:sz w:val="20"/>
                <w:szCs w:val="20"/>
              </w:rPr>
            </w:pPr>
            <w:r w:rsidRPr="00FF71AF">
              <w:rPr>
                <w:b/>
                <w:sz w:val="20"/>
                <w:szCs w:val="20"/>
              </w:rPr>
              <w:t>2021</w:t>
            </w:r>
          </w:p>
        </w:tc>
        <w:tc>
          <w:tcPr>
            <w:tcW w:w="1418" w:type="dxa"/>
            <w:shd w:val="clear" w:color="auto" w:fill="D9D9D9" w:themeFill="background1" w:themeFillShade="D9"/>
            <w:vAlign w:val="center"/>
          </w:tcPr>
          <w:p w14:paraId="49178269" w14:textId="77777777" w:rsidR="00BA38CB" w:rsidRPr="00FF71AF" w:rsidRDefault="00BA38CB" w:rsidP="00040D24">
            <w:pPr>
              <w:adjustRightInd w:val="0"/>
              <w:jc w:val="center"/>
              <w:rPr>
                <w:b/>
                <w:sz w:val="20"/>
                <w:szCs w:val="20"/>
              </w:rPr>
            </w:pPr>
            <w:r w:rsidRPr="00FF71AF">
              <w:rPr>
                <w:b/>
                <w:sz w:val="20"/>
                <w:szCs w:val="20"/>
              </w:rPr>
              <w:t>2022</w:t>
            </w:r>
          </w:p>
        </w:tc>
      </w:tr>
      <w:tr w:rsidR="00E6561C" w:rsidRPr="00FF71AF" w14:paraId="75727908" w14:textId="77777777" w:rsidTr="00067273">
        <w:tc>
          <w:tcPr>
            <w:tcW w:w="3397" w:type="dxa"/>
          </w:tcPr>
          <w:p w14:paraId="6F302792" w14:textId="77777777" w:rsidR="00E6561C" w:rsidRPr="00FF71AF" w:rsidRDefault="00E6561C" w:rsidP="00040D24">
            <w:pPr>
              <w:adjustRightInd w:val="0"/>
              <w:jc w:val="both"/>
              <w:rPr>
                <w:b/>
                <w:sz w:val="20"/>
                <w:szCs w:val="20"/>
              </w:rPr>
            </w:pPr>
          </w:p>
        </w:tc>
        <w:tc>
          <w:tcPr>
            <w:tcW w:w="1560" w:type="dxa"/>
            <w:vAlign w:val="center"/>
          </w:tcPr>
          <w:p w14:paraId="256AF730" w14:textId="77777777" w:rsidR="00E6561C" w:rsidRPr="00FF71AF" w:rsidRDefault="00E6561C" w:rsidP="00607369">
            <w:pPr>
              <w:adjustRightInd w:val="0"/>
              <w:jc w:val="right"/>
              <w:rPr>
                <w:sz w:val="20"/>
                <w:szCs w:val="20"/>
              </w:rPr>
            </w:pPr>
          </w:p>
        </w:tc>
        <w:tc>
          <w:tcPr>
            <w:tcW w:w="1559" w:type="dxa"/>
            <w:vAlign w:val="center"/>
          </w:tcPr>
          <w:p w14:paraId="1399BCB0" w14:textId="77777777" w:rsidR="00E6561C" w:rsidRPr="00FF71AF" w:rsidRDefault="00E6561C" w:rsidP="00607369">
            <w:pPr>
              <w:adjustRightInd w:val="0"/>
              <w:jc w:val="right"/>
              <w:rPr>
                <w:sz w:val="20"/>
                <w:szCs w:val="20"/>
              </w:rPr>
            </w:pPr>
          </w:p>
        </w:tc>
        <w:tc>
          <w:tcPr>
            <w:tcW w:w="1417" w:type="dxa"/>
            <w:vAlign w:val="center"/>
          </w:tcPr>
          <w:p w14:paraId="0BE87406" w14:textId="77777777" w:rsidR="00E6561C" w:rsidRPr="00FF71AF" w:rsidRDefault="00E6561C" w:rsidP="00607369">
            <w:pPr>
              <w:adjustRightInd w:val="0"/>
              <w:jc w:val="right"/>
              <w:rPr>
                <w:sz w:val="20"/>
                <w:szCs w:val="20"/>
              </w:rPr>
            </w:pPr>
          </w:p>
        </w:tc>
        <w:tc>
          <w:tcPr>
            <w:tcW w:w="1418" w:type="dxa"/>
            <w:vAlign w:val="center"/>
          </w:tcPr>
          <w:p w14:paraId="6FB7B39D" w14:textId="77777777" w:rsidR="00E6561C" w:rsidRPr="00FF71AF" w:rsidRDefault="00E6561C" w:rsidP="00607369">
            <w:pPr>
              <w:adjustRightInd w:val="0"/>
              <w:jc w:val="right"/>
              <w:rPr>
                <w:sz w:val="20"/>
                <w:szCs w:val="20"/>
              </w:rPr>
            </w:pPr>
          </w:p>
        </w:tc>
      </w:tr>
      <w:tr w:rsidR="00615B8A" w:rsidRPr="00FF71AF" w14:paraId="2FF5E7DD" w14:textId="77777777" w:rsidTr="00067273">
        <w:tc>
          <w:tcPr>
            <w:tcW w:w="3397" w:type="dxa"/>
          </w:tcPr>
          <w:p w14:paraId="439A106E" w14:textId="77777777" w:rsidR="00615B8A" w:rsidRPr="00FF71AF" w:rsidRDefault="00615B8A" w:rsidP="00EE3272">
            <w:pPr>
              <w:jc w:val="both"/>
              <w:rPr>
                <w:b/>
                <w:sz w:val="20"/>
                <w:szCs w:val="20"/>
              </w:rPr>
            </w:pPr>
            <w:r w:rsidRPr="00FF71AF">
              <w:rPr>
                <w:b/>
                <w:sz w:val="20"/>
                <w:szCs w:val="20"/>
              </w:rPr>
              <w:t>Preprimaria</w:t>
            </w:r>
          </w:p>
        </w:tc>
        <w:tc>
          <w:tcPr>
            <w:tcW w:w="1560" w:type="dxa"/>
            <w:vAlign w:val="center"/>
          </w:tcPr>
          <w:p w14:paraId="087534CA" w14:textId="77777777" w:rsidR="00615B8A" w:rsidRPr="00FF71AF" w:rsidRDefault="00615B8A" w:rsidP="00607369">
            <w:pPr>
              <w:adjustRightInd w:val="0"/>
              <w:jc w:val="right"/>
              <w:rPr>
                <w:sz w:val="20"/>
                <w:szCs w:val="20"/>
              </w:rPr>
            </w:pPr>
          </w:p>
        </w:tc>
        <w:tc>
          <w:tcPr>
            <w:tcW w:w="1559" w:type="dxa"/>
            <w:vAlign w:val="center"/>
          </w:tcPr>
          <w:p w14:paraId="1376E148" w14:textId="77777777" w:rsidR="00615B8A" w:rsidRPr="00FF71AF" w:rsidRDefault="00615B8A" w:rsidP="00607369">
            <w:pPr>
              <w:adjustRightInd w:val="0"/>
              <w:jc w:val="right"/>
              <w:rPr>
                <w:sz w:val="20"/>
                <w:szCs w:val="20"/>
              </w:rPr>
            </w:pPr>
          </w:p>
        </w:tc>
        <w:tc>
          <w:tcPr>
            <w:tcW w:w="1417" w:type="dxa"/>
            <w:vAlign w:val="center"/>
          </w:tcPr>
          <w:p w14:paraId="52AD4DF6" w14:textId="77777777" w:rsidR="00615B8A" w:rsidRPr="00FF71AF" w:rsidRDefault="00615B8A" w:rsidP="00607369">
            <w:pPr>
              <w:adjustRightInd w:val="0"/>
              <w:jc w:val="right"/>
              <w:rPr>
                <w:sz w:val="20"/>
                <w:szCs w:val="20"/>
              </w:rPr>
            </w:pPr>
          </w:p>
        </w:tc>
        <w:tc>
          <w:tcPr>
            <w:tcW w:w="1418" w:type="dxa"/>
            <w:vAlign w:val="center"/>
          </w:tcPr>
          <w:p w14:paraId="5D94C928" w14:textId="77777777" w:rsidR="00615B8A" w:rsidRPr="00FF71AF" w:rsidRDefault="00615B8A" w:rsidP="00607369">
            <w:pPr>
              <w:adjustRightInd w:val="0"/>
              <w:jc w:val="right"/>
              <w:rPr>
                <w:sz w:val="20"/>
                <w:szCs w:val="20"/>
              </w:rPr>
            </w:pPr>
          </w:p>
        </w:tc>
      </w:tr>
      <w:tr w:rsidR="00615B8A" w:rsidRPr="00FF71AF" w14:paraId="2466EC26" w14:textId="77777777" w:rsidTr="00067273">
        <w:tc>
          <w:tcPr>
            <w:tcW w:w="3397" w:type="dxa"/>
          </w:tcPr>
          <w:p w14:paraId="07CCC515" w14:textId="77777777" w:rsidR="00615B8A" w:rsidRPr="00EB34F4" w:rsidRDefault="00EE3272" w:rsidP="00EB34F4">
            <w:pPr>
              <w:adjustRightInd w:val="0"/>
              <w:jc w:val="both"/>
              <w:rPr>
                <w:b/>
                <w:sz w:val="20"/>
                <w:szCs w:val="20"/>
              </w:rPr>
            </w:pPr>
            <w:r w:rsidRPr="005B4D9C">
              <w:rPr>
                <w:b/>
                <w:sz w:val="20"/>
                <w:szCs w:val="20"/>
              </w:rPr>
              <w:t>Código 05-01-0006-42</w:t>
            </w:r>
          </w:p>
        </w:tc>
        <w:tc>
          <w:tcPr>
            <w:tcW w:w="1560" w:type="dxa"/>
            <w:vAlign w:val="center"/>
          </w:tcPr>
          <w:p w14:paraId="55B16828" w14:textId="77777777" w:rsidR="00615B8A" w:rsidRPr="00FF71AF" w:rsidRDefault="00615B8A" w:rsidP="00607369">
            <w:pPr>
              <w:adjustRightInd w:val="0"/>
              <w:jc w:val="right"/>
              <w:rPr>
                <w:sz w:val="20"/>
                <w:szCs w:val="20"/>
              </w:rPr>
            </w:pPr>
          </w:p>
        </w:tc>
        <w:tc>
          <w:tcPr>
            <w:tcW w:w="1559" w:type="dxa"/>
            <w:vAlign w:val="center"/>
          </w:tcPr>
          <w:p w14:paraId="11F5A2D9" w14:textId="77777777" w:rsidR="00615B8A" w:rsidRPr="00FF71AF" w:rsidRDefault="00615B8A" w:rsidP="00607369">
            <w:pPr>
              <w:adjustRightInd w:val="0"/>
              <w:jc w:val="right"/>
              <w:rPr>
                <w:sz w:val="20"/>
                <w:szCs w:val="20"/>
              </w:rPr>
            </w:pPr>
          </w:p>
        </w:tc>
        <w:tc>
          <w:tcPr>
            <w:tcW w:w="1417" w:type="dxa"/>
            <w:vAlign w:val="center"/>
          </w:tcPr>
          <w:p w14:paraId="177509EB" w14:textId="77777777" w:rsidR="00615B8A" w:rsidRPr="00FF71AF" w:rsidRDefault="00615B8A" w:rsidP="00607369">
            <w:pPr>
              <w:adjustRightInd w:val="0"/>
              <w:jc w:val="right"/>
              <w:rPr>
                <w:sz w:val="20"/>
                <w:szCs w:val="20"/>
              </w:rPr>
            </w:pPr>
          </w:p>
        </w:tc>
        <w:tc>
          <w:tcPr>
            <w:tcW w:w="1418" w:type="dxa"/>
            <w:vAlign w:val="center"/>
          </w:tcPr>
          <w:p w14:paraId="000A40DC" w14:textId="77777777" w:rsidR="00615B8A" w:rsidRPr="00FF71AF" w:rsidRDefault="00615B8A" w:rsidP="00607369">
            <w:pPr>
              <w:adjustRightInd w:val="0"/>
              <w:jc w:val="right"/>
              <w:rPr>
                <w:sz w:val="20"/>
                <w:szCs w:val="20"/>
              </w:rPr>
            </w:pPr>
          </w:p>
        </w:tc>
      </w:tr>
      <w:tr w:rsidR="00BA38CB" w:rsidRPr="00FF71AF" w14:paraId="724983E8" w14:textId="77777777" w:rsidTr="00067273">
        <w:tc>
          <w:tcPr>
            <w:tcW w:w="3397" w:type="dxa"/>
          </w:tcPr>
          <w:p w14:paraId="1B7E3870" w14:textId="77777777" w:rsidR="00BA38CB" w:rsidRPr="00FF71AF" w:rsidRDefault="00BA38CB" w:rsidP="00040D24">
            <w:pPr>
              <w:adjustRightInd w:val="0"/>
              <w:jc w:val="both"/>
              <w:rPr>
                <w:sz w:val="20"/>
                <w:szCs w:val="20"/>
              </w:rPr>
            </w:pPr>
            <w:r w:rsidRPr="00FF71AF">
              <w:rPr>
                <w:sz w:val="20"/>
                <w:szCs w:val="20"/>
              </w:rPr>
              <w:t>Alimentación escolar</w:t>
            </w:r>
          </w:p>
        </w:tc>
        <w:tc>
          <w:tcPr>
            <w:tcW w:w="1560" w:type="dxa"/>
            <w:vAlign w:val="center"/>
          </w:tcPr>
          <w:p w14:paraId="5447DE81" w14:textId="77777777" w:rsidR="00BA38CB" w:rsidRPr="00FF71AF" w:rsidRDefault="00FB42A2" w:rsidP="00607369">
            <w:pPr>
              <w:adjustRightInd w:val="0"/>
              <w:jc w:val="right"/>
              <w:rPr>
                <w:sz w:val="20"/>
                <w:szCs w:val="20"/>
              </w:rPr>
            </w:pPr>
            <w:r w:rsidRPr="00FF71AF">
              <w:rPr>
                <w:sz w:val="20"/>
                <w:szCs w:val="20"/>
              </w:rPr>
              <w:t>25,600.00</w:t>
            </w:r>
          </w:p>
        </w:tc>
        <w:tc>
          <w:tcPr>
            <w:tcW w:w="1559" w:type="dxa"/>
            <w:vAlign w:val="center"/>
          </w:tcPr>
          <w:p w14:paraId="642FCF15" w14:textId="77777777" w:rsidR="00BA38CB" w:rsidRPr="00FF71AF" w:rsidRDefault="00067273" w:rsidP="00607369">
            <w:pPr>
              <w:adjustRightInd w:val="0"/>
              <w:jc w:val="right"/>
              <w:rPr>
                <w:sz w:val="20"/>
                <w:szCs w:val="20"/>
              </w:rPr>
            </w:pPr>
            <w:r w:rsidRPr="00FF71AF">
              <w:rPr>
                <w:sz w:val="20"/>
                <w:szCs w:val="20"/>
              </w:rPr>
              <w:t>54,360.00</w:t>
            </w:r>
          </w:p>
        </w:tc>
        <w:tc>
          <w:tcPr>
            <w:tcW w:w="1417" w:type="dxa"/>
            <w:vAlign w:val="center"/>
          </w:tcPr>
          <w:p w14:paraId="192838C4" w14:textId="77777777" w:rsidR="00BA38CB" w:rsidRPr="00FF71AF" w:rsidRDefault="00D705BF" w:rsidP="00607369">
            <w:pPr>
              <w:adjustRightInd w:val="0"/>
              <w:jc w:val="right"/>
              <w:rPr>
                <w:sz w:val="20"/>
                <w:szCs w:val="20"/>
              </w:rPr>
            </w:pPr>
            <w:r w:rsidRPr="00FF71AF">
              <w:rPr>
                <w:sz w:val="20"/>
                <w:szCs w:val="20"/>
              </w:rPr>
              <w:t>53,300.00</w:t>
            </w:r>
          </w:p>
        </w:tc>
        <w:tc>
          <w:tcPr>
            <w:tcW w:w="1418" w:type="dxa"/>
            <w:vAlign w:val="center"/>
          </w:tcPr>
          <w:p w14:paraId="37166C67" w14:textId="77777777" w:rsidR="00BA38CB" w:rsidRPr="00FF71AF" w:rsidRDefault="00A9487F" w:rsidP="00607369">
            <w:pPr>
              <w:adjustRightInd w:val="0"/>
              <w:jc w:val="right"/>
              <w:rPr>
                <w:sz w:val="20"/>
                <w:szCs w:val="20"/>
              </w:rPr>
            </w:pPr>
            <w:r w:rsidRPr="00FF71AF">
              <w:rPr>
                <w:sz w:val="20"/>
                <w:szCs w:val="20"/>
              </w:rPr>
              <w:t>84,660.00</w:t>
            </w:r>
          </w:p>
        </w:tc>
      </w:tr>
      <w:tr w:rsidR="00BA38CB" w:rsidRPr="00FF71AF" w14:paraId="3D1B28E9" w14:textId="77777777" w:rsidTr="00067273">
        <w:tc>
          <w:tcPr>
            <w:tcW w:w="3397" w:type="dxa"/>
          </w:tcPr>
          <w:p w14:paraId="095648FB" w14:textId="77777777" w:rsidR="00BA38CB" w:rsidRPr="00FF71AF" w:rsidRDefault="00BA38CB" w:rsidP="00040D24">
            <w:pPr>
              <w:adjustRightInd w:val="0"/>
              <w:jc w:val="both"/>
              <w:rPr>
                <w:sz w:val="20"/>
                <w:szCs w:val="20"/>
              </w:rPr>
            </w:pPr>
            <w:r w:rsidRPr="00FF71AF">
              <w:rPr>
                <w:sz w:val="20"/>
                <w:szCs w:val="20"/>
              </w:rPr>
              <w:t>Útiles escolares</w:t>
            </w:r>
          </w:p>
        </w:tc>
        <w:tc>
          <w:tcPr>
            <w:tcW w:w="1560" w:type="dxa"/>
            <w:vAlign w:val="center"/>
          </w:tcPr>
          <w:p w14:paraId="4E3A75A9" w14:textId="77777777" w:rsidR="00BA38CB" w:rsidRPr="00FF71AF" w:rsidRDefault="00FB42A2" w:rsidP="00607369">
            <w:pPr>
              <w:adjustRightInd w:val="0"/>
              <w:jc w:val="right"/>
              <w:rPr>
                <w:sz w:val="20"/>
                <w:szCs w:val="20"/>
              </w:rPr>
            </w:pPr>
            <w:r w:rsidRPr="00FF71AF">
              <w:rPr>
                <w:sz w:val="20"/>
                <w:szCs w:val="20"/>
              </w:rPr>
              <w:t>3,350.0</w:t>
            </w:r>
          </w:p>
        </w:tc>
        <w:tc>
          <w:tcPr>
            <w:tcW w:w="1559" w:type="dxa"/>
            <w:vAlign w:val="center"/>
          </w:tcPr>
          <w:p w14:paraId="33C0C23E" w14:textId="77777777" w:rsidR="00BA38CB" w:rsidRPr="00FF71AF" w:rsidRDefault="00BA38CB" w:rsidP="00607369">
            <w:pPr>
              <w:adjustRightInd w:val="0"/>
              <w:jc w:val="right"/>
              <w:rPr>
                <w:sz w:val="20"/>
                <w:szCs w:val="20"/>
              </w:rPr>
            </w:pPr>
          </w:p>
        </w:tc>
        <w:tc>
          <w:tcPr>
            <w:tcW w:w="1417" w:type="dxa"/>
            <w:vAlign w:val="center"/>
          </w:tcPr>
          <w:p w14:paraId="04E882F1" w14:textId="77777777" w:rsidR="00BA38CB" w:rsidRPr="00FF71AF" w:rsidRDefault="00D705BF" w:rsidP="00607369">
            <w:pPr>
              <w:adjustRightInd w:val="0"/>
              <w:jc w:val="right"/>
              <w:rPr>
                <w:sz w:val="20"/>
                <w:szCs w:val="20"/>
              </w:rPr>
            </w:pPr>
            <w:r w:rsidRPr="00FF71AF">
              <w:rPr>
                <w:sz w:val="20"/>
                <w:szCs w:val="20"/>
              </w:rPr>
              <w:t>3,400.00</w:t>
            </w:r>
          </w:p>
        </w:tc>
        <w:tc>
          <w:tcPr>
            <w:tcW w:w="1418" w:type="dxa"/>
            <w:vAlign w:val="center"/>
          </w:tcPr>
          <w:p w14:paraId="66F416CA" w14:textId="77777777" w:rsidR="00BA38CB" w:rsidRPr="00FF71AF" w:rsidRDefault="00A9487F" w:rsidP="00607369">
            <w:pPr>
              <w:adjustRightInd w:val="0"/>
              <w:jc w:val="right"/>
              <w:rPr>
                <w:sz w:val="20"/>
                <w:szCs w:val="20"/>
              </w:rPr>
            </w:pPr>
            <w:r w:rsidRPr="00FF71AF">
              <w:rPr>
                <w:sz w:val="20"/>
                <w:szCs w:val="20"/>
              </w:rPr>
              <w:t>3,750.00</w:t>
            </w:r>
          </w:p>
        </w:tc>
      </w:tr>
      <w:tr w:rsidR="00BA38CB" w:rsidRPr="00FF71AF" w14:paraId="467C2AC7" w14:textId="77777777" w:rsidTr="00067273">
        <w:tc>
          <w:tcPr>
            <w:tcW w:w="3397" w:type="dxa"/>
          </w:tcPr>
          <w:p w14:paraId="55FD5134" w14:textId="77777777" w:rsidR="00BA38CB" w:rsidRPr="00FF71AF" w:rsidRDefault="00BA38CB" w:rsidP="00BA38CB">
            <w:pPr>
              <w:adjustRightInd w:val="0"/>
              <w:jc w:val="both"/>
              <w:rPr>
                <w:sz w:val="20"/>
                <w:szCs w:val="20"/>
              </w:rPr>
            </w:pPr>
            <w:r w:rsidRPr="00FF71AF">
              <w:rPr>
                <w:sz w:val="20"/>
                <w:szCs w:val="20"/>
              </w:rPr>
              <w:t>Valija didáctica</w:t>
            </w:r>
          </w:p>
        </w:tc>
        <w:tc>
          <w:tcPr>
            <w:tcW w:w="1560" w:type="dxa"/>
            <w:vAlign w:val="center"/>
          </w:tcPr>
          <w:p w14:paraId="72211A92" w14:textId="77777777" w:rsidR="00BA38CB" w:rsidRPr="00FF71AF" w:rsidRDefault="00FB42A2" w:rsidP="00607369">
            <w:pPr>
              <w:adjustRightInd w:val="0"/>
              <w:jc w:val="right"/>
              <w:rPr>
                <w:sz w:val="20"/>
                <w:szCs w:val="20"/>
              </w:rPr>
            </w:pPr>
            <w:r w:rsidRPr="00FF71AF">
              <w:rPr>
                <w:sz w:val="20"/>
                <w:szCs w:val="20"/>
              </w:rPr>
              <w:t>660.00</w:t>
            </w:r>
          </w:p>
        </w:tc>
        <w:tc>
          <w:tcPr>
            <w:tcW w:w="1559" w:type="dxa"/>
            <w:vAlign w:val="center"/>
          </w:tcPr>
          <w:p w14:paraId="7B053557" w14:textId="77777777" w:rsidR="00BA38CB" w:rsidRPr="00FF71AF" w:rsidRDefault="00BA38CB" w:rsidP="00607369">
            <w:pPr>
              <w:adjustRightInd w:val="0"/>
              <w:jc w:val="right"/>
              <w:rPr>
                <w:sz w:val="20"/>
                <w:szCs w:val="20"/>
              </w:rPr>
            </w:pPr>
          </w:p>
        </w:tc>
        <w:tc>
          <w:tcPr>
            <w:tcW w:w="1417" w:type="dxa"/>
            <w:vAlign w:val="center"/>
          </w:tcPr>
          <w:p w14:paraId="11DC56CD" w14:textId="77777777" w:rsidR="00BA38CB" w:rsidRPr="00FF71AF" w:rsidRDefault="00D705BF" w:rsidP="00607369">
            <w:pPr>
              <w:adjustRightInd w:val="0"/>
              <w:jc w:val="right"/>
              <w:rPr>
                <w:sz w:val="20"/>
                <w:szCs w:val="20"/>
              </w:rPr>
            </w:pPr>
            <w:r w:rsidRPr="00FF71AF">
              <w:rPr>
                <w:sz w:val="20"/>
                <w:szCs w:val="20"/>
              </w:rPr>
              <w:t>660.00</w:t>
            </w:r>
          </w:p>
        </w:tc>
        <w:tc>
          <w:tcPr>
            <w:tcW w:w="1418" w:type="dxa"/>
            <w:vAlign w:val="center"/>
          </w:tcPr>
          <w:p w14:paraId="4CFAA441" w14:textId="77777777" w:rsidR="00BA38CB" w:rsidRPr="00FF71AF" w:rsidRDefault="00A9487F" w:rsidP="00607369">
            <w:pPr>
              <w:adjustRightInd w:val="0"/>
              <w:jc w:val="right"/>
              <w:rPr>
                <w:sz w:val="20"/>
                <w:szCs w:val="20"/>
              </w:rPr>
            </w:pPr>
            <w:r w:rsidRPr="00FF71AF">
              <w:rPr>
                <w:sz w:val="20"/>
                <w:szCs w:val="20"/>
              </w:rPr>
              <w:t>1,320.00</w:t>
            </w:r>
          </w:p>
        </w:tc>
      </w:tr>
      <w:tr w:rsidR="00BA38CB" w:rsidRPr="00FF71AF" w14:paraId="20CAC543" w14:textId="77777777" w:rsidTr="00067273">
        <w:tc>
          <w:tcPr>
            <w:tcW w:w="3397" w:type="dxa"/>
          </w:tcPr>
          <w:p w14:paraId="2481F3FA" w14:textId="77777777" w:rsidR="00BA38CB" w:rsidRPr="00FF71AF" w:rsidRDefault="00BA38CB" w:rsidP="00E1314F">
            <w:pPr>
              <w:adjustRightInd w:val="0"/>
              <w:jc w:val="both"/>
              <w:rPr>
                <w:sz w:val="20"/>
                <w:szCs w:val="20"/>
              </w:rPr>
            </w:pPr>
            <w:r w:rsidRPr="00FF71AF">
              <w:rPr>
                <w:sz w:val="20"/>
                <w:szCs w:val="20"/>
              </w:rPr>
              <w:t>Gratuidad</w:t>
            </w:r>
          </w:p>
        </w:tc>
        <w:tc>
          <w:tcPr>
            <w:tcW w:w="1560" w:type="dxa"/>
            <w:vAlign w:val="center"/>
          </w:tcPr>
          <w:p w14:paraId="287995F0" w14:textId="77777777" w:rsidR="00BA38CB" w:rsidRPr="00FF71AF" w:rsidRDefault="00FB42A2" w:rsidP="00607369">
            <w:pPr>
              <w:adjustRightInd w:val="0"/>
              <w:jc w:val="right"/>
              <w:rPr>
                <w:sz w:val="20"/>
                <w:szCs w:val="20"/>
              </w:rPr>
            </w:pPr>
            <w:r w:rsidRPr="00FF71AF">
              <w:rPr>
                <w:sz w:val="20"/>
                <w:szCs w:val="20"/>
              </w:rPr>
              <w:t>1,280.00</w:t>
            </w:r>
          </w:p>
        </w:tc>
        <w:tc>
          <w:tcPr>
            <w:tcW w:w="1559" w:type="dxa"/>
            <w:vAlign w:val="center"/>
          </w:tcPr>
          <w:p w14:paraId="5B79E30A" w14:textId="77777777" w:rsidR="00BA38CB" w:rsidRPr="00FF71AF" w:rsidRDefault="00BA38CB" w:rsidP="00607369">
            <w:pPr>
              <w:adjustRightInd w:val="0"/>
              <w:jc w:val="right"/>
              <w:rPr>
                <w:sz w:val="20"/>
                <w:szCs w:val="20"/>
              </w:rPr>
            </w:pPr>
          </w:p>
        </w:tc>
        <w:tc>
          <w:tcPr>
            <w:tcW w:w="1417" w:type="dxa"/>
            <w:vAlign w:val="center"/>
          </w:tcPr>
          <w:p w14:paraId="6E07E214" w14:textId="77777777" w:rsidR="00BA38CB" w:rsidRPr="00FF71AF" w:rsidRDefault="00D705BF" w:rsidP="00607369">
            <w:pPr>
              <w:adjustRightInd w:val="0"/>
              <w:jc w:val="right"/>
              <w:rPr>
                <w:sz w:val="20"/>
                <w:szCs w:val="20"/>
              </w:rPr>
            </w:pPr>
            <w:r w:rsidRPr="00FF71AF">
              <w:rPr>
                <w:sz w:val="20"/>
                <w:szCs w:val="20"/>
              </w:rPr>
              <w:t>2,860.00</w:t>
            </w:r>
          </w:p>
        </w:tc>
        <w:tc>
          <w:tcPr>
            <w:tcW w:w="1418" w:type="dxa"/>
            <w:vAlign w:val="center"/>
          </w:tcPr>
          <w:p w14:paraId="3F79053D" w14:textId="77777777" w:rsidR="00BA38CB" w:rsidRPr="00FF71AF" w:rsidRDefault="00A9487F" w:rsidP="00607369">
            <w:pPr>
              <w:adjustRightInd w:val="0"/>
              <w:jc w:val="right"/>
              <w:rPr>
                <w:sz w:val="20"/>
                <w:szCs w:val="20"/>
              </w:rPr>
            </w:pPr>
            <w:r w:rsidRPr="00FF71AF">
              <w:rPr>
                <w:sz w:val="20"/>
                <w:szCs w:val="20"/>
              </w:rPr>
              <w:t>3,100.00</w:t>
            </w:r>
          </w:p>
        </w:tc>
      </w:tr>
      <w:tr w:rsidR="00615B8A" w:rsidRPr="00FF71AF" w14:paraId="3247AB2B" w14:textId="77777777" w:rsidTr="00067273">
        <w:tc>
          <w:tcPr>
            <w:tcW w:w="3397" w:type="dxa"/>
            <w:vAlign w:val="center"/>
          </w:tcPr>
          <w:p w14:paraId="1DFE557D" w14:textId="77777777" w:rsidR="00615B8A" w:rsidRPr="00FF71AF" w:rsidRDefault="00615B8A" w:rsidP="00E6561C">
            <w:pPr>
              <w:adjustRightInd w:val="0"/>
              <w:rPr>
                <w:b/>
                <w:sz w:val="20"/>
                <w:szCs w:val="20"/>
              </w:rPr>
            </w:pPr>
          </w:p>
        </w:tc>
        <w:tc>
          <w:tcPr>
            <w:tcW w:w="1560" w:type="dxa"/>
            <w:vAlign w:val="center"/>
          </w:tcPr>
          <w:p w14:paraId="41224E16" w14:textId="77777777" w:rsidR="00615B8A" w:rsidRPr="00FF71AF" w:rsidRDefault="00615B8A" w:rsidP="00607369">
            <w:pPr>
              <w:adjustRightInd w:val="0"/>
              <w:jc w:val="right"/>
              <w:rPr>
                <w:b/>
                <w:sz w:val="20"/>
                <w:szCs w:val="20"/>
              </w:rPr>
            </w:pPr>
          </w:p>
        </w:tc>
        <w:tc>
          <w:tcPr>
            <w:tcW w:w="1559" w:type="dxa"/>
            <w:vAlign w:val="center"/>
          </w:tcPr>
          <w:p w14:paraId="5C1A8C3D" w14:textId="77777777" w:rsidR="00615B8A" w:rsidRPr="00FF71AF" w:rsidRDefault="00615B8A" w:rsidP="00607369">
            <w:pPr>
              <w:adjustRightInd w:val="0"/>
              <w:jc w:val="right"/>
              <w:rPr>
                <w:b/>
                <w:sz w:val="20"/>
                <w:szCs w:val="20"/>
              </w:rPr>
            </w:pPr>
          </w:p>
        </w:tc>
        <w:tc>
          <w:tcPr>
            <w:tcW w:w="1417" w:type="dxa"/>
            <w:vAlign w:val="center"/>
          </w:tcPr>
          <w:p w14:paraId="0182EFBC" w14:textId="77777777" w:rsidR="00615B8A" w:rsidRPr="00FF71AF" w:rsidRDefault="00615B8A" w:rsidP="00607369">
            <w:pPr>
              <w:adjustRightInd w:val="0"/>
              <w:jc w:val="right"/>
              <w:rPr>
                <w:b/>
                <w:sz w:val="20"/>
                <w:szCs w:val="20"/>
              </w:rPr>
            </w:pPr>
          </w:p>
        </w:tc>
        <w:tc>
          <w:tcPr>
            <w:tcW w:w="1418" w:type="dxa"/>
            <w:vAlign w:val="center"/>
          </w:tcPr>
          <w:p w14:paraId="17339E2C" w14:textId="77777777" w:rsidR="00615B8A" w:rsidRPr="00FF71AF" w:rsidRDefault="00615B8A" w:rsidP="00607369">
            <w:pPr>
              <w:adjustRightInd w:val="0"/>
              <w:jc w:val="right"/>
              <w:rPr>
                <w:b/>
                <w:sz w:val="20"/>
                <w:szCs w:val="20"/>
              </w:rPr>
            </w:pPr>
          </w:p>
        </w:tc>
      </w:tr>
      <w:tr w:rsidR="00E6561C" w:rsidRPr="00FF71AF" w14:paraId="1D21156D" w14:textId="77777777" w:rsidTr="00067273">
        <w:tc>
          <w:tcPr>
            <w:tcW w:w="3397" w:type="dxa"/>
            <w:vAlign w:val="center"/>
          </w:tcPr>
          <w:p w14:paraId="027E63E8" w14:textId="77777777" w:rsidR="00E6561C" w:rsidRPr="00FF71AF" w:rsidRDefault="00E6561C" w:rsidP="00E6561C">
            <w:pPr>
              <w:adjustRightInd w:val="0"/>
              <w:rPr>
                <w:b/>
                <w:sz w:val="20"/>
                <w:szCs w:val="20"/>
              </w:rPr>
            </w:pPr>
            <w:r w:rsidRPr="00FF71AF">
              <w:rPr>
                <w:b/>
                <w:sz w:val="20"/>
                <w:szCs w:val="20"/>
              </w:rPr>
              <w:t>Sub-total</w:t>
            </w:r>
          </w:p>
        </w:tc>
        <w:tc>
          <w:tcPr>
            <w:tcW w:w="1560" w:type="dxa"/>
            <w:vAlign w:val="center"/>
          </w:tcPr>
          <w:p w14:paraId="45CB7DDB" w14:textId="77777777" w:rsidR="00E6561C" w:rsidRPr="00FF71AF" w:rsidRDefault="00FB42A2" w:rsidP="00607369">
            <w:pPr>
              <w:adjustRightInd w:val="0"/>
              <w:jc w:val="right"/>
              <w:rPr>
                <w:b/>
                <w:sz w:val="20"/>
                <w:szCs w:val="20"/>
              </w:rPr>
            </w:pPr>
            <w:r w:rsidRPr="00FF71AF">
              <w:rPr>
                <w:b/>
                <w:sz w:val="20"/>
                <w:szCs w:val="20"/>
              </w:rPr>
              <w:t>30,890.00</w:t>
            </w:r>
          </w:p>
        </w:tc>
        <w:tc>
          <w:tcPr>
            <w:tcW w:w="1559" w:type="dxa"/>
            <w:vAlign w:val="center"/>
          </w:tcPr>
          <w:p w14:paraId="2AA81018" w14:textId="77777777" w:rsidR="00E6561C" w:rsidRPr="00FF71AF" w:rsidRDefault="00067273" w:rsidP="00607369">
            <w:pPr>
              <w:adjustRightInd w:val="0"/>
              <w:jc w:val="right"/>
              <w:rPr>
                <w:b/>
                <w:sz w:val="20"/>
                <w:szCs w:val="20"/>
              </w:rPr>
            </w:pPr>
            <w:r w:rsidRPr="00FF71AF">
              <w:rPr>
                <w:b/>
                <w:sz w:val="20"/>
                <w:szCs w:val="20"/>
              </w:rPr>
              <w:t>54,360.00</w:t>
            </w:r>
          </w:p>
        </w:tc>
        <w:tc>
          <w:tcPr>
            <w:tcW w:w="1417" w:type="dxa"/>
            <w:vAlign w:val="center"/>
          </w:tcPr>
          <w:p w14:paraId="0C7E2D22" w14:textId="77777777" w:rsidR="00E6561C" w:rsidRPr="00FF71AF" w:rsidRDefault="00D705BF" w:rsidP="00607369">
            <w:pPr>
              <w:adjustRightInd w:val="0"/>
              <w:jc w:val="right"/>
              <w:rPr>
                <w:b/>
                <w:sz w:val="20"/>
                <w:szCs w:val="20"/>
              </w:rPr>
            </w:pPr>
            <w:r w:rsidRPr="00FF71AF">
              <w:rPr>
                <w:b/>
                <w:sz w:val="20"/>
                <w:szCs w:val="20"/>
              </w:rPr>
              <w:t>60,220.00</w:t>
            </w:r>
          </w:p>
        </w:tc>
        <w:tc>
          <w:tcPr>
            <w:tcW w:w="1418" w:type="dxa"/>
            <w:vAlign w:val="center"/>
          </w:tcPr>
          <w:p w14:paraId="5F961E9B" w14:textId="77777777" w:rsidR="00E6561C" w:rsidRPr="00FF71AF" w:rsidRDefault="00A9487F" w:rsidP="00607369">
            <w:pPr>
              <w:adjustRightInd w:val="0"/>
              <w:jc w:val="right"/>
              <w:rPr>
                <w:b/>
                <w:sz w:val="20"/>
                <w:szCs w:val="20"/>
              </w:rPr>
            </w:pPr>
            <w:r w:rsidRPr="00FF71AF">
              <w:rPr>
                <w:b/>
                <w:sz w:val="20"/>
                <w:szCs w:val="20"/>
              </w:rPr>
              <w:t>92,830.00</w:t>
            </w:r>
          </w:p>
        </w:tc>
      </w:tr>
      <w:tr w:rsidR="0028307D" w:rsidRPr="00FF71AF" w14:paraId="0E898E2F" w14:textId="77777777" w:rsidTr="00067273">
        <w:tc>
          <w:tcPr>
            <w:tcW w:w="3397" w:type="dxa"/>
            <w:vAlign w:val="center"/>
          </w:tcPr>
          <w:p w14:paraId="193FA668" w14:textId="77777777" w:rsidR="0028307D" w:rsidRPr="00FF71AF" w:rsidRDefault="0028307D" w:rsidP="00E6561C">
            <w:pPr>
              <w:adjustRightInd w:val="0"/>
              <w:rPr>
                <w:b/>
                <w:sz w:val="20"/>
                <w:szCs w:val="20"/>
              </w:rPr>
            </w:pPr>
          </w:p>
        </w:tc>
        <w:tc>
          <w:tcPr>
            <w:tcW w:w="1560" w:type="dxa"/>
            <w:vAlign w:val="center"/>
          </w:tcPr>
          <w:p w14:paraId="39DF92E9" w14:textId="77777777" w:rsidR="0028307D" w:rsidRPr="00FF71AF" w:rsidRDefault="0028307D" w:rsidP="00607369">
            <w:pPr>
              <w:adjustRightInd w:val="0"/>
              <w:jc w:val="right"/>
              <w:rPr>
                <w:sz w:val="20"/>
                <w:szCs w:val="20"/>
              </w:rPr>
            </w:pPr>
          </w:p>
        </w:tc>
        <w:tc>
          <w:tcPr>
            <w:tcW w:w="1559" w:type="dxa"/>
            <w:vAlign w:val="center"/>
          </w:tcPr>
          <w:p w14:paraId="5113D826" w14:textId="77777777" w:rsidR="0028307D" w:rsidRPr="00FF71AF" w:rsidRDefault="0028307D" w:rsidP="00607369">
            <w:pPr>
              <w:adjustRightInd w:val="0"/>
              <w:jc w:val="right"/>
              <w:rPr>
                <w:sz w:val="20"/>
                <w:szCs w:val="20"/>
              </w:rPr>
            </w:pPr>
          </w:p>
        </w:tc>
        <w:tc>
          <w:tcPr>
            <w:tcW w:w="1417" w:type="dxa"/>
            <w:vAlign w:val="center"/>
          </w:tcPr>
          <w:p w14:paraId="01580C0A" w14:textId="77777777" w:rsidR="0028307D" w:rsidRPr="00FF71AF" w:rsidRDefault="0028307D" w:rsidP="00607369">
            <w:pPr>
              <w:adjustRightInd w:val="0"/>
              <w:jc w:val="right"/>
              <w:rPr>
                <w:sz w:val="20"/>
                <w:szCs w:val="20"/>
              </w:rPr>
            </w:pPr>
          </w:p>
        </w:tc>
        <w:tc>
          <w:tcPr>
            <w:tcW w:w="1418" w:type="dxa"/>
            <w:vAlign w:val="center"/>
          </w:tcPr>
          <w:p w14:paraId="29D29421" w14:textId="77777777" w:rsidR="0028307D" w:rsidRPr="00FF71AF" w:rsidRDefault="0028307D" w:rsidP="00607369">
            <w:pPr>
              <w:adjustRightInd w:val="0"/>
              <w:jc w:val="right"/>
              <w:rPr>
                <w:sz w:val="20"/>
                <w:szCs w:val="20"/>
              </w:rPr>
            </w:pPr>
          </w:p>
        </w:tc>
      </w:tr>
      <w:tr w:rsidR="00E6561C" w:rsidRPr="00FF71AF" w14:paraId="1C7116CB" w14:textId="77777777" w:rsidTr="00067273">
        <w:tc>
          <w:tcPr>
            <w:tcW w:w="3397" w:type="dxa"/>
            <w:vAlign w:val="center"/>
          </w:tcPr>
          <w:p w14:paraId="4E205809" w14:textId="77777777" w:rsidR="00E6561C" w:rsidRPr="00FF71AF" w:rsidRDefault="00E6561C" w:rsidP="00E6561C">
            <w:pPr>
              <w:adjustRightInd w:val="0"/>
              <w:rPr>
                <w:b/>
                <w:sz w:val="20"/>
                <w:szCs w:val="20"/>
              </w:rPr>
            </w:pPr>
            <w:r w:rsidRPr="00FF71AF">
              <w:rPr>
                <w:b/>
                <w:sz w:val="20"/>
                <w:szCs w:val="20"/>
              </w:rPr>
              <w:t>Primaria</w:t>
            </w:r>
          </w:p>
        </w:tc>
        <w:tc>
          <w:tcPr>
            <w:tcW w:w="1560" w:type="dxa"/>
            <w:vAlign w:val="center"/>
          </w:tcPr>
          <w:p w14:paraId="49DE20E1" w14:textId="77777777" w:rsidR="00E6561C" w:rsidRPr="00FF71AF" w:rsidRDefault="00E6561C" w:rsidP="00607369">
            <w:pPr>
              <w:adjustRightInd w:val="0"/>
              <w:jc w:val="right"/>
              <w:rPr>
                <w:sz w:val="20"/>
                <w:szCs w:val="20"/>
              </w:rPr>
            </w:pPr>
          </w:p>
        </w:tc>
        <w:tc>
          <w:tcPr>
            <w:tcW w:w="1559" w:type="dxa"/>
            <w:vAlign w:val="center"/>
          </w:tcPr>
          <w:p w14:paraId="69A04488" w14:textId="77777777" w:rsidR="00E6561C" w:rsidRPr="00FF71AF" w:rsidRDefault="00E6561C" w:rsidP="00607369">
            <w:pPr>
              <w:adjustRightInd w:val="0"/>
              <w:jc w:val="right"/>
              <w:rPr>
                <w:sz w:val="20"/>
                <w:szCs w:val="20"/>
              </w:rPr>
            </w:pPr>
          </w:p>
        </w:tc>
        <w:tc>
          <w:tcPr>
            <w:tcW w:w="1417" w:type="dxa"/>
            <w:vAlign w:val="center"/>
          </w:tcPr>
          <w:p w14:paraId="44720BB8" w14:textId="77777777" w:rsidR="00E6561C" w:rsidRPr="00FF71AF" w:rsidRDefault="00E6561C" w:rsidP="00607369">
            <w:pPr>
              <w:adjustRightInd w:val="0"/>
              <w:jc w:val="right"/>
              <w:rPr>
                <w:sz w:val="20"/>
                <w:szCs w:val="20"/>
              </w:rPr>
            </w:pPr>
          </w:p>
        </w:tc>
        <w:tc>
          <w:tcPr>
            <w:tcW w:w="1418" w:type="dxa"/>
            <w:vAlign w:val="center"/>
          </w:tcPr>
          <w:p w14:paraId="6638646A" w14:textId="77777777" w:rsidR="00E6561C" w:rsidRPr="00FF71AF" w:rsidRDefault="00E6561C" w:rsidP="00607369">
            <w:pPr>
              <w:adjustRightInd w:val="0"/>
              <w:jc w:val="right"/>
              <w:rPr>
                <w:sz w:val="20"/>
                <w:szCs w:val="20"/>
              </w:rPr>
            </w:pPr>
          </w:p>
        </w:tc>
      </w:tr>
      <w:tr w:rsidR="00615B8A" w:rsidRPr="00FF71AF" w14:paraId="135E5E18" w14:textId="77777777" w:rsidTr="00067273">
        <w:tc>
          <w:tcPr>
            <w:tcW w:w="3397" w:type="dxa"/>
          </w:tcPr>
          <w:p w14:paraId="39842CE2" w14:textId="77777777" w:rsidR="00615B8A" w:rsidRPr="00EB34F4" w:rsidRDefault="00EB34F4" w:rsidP="00EB34F4">
            <w:pPr>
              <w:adjustRightInd w:val="0"/>
              <w:jc w:val="both"/>
              <w:rPr>
                <w:b/>
                <w:color w:val="0070C0"/>
                <w:sz w:val="20"/>
                <w:szCs w:val="20"/>
              </w:rPr>
            </w:pPr>
            <w:r w:rsidRPr="005B4D9C">
              <w:rPr>
                <w:b/>
                <w:sz w:val="20"/>
                <w:szCs w:val="20"/>
              </w:rPr>
              <w:lastRenderedPageBreak/>
              <w:t>Código</w:t>
            </w:r>
            <w:r w:rsidR="00EE3272" w:rsidRPr="005B4D9C">
              <w:rPr>
                <w:b/>
                <w:sz w:val="20"/>
                <w:szCs w:val="20"/>
              </w:rPr>
              <w:t xml:space="preserve"> 05-01-0058-43</w:t>
            </w:r>
          </w:p>
        </w:tc>
        <w:tc>
          <w:tcPr>
            <w:tcW w:w="1560" w:type="dxa"/>
            <w:vAlign w:val="center"/>
          </w:tcPr>
          <w:p w14:paraId="1EBAAA5A" w14:textId="77777777" w:rsidR="00615B8A" w:rsidRPr="00FF71AF" w:rsidRDefault="00615B8A" w:rsidP="00607369">
            <w:pPr>
              <w:adjustRightInd w:val="0"/>
              <w:jc w:val="right"/>
              <w:rPr>
                <w:sz w:val="20"/>
                <w:szCs w:val="20"/>
              </w:rPr>
            </w:pPr>
          </w:p>
        </w:tc>
        <w:tc>
          <w:tcPr>
            <w:tcW w:w="1559" w:type="dxa"/>
            <w:vAlign w:val="center"/>
          </w:tcPr>
          <w:p w14:paraId="7A2606C6" w14:textId="77777777" w:rsidR="00615B8A" w:rsidRPr="00FF71AF" w:rsidRDefault="00615B8A" w:rsidP="00067273">
            <w:pPr>
              <w:adjustRightInd w:val="0"/>
              <w:jc w:val="center"/>
              <w:rPr>
                <w:sz w:val="20"/>
                <w:szCs w:val="20"/>
              </w:rPr>
            </w:pPr>
          </w:p>
        </w:tc>
        <w:tc>
          <w:tcPr>
            <w:tcW w:w="1417" w:type="dxa"/>
            <w:vAlign w:val="center"/>
          </w:tcPr>
          <w:p w14:paraId="1FDED018" w14:textId="77777777" w:rsidR="00615B8A" w:rsidRPr="00FF71AF" w:rsidRDefault="00615B8A" w:rsidP="00607369">
            <w:pPr>
              <w:adjustRightInd w:val="0"/>
              <w:jc w:val="right"/>
              <w:rPr>
                <w:sz w:val="20"/>
                <w:szCs w:val="20"/>
              </w:rPr>
            </w:pPr>
          </w:p>
        </w:tc>
        <w:tc>
          <w:tcPr>
            <w:tcW w:w="1418" w:type="dxa"/>
            <w:vAlign w:val="center"/>
          </w:tcPr>
          <w:p w14:paraId="41E1ED6E" w14:textId="77777777" w:rsidR="00615B8A" w:rsidRPr="00FF71AF" w:rsidRDefault="00615B8A" w:rsidP="00607369">
            <w:pPr>
              <w:adjustRightInd w:val="0"/>
              <w:jc w:val="right"/>
              <w:rPr>
                <w:sz w:val="20"/>
                <w:szCs w:val="20"/>
              </w:rPr>
            </w:pPr>
          </w:p>
        </w:tc>
      </w:tr>
      <w:tr w:rsidR="00E6561C" w:rsidRPr="00FF71AF" w14:paraId="7F8007D1" w14:textId="77777777" w:rsidTr="00067273">
        <w:tc>
          <w:tcPr>
            <w:tcW w:w="3397" w:type="dxa"/>
          </w:tcPr>
          <w:p w14:paraId="264C7CFC" w14:textId="77777777" w:rsidR="00E6561C" w:rsidRPr="00FF71AF" w:rsidRDefault="00E6561C" w:rsidP="00E6561C">
            <w:pPr>
              <w:adjustRightInd w:val="0"/>
              <w:jc w:val="both"/>
              <w:rPr>
                <w:sz w:val="20"/>
                <w:szCs w:val="20"/>
              </w:rPr>
            </w:pPr>
            <w:r w:rsidRPr="00FF71AF">
              <w:rPr>
                <w:sz w:val="20"/>
                <w:szCs w:val="20"/>
              </w:rPr>
              <w:t>Alimentación escolar</w:t>
            </w:r>
          </w:p>
        </w:tc>
        <w:tc>
          <w:tcPr>
            <w:tcW w:w="1560" w:type="dxa"/>
            <w:vAlign w:val="center"/>
          </w:tcPr>
          <w:p w14:paraId="5F63A736" w14:textId="77777777" w:rsidR="00E6561C" w:rsidRPr="00FF71AF" w:rsidRDefault="00E07AEB" w:rsidP="00607369">
            <w:pPr>
              <w:adjustRightInd w:val="0"/>
              <w:jc w:val="right"/>
              <w:rPr>
                <w:sz w:val="20"/>
                <w:szCs w:val="20"/>
              </w:rPr>
            </w:pPr>
            <w:r w:rsidRPr="00FF71AF">
              <w:rPr>
                <w:sz w:val="20"/>
                <w:szCs w:val="20"/>
              </w:rPr>
              <w:t>102,600.00</w:t>
            </w:r>
          </w:p>
        </w:tc>
        <w:tc>
          <w:tcPr>
            <w:tcW w:w="1559" w:type="dxa"/>
            <w:vAlign w:val="center"/>
          </w:tcPr>
          <w:p w14:paraId="0D12B064" w14:textId="77777777" w:rsidR="00E6561C" w:rsidRPr="00FF71AF" w:rsidRDefault="00067273" w:rsidP="00067273">
            <w:pPr>
              <w:adjustRightInd w:val="0"/>
              <w:jc w:val="center"/>
              <w:rPr>
                <w:sz w:val="20"/>
                <w:szCs w:val="20"/>
              </w:rPr>
            </w:pPr>
            <w:r w:rsidRPr="00FF71AF">
              <w:rPr>
                <w:sz w:val="20"/>
                <w:szCs w:val="20"/>
              </w:rPr>
              <w:t xml:space="preserve">   128,200.00</w:t>
            </w:r>
          </w:p>
        </w:tc>
        <w:tc>
          <w:tcPr>
            <w:tcW w:w="1417" w:type="dxa"/>
            <w:vAlign w:val="center"/>
          </w:tcPr>
          <w:p w14:paraId="2105A3C7" w14:textId="77777777" w:rsidR="00E6561C" w:rsidRPr="00FF71AF" w:rsidRDefault="00D705BF" w:rsidP="00607369">
            <w:pPr>
              <w:adjustRightInd w:val="0"/>
              <w:jc w:val="right"/>
              <w:rPr>
                <w:sz w:val="20"/>
                <w:szCs w:val="20"/>
              </w:rPr>
            </w:pPr>
            <w:r w:rsidRPr="00FF71AF">
              <w:rPr>
                <w:sz w:val="20"/>
                <w:szCs w:val="20"/>
              </w:rPr>
              <w:t>121,624.00</w:t>
            </w:r>
          </w:p>
        </w:tc>
        <w:tc>
          <w:tcPr>
            <w:tcW w:w="1418" w:type="dxa"/>
            <w:vAlign w:val="center"/>
          </w:tcPr>
          <w:p w14:paraId="7068CCA7" w14:textId="77777777" w:rsidR="00E6561C" w:rsidRPr="00FF71AF" w:rsidRDefault="001250E9" w:rsidP="00607369">
            <w:pPr>
              <w:adjustRightInd w:val="0"/>
              <w:jc w:val="right"/>
              <w:rPr>
                <w:sz w:val="20"/>
                <w:szCs w:val="20"/>
              </w:rPr>
            </w:pPr>
            <w:r w:rsidRPr="00FF71AF">
              <w:rPr>
                <w:sz w:val="20"/>
                <w:szCs w:val="20"/>
              </w:rPr>
              <w:t>185,250.00</w:t>
            </w:r>
          </w:p>
        </w:tc>
      </w:tr>
      <w:tr w:rsidR="00E6561C" w:rsidRPr="00FF71AF" w14:paraId="17FD55A7" w14:textId="77777777" w:rsidTr="00067273">
        <w:tc>
          <w:tcPr>
            <w:tcW w:w="3397" w:type="dxa"/>
          </w:tcPr>
          <w:p w14:paraId="6DB8E585" w14:textId="77777777" w:rsidR="00E6561C" w:rsidRPr="00FF71AF" w:rsidRDefault="00E6561C" w:rsidP="00E6561C">
            <w:pPr>
              <w:adjustRightInd w:val="0"/>
              <w:jc w:val="both"/>
              <w:rPr>
                <w:sz w:val="20"/>
                <w:szCs w:val="20"/>
              </w:rPr>
            </w:pPr>
            <w:r w:rsidRPr="00FF71AF">
              <w:rPr>
                <w:sz w:val="20"/>
                <w:szCs w:val="20"/>
              </w:rPr>
              <w:t>Útiles escolares</w:t>
            </w:r>
          </w:p>
        </w:tc>
        <w:tc>
          <w:tcPr>
            <w:tcW w:w="1560" w:type="dxa"/>
            <w:vAlign w:val="center"/>
          </w:tcPr>
          <w:p w14:paraId="6949FE40" w14:textId="77777777" w:rsidR="00E6561C" w:rsidRPr="00FF71AF" w:rsidRDefault="00E07AEB" w:rsidP="00607369">
            <w:pPr>
              <w:adjustRightInd w:val="0"/>
              <w:jc w:val="right"/>
              <w:rPr>
                <w:sz w:val="20"/>
                <w:szCs w:val="20"/>
              </w:rPr>
            </w:pPr>
            <w:r w:rsidRPr="00FF71AF">
              <w:rPr>
                <w:sz w:val="20"/>
                <w:szCs w:val="20"/>
              </w:rPr>
              <w:t>9,900.00</w:t>
            </w:r>
          </w:p>
        </w:tc>
        <w:tc>
          <w:tcPr>
            <w:tcW w:w="1559" w:type="dxa"/>
            <w:vAlign w:val="center"/>
          </w:tcPr>
          <w:p w14:paraId="56ABBC7C" w14:textId="77777777" w:rsidR="00E6561C" w:rsidRPr="00FF71AF" w:rsidRDefault="00E6561C" w:rsidP="00607369">
            <w:pPr>
              <w:adjustRightInd w:val="0"/>
              <w:jc w:val="right"/>
              <w:rPr>
                <w:sz w:val="20"/>
                <w:szCs w:val="20"/>
              </w:rPr>
            </w:pPr>
          </w:p>
        </w:tc>
        <w:tc>
          <w:tcPr>
            <w:tcW w:w="1417" w:type="dxa"/>
            <w:vAlign w:val="center"/>
          </w:tcPr>
          <w:p w14:paraId="156AB5B8" w14:textId="77777777" w:rsidR="00E6561C" w:rsidRPr="00FF71AF" w:rsidRDefault="00D705BF" w:rsidP="00607369">
            <w:pPr>
              <w:adjustRightInd w:val="0"/>
              <w:jc w:val="right"/>
              <w:rPr>
                <w:sz w:val="20"/>
                <w:szCs w:val="20"/>
              </w:rPr>
            </w:pPr>
            <w:r w:rsidRPr="00FF71AF">
              <w:rPr>
                <w:sz w:val="20"/>
                <w:szCs w:val="20"/>
              </w:rPr>
              <w:t>7,750.00</w:t>
            </w:r>
          </w:p>
        </w:tc>
        <w:tc>
          <w:tcPr>
            <w:tcW w:w="1418" w:type="dxa"/>
            <w:vAlign w:val="center"/>
          </w:tcPr>
          <w:p w14:paraId="39CA1110" w14:textId="77777777" w:rsidR="00E6561C" w:rsidRPr="00FF71AF" w:rsidRDefault="001250E9" w:rsidP="00607369">
            <w:pPr>
              <w:adjustRightInd w:val="0"/>
              <w:jc w:val="right"/>
              <w:rPr>
                <w:sz w:val="20"/>
                <w:szCs w:val="20"/>
              </w:rPr>
            </w:pPr>
            <w:r w:rsidRPr="00FF71AF">
              <w:rPr>
                <w:sz w:val="20"/>
                <w:szCs w:val="20"/>
              </w:rPr>
              <w:t>8,500.00</w:t>
            </w:r>
          </w:p>
        </w:tc>
      </w:tr>
      <w:tr w:rsidR="00E6561C" w:rsidRPr="00FF71AF" w14:paraId="5F53858A" w14:textId="77777777" w:rsidTr="00067273">
        <w:tc>
          <w:tcPr>
            <w:tcW w:w="3397" w:type="dxa"/>
          </w:tcPr>
          <w:p w14:paraId="6CCB9C0A" w14:textId="77777777" w:rsidR="00E6561C" w:rsidRPr="00FF71AF" w:rsidRDefault="00E6561C" w:rsidP="00E6561C">
            <w:pPr>
              <w:adjustRightInd w:val="0"/>
              <w:jc w:val="both"/>
              <w:rPr>
                <w:sz w:val="20"/>
                <w:szCs w:val="20"/>
              </w:rPr>
            </w:pPr>
            <w:r w:rsidRPr="00FF71AF">
              <w:rPr>
                <w:sz w:val="20"/>
                <w:szCs w:val="20"/>
              </w:rPr>
              <w:t>Valija didáctica</w:t>
            </w:r>
          </w:p>
        </w:tc>
        <w:tc>
          <w:tcPr>
            <w:tcW w:w="1560" w:type="dxa"/>
            <w:vAlign w:val="center"/>
          </w:tcPr>
          <w:p w14:paraId="5A2E2A8F" w14:textId="77777777" w:rsidR="00E6561C" w:rsidRPr="00FF71AF" w:rsidRDefault="00E07AEB" w:rsidP="00607369">
            <w:pPr>
              <w:adjustRightInd w:val="0"/>
              <w:jc w:val="right"/>
              <w:rPr>
                <w:sz w:val="20"/>
                <w:szCs w:val="20"/>
              </w:rPr>
            </w:pPr>
            <w:r w:rsidRPr="00FF71AF">
              <w:rPr>
                <w:sz w:val="20"/>
                <w:szCs w:val="20"/>
              </w:rPr>
              <w:t>1,540.00</w:t>
            </w:r>
          </w:p>
        </w:tc>
        <w:tc>
          <w:tcPr>
            <w:tcW w:w="1559" w:type="dxa"/>
            <w:vAlign w:val="center"/>
          </w:tcPr>
          <w:p w14:paraId="3823A4C3" w14:textId="77777777" w:rsidR="00E6561C" w:rsidRPr="00FF71AF" w:rsidRDefault="00E6561C" w:rsidP="00607369">
            <w:pPr>
              <w:adjustRightInd w:val="0"/>
              <w:jc w:val="right"/>
              <w:rPr>
                <w:sz w:val="20"/>
                <w:szCs w:val="20"/>
              </w:rPr>
            </w:pPr>
          </w:p>
        </w:tc>
        <w:tc>
          <w:tcPr>
            <w:tcW w:w="1417" w:type="dxa"/>
            <w:vAlign w:val="center"/>
          </w:tcPr>
          <w:p w14:paraId="4A74AD7F" w14:textId="77777777" w:rsidR="00E6561C" w:rsidRPr="00FF71AF" w:rsidRDefault="00D705BF" w:rsidP="00607369">
            <w:pPr>
              <w:adjustRightInd w:val="0"/>
              <w:jc w:val="right"/>
              <w:rPr>
                <w:sz w:val="20"/>
                <w:szCs w:val="20"/>
              </w:rPr>
            </w:pPr>
            <w:r w:rsidRPr="00FF71AF">
              <w:rPr>
                <w:sz w:val="20"/>
                <w:szCs w:val="20"/>
              </w:rPr>
              <w:t>1,540.00</w:t>
            </w:r>
          </w:p>
        </w:tc>
        <w:tc>
          <w:tcPr>
            <w:tcW w:w="1418" w:type="dxa"/>
            <w:vAlign w:val="center"/>
          </w:tcPr>
          <w:p w14:paraId="7930C71C" w14:textId="77777777" w:rsidR="00E6561C" w:rsidRPr="00FF71AF" w:rsidRDefault="001250E9" w:rsidP="00607369">
            <w:pPr>
              <w:adjustRightInd w:val="0"/>
              <w:jc w:val="right"/>
              <w:rPr>
                <w:sz w:val="20"/>
                <w:szCs w:val="20"/>
              </w:rPr>
            </w:pPr>
            <w:r w:rsidRPr="00FF71AF">
              <w:rPr>
                <w:sz w:val="20"/>
                <w:szCs w:val="20"/>
              </w:rPr>
              <w:t>3,080.00</w:t>
            </w:r>
          </w:p>
        </w:tc>
      </w:tr>
      <w:tr w:rsidR="00E6561C" w:rsidRPr="00FF71AF" w14:paraId="5B8E1774" w14:textId="77777777" w:rsidTr="00067273">
        <w:tc>
          <w:tcPr>
            <w:tcW w:w="3397" w:type="dxa"/>
          </w:tcPr>
          <w:p w14:paraId="2236EF74" w14:textId="77777777" w:rsidR="00E6561C" w:rsidRPr="00FF71AF" w:rsidRDefault="00E6561C" w:rsidP="00E6561C">
            <w:pPr>
              <w:adjustRightInd w:val="0"/>
              <w:jc w:val="both"/>
              <w:rPr>
                <w:sz w:val="20"/>
                <w:szCs w:val="20"/>
              </w:rPr>
            </w:pPr>
            <w:r w:rsidRPr="00FF71AF">
              <w:rPr>
                <w:sz w:val="20"/>
                <w:szCs w:val="20"/>
              </w:rPr>
              <w:t>Gratuidad</w:t>
            </w:r>
          </w:p>
        </w:tc>
        <w:tc>
          <w:tcPr>
            <w:tcW w:w="1560" w:type="dxa"/>
            <w:vAlign w:val="center"/>
          </w:tcPr>
          <w:p w14:paraId="308CF355" w14:textId="77777777" w:rsidR="00E6561C" w:rsidRPr="00FF71AF" w:rsidRDefault="00E07AEB" w:rsidP="00607369">
            <w:pPr>
              <w:adjustRightInd w:val="0"/>
              <w:jc w:val="right"/>
              <w:rPr>
                <w:sz w:val="20"/>
                <w:szCs w:val="20"/>
              </w:rPr>
            </w:pPr>
            <w:r w:rsidRPr="00FF71AF">
              <w:rPr>
                <w:sz w:val="20"/>
                <w:szCs w:val="20"/>
              </w:rPr>
              <w:t>3,500.00</w:t>
            </w:r>
          </w:p>
        </w:tc>
        <w:tc>
          <w:tcPr>
            <w:tcW w:w="1559" w:type="dxa"/>
            <w:vAlign w:val="center"/>
          </w:tcPr>
          <w:p w14:paraId="2A5FD494" w14:textId="77777777" w:rsidR="00E6561C" w:rsidRPr="00FF71AF" w:rsidRDefault="00E6561C" w:rsidP="00607369">
            <w:pPr>
              <w:adjustRightInd w:val="0"/>
              <w:jc w:val="right"/>
              <w:rPr>
                <w:sz w:val="20"/>
                <w:szCs w:val="20"/>
              </w:rPr>
            </w:pPr>
          </w:p>
        </w:tc>
        <w:tc>
          <w:tcPr>
            <w:tcW w:w="1417" w:type="dxa"/>
            <w:vAlign w:val="center"/>
          </w:tcPr>
          <w:p w14:paraId="396AFD4B" w14:textId="77777777" w:rsidR="00E6561C" w:rsidRPr="00FF71AF" w:rsidRDefault="00D705BF" w:rsidP="00607369">
            <w:pPr>
              <w:adjustRightInd w:val="0"/>
              <w:jc w:val="right"/>
              <w:rPr>
                <w:sz w:val="20"/>
                <w:szCs w:val="20"/>
              </w:rPr>
            </w:pPr>
            <w:r w:rsidRPr="00FF71AF">
              <w:rPr>
                <w:sz w:val="20"/>
                <w:szCs w:val="20"/>
              </w:rPr>
              <w:t>6,500.00</w:t>
            </w:r>
          </w:p>
        </w:tc>
        <w:tc>
          <w:tcPr>
            <w:tcW w:w="1418" w:type="dxa"/>
            <w:vAlign w:val="center"/>
          </w:tcPr>
          <w:p w14:paraId="588403AE" w14:textId="77777777" w:rsidR="00E6561C" w:rsidRPr="00FF71AF" w:rsidRDefault="001250E9" w:rsidP="00607369">
            <w:pPr>
              <w:adjustRightInd w:val="0"/>
              <w:jc w:val="right"/>
              <w:rPr>
                <w:sz w:val="20"/>
                <w:szCs w:val="20"/>
              </w:rPr>
            </w:pPr>
            <w:r w:rsidRPr="00FF71AF">
              <w:rPr>
                <w:sz w:val="20"/>
                <w:szCs w:val="20"/>
              </w:rPr>
              <w:t>6,860.00</w:t>
            </w:r>
          </w:p>
        </w:tc>
      </w:tr>
      <w:tr w:rsidR="00615B8A" w:rsidRPr="00FF71AF" w14:paraId="7CBB6597" w14:textId="77777777" w:rsidTr="00067273">
        <w:tc>
          <w:tcPr>
            <w:tcW w:w="3397" w:type="dxa"/>
            <w:vAlign w:val="center"/>
          </w:tcPr>
          <w:p w14:paraId="7526B6E5" w14:textId="77777777" w:rsidR="00615B8A" w:rsidRPr="00FF71AF" w:rsidRDefault="00615B8A" w:rsidP="00E6561C">
            <w:pPr>
              <w:adjustRightInd w:val="0"/>
              <w:rPr>
                <w:b/>
                <w:sz w:val="20"/>
                <w:szCs w:val="20"/>
              </w:rPr>
            </w:pPr>
          </w:p>
        </w:tc>
        <w:tc>
          <w:tcPr>
            <w:tcW w:w="1560" w:type="dxa"/>
            <w:vAlign w:val="center"/>
          </w:tcPr>
          <w:p w14:paraId="694375C3" w14:textId="77777777" w:rsidR="00615B8A" w:rsidRPr="00FF71AF" w:rsidRDefault="00615B8A" w:rsidP="00607369">
            <w:pPr>
              <w:adjustRightInd w:val="0"/>
              <w:jc w:val="right"/>
              <w:rPr>
                <w:b/>
                <w:sz w:val="20"/>
                <w:szCs w:val="20"/>
              </w:rPr>
            </w:pPr>
          </w:p>
        </w:tc>
        <w:tc>
          <w:tcPr>
            <w:tcW w:w="1559" w:type="dxa"/>
            <w:vAlign w:val="center"/>
          </w:tcPr>
          <w:p w14:paraId="5C099C5F" w14:textId="77777777" w:rsidR="00615B8A" w:rsidRPr="00FF71AF" w:rsidRDefault="00615B8A" w:rsidP="00607369">
            <w:pPr>
              <w:adjustRightInd w:val="0"/>
              <w:jc w:val="right"/>
              <w:rPr>
                <w:b/>
                <w:sz w:val="20"/>
                <w:szCs w:val="20"/>
              </w:rPr>
            </w:pPr>
          </w:p>
        </w:tc>
        <w:tc>
          <w:tcPr>
            <w:tcW w:w="1417" w:type="dxa"/>
            <w:vAlign w:val="center"/>
          </w:tcPr>
          <w:p w14:paraId="77C0BCE1" w14:textId="77777777" w:rsidR="00615B8A" w:rsidRPr="00FF71AF" w:rsidRDefault="00615B8A" w:rsidP="00607369">
            <w:pPr>
              <w:adjustRightInd w:val="0"/>
              <w:jc w:val="right"/>
              <w:rPr>
                <w:b/>
                <w:sz w:val="20"/>
                <w:szCs w:val="20"/>
              </w:rPr>
            </w:pPr>
          </w:p>
        </w:tc>
        <w:tc>
          <w:tcPr>
            <w:tcW w:w="1418" w:type="dxa"/>
            <w:vAlign w:val="center"/>
          </w:tcPr>
          <w:p w14:paraId="381AF1CF" w14:textId="77777777" w:rsidR="00615B8A" w:rsidRPr="00FF71AF" w:rsidRDefault="00615B8A" w:rsidP="00607369">
            <w:pPr>
              <w:adjustRightInd w:val="0"/>
              <w:jc w:val="right"/>
              <w:rPr>
                <w:sz w:val="20"/>
                <w:szCs w:val="20"/>
              </w:rPr>
            </w:pPr>
          </w:p>
        </w:tc>
      </w:tr>
      <w:tr w:rsidR="00BA38CB" w:rsidRPr="00FF71AF" w14:paraId="622227F0" w14:textId="77777777" w:rsidTr="00067273">
        <w:tc>
          <w:tcPr>
            <w:tcW w:w="3397" w:type="dxa"/>
            <w:vAlign w:val="center"/>
          </w:tcPr>
          <w:p w14:paraId="3C35586D" w14:textId="77777777" w:rsidR="00BA38CB" w:rsidRPr="00FF71AF" w:rsidRDefault="00E6561C" w:rsidP="00E6561C">
            <w:pPr>
              <w:adjustRightInd w:val="0"/>
              <w:rPr>
                <w:b/>
                <w:sz w:val="20"/>
                <w:szCs w:val="20"/>
              </w:rPr>
            </w:pPr>
            <w:r w:rsidRPr="00FF71AF">
              <w:rPr>
                <w:b/>
                <w:sz w:val="20"/>
                <w:szCs w:val="20"/>
              </w:rPr>
              <w:t>Sub-total</w:t>
            </w:r>
          </w:p>
        </w:tc>
        <w:tc>
          <w:tcPr>
            <w:tcW w:w="1560" w:type="dxa"/>
            <w:vAlign w:val="center"/>
          </w:tcPr>
          <w:p w14:paraId="658E3020" w14:textId="77777777" w:rsidR="00BA38CB" w:rsidRPr="00FF71AF" w:rsidRDefault="00E07AEB" w:rsidP="00607369">
            <w:pPr>
              <w:adjustRightInd w:val="0"/>
              <w:jc w:val="right"/>
              <w:rPr>
                <w:b/>
                <w:sz w:val="20"/>
                <w:szCs w:val="20"/>
              </w:rPr>
            </w:pPr>
            <w:r w:rsidRPr="00FF71AF">
              <w:rPr>
                <w:b/>
                <w:sz w:val="20"/>
                <w:szCs w:val="20"/>
              </w:rPr>
              <w:t>117,540.00</w:t>
            </w:r>
          </w:p>
        </w:tc>
        <w:tc>
          <w:tcPr>
            <w:tcW w:w="1559" w:type="dxa"/>
            <w:vAlign w:val="center"/>
          </w:tcPr>
          <w:p w14:paraId="1AD9365C" w14:textId="77777777" w:rsidR="00BA38CB" w:rsidRPr="00FF71AF" w:rsidRDefault="00067273" w:rsidP="00607369">
            <w:pPr>
              <w:adjustRightInd w:val="0"/>
              <w:jc w:val="right"/>
              <w:rPr>
                <w:b/>
                <w:sz w:val="20"/>
                <w:szCs w:val="20"/>
              </w:rPr>
            </w:pPr>
            <w:r w:rsidRPr="00FF71AF">
              <w:rPr>
                <w:b/>
                <w:sz w:val="20"/>
                <w:szCs w:val="20"/>
              </w:rPr>
              <w:t>128,200.00</w:t>
            </w:r>
          </w:p>
        </w:tc>
        <w:tc>
          <w:tcPr>
            <w:tcW w:w="1417" w:type="dxa"/>
            <w:vAlign w:val="center"/>
          </w:tcPr>
          <w:p w14:paraId="1A072F22" w14:textId="77777777" w:rsidR="00BA38CB" w:rsidRPr="00FF71AF" w:rsidRDefault="00D705BF" w:rsidP="00607369">
            <w:pPr>
              <w:adjustRightInd w:val="0"/>
              <w:jc w:val="right"/>
              <w:rPr>
                <w:b/>
                <w:sz w:val="20"/>
                <w:szCs w:val="20"/>
              </w:rPr>
            </w:pPr>
            <w:r w:rsidRPr="00FF71AF">
              <w:rPr>
                <w:b/>
                <w:sz w:val="20"/>
                <w:szCs w:val="20"/>
              </w:rPr>
              <w:t>137,414.00</w:t>
            </w:r>
          </w:p>
        </w:tc>
        <w:tc>
          <w:tcPr>
            <w:tcW w:w="1418" w:type="dxa"/>
            <w:vAlign w:val="center"/>
          </w:tcPr>
          <w:p w14:paraId="20A7D850" w14:textId="77777777" w:rsidR="00BA38CB" w:rsidRPr="00FF71AF" w:rsidRDefault="001250E9" w:rsidP="00607369">
            <w:pPr>
              <w:adjustRightInd w:val="0"/>
              <w:jc w:val="right"/>
              <w:rPr>
                <w:b/>
                <w:sz w:val="20"/>
                <w:szCs w:val="20"/>
              </w:rPr>
            </w:pPr>
            <w:r w:rsidRPr="00FF71AF">
              <w:rPr>
                <w:b/>
                <w:sz w:val="20"/>
                <w:szCs w:val="20"/>
              </w:rPr>
              <w:t>203,690.00</w:t>
            </w:r>
          </w:p>
        </w:tc>
      </w:tr>
      <w:tr w:rsidR="0028307D" w:rsidRPr="00FF71AF" w14:paraId="31251C7D" w14:textId="77777777" w:rsidTr="00067273">
        <w:tc>
          <w:tcPr>
            <w:tcW w:w="3397" w:type="dxa"/>
            <w:vAlign w:val="center"/>
          </w:tcPr>
          <w:p w14:paraId="536308D7" w14:textId="77777777" w:rsidR="0028307D" w:rsidRPr="00FF71AF" w:rsidRDefault="0028307D" w:rsidP="00E6561C">
            <w:pPr>
              <w:adjustRightInd w:val="0"/>
              <w:rPr>
                <w:b/>
                <w:sz w:val="20"/>
                <w:szCs w:val="20"/>
              </w:rPr>
            </w:pPr>
          </w:p>
        </w:tc>
        <w:tc>
          <w:tcPr>
            <w:tcW w:w="1560" w:type="dxa"/>
            <w:vAlign w:val="center"/>
          </w:tcPr>
          <w:p w14:paraId="1956F41A" w14:textId="77777777" w:rsidR="0028307D" w:rsidRPr="00FF71AF" w:rsidRDefault="0028307D" w:rsidP="00607369">
            <w:pPr>
              <w:adjustRightInd w:val="0"/>
              <w:jc w:val="right"/>
              <w:rPr>
                <w:b/>
                <w:sz w:val="20"/>
                <w:szCs w:val="20"/>
              </w:rPr>
            </w:pPr>
          </w:p>
        </w:tc>
        <w:tc>
          <w:tcPr>
            <w:tcW w:w="1559" w:type="dxa"/>
            <w:vAlign w:val="center"/>
          </w:tcPr>
          <w:p w14:paraId="37DF54AD" w14:textId="77777777" w:rsidR="0028307D" w:rsidRPr="00FF71AF" w:rsidRDefault="0028307D" w:rsidP="00607369">
            <w:pPr>
              <w:adjustRightInd w:val="0"/>
              <w:jc w:val="right"/>
              <w:rPr>
                <w:b/>
                <w:sz w:val="20"/>
                <w:szCs w:val="20"/>
              </w:rPr>
            </w:pPr>
          </w:p>
        </w:tc>
        <w:tc>
          <w:tcPr>
            <w:tcW w:w="1417" w:type="dxa"/>
            <w:vAlign w:val="center"/>
          </w:tcPr>
          <w:p w14:paraId="0DC0326A" w14:textId="77777777" w:rsidR="0028307D" w:rsidRPr="00FF71AF" w:rsidRDefault="0028307D" w:rsidP="00607369">
            <w:pPr>
              <w:adjustRightInd w:val="0"/>
              <w:jc w:val="right"/>
              <w:rPr>
                <w:b/>
                <w:sz w:val="20"/>
                <w:szCs w:val="20"/>
              </w:rPr>
            </w:pPr>
          </w:p>
        </w:tc>
        <w:tc>
          <w:tcPr>
            <w:tcW w:w="1418" w:type="dxa"/>
            <w:vAlign w:val="center"/>
          </w:tcPr>
          <w:p w14:paraId="215ABD83" w14:textId="77777777" w:rsidR="0028307D" w:rsidRPr="00FF71AF" w:rsidRDefault="0028307D" w:rsidP="00607369">
            <w:pPr>
              <w:adjustRightInd w:val="0"/>
              <w:jc w:val="right"/>
              <w:rPr>
                <w:sz w:val="20"/>
                <w:szCs w:val="20"/>
              </w:rPr>
            </w:pPr>
          </w:p>
        </w:tc>
      </w:tr>
      <w:tr w:rsidR="00E6561C" w:rsidRPr="00FF71AF" w14:paraId="4B5A2F1D" w14:textId="77777777" w:rsidTr="00A224CF">
        <w:tc>
          <w:tcPr>
            <w:tcW w:w="3397" w:type="dxa"/>
            <w:tcBorders>
              <w:bottom w:val="single" w:sz="4" w:space="0" w:color="auto"/>
            </w:tcBorders>
            <w:vAlign w:val="center"/>
          </w:tcPr>
          <w:p w14:paraId="77C2AF57" w14:textId="77777777" w:rsidR="00E6561C" w:rsidRPr="00FF71AF" w:rsidRDefault="00E6561C" w:rsidP="00E6561C">
            <w:pPr>
              <w:adjustRightInd w:val="0"/>
              <w:rPr>
                <w:b/>
                <w:sz w:val="20"/>
                <w:szCs w:val="20"/>
              </w:rPr>
            </w:pPr>
            <w:r w:rsidRPr="00FF71AF">
              <w:rPr>
                <w:b/>
                <w:sz w:val="20"/>
                <w:szCs w:val="20"/>
              </w:rPr>
              <w:t>TOTAL</w:t>
            </w:r>
          </w:p>
        </w:tc>
        <w:tc>
          <w:tcPr>
            <w:tcW w:w="1560" w:type="dxa"/>
            <w:tcBorders>
              <w:bottom w:val="single" w:sz="4" w:space="0" w:color="auto"/>
            </w:tcBorders>
            <w:vAlign w:val="center"/>
          </w:tcPr>
          <w:p w14:paraId="02CD84D6" w14:textId="77777777" w:rsidR="00E6561C" w:rsidRPr="00FF71AF" w:rsidRDefault="00E07AEB" w:rsidP="00607369">
            <w:pPr>
              <w:adjustRightInd w:val="0"/>
              <w:jc w:val="right"/>
              <w:rPr>
                <w:b/>
                <w:sz w:val="20"/>
                <w:szCs w:val="20"/>
              </w:rPr>
            </w:pPr>
            <w:r w:rsidRPr="00FF71AF">
              <w:rPr>
                <w:b/>
                <w:sz w:val="20"/>
                <w:szCs w:val="20"/>
              </w:rPr>
              <w:t>148,430.00</w:t>
            </w:r>
          </w:p>
        </w:tc>
        <w:tc>
          <w:tcPr>
            <w:tcW w:w="1559" w:type="dxa"/>
            <w:tcBorders>
              <w:bottom w:val="single" w:sz="4" w:space="0" w:color="auto"/>
            </w:tcBorders>
            <w:vAlign w:val="center"/>
          </w:tcPr>
          <w:p w14:paraId="216DAC55" w14:textId="77777777" w:rsidR="00E6561C" w:rsidRPr="00FF71AF" w:rsidRDefault="00067273" w:rsidP="00607369">
            <w:pPr>
              <w:adjustRightInd w:val="0"/>
              <w:jc w:val="right"/>
              <w:rPr>
                <w:b/>
                <w:sz w:val="20"/>
                <w:szCs w:val="20"/>
              </w:rPr>
            </w:pPr>
            <w:r w:rsidRPr="00FF71AF">
              <w:rPr>
                <w:b/>
                <w:sz w:val="20"/>
                <w:szCs w:val="20"/>
              </w:rPr>
              <w:t>182,560.00</w:t>
            </w:r>
          </w:p>
        </w:tc>
        <w:tc>
          <w:tcPr>
            <w:tcW w:w="1417" w:type="dxa"/>
            <w:tcBorders>
              <w:bottom w:val="single" w:sz="4" w:space="0" w:color="auto"/>
            </w:tcBorders>
            <w:vAlign w:val="center"/>
          </w:tcPr>
          <w:p w14:paraId="07790144" w14:textId="77777777" w:rsidR="00E6561C" w:rsidRPr="00FF71AF" w:rsidRDefault="00D705BF" w:rsidP="00607369">
            <w:pPr>
              <w:adjustRightInd w:val="0"/>
              <w:jc w:val="right"/>
              <w:rPr>
                <w:b/>
                <w:sz w:val="20"/>
                <w:szCs w:val="20"/>
              </w:rPr>
            </w:pPr>
            <w:r w:rsidRPr="00FF71AF">
              <w:rPr>
                <w:b/>
                <w:sz w:val="20"/>
                <w:szCs w:val="20"/>
              </w:rPr>
              <w:t>197,634.00</w:t>
            </w:r>
          </w:p>
        </w:tc>
        <w:tc>
          <w:tcPr>
            <w:tcW w:w="1418" w:type="dxa"/>
            <w:tcBorders>
              <w:bottom w:val="single" w:sz="4" w:space="0" w:color="auto"/>
            </w:tcBorders>
            <w:vAlign w:val="center"/>
          </w:tcPr>
          <w:p w14:paraId="483243A7" w14:textId="77777777" w:rsidR="00E6561C" w:rsidRPr="00FF71AF" w:rsidRDefault="001250E9" w:rsidP="00607369">
            <w:pPr>
              <w:adjustRightInd w:val="0"/>
              <w:jc w:val="right"/>
              <w:rPr>
                <w:b/>
                <w:sz w:val="20"/>
                <w:szCs w:val="20"/>
              </w:rPr>
            </w:pPr>
            <w:r w:rsidRPr="00FF71AF">
              <w:rPr>
                <w:b/>
                <w:sz w:val="20"/>
                <w:szCs w:val="20"/>
              </w:rPr>
              <w:t>296,520.00</w:t>
            </w:r>
          </w:p>
        </w:tc>
      </w:tr>
      <w:tr w:rsidR="00A224CF" w:rsidRPr="00FF71AF" w14:paraId="6A3202CA" w14:textId="77777777" w:rsidTr="00A224CF">
        <w:tc>
          <w:tcPr>
            <w:tcW w:w="3397" w:type="dxa"/>
            <w:tcBorders>
              <w:bottom w:val="single" w:sz="4" w:space="0" w:color="auto"/>
            </w:tcBorders>
            <w:vAlign w:val="center"/>
          </w:tcPr>
          <w:p w14:paraId="5DCE5662" w14:textId="77777777" w:rsidR="00A224CF" w:rsidRPr="00FF71AF" w:rsidRDefault="00A224CF" w:rsidP="00E6561C">
            <w:pPr>
              <w:adjustRightInd w:val="0"/>
              <w:rPr>
                <w:b/>
                <w:sz w:val="20"/>
                <w:szCs w:val="20"/>
              </w:rPr>
            </w:pPr>
            <w:r>
              <w:rPr>
                <w:b/>
                <w:sz w:val="20"/>
                <w:szCs w:val="20"/>
              </w:rPr>
              <w:t>Total los 4 años</w:t>
            </w:r>
          </w:p>
        </w:tc>
        <w:tc>
          <w:tcPr>
            <w:tcW w:w="1560" w:type="dxa"/>
            <w:tcBorders>
              <w:bottom w:val="single" w:sz="4" w:space="0" w:color="auto"/>
            </w:tcBorders>
            <w:vAlign w:val="center"/>
          </w:tcPr>
          <w:p w14:paraId="4FD4C830" w14:textId="77777777" w:rsidR="00A224CF" w:rsidRPr="00FF71AF" w:rsidRDefault="00A224CF" w:rsidP="00607369">
            <w:pPr>
              <w:adjustRightInd w:val="0"/>
              <w:jc w:val="right"/>
              <w:rPr>
                <w:b/>
                <w:sz w:val="20"/>
                <w:szCs w:val="20"/>
              </w:rPr>
            </w:pPr>
          </w:p>
        </w:tc>
        <w:tc>
          <w:tcPr>
            <w:tcW w:w="1559" w:type="dxa"/>
            <w:tcBorders>
              <w:bottom w:val="single" w:sz="4" w:space="0" w:color="auto"/>
            </w:tcBorders>
            <w:vAlign w:val="center"/>
          </w:tcPr>
          <w:p w14:paraId="3110CA6E" w14:textId="77777777" w:rsidR="00A224CF" w:rsidRPr="00FF71AF" w:rsidRDefault="00A224CF" w:rsidP="00607369">
            <w:pPr>
              <w:adjustRightInd w:val="0"/>
              <w:jc w:val="right"/>
              <w:rPr>
                <w:b/>
                <w:sz w:val="20"/>
                <w:szCs w:val="20"/>
              </w:rPr>
            </w:pPr>
          </w:p>
        </w:tc>
        <w:tc>
          <w:tcPr>
            <w:tcW w:w="1417" w:type="dxa"/>
            <w:tcBorders>
              <w:bottom w:val="single" w:sz="4" w:space="0" w:color="auto"/>
            </w:tcBorders>
            <w:vAlign w:val="center"/>
          </w:tcPr>
          <w:p w14:paraId="6C32B480" w14:textId="77777777" w:rsidR="00A224CF" w:rsidRPr="00FF71AF" w:rsidRDefault="00A224CF" w:rsidP="00607369">
            <w:pPr>
              <w:adjustRightInd w:val="0"/>
              <w:jc w:val="right"/>
              <w:rPr>
                <w:b/>
                <w:sz w:val="20"/>
                <w:szCs w:val="20"/>
              </w:rPr>
            </w:pPr>
          </w:p>
        </w:tc>
        <w:tc>
          <w:tcPr>
            <w:tcW w:w="1418" w:type="dxa"/>
            <w:tcBorders>
              <w:bottom w:val="single" w:sz="4" w:space="0" w:color="auto"/>
            </w:tcBorders>
            <w:vAlign w:val="center"/>
          </w:tcPr>
          <w:p w14:paraId="70438AD5" w14:textId="77777777" w:rsidR="00A224CF" w:rsidRPr="00A224CF" w:rsidRDefault="00A224CF" w:rsidP="00607369">
            <w:pPr>
              <w:adjustRightInd w:val="0"/>
              <w:jc w:val="right"/>
              <w:rPr>
                <w:b/>
                <w:color w:val="0070C0"/>
                <w:sz w:val="20"/>
                <w:szCs w:val="20"/>
              </w:rPr>
            </w:pPr>
            <w:r w:rsidRPr="002108D8">
              <w:rPr>
                <w:b/>
                <w:sz w:val="20"/>
                <w:szCs w:val="20"/>
              </w:rPr>
              <w:t>825,144.00</w:t>
            </w:r>
          </w:p>
        </w:tc>
      </w:tr>
      <w:tr w:rsidR="00A224CF" w:rsidRPr="00FF71AF" w14:paraId="2EBA877B" w14:textId="77777777" w:rsidTr="00A224CF">
        <w:tc>
          <w:tcPr>
            <w:tcW w:w="9351" w:type="dxa"/>
            <w:gridSpan w:val="5"/>
            <w:tcBorders>
              <w:top w:val="single" w:sz="4" w:space="0" w:color="auto"/>
              <w:left w:val="nil"/>
              <w:bottom w:val="nil"/>
              <w:right w:val="nil"/>
            </w:tcBorders>
            <w:vAlign w:val="center"/>
          </w:tcPr>
          <w:p w14:paraId="1BA1F180" w14:textId="77777777" w:rsidR="00A224CF" w:rsidRPr="002108D8" w:rsidRDefault="00A224CF" w:rsidP="00A224CF">
            <w:pPr>
              <w:adjustRightInd w:val="0"/>
              <w:rPr>
                <w:color w:val="0070C0"/>
                <w:sz w:val="16"/>
                <w:szCs w:val="16"/>
              </w:rPr>
            </w:pPr>
            <w:r w:rsidRPr="002108D8">
              <w:rPr>
                <w:sz w:val="16"/>
                <w:szCs w:val="16"/>
              </w:rPr>
              <w:t xml:space="preserve">Fuente: Reporte de </w:t>
            </w:r>
            <w:proofErr w:type="spellStart"/>
            <w:r w:rsidRPr="002108D8">
              <w:rPr>
                <w:sz w:val="16"/>
                <w:szCs w:val="16"/>
              </w:rPr>
              <w:t>Sicoin</w:t>
            </w:r>
            <w:proofErr w:type="spellEnd"/>
            <w:r w:rsidRPr="002108D8">
              <w:rPr>
                <w:sz w:val="16"/>
                <w:szCs w:val="16"/>
              </w:rPr>
              <w:t xml:space="preserve"> Web, </w:t>
            </w:r>
            <w:proofErr w:type="spellStart"/>
            <w:r w:rsidRPr="002108D8">
              <w:rPr>
                <w:sz w:val="16"/>
                <w:szCs w:val="16"/>
              </w:rPr>
              <w:t>Curs</w:t>
            </w:r>
            <w:proofErr w:type="spellEnd"/>
            <w:r w:rsidRPr="002108D8">
              <w:rPr>
                <w:sz w:val="16"/>
                <w:szCs w:val="16"/>
              </w:rPr>
              <w:t xml:space="preserve"> de gastos años 2019, 2020, 2021 y 2022</w:t>
            </w:r>
          </w:p>
        </w:tc>
      </w:tr>
    </w:tbl>
    <w:p w14:paraId="44EC3434" w14:textId="77777777" w:rsidR="002108D8" w:rsidRDefault="002108D8" w:rsidP="00E1314F">
      <w:pPr>
        <w:adjustRightInd w:val="0"/>
        <w:jc w:val="both"/>
      </w:pPr>
    </w:p>
    <w:p w14:paraId="349B8369" w14:textId="77777777" w:rsidR="00D505CF" w:rsidRPr="00366C8A" w:rsidRDefault="006914FD" w:rsidP="00E1314F">
      <w:pPr>
        <w:adjustRightInd w:val="0"/>
        <w:jc w:val="both"/>
      </w:pPr>
      <w:r>
        <w:t xml:space="preserve">Con la información consignada en el cuadro anterior, se verificó cada una de las rendiciones y </w:t>
      </w:r>
      <w:r w:rsidRPr="00366C8A">
        <w:t>facturas de soporte</w:t>
      </w:r>
      <w:r w:rsidR="00D505CF" w:rsidRPr="00366C8A">
        <w:t xml:space="preserve"> que fueron proporcionadas por la DIDEDUC en partes</w:t>
      </w:r>
      <w:r w:rsidRPr="00366C8A">
        <w:t xml:space="preserve">, estableciendo </w:t>
      </w:r>
      <w:r w:rsidR="00457B1F" w:rsidRPr="00366C8A">
        <w:t xml:space="preserve">que de la cantidad total de </w:t>
      </w:r>
      <w:r w:rsidR="00457B1F" w:rsidRPr="002108D8">
        <w:t xml:space="preserve">Q. </w:t>
      </w:r>
      <w:r w:rsidR="00A224CF" w:rsidRPr="002108D8">
        <w:t xml:space="preserve">825,144.00 </w:t>
      </w:r>
      <w:r w:rsidR="00D505CF" w:rsidRPr="00366C8A">
        <w:t>se encontraban las siguientes situaciones:</w:t>
      </w:r>
    </w:p>
    <w:p w14:paraId="4D0D28C9" w14:textId="77777777" w:rsidR="00D505CF" w:rsidRDefault="00D505CF" w:rsidP="00E1314F">
      <w:pPr>
        <w:adjustRightInd w:val="0"/>
        <w:jc w:val="both"/>
        <w:rPr>
          <w:color w:val="0070C0"/>
        </w:rPr>
      </w:pPr>
    </w:p>
    <w:p w14:paraId="0CE29877" w14:textId="77777777" w:rsidR="00D505CF" w:rsidRPr="00FC43A7" w:rsidRDefault="006914FD" w:rsidP="00D505CF">
      <w:pPr>
        <w:pStyle w:val="Prrafodelista"/>
        <w:numPr>
          <w:ilvl w:val="0"/>
          <w:numId w:val="8"/>
        </w:numPr>
        <w:adjustRightInd w:val="0"/>
        <w:jc w:val="both"/>
      </w:pPr>
      <w:r>
        <w:t>Q. 61,</w:t>
      </w:r>
      <w:r w:rsidR="00457B1F">
        <w:t xml:space="preserve">880.00 </w:t>
      </w:r>
      <w:r w:rsidR="00457B1F" w:rsidRPr="00FC43A7">
        <w:t xml:space="preserve">no tenía </w:t>
      </w:r>
      <w:r w:rsidR="00FC43A7" w:rsidRPr="00FC43A7">
        <w:t>rendiciones,</w:t>
      </w:r>
      <w:r w:rsidR="00FC43A7">
        <w:t xml:space="preserve"> </w:t>
      </w:r>
      <w:r w:rsidR="00457B1F" w:rsidRPr="00FC43A7">
        <w:t>pero si facturas</w:t>
      </w:r>
      <w:r w:rsidR="00D505CF" w:rsidRPr="00FC43A7">
        <w:t>, por lo que se dejó una deficiencia para que la DIDEDUC presentara la documentación respectiva</w:t>
      </w:r>
      <w:r w:rsidR="00457B1F" w:rsidRPr="00FC43A7">
        <w:t xml:space="preserve">; </w:t>
      </w:r>
      <w:r w:rsidR="00F22E99" w:rsidRPr="00FC43A7">
        <w:t>el detalle del programa de apoyo, año y monto desembolsado según CURS de gasto se detallan en el anexo No. 1</w:t>
      </w:r>
      <w:r w:rsidR="00FC43A7">
        <w:t>.</w:t>
      </w:r>
    </w:p>
    <w:p w14:paraId="6BFFC0DB" w14:textId="77777777" w:rsidR="00D505CF" w:rsidRDefault="006914FD" w:rsidP="00D505CF">
      <w:pPr>
        <w:pStyle w:val="Prrafodelista"/>
        <w:numPr>
          <w:ilvl w:val="0"/>
          <w:numId w:val="8"/>
        </w:numPr>
        <w:adjustRightInd w:val="0"/>
        <w:jc w:val="both"/>
      </w:pPr>
      <w:r w:rsidRPr="00935EBC">
        <w:t xml:space="preserve">Q. 119,532.00 </w:t>
      </w:r>
      <w:r w:rsidR="00457B1F" w:rsidRPr="00935EBC">
        <w:t xml:space="preserve">no contaban con </w:t>
      </w:r>
      <w:r w:rsidRPr="00935EBC">
        <w:t xml:space="preserve">factura </w:t>
      </w:r>
      <w:r w:rsidR="00457B1F" w:rsidRPr="00935EBC">
        <w:t>ni</w:t>
      </w:r>
      <w:r w:rsidRPr="00935EBC">
        <w:t xml:space="preserve"> rendiciones</w:t>
      </w:r>
      <w:r w:rsidR="00F22E99" w:rsidRPr="00935EBC">
        <w:t>, por lo que se dejó una deficiencia para que la DIDEDUC presentara la documentación respectiva y se manifestará al respecto; el detalle de los CURS, recibos del monto desembolsado, valor, programa de apoyo y año que corresponden se detalla en el anexo No. 2</w:t>
      </w:r>
      <w:r w:rsidR="00935EBC" w:rsidRPr="00935EBC">
        <w:t>.</w:t>
      </w:r>
    </w:p>
    <w:p w14:paraId="4D96712B" w14:textId="77777777" w:rsidR="00D505CF" w:rsidRDefault="00D505CF" w:rsidP="00F22E99">
      <w:pPr>
        <w:pStyle w:val="Prrafodelista"/>
        <w:adjustRightInd w:val="0"/>
        <w:ind w:left="720"/>
        <w:jc w:val="both"/>
      </w:pPr>
    </w:p>
    <w:p w14:paraId="1F804FC5" w14:textId="77777777" w:rsidR="00543569" w:rsidRDefault="006914FD" w:rsidP="00D505CF">
      <w:pPr>
        <w:pStyle w:val="Prrafodelista"/>
        <w:numPr>
          <w:ilvl w:val="0"/>
          <w:numId w:val="8"/>
        </w:numPr>
        <w:adjustRightInd w:val="0"/>
        <w:jc w:val="both"/>
      </w:pPr>
      <w:r w:rsidRPr="001030FC">
        <w:t xml:space="preserve">Q. 46,320.00 </w:t>
      </w:r>
      <w:r w:rsidR="00457B1F" w:rsidRPr="001030FC">
        <w:t xml:space="preserve">estaban las </w:t>
      </w:r>
      <w:r w:rsidR="001030FC" w:rsidRPr="001030FC">
        <w:t>rendiciones,</w:t>
      </w:r>
      <w:r w:rsidR="007122A7" w:rsidRPr="001030FC">
        <w:t xml:space="preserve"> </w:t>
      </w:r>
      <w:r w:rsidR="00457B1F" w:rsidRPr="001030FC">
        <w:t xml:space="preserve">pero no habían </w:t>
      </w:r>
      <w:r w:rsidRPr="001030FC">
        <w:t>facturas</w:t>
      </w:r>
      <w:r w:rsidR="00CA474D" w:rsidRPr="001030FC">
        <w:t xml:space="preserve"> de soporte</w:t>
      </w:r>
      <w:r w:rsidR="00F22E99" w:rsidRPr="001030FC">
        <w:t>; por lo que se dejó una deficiencia; el detalle del año, CURS, recibo, programa de apoyo y monto que corresponden se detalla en el anexo No. 3</w:t>
      </w:r>
      <w:r w:rsidR="001030FC">
        <w:t>.</w:t>
      </w:r>
      <w:r>
        <w:t xml:space="preserve"> </w:t>
      </w:r>
    </w:p>
    <w:p w14:paraId="1881078B" w14:textId="77777777" w:rsidR="00457B1F" w:rsidRDefault="00457B1F" w:rsidP="00E1314F">
      <w:pPr>
        <w:adjustRightInd w:val="0"/>
        <w:jc w:val="both"/>
      </w:pPr>
    </w:p>
    <w:p w14:paraId="290B2435" w14:textId="77777777" w:rsidR="00457B1F" w:rsidRPr="00301283" w:rsidRDefault="00457B1F" w:rsidP="00457B1F">
      <w:pPr>
        <w:adjustRightInd w:val="0"/>
        <w:jc w:val="both"/>
        <w:rPr>
          <w:color w:val="0070C0"/>
        </w:rPr>
      </w:pPr>
      <w:r w:rsidRPr="003E4985">
        <w:t>Por esta situación se procedió a notificar las deficiencias al Director Departamental de Educación, Jefa del Departamento de Fortalecimiento a la Comunidad Educativa, Jefa de la Sección de Administración de Programas de Apoyo y 2 Técnicos de Servicios de Apoyo</w:t>
      </w:r>
      <w:r w:rsidR="00F22E99" w:rsidRPr="003E4985">
        <w:t xml:space="preserve"> que tenían a su cargo el establecimiento en diferentes periodos</w:t>
      </w:r>
      <w:r w:rsidRPr="003E4985">
        <w:t>, para que se pronunciaran sobre los mismos</w:t>
      </w:r>
      <w:r w:rsidR="00F22E99" w:rsidRPr="003E4985">
        <w:t>.  El detalle de las deficiencias presentadas con los comentarios de los responsables y comentarios de auditoría se presenta en el anexo No. 4</w:t>
      </w:r>
      <w:r w:rsidR="00FC2FE7" w:rsidRPr="003E4985">
        <w:t>.</w:t>
      </w:r>
    </w:p>
    <w:p w14:paraId="2B78CE63" w14:textId="77777777" w:rsidR="00457B1F" w:rsidRDefault="00457B1F" w:rsidP="00E1314F">
      <w:pPr>
        <w:adjustRightInd w:val="0"/>
        <w:jc w:val="both"/>
      </w:pPr>
    </w:p>
    <w:p w14:paraId="54926A3B" w14:textId="77777777" w:rsidR="00543569" w:rsidRPr="007F6A3C" w:rsidRDefault="00B658F7" w:rsidP="00E1314F">
      <w:pPr>
        <w:adjustRightInd w:val="0"/>
        <w:jc w:val="both"/>
      </w:pPr>
      <w:r w:rsidRPr="007F6A3C">
        <w:t>Como resultado de las deficiencias presentadas, se desvanecieron las deficiencias al siguiente personal</w:t>
      </w:r>
      <w:r w:rsidR="000E0CCC" w:rsidRPr="007F6A3C">
        <w:t xml:space="preserve">: </w:t>
      </w:r>
      <w:r w:rsidR="00921C26" w:rsidRPr="007F6A3C">
        <w:t>Licda. Zaida Angélica Reyes Velásquez, Jefe de la Sección de Administración de Programas de Apoyo</w:t>
      </w:r>
      <w:r w:rsidR="00EB34F4">
        <w:t xml:space="preserve"> </w:t>
      </w:r>
      <w:r w:rsidR="00EB34F4" w:rsidRPr="005B4D9C">
        <w:t>de conformidad con la evidencia proporcionada y argumentos presentados</w:t>
      </w:r>
      <w:r w:rsidRPr="005B4D9C">
        <w:t>;</w:t>
      </w:r>
      <w:r w:rsidRPr="007F6A3C">
        <w:t xml:space="preserve"> el detalle del desvanecimiento por hallazgo se encuentra en el comentario de auditoría de las deficiencias presentadas en el anexo No. 4</w:t>
      </w:r>
    </w:p>
    <w:p w14:paraId="1002311A" w14:textId="77777777" w:rsidR="00543569" w:rsidRDefault="00543569" w:rsidP="00E1314F">
      <w:pPr>
        <w:adjustRightInd w:val="0"/>
        <w:jc w:val="both"/>
      </w:pPr>
    </w:p>
    <w:p w14:paraId="3F2279DA" w14:textId="77777777" w:rsidR="00B658F7" w:rsidRDefault="00B658F7" w:rsidP="00E1314F">
      <w:pPr>
        <w:adjustRightInd w:val="0"/>
        <w:jc w:val="both"/>
        <w:rPr>
          <w:color w:val="0070C0"/>
        </w:rPr>
      </w:pPr>
      <w:r w:rsidRPr="00DB6827">
        <w:t>El Director de la DIDEDUC no se pronunció sobre las deficiencias que le fueron notificadas</w:t>
      </w:r>
      <w:r w:rsidR="00DB6827" w:rsidRPr="00DB6827">
        <w:t>,</w:t>
      </w:r>
      <w:r w:rsidRPr="00DB6827">
        <w:t xml:space="preserve"> </w:t>
      </w:r>
      <w:r w:rsidR="007F6A3C" w:rsidRPr="00DB6827">
        <w:t xml:space="preserve">la Técnico de Servicios de Apoyo Licda. Brenda Alcira Quezada </w:t>
      </w:r>
      <w:r w:rsidRPr="00DB6827">
        <w:t>índico que no le fue notificad</w:t>
      </w:r>
      <w:r w:rsidR="00F36C1B" w:rsidRPr="00DB6827">
        <w:t>o</w:t>
      </w:r>
      <w:r w:rsidR="00F36C1B" w:rsidRPr="00DB6827">
        <w:rPr>
          <w:lang w:val="es-GT"/>
        </w:rPr>
        <w:t xml:space="preserve"> el oficio N0. O-DIDAI/SUB-049-2023-1</w:t>
      </w:r>
      <w:r w:rsidRPr="00DB6827">
        <w:t xml:space="preserve"> y </w:t>
      </w:r>
      <w:r w:rsidR="00DB6827" w:rsidRPr="00DB6827">
        <w:t xml:space="preserve">la Técnico de Servicios de Apoyo Licda. Gladys Cecibel Romero Valenzuela </w:t>
      </w:r>
      <w:r w:rsidRPr="00DB6827">
        <w:t>se encontraba suspendid</w:t>
      </w:r>
      <w:r w:rsidR="00DB6827" w:rsidRPr="00DB6827">
        <w:t>a</w:t>
      </w:r>
      <w:r w:rsidRPr="00DB6827">
        <w:t xml:space="preserve"> por licencia </w:t>
      </w:r>
      <w:r w:rsidR="00DB6827" w:rsidRPr="00DB6827">
        <w:t xml:space="preserve">post </w:t>
      </w:r>
      <w:r w:rsidRPr="00DB6827">
        <w:t>maternidad.</w:t>
      </w:r>
    </w:p>
    <w:p w14:paraId="28A97E02" w14:textId="77777777" w:rsidR="00B658F7" w:rsidRDefault="00B658F7" w:rsidP="00E1314F">
      <w:pPr>
        <w:adjustRightInd w:val="0"/>
        <w:jc w:val="both"/>
        <w:rPr>
          <w:color w:val="0070C0"/>
        </w:rPr>
      </w:pPr>
    </w:p>
    <w:p w14:paraId="0953D617" w14:textId="77777777" w:rsidR="007016F6" w:rsidRDefault="007016F6" w:rsidP="0046080C">
      <w:pPr>
        <w:pStyle w:val="Sinespaciado"/>
        <w:jc w:val="both"/>
        <w:rPr>
          <w:rFonts w:ascii="Arial" w:hAnsi="Arial" w:cs="Arial"/>
          <w:b/>
        </w:rPr>
      </w:pPr>
    </w:p>
    <w:p w14:paraId="7048EF25" w14:textId="77777777" w:rsidR="007016F6" w:rsidRDefault="007016F6" w:rsidP="0046080C">
      <w:pPr>
        <w:pStyle w:val="Sinespaciado"/>
        <w:jc w:val="both"/>
        <w:rPr>
          <w:rFonts w:ascii="Arial" w:hAnsi="Arial" w:cs="Arial"/>
          <w:b/>
        </w:rPr>
      </w:pPr>
    </w:p>
    <w:p w14:paraId="390B4086" w14:textId="77777777" w:rsidR="007016F6" w:rsidRDefault="007016F6" w:rsidP="0046080C">
      <w:pPr>
        <w:pStyle w:val="Sinespaciado"/>
        <w:jc w:val="both"/>
        <w:rPr>
          <w:rFonts w:ascii="Arial" w:hAnsi="Arial" w:cs="Arial"/>
          <w:b/>
        </w:rPr>
      </w:pPr>
    </w:p>
    <w:p w14:paraId="7FB725AC" w14:textId="77777777" w:rsidR="007016F6" w:rsidRDefault="007016F6" w:rsidP="0046080C">
      <w:pPr>
        <w:pStyle w:val="Sinespaciado"/>
        <w:jc w:val="both"/>
        <w:rPr>
          <w:rFonts w:ascii="Arial" w:hAnsi="Arial" w:cs="Arial"/>
          <w:b/>
        </w:rPr>
      </w:pPr>
    </w:p>
    <w:p w14:paraId="302D4540" w14:textId="77777777" w:rsidR="00732D45" w:rsidRPr="003E4985" w:rsidRDefault="00E76B75" w:rsidP="0046080C">
      <w:pPr>
        <w:pStyle w:val="Sinespaciado"/>
        <w:jc w:val="both"/>
        <w:rPr>
          <w:rFonts w:ascii="Arial" w:hAnsi="Arial" w:cs="Arial"/>
          <w:b/>
          <w:color w:val="0070C0"/>
        </w:rPr>
      </w:pPr>
      <w:r w:rsidRPr="003E4985">
        <w:rPr>
          <w:rFonts w:ascii="Arial" w:hAnsi="Arial" w:cs="Arial"/>
          <w:b/>
        </w:rPr>
        <w:lastRenderedPageBreak/>
        <w:t>CONCLUSIONES</w:t>
      </w:r>
    </w:p>
    <w:p w14:paraId="53C67533" w14:textId="77777777" w:rsidR="00732D45" w:rsidRDefault="00732D45" w:rsidP="0046080C">
      <w:pPr>
        <w:pStyle w:val="Sinespaciado"/>
        <w:jc w:val="both"/>
        <w:rPr>
          <w:rFonts w:ascii="Arial" w:hAnsi="Arial" w:cs="Arial"/>
        </w:rPr>
      </w:pPr>
    </w:p>
    <w:p w14:paraId="7F8B1445" w14:textId="77777777" w:rsidR="00E338B7" w:rsidRPr="005C5596" w:rsidRDefault="00732D45" w:rsidP="0046080C">
      <w:pPr>
        <w:pStyle w:val="Sinespaciado"/>
        <w:jc w:val="both"/>
        <w:rPr>
          <w:rFonts w:ascii="Arial" w:hAnsi="Arial" w:cs="Arial"/>
        </w:rPr>
      </w:pPr>
      <w:r w:rsidRPr="005C5596">
        <w:rPr>
          <w:rFonts w:ascii="Arial" w:hAnsi="Arial" w:cs="Arial"/>
        </w:rPr>
        <w:t xml:space="preserve">Como parte de las pruebas de descargo que fueron presentadas y que corresponden </w:t>
      </w:r>
      <w:r w:rsidR="00D76A88" w:rsidRPr="005C5596">
        <w:rPr>
          <w:rFonts w:ascii="Arial" w:hAnsi="Arial" w:cs="Arial"/>
        </w:rPr>
        <w:t>a la notificación</w:t>
      </w:r>
      <w:r w:rsidR="008122A7" w:rsidRPr="005C5596">
        <w:rPr>
          <w:rFonts w:ascii="Arial" w:hAnsi="Arial" w:cs="Arial"/>
        </w:rPr>
        <w:t xml:space="preserve"> </w:t>
      </w:r>
      <w:r w:rsidR="002D0E6B" w:rsidRPr="005C5596">
        <w:rPr>
          <w:rFonts w:ascii="Arial" w:hAnsi="Arial" w:cs="Arial"/>
        </w:rPr>
        <w:t xml:space="preserve">de </w:t>
      </w:r>
      <w:r w:rsidR="008122A7" w:rsidRPr="005C5596">
        <w:rPr>
          <w:rFonts w:ascii="Arial" w:hAnsi="Arial" w:cs="Arial"/>
        </w:rPr>
        <w:t>la Técnico de Servicios de apoyo</w:t>
      </w:r>
      <w:r w:rsidR="00E23C8E" w:rsidRPr="005C5596">
        <w:rPr>
          <w:rFonts w:ascii="Arial" w:hAnsi="Arial" w:cs="Arial"/>
        </w:rPr>
        <w:t xml:space="preserve"> Gladys Cecibel Romero Valenzuela,</w:t>
      </w:r>
      <w:r w:rsidR="008122A7" w:rsidRPr="005C5596">
        <w:rPr>
          <w:rFonts w:ascii="Arial" w:hAnsi="Arial" w:cs="Arial"/>
        </w:rPr>
        <w:t xml:space="preserve"> </w:t>
      </w:r>
      <w:r w:rsidR="00E338B7" w:rsidRPr="005C5596">
        <w:rPr>
          <w:rFonts w:ascii="Arial" w:hAnsi="Arial" w:cs="Arial"/>
        </w:rPr>
        <w:t xml:space="preserve">quien </w:t>
      </w:r>
      <w:r w:rsidR="00E23C8E" w:rsidRPr="005C5596">
        <w:rPr>
          <w:rFonts w:ascii="Arial" w:hAnsi="Arial" w:cs="Arial"/>
        </w:rPr>
        <w:t xml:space="preserve">colaboró voluntariamente ya que se encuentra suspendida por </w:t>
      </w:r>
      <w:r w:rsidR="00E338B7" w:rsidRPr="005C5596">
        <w:rPr>
          <w:rFonts w:ascii="Arial" w:hAnsi="Arial" w:cs="Arial"/>
        </w:rPr>
        <w:t xml:space="preserve">gozar </w:t>
      </w:r>
      <w:r w:rsidR="00E23C8E" w:rsidRPr="005C5596">
        <w:rPr>
          <w:rFonts w:ascii="Arial" w:hAnsi="Arial" w:cs="Arial"/>
        </w:rPr>
        <w:t xml:space="preserve">el período de post por maternidad, </w:t>
      </w:r>
      <w:r w:rsidR="00E338B7" w:rsidRPr="005C5596">
        <w:rPr>
          <w:rFonts w:ascii="Arial" w:hAnsi="Arial" w:cs="Arial"/>
        </w:rPr>
        <w:t xml:space="preserve">y a la colaboración de </w:t>
      </w:r>
      <w:r w:rsidR="00E23C8E" w:rsidRPr="005C5596">
        <w:rPr>
          <w:rFonts w:ascii="Arial" w:hAnsi="Arial" w:cs="Arial"/>
        </w:rPr>
        <w:t xml:space="preserve">la </w:t>
      </w:r>
      <w:r w:rsidR="008122A7" w:rsidRPr="005C5596">
        <w:rPr>
          <w:rFonts w:ascii="Arial" w:hAnsi="Arial" w:cs="Arial"/>
        </w:rPr>
        <w:t>ex Directora del establecimiento Profa</w:t>
      </w:r>
      <w:r w:rsidR="008122A7" w:rsidRPr="005C5596">
        <w:rPr>
          <w:rFonts w:ascii="Arial" w:hAnsi="Arial" w:cs="Arial"/>
          <w:sz w:val="24"/>
          <w:szCs w:val="24"/>
        </w:rPr>
        <w:t>.</w:t>
      </w:r>
      <w:r w:rsidR="008122A7" w:rsidRPr="005C5596">
        <w:rPr>
          <w:rFonts w:ascii="Arial" w:hAnsi="Arial" w:cs="Arial"/>
        </w:rPr>
        <w:t xml:space="preserve"> Laura Contreras, entreg</w:t>
      </w:r>
      <w:r w:rsidR="00E23C8E" w:rsidRPr="005C5596">
        <w:rPr>
          <w:rFonts w:ascii="Arial" w:hAnsi="Arial" w:cs="Arial"/>
        </w:rPr>
        <w:t xml:space="preserve">ando </w:t>
      </w:r>
      <w:r w:rsidR="008122A7" w:rsidRPr="005C5596">
        <w:rPr>
          <w:rFonts w:ascii="Arial" w:hAnsi="Arial" w:cs="Arial"/>
        </w:rPr>
        <w:t>información adicional</w:t>
      </w:r>
      <w:r w:rsidR="00E338B7" w:rsidRPr="005C5596">
        <w:rPr>
          <w:rFonts w:ascii="Arial" w:hAnsi="Arial" w:cs="Arial"/>
        </w:rPr>
        <w:t xml:space="preserve"> se procedió a revisarla y rebaj</w:t>
      </w:r>
      <w:r w:rsidR="002D0E6B" w:rsidRPr="005C5596">
        <w:rPr>
          <w:rFonts w:ascii="Arial" w:hAnsi="Arial" w:cs="Arial"/>
        </w:rPr>
        <w:t>ó</w:t>
      </w:r>
      <w:r w:rsidR="00E338B7" w:rsidRPr="005C5596">
        <w:rPr>
          <w:rFonts w:ascii="Arial" w:hAnsi="Arial" w:cs="Arial"/>
        </w:rPr>
        <w:t xml:space="preserve"> los montos que habían sido indicados inicialmente </w:t>
      </w:r>
      <w:r w:rsidR="00E76B75" w:rsidRPr="005C5596">
        <w:rPr>
          <w:rFonts w:ascii="Arial" w:hAnsi="Arial" w:cs="Arial"/>
        </w:rPr>
        <w:t>en las condiciones de las deficiencias q</w:t>
      </w:r>
      <w:r w:rsidR="00E338B7" w:rsidRPr="005C5596">
        <w:rPr>
          <w:rFonts w:ascii="Arial" w:hAnsi="Arial" w:cs="Arial"/>
        </w:rPr>
        <w:t>uedando de la siguiente manera:</w:t>
      </w:r>
    </w:p>
    <w:p w14:paraId="159586BE" w14:textId="77777777" w:rsidR="00E338B7" w:rsidRPr="00E338B7" w:rsidRDefault="00E338B7" w:rsidP="0046080C">
      <w:pPr>
        <w:pStyle w:val="Sinespaciado"/>
        <w:jc w:val="both"/>
        <w:rPr>
          <w:rFonts w:ascii="Arial" w:hAnsi="Arial" w:cs="Arial"/>
          <w:color w:val="0070C0"/>
        </w:rPr>
      </w:pPr>
    </w:p>
    <w:p w14:paraId="245EDB40" w14:textId="77777777" w:rsidR="00B658F7" w:rsidRDefault="00B658F7" w:rsidP="008920EA">
      <w:pPr>
        <w:pStyle w:val="Sinespaciado"/>
        <w:numPr>
          <w:ilvl w:val="0"/>
          <w:numId w:val="7"/>
        </w:numPr>
        <w:jc w:val="both"/>
        <w:rPr>
          <w:rFonts w:ascii="Arial" w:hAnsi="Arial" w:cs="Arial"/>
        </w:rPr>
      </w:pPr>
      <w:r w:rsidRPr="00510CE2">
        <w:rPr>
          <w:rFonts w:ascii="Arial" w:hAnsi="Arial" w:cs="Arial"/>
        </w:rPr>
        <w:t xml:space="preserve">De los Q. 61,880.00 que no tenían </w:t>
      </w:r>
      <w:r w:rsidR="002108D8" w:rsidRPr="00510CE2">
        <w:rPr>
          <w:rFonts w:ascii="Arial" w:hAnsi="Arial" w:cs="Arial"/>
        </w:rPr>
        <w:t>rendiciones,</w:t>
      </w:r>
      <w:r w:rsidRPr="00510CE2">
        <w:rPr>
          <w:rFonts w:ascii="Arial" w:hAnsi="Arial" w:cs="Arial"/>
        </w:rPr>
        <w:t xml:space="preserve"> pero si facturas, presentaron rendiciones que estaban con todas las firmas de</w:t>
      </w:r>
      <w:r w:rsidR="00510CE2" w:rsidRPr="00510CE2">
        <w:rPr>
          <w:rFonts w:ascii="Arial" w:hAnsi="Arial" w:cs="Arial"/>
        </w:rPr>
        <w:t>l presidente (a), tesorero (a), secretario (a)</w:t>
      </w:r>
      <w:r w:rsidRPr="00510CE2">
        <w:rPr>
          <w:rFonts w:ascii="Arial" w:hAnsi="Arial" w:cs="Arial"/>
        </w:rPr>
        <w:t xml:space="preserve"> </w:t>
      </w:r>
      <w:r w:rsidR="00510CE2" w:rsidRPr="00510CE2">
        <w:rPr>
          <w:rFonts w:ascii="Arial" w:hAnsi="Arial" w:cs="Arial"/>
        </w:rPr>
        <w:t>de la OPF y de la Técnico de Servicios de Apoyo</w:t>
      </w:r>
      <w:r w:rsidRPr="00510CE2">
        <w:rPr>
          <w:rFonts w:ascii="Arial" w:hAnsi="Arial" w:cs="Arial"/>
        </w:rPr>
        <w:t xml:space="preserve">, por valor de </w:t>
      </w:r>
      <w:r w:rsidR="00F5341A" w:rsidRPr="00510CE2">
        <w:rPr>
          <w:rFonts w:ascii="Arial" w:hAnsi="Arial" w:cs="Arial"/>
        </w:rPr>
        <w:t>Q.</w:t>
      </w:r>
      <w:r w:rsidR="00E47D52" w:rsidRPr="00510CE2">
        <w:rPr>
          <w:rFonts w:ascii="Arial" w:hAnsi="Arial" w:cs="Arial"/>
        </w:rPr>
        <w:t xml:space="preserve"> 48,480.00</w:t>
      </w:r>
      <w:r w:rsidRPr="00510CE2">
        <w:rPr>
          <w:rFonts w:ascii="Arial" w:hAnsi="Arial" w:cs="Arial"/>
        </w:rPr>
        <w:t xml:space="preserve"> y hay una rendición por valor de </w:t>
      </w:r>
      <w:r w:rsidR="003D5D3A" w:rsidRPr="00510CE2">
        <w:rPr>
          <w:rFonts w:ascii="Arial" w:hAnsi="Arial" w:cs="Arial"/>
        </w:rPr>
        <w:t>Q. 13,400.00</w:t>
      </w:r>
      <w:r w:rsidRPr="00510CE2">
        <w:rPr>
          <w:rFonts w:ascii="Arial" w:hAnsi="Arial" w:cs="Arial"/>
        </w:rPr>
        <w:t xml:space="preserve"> que no tiene </w:t>
      </w:r>
      <w:r w:rsidR="00510CE2" w:rsidRPr="00510CE2">
        <w:rPr>
          <w:rFonts w:ascii="Arial" w:hAnsi="Arial" w:cs="Arial"/>
        </w:rPr>
        <w:t xml:space="preserve">todas las </w:t>
      </w:r>
      <w:r w:rsidRPr="00510CE2">
        <w:rPr>
          <w:rFonts w:ascii="Arial" w:hAnsi="Arial" w:cs="Arial"/>
        </w:rPr>
        <w:t>firma</w:t>
      </w:r>
      <w:r w:rsidR="00510CE2" w:rsidRPr="00510CE2">
        <w:rPr>
          <w:rFonts w:ascii="Arial" w:hAnsi="Arial" w:cs="Arial"/>
        </w:rPr>
        <w:t xml:space="preserve">s </w:t>
      </w:r>
      <w:r w:rsidRPr="00510CE2">
        <w:rPr>
          <w:rFonts w:ascii="Arial" w:hAnsi="Arial" w:cs="Arial"/>
        </w:rPr>
        <w:t>por lo que esta última no fue aceptada</w:t>
      </w:r>
      <w:r w:rsidR="00EB34F4">
        <w:rPr>
          <w:rFonts w:ascii="Arial" w:hAnsi="Arial" w:cs="Arial"/>
        </w:rPr>
        <w:t xml:space="preserve">; </w:t>
      </w:r>
      <w:r w:rsidR="00EB34F4" w:rsidRPr="002E520E">
        <w:rPr>
          <w:rFonts w:ascii="Arial" w:hAnsi="Arial" w:cs="Arial"/>
        </w:rPr>
        <w:t>(ver apartado de recomendaciones)</w:t>
      </w:r>
      <w:r w:rsidRPr="00510CE2">
        <w:rPr>
          <w:rFonts w:ascii="Arial" w:hAnsi="Arial" w:cs="Arial"/>
        </w:rPr>
        <w:t xml:space="preserve">. </w:t>
      </w:r>
      <w:r w:rsidR="005C2DCE" w:rsidRPr="00510CE2">
        <w:rPr>
          <w:rFonts w:ascii="Arial" w:hAnsi="Arial" w:cs="Arial"/>
        </w:rPr>
        <w:t>Los datos del año, fecha del CUR, recibo, programa, se detallan en el anexo No. 5</w:t>
      </w:r>
      <w:r w:rsidR="004E6144" w:rsidRPr="00510CE2">
        <w:rPr>
          <w:rFonts w:ascii="Arial" w:hAnsi="Arial" w:cs="Arial"/>
        </w:rPr>
        <w:t>.</w:t>
      </w:r>
    </w:p>
    <w:p w14:paraId="660DF0E0" w14:textId="77777777" w:rsidR="003D5D3A" w:rsidRDefault="003D5D3A" w:rsidP="0046080C">
      <w:pPr>
        <w:pStyle w:val="Sinespaciado"/>
        <w:jc w:val="both"/>
        <w:rPr>
          <w:rFonts w:ascii="Arial" w:hAnsi="Arial" w:cs="Arial"/>
        </w:rPr>
      </w:pPr>
    </w:p>
    <w:p w14:paraId="3FDEBE48" w14:textId="77777777" w:rsidR="005C2DCE" w:rsidRDefault="005C2DCE" w:rsidP="00E76B75">
      <w:pPr>
        <w:pStyle w:val="Sinespaciado"/>
        <w:numPr>
          <w:ilvl w:val="0"/>
          <w:numId w:val="7"/>
        </w:numPr>
        <w:jc w:val="both"/>
        <w:rPr>
          <w:rFonts w:ascii="Arial" w:hAnsi="Arial" w:cs="Arial"/>
        </w:rPr>
      </w:pPr>
      <w:r w:rsidRPr="00C93B2A">
        <w:rPr>
          <w:rFonts w:ascii="Arial" w:hAnsi="Arial" w:cs="Arial"/>
        </w:rPr>
        <w:t xml:space="preserve">Respecto a los </w:t>
      </w:r>
      <w:r w:rsidR="003D5D3A" w:rsidRPr="00C93B2A">
        <w:rPr>
          <w:rFonts w:ascii="Arial" w:hAnsi="Arial" w:cs="Arial"/>
        </w:rPr>
        <w:t>Q. 119,532.</w:t>
      </w:r>
      <w:r w:rsidRPr="00C93B2A">
        <w:rPr>
          <w:rFonts w:ascii="Arial" w:hAnsi="Arial" w:cs="Arial"/>
        </w:rPr>
        <w:t>00</w:t>
      </w:r>
      <w:r w:rsidR="00E76B75" w:rsidRPr="00C93B2A">
        <w:rPr>
          <w:rFonts w:ascii="Arial" w:hAnsi="Arial" w:cs="Arial"/>
        </w:rPr>
        <w:t xml:space="preserve"> que no había evidencia de </w:t>
      </w:r>
      <w:r w:rsidR="003D5D3A" w:rsidRPr="00C93B2A">
        <w:rPr>
          <w:rFonts w:ascii="Arial" w:hAnsi="Arial" w:cs="Arial"/>
        </w:rPr>
        <w:t>factura y rendiciones</w:t>
      </w:r>
      <w:r w:rsidR="00E76B75" w:rsidRPr="00C93B2A">
        <w:rPr>
          <w:rFonts w:ascii="Arial" w:hAnsi="Arial" w:cs="Arial"/>
        </w:rPr>
        <w:t xml:space="preserve">; </w:t>
      </w:r>
      <w:r w:rsidR="00EB34F4" w:rsidRPr="002E520E">
        <w:rPr>
          <w:rFonts w:ascii="Arial" w:hAnsi="Arial" w:cs="Arial"/>
        </w:rPr>
        <w:t>fueron presentadas</w:t>
      </w:r>
      <w:r w:rsidR="00EB34F4">
        <w:rPr>
          <w:rFonts w:ascii="Arial" w:hAnsi="Arial" w:cs="Arial"/>
          <w:color w:val="0070C0"/>
        </w:rPr>
        <w:t xml:space="preserve"> </w:t>
      </w:r>
      <w:r w:rsidRPr="00C93B2A">
        <w:rPr>
          <w:rFonts w:ascii="Arial" w:hAnsi="Arial" w:cs="Arial"/>
        </w:rPr>
        <w:t>las rendiciones que están todas firmadas por</w:t>
      </w:r>
      <w:r w:rsidR="00EB34F4">
        <w:rPr>
          <w:rFonts w:ascii="Arial" w:hAnsi="Arial" w:cs="Arial"/>
          <w:color w:val="0070C0"/>
        </w:rPr>
        <w:t xml:space="preserve"> </w:t>
      </w:r>
      <w:r w:rsidR="00EB34F4" w:rsidRPr="002E520E">
        <w:rPr>
          <w:rFonts w:ascii="Arial" w:hAnsi="Arial" w:cs="Arial"/>
        </w:rPr>
        <w:t xml:space="preserve">los valores de: </w:t>
      </w:r>
      <w:r w:rsidR="00C93B2A" w:rsidRPr="00C93B2A">
        <w:rPr>
          <w:rFonts w:ascii="Arial" w:hAnsi="Arial" w:cs="Arial"/>
        </w:rPr>
        <w:t>Q10,220.00</w:t>
      </w:r>
      <w:r w:rsidR="00EB34F4">
        <w:rPr>
          <w:rFonts w:ascii="Arial" w:hAnsi="Arial" w:cs="Arial"/>
        </w:rPr>
        <w:t>;</w:t>
      </w:r>
      <w:r w:rsidRPr="00C93B2A">
        <w:rPr>
          <w:rFonts w:ascii="Arial" w:hAnsi="Arial" w:cs="Arial"/>
        </w:rPr>
        <w:t xml:space="preserve"> </w:t>
      </w:r>
      <w:r w:rsidR="00C93B2A" w:rsidRPr="00C93B2A">
        <w:rPr>
          <w:rFonts w:ascii="Arial" w:hAnsi="Arial" w:cs="Arial"/>
        </w:rPr>
        <w:t>Q1,500.00</w:t>
      </w:r>
      <w:r w:rsidR="00EB34F4">
        <w:rPr>
          <w:rFonts w:ascii="Arial" w:hAnsi="Arial" w:cs="Arial"/>
        </w:rPr>
        <w:t xml:space="preserve">; </w:t>
      </w:r>
      <w:r w:rsidR="00C93B2A" w:rsidRPr="00C93B2A">
        <w:rPr>
          <w:rFonts w:ascii="Arial" w:hAnsi="Arial" w:cs="Arial"/>
        </w:rPr>
        <w:t>Q1,600.00</w:t>
      </w:r>
      <w:r w:rsidR="00EB34F4">
        <w:rPr>
          <w:rFonts w:ascii="Arial" w:hAnsi="Arial" w:cs="Arial"/>
        </w:rPr>
        <w:t xml:space="preserve">; </w:t>
      </w:r>
      <w:r w:rsidR="00C93B2A" w:rsidRPr="00C93B2A">
        <w:rPr>
          <w:rFonts w:ascii="Arial" w:hAnsi="Arial" w:cs="Arial"/>
        </w:rPr>
        <w:t xml:space="preserve">Q3,400.00 </w:t>
      </w:r>
      <w:r w:rsidRPr="00C93B2A">
        <w:rPr>
          <w:rFonts w:ascii="Arial" w:hAnsi="Arial" w:cs="Arial"/>
        </w:rPr>
        <w:t xml:space="preserve">y </w:t>
      </w:r>
      <w:r w:rsidR="00C93B2A" w:rsidRPr="00C93B2A">
        <w:rPr>
          <w:rFonts w:ascii="Arial" w:hAnsi="Arial" w:cs="Arial"/>
        </w:rPr>
        <w:t>Q. 3,460.00</w:t>
      </w:r>
      <w:r w:rsidRPr="00C93B2A">
        <w:rPr>
          <w:rFonts w:ascii="Arial" w:hAnsi="Arial" w:cs="Arial"/>
        </w:rPr>
        <w:t xml:space="preserve"> </w:t>
      </w:r>
      <w:r w:rsidR="00EB34F4" w:rsidRPr="002E520E">
        <w:rPr>
          <w:rFonts w:ascii="Arial" w:hAnsi="Arial" w:cs="Arial"/>
        </w:rPr>
        <w:t>así como, las respectivas facturas</w:t>
      </w:r>
      <w:r w:rsidRPr="002E520E">
        <w:rPr>
          <w:rFonts w:ascii="Arial" w:hAnsi="Arial" w:cs="Arial"/>
        </w:rPr>
        <w:t xml:space="preserve">, </w:t>
      </w:r>
      <w:r w:rsidR="00EB34F4" w:rsidRPr="002E520E">
        <w:rPr>
          <w:rFonts w:ascii="Arial" w:hAnsi="Arial" w:cs="Arial"/>
        </w:rPr>
        <w:t>las cuales</w:t>
      </w:r>
      <w:r w:rsidR="00EB34F4">
        <w:rPr>
          <w:rFonts w:ascii="Arial" w:hAnsi="Arial" w:cs="Arial"/>
          <w:color w:val="0070C0"/>
        </w:rPr>
        <w:t xml:space="preserve"> </w:t>
      </w:r>
      <w:r w:rsidRPr="00C93B2A">
        <w:rPr>
          <w:rFonts w:ascii="Arial" w:hAnsi="Arial" w:cs="Arial"/>
        </w:rPr>
        <w:t xml:space="preserve">suman un valor de </w:t>
      </w:r>
      <w:r w:rsidR="003D5D3A" w:rsidRPr="00C93B2A">
        <w:rPr>
          <w:rFonts w:ascii="Arial" w:hAnsi="Arial" w:cs="Arial"/>
        </w:rPr>
        <w:t>Q. 20,180.00</w:t>
      </w:r>
      <w:r w:rsidR="008122A7" w:rsidRPr="00C93B2A">
        <w:rPr>
          <w:rFonts w:ascii="Arial" w:hAnsi="Arial" w:cs="Arial"/>
        </w:rPr>
        <w:t xml:space="preserve">, con lo cual el monto </w:t>
      </w:r>
      <w:r w:rsidRPr="00C93B2A">
        <w:rPr>
          <w:rFonts w:ascii="Arial" w:hAnsi="Arial" w:cs="Arial"/>
        </w:rPr>
        <w:t>que no hay evidencia de facturas y rendiciones es de Q. 99,352.00. El detalle de los montos por programa, año, fecha del desembolso efectuado se detalla en el Anexo No. 6</w:t>
      </w:r>
      <w:r w:rsidR="004E6144" w:rsidRPr="00C93B2A">
        <w:rPr>
          <w:rFonts w:ascii="Arial" w:hAnsi="Arial" w:cs="Arial"/>
        </w:rPr>
        <w:t>.</w:t>
      </w:r>
    </w:p>
    <w:p w14:paraId="5F36A220" w14:textId="77777777" w:rsidR="003D5D3A" w:rsidRDefault="003D5D3A" w:rsidP="0046080C">
      <w:pPr>
        <w:pStyle w:val="Sinespaciado"/>
        <w:jc w:val="both"/>
        <w:rPr>
          <w:rFonts w:ascii="Arial" w:hAnsi="Arial" w:cs="Arial"/>
        </w:rPr>
      </w:pPr>
    </w:p>
    <w:p w14:paraId="4DF69AE3" w14:textId="77777777" w:rsidR="005C2DCE" w:rsidRPr="005C2DCE" w:rsidRDefault="005C2DCE" w:rsidP="005C2DCE">
      <w:pPr>
        <w:pStyle w:val="Sinespaciado"/>
        <w:numPr>
          <w:ilvl w:val="0"/>
          <w:numId w:val="7"/>
        </w:numPr>
        <w:jc w:val="both"/>
        <w:rPr>
          <w:rFonts w:ascii="Arial" w:hAnsi="Arial" w:cs="Arial"/>
        </w:rPr>
      </w:pPr>
      <w:r w:rsidRPr="00195D88">
        <w:rPr>
          <w:rFonts w:ascii="Arial" w:hAnsi="Arial" w:cs="Arial"/>
        </w:rPr>
        <w:t>De los</w:t>
      </w:r>
      <w:r w:rsidR="003D5D3A" w:rsidRPr="00195D88">
        <w:rPr>
          <w:rFonts w:ascii="Arial" w:hAnsi="Arial" w:cs="Arial"/>
        </w:rPr>
        <w:t xml:space="preserve"> Q. 46,320.00 </w:t>
      </w:r>
      <w:r w:rsidRPr="00195D88">
        <w:rPr>
          <w:rFonts w:ascii="Arial" w:hAnsi="Arial" w:cs="Arial"/>
        </w:rPr>
        <w:t xml:space="preserve">que </w:t>
      </w:r>
      <w:r w:rsidR="002E520E" w:rsidRPr="00195D88">
        <w:rPr>
          <w:rFonts w:ascii="Arial" w:hAnsi="Arial" w:cs="Arial"/>
        </w:rPr>
        <w:t>había</w:t>
      </w:r>
      <w:r w:rsidRPr="00195D88">
        <w:rPr>
          <w:rFonts w:ascii="Arial" w:hAnsi="Arial" w:cs="Arial"/>
        </w:rPr>
        <w:t xml:space="preserve"> </w:t>
      </w:r>
      <w:r w:rsidR="003D5D3A" w:rsidRPr="00195D88">
        <w:rPr>
          <w:rFonts w:ascii="Arial" w:hAnsi="Arial" w:cs="Arial"/>
        </w:rPr>
        <w:t>rendiciones</w:t>
      </w:r>
      <w:r w:rsidRPr="00195D88">
        <w:rPr>
          <w:rFonts w:ascii="Arial" w:hAnsi="Arial" w:cs="Arial"/>
        </w:rPr>
        <w:t>, pero no estaban las facturas, presentaron las facturas con lo cual fue desvanecida la deficiencia.</w:t>
      </w:r>
    </w:p>
    <w:p w14:paraId="08A0DA93" w14:textId="77777777" w:rsidR="005C2DCE" w:rsidRDefault="005C2DCE" w:rsidP="005C2DCE">
      <w:pPr>
        <w:pStyle w:val="Sinespaciado"/>
        <w:jc w:val="both"/>
        <w:rPr>
          <w:rFonts w:ascii="Arial" w:hAnsi="Arial" w:cs="Arial"/>
        </w:rPr>
      </w:pPr>
    </w:p>
    <w:p w14:paraId="1DEDE04B" w14:textId="77777777" w:rsidR="00936AFD" w:rsidRPr="00936AFD" w:rsidRDefault="005C2DCE" w:rsidP="005C2DCE">
      <w:pPr>
        <w:pStyle w:val="Sinespaciado"/>
        <w:jc w:val="both"/>
        <w:rPr>
          <w:rFonts w:ascii="Arial" w:hAnsi="Arial" w:cs="Arial"/>
          <w:color w:val="0070C0"/>
        </w:rPr>
      </w:pPr>
      <w:r>
        <w:rPr>
          <w:rFonts w:ascii="Arial" w:hAnsi="Arial" w:cs="Arial"/>
        </w:rPr>
        <w:t xml:space="preserve">De los dos proveedores contactados </w:t>
      </w:r>
      <w:r w:rsidRPr="006244F2">
        <w:rPr>
          <w:rFonts w:ascii="Arial" w:hAnsi="Arial" w:cs="Arial"/>
        </w:rPr>
        <w:t>y a quienes la Organización de Padres de Familia les efectuada las compras siendo, la empresa CORPORACIÓN SHADDAI, S.A.</w:t>
      </w:r>
      <w:r w:rsidRPr="006244F2">
        <w:rPr>
          <w:rFonts w:ascii="Arial" w:hAnsi="Arial" w:cs="Arial"/>
          <w:b/>
        </w:rPr>
        <w:t xml:space="preserve"> </w:t>
      </w:r>
      <w:r w:rsidRPr="006244F2">
        <w:rPr>
          <w:rFonts w:ascii="Arial" w:hAnsi="Arial" w:cs="Arial"/>
        </w:rPr>
        <w:t>se negó a informar sobre la deuda de la OPF y el proveedor Distribuidora TOTITO manifestó</w:t>
      </w:r>
      <w:r w:rsidR="00936AFD" w:rsidRPr="006244F2">
        <w:rPr>
          <w:rFonts w:ascii="Arial" w:hAnsi="Arial" w:cs="Arial"/>
        </w:rPr>
        <w:t xml:space="preserve"> a trav</w:t>
      </w:r>
      <w:r w:rsidR="006244F2">
        <w:rPr>
          <w:rFonts w:ascii="Arial" w:hAnsi="Arial" w:cs="Arial"/>
        </w:rPr>
        <w:t>é</w:t>
      </w:r>
      <w:r w:rsidR="00936AFD" w:rsidRPr="006244F2">
        <w:rPr>
          <w:rFonts w:ascii="Arial" w:hAnsi="Arial" w:cs="Arial"/>
        </w:rPr>
        <w:t xml:space="preserve">s de narrativa de fecha </w:t>
      </w:r>
      <w:r w:rsidR="006244F2">
        <w:rPr>
          <w:rFonts w:ascii="Arial" w:hAnsi="Arial" w:cs="Arial"/>
        </w:rPr>
        <w:t xml:space="preserve">03 de mayo de 2023 </w:t>
      </w:r>
      <w:r w:rsidRPr="006244F2">
        <w:rPr>
          <w:rFonts w:ascii="Arial" w:hAnsi="Arial" w:cs="Arial"/>
        </w:rPr>
        <w:t xml:space="preserve">que la OPF </w:t>
      </w:r>
      <w:r w:rsidR="00EB34F4" w:rsidRPr="002E520E">
        <w:rPr>
          <w:rFonts w:ascii="Arial" w:hAnsi="Arial" w:cs="Arial"/>
        </w:rPr>
        <w:t>que estuvo en el año 2022, donde el presidente era el Señor José Mario Boch Enríquez</w:t>
      </w:r>
      <w:r w:rsidR="00EB34F4">
        <w:rPr>
          <w:rFonts w:ascii="Arial" w:hAnsi="Arial" w:cs="Arial"/>
          <w:color w:val="0070C0"/>
        </w:rPr>
        <w:t xml:space="preserve"> </w:t>
      </w:r>
      <w:r w:rsidRPr="006244F2">
        <w:rPr>
          <w:rFonts w:ascii="Arial" w:hAnsi="Arial" w:cs="Arial"/>
        </w:rPr>
        <w:t xml:space="preserve">le adeuda </w:t>
      </w:r>
      <w:r w:rsidR="00936AFD" w:rsidRPr="006244F2">
        <w:rPr>
          <w:rFonts w:ascii="Arial" w:hAnsi="Arial" w:cs="Arial"/>
        </w:rPr>
        <w:t xml:space="preserve">solamente la cantidad de </w:t>
      </w:r>
      <w:r w:rsidRPr="006244F2">
        <w:rPr>
          <w:rFonts w:ascii="Arial" w:hAnsi="Arial" w:cs="Arial"/>
        </w:rPr>
        <w:t>Q. 12,000.00 del programa de alimentación</w:t>
      </w:r>
      <w:r w:rsidR="00936AFD" w:rsidRPr="006244F2">
        <w:rPr>
          <w:rFonts w:ascii="Arial" w:hAnsi="Arial" w:cs="Arial"/>
        </w:rPr>
        <w:t>.</w:t>
      </w:r>
    </w:p>
    <w:p w14:paraId="49C25B23" w14:textId="77777777" w:rsidR="00936AFD" w:rsidRDefault="00936AFD" w:rsidP="005C2DCE">
      <w:pPr>
        <w:pStyle w:val="Sinespaciado"/>
        <w:jc w:val="both"/>
        <w:rPr>
          <w:rFonts w:ascii="Arial" w:hAnsi="Arial" w:cs="Arial"/>
        </w:rPr>
      </w:pPr>
    </w:p>
    <w:p w14:paraId="402F28E7" w14:textId="77777777" w:rsidR="005C2DCE" w:rsidRPr="00F50F44" w:rsidRDefault="005C2DCE" w:rsidP="005C2DCE">
      <w:pPr>
        <w:pStyle w:val="Sinespaciado"/>
        <w:jc w:val="both"/>
        <w:rPr>
          <w:rFonts w:ascii="Arial" w:hAnsi="Arial" w:cs="Arial"/>
          <w:b/>
        </w:rPr>
      </w:pPr>
      <w:r w:rsidRPr="00F50F44">
        <w:rPr>
          <w:rFonts w:ascii="Arial" w:hAnsi="Arial" w:cs="Arial"/>
          <w:b/>
        </w:rPr>
        <w:t>RECOMENDACIONES:</w:t>
      </w:r>
    </w:p>
    <w:p w14:paraId="6C4101ED" w14:textId="77777777" w:rsidR="005C2DCE" w:rsidRPr="006F0AEC" w:rsidRDefault="005C2DCE" w:rsidP="005C2DCE">
      <w:pPr>
        <w:pStyle w:val="Sinespaciado"/>
        <w:jc w:val="both"/>
        <w:rPr>
          <w:rFonts w:ascii="Arial" w:hAnsi="Arial" w:cs="Arial"/>
        </w:rPr>
      </w:pPr>
    </w:p>
    <w:p w14:paraId="14F3E367" w14:textId="77777777" w:rsidR="00936AFD" w:rsidRPr="006F0AEC" w:rsidRDefault="00936AFD" w:rsidP="005C2DCE">
      <w:pPr>
        <w:pStyle w:val="Sinespaciado"/>
        <w:jc w:val="both"/>
        <w:rPr>
          <w:rFonts w:ascii="Arial" w:hAnsi="Arial" w:cs="Arial"/>
        </w:rPr>
      </w:pPr>
      <w:r w:rsidRPr="006F0AEC">
        <w:rPr>
          <w:rFonts w:ascii="Arial" w:hAnsi="Arial" w:cs="Arial"/>
        </w:rPr>
        <w:t>De conformidad al trabajo realizado se recomienda al Director Departamental de Educación que efectué lo siguiente:</w:t>
      </w:r>
    </w:p>
    <w:p w14:paraId="6B679519" w14:textId="77777777" w:rsidR="00936AFD" w:rsidRDefault="00936AFD" w:rsidP="005C2DCE">
      <w:pPr>
        <w:pStyle w:val="Sinespaciado"/>
        <w:jc w:val="both"/>
        <w:rPr>
          <w:rFonts w:ascii="Arial" w:hAnsi="Arial" w:cs="Arial"/>
          <w:color w:val="0070C0"/>
        </w:rPr>
      </w:pPr>
    </w:p>
    <w:p w14:paraId="7FCFC023" w14:textId="77777777" w:rsidR="00936AFD" w:rsidRDefault="00936AFD" w:rsidP="00936AFD">
      <w:pPr>
        <w:pStyle w:val="Sinespaciado"/>
        <w:numPr>
          <w:ilvl w:val="0"/>
          <w:numId w:val="9"/>
        </w:numPr>
        <w:jc w:val="both"/>
        <w:rPr>
          <w:rFonts w:ascii="Arial" w:hAnsi="Arial" w:cs="Arial"/>
          <w:color w:val="0070C0"/>
        </w:rPr>
      </w:pPr>
      <w:r w:rsidRPr="00EB5D4E">
        <w:rPr>
          <w:rFonts w:ascii="Arial" w:hAnsi="Arial" w:cs="Arial"/>
        </w:rPr>
        <w:t>Cuando le sean notificadas deficiencias que proceda a contestar las mismas, para cumplir con la circular O-DS/DIDAI-008-2023 de fecha 17 de enero de 2023, que contienen el Visto Bueno de la señora Ministra de Educación, las cuales en su tercer y segundo párrafo respectivamente se refieren a la Ordenanza de Auditoría Gubernamental, Capítulo VI Plazos para la actividad de Auditoría Interna en enunciado 20 el cual estipula: plazos para la presentación de la información.</w:t>
      </w:r>
    </w:p>
    <w:p w14:paraId="600AF9D2" w14:textId="77777777" w:rsidR="00936AFD" w:rsidRDefault="00936AFD" w:rsidP="00936AFD">
      <w:pPr>
        <w:pStyle w:val="Sinespaciado"/>
        <w:ind w:left="360"/>
        <w:jc w:val="both"/>
        <w:rPr>
          <w:rFonts w:ascii="Arial" w:hAnsi="Arial" w:cs="Arial"/>
          <w:color w:val="0070C0"/>
        </w:rPr>
      </w:pPr>
    </w:p>
    <w:p w14:paraId="201ED7EA" w14:textId="77777777" w:rsidR="00936AFD" w:rsidRDefault="00936AFD" w:rsidP="00936AFD">
      <w:pPr>
        <w:pStyle w:val="Sinespaciado"/>
        <w:numPr>
          <w:ilvl w:val="0"/>
          <w:numId w:val="9"/>
        </w:numPr>
        <w:jc w:val="both"/>
        <w:rPr>
          <w:rFonts w:ascii="Arial" w:hAnsi="Arial" w:cs="Arial"/>
          <w:color w:val="0070C0"/>
        </w:rPr>
      </w:pPr>
      <w:r w:rsidRPr="00EB5D4E">
        <w:rPr>
          <w:rFonts w:ascii="Arial" w:hAnsi="Arial" w:cs="Arial"/>
        </w:rPr>
        <w:t xml:space="preserve">Respecto a la rendición por valor de Q. 13,400.00 que no tiene la firma del </w:t>
      </w:r>
      <w:r w:rsidR="008920EA" w:rsidRPr="00EB5D4E">
        <w:rPr>
          <w:rFonts w:ascii="Arial" w:hAnsi="Arial" w:cs="Arial"/>
        </w:rPr>
        <w:t xml:space="preserve">Técnico </w:t>
      </w:r>
      <w:r w:rsidR="00EB5D4E" w:rsidRPr="00EB5D4E">
        <w:rPr>
          <w:rFonts w:ascii="Arial" w:hAnsi="Arial" w:cs="Arial"/>
        </w:rPr>
        <w:t>de Servicios de Apoyo Brenda Alcira Quezada</w:t>
      </w:r>
      <w:r w:rsidRPr="00EB5D4E">
        <w:rPr>
          <w:rFonts w:ascii="Arial" w:hAnsi="Arial" w:cs="Arial"/>
        </w:rPr>
        <w:t xml:space="preserve"> y que corresponde al establecimiento con código 05-01-0006-42, del año 2019 y que debiera de respaldar el recibo No. 12233 por el concepto de Alimentación escolar, solicite a la Técnico de Servicios de Apoyo Brenda Alcira Quezada, que informe si efectivamente la rendición respalda la factura y de ser así proceda a firmar la misma. Así mismo gire instrucciones para que los técnicos de servicios de apoyo verifiquen que todas las rendiciones deben estar firmadas.</w:t>
      </w:r>
    </w:p>
    <w:p w14:paraId="5A4DF1B1" w14:textId="77777777" w:rsidR="00D52582" w:rsidRPr="00D52582" w:rsidRDefault="00936AFD" w:rsidP="008920EA">
      <w:pPr>
        <w:pStyle w:val="Sinespaciado"/>
        <w:numPr>
          <w:ilvl w:val="0"/>
          <w:numId w:val="9"/>
        </w:numPr>
        <w:jc w:val="both"/>
        <w:rPr>
          <w:rFonts w:ascii="Arial" w:hAnsi="Arial" w:cs="Arial"/>
          <w:color w:val="0070C0"/>
        </w:rPr>
      </w:pPr>
      <w:r w:rsidRPr="007F3412">
        <w:rPr>
          <w:rFonts w:ascii="Arial" w:hAnsi="Arial" w:cs="Arial"/>
        </w:rPr>
        <w:lastRenderedPageBreak/>
        <w:t>Por el valor de los 99,352.00 (detalle en anexo No. 6</w:t>
      </w:r>
      <w:r w:rsidR="00ED5D3F" w:rsidRPr="007F3412">
        <w:rPr>
          <w:rFonts w:ascii="Arial" w:hAnsi="Arial" w:cs="Arial"/>
        </w:rPr>
        <w:t>, del programa al que pertenecen, año, recibo con el que fue desembolsado</w:t>
      </w:r>
      <w:r w:rsidRPr="007F3412">
        <w:rPr>
          <w:rFonts w:ascii="Arial" w:hAnsi="Arial" w:cs="Arial"/>
        </w:rPr>
        <w:t xml:space="preserve">) que no fue presentado facturas con sus respectivas rendiciones, solicite a los </w:t>
      </w:r>
      <w:r w:rsidR="008920EA" w:rsidRPr="007F3412">
        <w:rPr>
          <w:rFonts w:ascii="Arial" w:hAnsi="Arial" w:cs="Arial"/>
        </w:rPr>
        <w:t>Técnicos</w:t>
      </w:r>
      <w:r w:rsidR="00ED5D3F" w:rsidRPr="007F3412">
        <w:rPr>
          <w:rFonts w:ascii="Arial" w:hAnsi="Arial" w:cs="Arial"/>
        </w:rPr>
        <w:t xml:space="preserve"> de Servicios de Apoyo </w:t>
      </w:r>
      <w:r w:rsidR="007F3412" w:rsidRPr="007F3412">
        <w:rPr>
          <w:rFonts w:ascii="Arial" w:hAnsi="Arial" w:cs="Arial"/>
        </w:rPr>
        <w:t xml:space="preserve">Brenda Alcira Quezada </w:t>
      </w:r>
      <w:r w:rsidR="00ED5D3F" w:rsidRPr="007F3412">
        <w:rPr>
          <w:rFonts w:ascii="Arial" w:hAnsi="Arial" w:cs="Arial"/>
        </w:rPr>
        <w:t xml:space="preserve">responsable de los años </w:t>
      </w:r>
      <w:r w:rsidR="007F3412" w:rsidRPr="007F3412">
        <w:rPr>
          <w:rFonts w:ascii="Arial" w:hAnsi="Arial" w:cs="Arial"/>
        </w:rPr>
        <w:t>2019</w:t>
      </w:r>
      <w:r w:rsidR="00ED5D3F" w:rsidRPr="007F3412">
        <w:rPr>
          <w:rFonts w:ascii="Arial" w:hAnsi="Arial" w:cs="Arial"/>
        </w:rPr>
        <w:t xml:space="preserve"> y </w:t>
      </w:r>
      <w:r w:rsidR="007F3412" w:rsidRPr="007F3412">
        <w:rPr>
          <w:rFonts w:ascii="Arial" w:hAnsi="Arial" w:cs="Arial"/>
        </w:rPr>
        <w:t xml:space="preserve">2020; Gladys Cecibel Romero </w:t>
      </w:r>
      <w:r w:rsidR="008920EA" w:rsidRPr="007F3412">
        <w:rPr>
          <w:rFonts w:ascii="Arial" w:hAnsi="Arial" w:cs="Arial"/>
        </w:rPr>
        <w:t>responsable</w:t>
      </w:r>
      <w:r w:rsidR="00ED5D3F" w:rsidRPr="007F3412">
        <w:rPr>
          <w:rFonts w:ascii="Arial" w:hAnsi="Arial" w:cs="Arial"/>
        </w:rPr>
        <w:t xml:space="preserve"> de los años </w:t>
      </w:r>
      <w:r w:rsidR="007F3412" w:rsidRPr="007F3412">
        <w:rPr>
          <w:rFonts w:ascii="Arial" w:hAnsi="Arial" w:cs="Arial"/>
        </w:rPr>
        <w:t xml:space="preserve">2021 </w:t>
      </w:r>
      <w:r w:rsidR="00ED5D3F" w:rsidRPr="007F3412">
        <w:rPr>
          <w:rFonts w:ascii="Arial" w:hAnsi="Arial" w:cs="Arial"/>
        </w:rPr>
        <w:t xml:space="preserve">y 2022, que informen si de conformidad con el instructivo PRA-INS-03 “Transferencias Corrientes a Organizaciones de Padres de Familia” si cumplieron con el numeral 68. El cual indica que ellos debieron recibir los formularios PRA-FOR-04, PRA-FOR-109, PRA-FOR-110 y PRA-FOR-111, donde debieron verificar la información registrada y en orden conforme a los documentos de respaldo de ejecución de los recursos financieros recibidos que presento la OPF y que debieron ser revisados en los cuales se </w:t>
      </w:r>
      <w:r w:rsidR="00D52582" w:rsidRPr="003D12E4">
        <w:rPr>
          <w:rFonts w:ascii="Arial" w:hAnsi="Arial" w:cs="Arial"/>
        </w:rPr>
        <w:t>comprobaba</w:t>
      </w:r>
      <w:r w:rsidR="00ED5D3F" w:rsidRPr="00D52582">
        <w:rPr>
          <w:rFonts w:ascii="Arial" w:hAnsi="Arial" w:cs="Arial"/>
          <w:color w:val="0070C0"/>
        </w:rPr>
        <w:t xml:space="preserve"> </w:t>
      </w:r>
      <w:r w:rsidR="00ED5D3F" w:rsidRPr="007F3412">
        <w:rPr>
          <w:rFonts w:ascii="Arial" w:hAnsi="Arial" w:cs="Arial"/>
        </w:rPr>
        <w:t>los productos y las facturas que respaldaron las compras y que en su momento también debieron devolver las facturas originales a la OPF y con esto firmaban de revisado los formularios de Rendición de Cuentas de Fondos Transferidos por cada programa de apoyo</w:t>
      </w:r>
      <w:r w:rsidR="00D52582">
        <w:rPr>
          <w:rFonts w:ascii="Arial" w:hAnsi="Arial" w:cs="Arial"/>
        </w:rPr>
        <w:t>.</w:t>
      </w:r>
    </w:p>
    <w:p w14:paraId="7B3DEA4A" w14:textId="77777777" w:rsidR="00D52582" w:rsidRDefault="00D52582" w:rsidP="00D52582">
      <w:pPr>
        <w:pStyle w:val="Prrafodelista"/>
      </w:pPr>
    </w:p>
    <w:p w14:paraId="115214AB" w14:textId="77777777" w:rsidR="00ED5D3F" w:rsidRDefault="00D52582" w:rsidP="00D52582">
      <w:pPr>
        <w:pStyle w:val="Sinespaciado"/>
        <w:ind w:left="360"/>
        <w:jc w:val="both"/>
        <w:rPr>
          <w:rFonts w:ascii="Arial" w:hAnsi="Arial" w:cs="Arial"/>
          <w:color w:val="0070C0"/>
        </w:rPr>
      </w:pPr>
      <w:r w:rsidRPr="003D12E4">
        <w:rPr>
          <w:rFonts w:ascii="Arial" w:hAnsi="Arial" w:cs="Arial"/>
        </w:rPr>
        <w:t>E</w:t>
      </w:r>
      <w:r w:rsidR="00ED5D3F" w:rsidRPr="007F3412">
        <w:rPr>
          <w:rFonts w:ascii="Arial" w:hAnsi="Arial" w:cs="Arial"/>
        </w:rPr>
        <w:t>n caso no hayan verificado los técnicos</w:t>
      </w:r>
      <w:r w:rsidR="008920EA" w:rsidRPr="007F3412">
        <w:rPr>
          <w:rFonts w:ascii="Arial" w:hAnsi="Arial" w:cs="Arial"/>
        </w:rPr>
        <w:t xml:space="preserve"> </w:t>
      </w:r>
      <w:r w:rsidRPr="003D12E4">
        <w:rPr>
          <w:rFonts w:ascii="Arial" w:hAnsi="Arial" w:cs="Arial"/>
        </w:rPr>
        <w:t>la información contenida en el párrafo anterior</w:t>
      </w:r>
      <w:r>
        <w:rPr>
          <w:rFonts w:ascii="Arial" w:hAnsi="Arial" w:cs="Arial"/>
          <w:color w:val="0070C0"/>
        </w:rPr>
        <w:t xml:space="preserve"> </w:t>
      </w:r>
      <w:r w:rsidR="008920EA" w:rsidRPr="007F3412">
        <w:rPr>
          <w:rFonts w:ascii="Arial" w:hAnsi="Arial" w:cs="Arial"/>
        </w:rPr>
        <w:t>y no tengan evidencia de que la OPF les entrego esta información</w:t>
      </w:r>
      <w:r w:rsidR="00A642C3" w:rsidRPr="007F3412">
        <w:rPr>
          <w:rFonts w:ascii="Arial" w:hAnsi="Arial" w:cs="Arial"/>
        </w:rPr>
        <w:t xml:space="preserve"> (rendición y facturas para revisar)</w:t>
      </w:r>
      <w:r w:rsidR="008920EA" w:rsidRPr="007F3412">
        <w:rPr>
          <w:rFonts w:ascii="Arial" w:hAnsi="Arial" w:cs="Arial"/>
        </w:rPr>
        <w:t>, procedan con el Director de la DIDEDUC a presentar la denuncias respectivas ante el Ministerio Público</w:t>
      </w:r>
      <w:r w:rsidR="00A642C3" w:rsidRPr="007F3412">
        <w:rPr>
          <w:rFonts w:ascii="Arial" w:hAnsi="Arial" w:cs="Arial"/>
        </w:rPr>
        <w:t xml:space="preserve"> en contra del Sr. José Mario Boch Enríquez presidente y demás miembros de la OPF que fueran responsables</w:t>
      </w:r>
      <w:r w:rsidR="008920EA" w:rsidRPr="007F3412">
        <w:rPr>
          <w:rFonts w:ascii="Arial" w:hAnsi="Arial" w:cs="Arial"/>
        </w:rPr>
        <w:t>, en un plazo de 15 días, toda vez que el instructivo indica en el mismo numeral que los técnicos al momento de encontrar inconsistencias en la ejecución de los recursos financieros, debieron haber notificado al jefe del departamento de fortalecimiento a la comunidad educativa para que lo hiciera del conocimiento del Director para que realizara las acciones procedentes establecidas en el convenio suscrito con la OPF.</w:t>
      </w:r>
    </w:p>
    <w:p w14:paraId="14EF9A4C" w14:textId="77777777" w:rsidR="00237146" w:rsidRDefault="00237146" w:rsidP="00237146">
      <w:pPr>
        <w:pStyle w:val="Sinespaciado"/>
        <w:jc w:val="both"/>
        <w:rPr>
          <w:rFonts w:ascii="Arial" w:hAnsi="Arial" w:cs="Arial"/>
          <w:color w:val="0070C0"/>
        </w:rPr>
      </w:pPr>
    </w:p>
    <w:p w14:paraId="46FF1599" w14:textId="77777777" w:rsidR="00237146" w:rsidRPr="00C965BA" w:rsidRDefault="00237146" w:rsidP="00237146">
      <w:pPr>
        <w:pStyle w:val="Sinespaciado"/>
        <w:ind w:left="360"/>
        <w:jc w:val="both"/>
        <w:rPr>
          <w:rFonts w:ascii="Arial" w:hAnsi="Arial" w:cs="Arial"/>
          <w:color w:val="0070C0"/>
        </w:rPr>
      </w:pPr>
      <w:r w:rsidRPr="00C965BA">
        <w:rPr>
          <w:rFonts w:ascii="Arial" w:hAnsi="Arial" w:cs="Arial"/>
        </w:rPr>
        <w:t>Del monto de Q. 99,352.00, ya la DIDEDUC había identificado la cantidad de Q</w:t>
      </w:r>
      <w:r w:rsidR="00A642C3" w:rsidRPr="00C965BA">
        <w:rPr>
          <w:rFonts w:ascii="Arial" w:hAnsi="Arial" w:cs="Arial"/>
        </w:rPr>
        <w:t>. 29,760.00 que correspondían a la 7ª. Entrega del programa de alimentación escolar del año 2022.</w:t>
      </w:r>
    </w:p>
    <w:p w14:paraId="42EC6D11" w14:textId="77777777" w:rsidR="008920EA" w:rsidRDefault="008920EA" w:rsidP="008920EA">
      <w:pPr>
        <w:pStyle w:val="Sinespaciado"/>
        <w:ind w:left="360"/>
        <w:jc w:val="both"/>
        <w:rPr>
          <w:rFonts w:ascii="Arial" w:hAnsi="Arial" w:cs="Arial"/>
          <w:color w:val="0070C0"/>
        </w:rPr>
      </w:pPr>
    </w:p>
    <w:p w14:paraId="032100E4" w14:textId="77777777" w:rsidR="00237146" w:rsidRPr="00087230" w:rsidRDefault="008920EA" w:rsidP="009F7150">
      <w:pPr>
        <w:pStyle w:val="Sinespaciado"/>
        <w:numPr>
          <w:ilvl w:val="0"/>
          <w:numId w:val="9"/>
        </w:numPr>
        <w:jc w:val="both"/>
        <w:rPr>
          <w:color w:val="0070C0"/>
        </w:rPr>
      </w:pPr>
      <w:r w:rsidRPr="006A3991">
        <w:rPr>
          <w:rFonts w:ascii="Arial" w:hAnsi="Arial" w:cs="Arial"/>
        </w:rPr>
        <w:t xml:space="preserve">Instruya al Jefe del Departamento/Sección Organización Escolar DIDEDUC que proceda a alimentar el sistema SharePoint, respecto al programa de útiles escolares, </w:t>
      </w:r>
      <w:r w:rsidR="00004391">
        <w:rPr>
          <w:rFonts w:ascii="Arial" w:hAnsi="Arial" w:cs="Arial"/>
        </w:rPr>
        <w:t>v</w:t>
      </w:r>
      <w:r w:rsidRPr="006A3991">
        <w:rPr>
          <w:rFonts w:ascii="Arial" w:hAnsi="Arial" w:cs="Arial"/>
        </w:rPr>
        <w:t xml:space="preserve">alija </w:t>
      </w:r>
      <w:r w:rsidR="00004391">
        <w:rPr>
          <w:rFonts w:ascii="Arial" w:hAnsi="Arial" w:cs="Arial"/>
        </w:rPr>
        <w:t>d</w:t>
      </w:r>
      <w:r w:rsidR="00A642C3" w:rsidRPr="006A3991">
        <w:rPr>
          <w:rFonts w:ascii="Arial" w:hAnsi="Arial" w:cs="Arial"/>
        </w:rPr>
        <w:t>idáctica</w:t>
      </w:r>
      <w:r w:rsidRPr="006A3991">
        <w:rPr>
          <w:rFonts w:ascii="Arial" w:hAnsi="Arial" w:cs="Arial"/>
        </w:rPr>
        <w:t xml:space="preserve"> y </w:t>
      </w:r>
      <w:r w:rsidR="00004391">
        <w:rPr>
          <w:rFonts w:ascii="Arial" w:hAnsi="Arial" w:cs="Arial"/>
        </w:rPr>
        <w:t>g</w:t>
      </w:r>
      <w:r w:rsidRPr="006A3991">
        <w:rPr>
          <w:rFonts w:ascii="Arial" w:hAnsi="Arial" w:cs="Arial"/>
        </w:rPr>
        <w:t xml:space="preserve">ratuidad, ya que al consultar la información por los años 2019, 2020, 2021 y 2022, esta información </w:t>
      </w:r>
      <w:r w:rsidR="00087230">
        <w:rPr>
          <w:rFonts w:ascii="Arial" w:hAnsi="Arial" w:cs="Arial"/>
        </w:rPr>
        <w:t>está incompleta</w:t>
      </w:r>
      <w:r w:rsidR="00D52582">
        <w:rPr>
          <w:rFonts w:ascii="Arial" w:hAnsi="Arial" w:cs="Arial"/>
        </w:rPr>
        <w:t xml:space="preserve"> </w:t>
      </w:r>
      <w:r w:rsidR="00D52582" w:rsidRPr="003D12E4">
        <w:rPr>
          <w:rFonts w:ascii="Arial" w:hAnsi="Arial" w:cs="Arial"/>
        </w:rPr>
        <w:t>y desordenada, facturas del año 2021 colocadas en la carpeta del año 2020 por ejemplo</w:t>
      </w:r>
      <w:r w:rsidR="00A642C3" w:rsidRPr="006A3991">
        <w:rPr>
          <w:rFonts w:ascii="Arial" w:hAnsi="Arial" w:cs="Arial"/>
        </w:rPr>
        <w:t>; así como</w:t>
      </w:r>
      <w:r w:rsidR="00D52582">
        <w:rPr>
          <w:rFonts w:ascii="Arial" w:hAnsi="Arial" w:cs="Arial"/>
        </w:rPr>
        <w:t>,</w:t>
      </w:r>
      <w:r w:rsidR="00A642C3" w:rsidRPr="006A3991">
        <w:rPr>
          <w:rFonts w:ascii="Arial" w:hAnsi="Arial" w:cs="Arial"/>
        </w:rPr>
        <w:t xml:space="preserve"> </w:t>
      </w:r>
      <w:r w:rsidR="00087230">
        <w:rPr>
          <w:rFonts w:ascii="Arial" w:hAnsi="Arial" w:cs="Arial"/>
        </w:rPr>
        <w:t xml:space="preserve">todas </w:t>
      </w:r>
      <w:r w:rsidR="00A642C3" w:rsidRPr="006A3991">
        <w:rPr>
          <w:rFonts w:ascii="Arial" w:hAnsi="Arial" w:cs="Arial"/>
        </w:rPr>
        <w:t>las rendiciones de cuentas sean ingresadas al Sistema de Asignación y Dotación de Recursos SDR, ya que la falta de realización del mismo dificult</w:t>
      </w:r>
      <w:r w:rsidR="00087230">
        <w:rPr>
          <w:rFonts w:ascii="Arial" w:hAnsi="Arial" w:cs="Arial"/>
        </w:rPr>
        <w:t>ó</w:t>
      </w:r>
      <w:r w:rsidR="00A642C3" w:rsidRPr="006A3991">
        <w:rPr>
          <w:rFonts w:ascii="Arial" w:hAnsi="Arial" w:cs="Arial"/>
        </w:rPr>
        <w:t xml:space="preserve"> la realización del trabajo, aparte que no se cumple con lo indicado en el instructivo y no se cuenta con información oportuna</w:t>
      </w:r>
      <w:r w:rsidR="006A3991">
        <w:rPr>
          <w:rFonts w:ascii="Arial" w:hAnsi="Arial" w:cs="Arial"/>
        </w:rPr>
        <w:t>.</w:t>
      </w:r>
    </w:p>
    <w:p w14:paraId="242BEAE5" w14:textId="77777777" w:rsidR="00087230" w:rsidRPr="00087230" w:rsidRDefault="00087230" w:rsidP="00087230">
      <w:pPr>
        <w:pStyle w:val="Sinespaciado"/>
        <w:ind w:left="360"/>
        <w:jc w:val="both"/>
        <w:rPr>
          <w:color w:val="0070C0"/>
        </w:rPr>
      </w:pPr>
    </w:p>
    <w:p w14:paraId="43DF1249" w14:textId="77777777" w:rsidR="00237146" w:rsidRPr="003D12E4" w:rsidRDefault="00A642C3" w:rsidP="008920EA">
      <w:pPr>
        <w:pStyle w:val="Sinespaciado"/>
        <w:numPr>
          <w:ilvl w:val="0"/>
          <w:numId w:val="9"/>
        </w:numPr>
        <w:jc w:val="both"/>
        <w:rPr>
          <w:rFonts w:ascii="Arial" w:hAnsi="Arial" w:cs="Arial"/>
          <w:color w:val="0070C0"/>
        </w:rPr>
      </w:pPr>
      <w:r w:rsidRPr="00866952">
        <w:rPr>
          <w:rFonts w:ascii="Arial" w:hAnsi="Arial" w:cs="Arial"/>
        </w:rPr>
        <w:t xml:space="preserve">Respecto al monto de Q. 12,000.00 que indica el proveedor </w:t>
      </w:r>
      <w:r w:rsidR="00697841" w:rsidRPr="00866952">
        <w:rPr>
          <w:rFonts w:ascii="Arial" w:hAnsi="Arial" w:cs="Arial"/>
        </w:rPr>
        <w:t xml:space="preserve">Distribuidora TOTITO que le debe el Sr. José Mario Boch Enríquez, quien era </w:t>
      </w:r>
      <w:r w:rsidR="00697841">
        <w:rPr>
          <w:rFonts w:ascii="Arial" w:hAnsi="Arial" w:cs="Arial"/>
        </w:rPr>
        <w:t xml:space="preserve">presidente de la Junta </w:t>
      </w:r>
      <w:r w:rsidR="00697841" w:rsidRPr="00866952">
        <w:rPr>
          <w:rFonts w:ascii="Arial" w:hAnsi="Arial" w:cs="Arial"/>
        </w:rPr>
        <w:t>Directiva</w:t>
      </w:r>
      <w:r w:rsidR="00697841">
        <w:rPr>
          <w:rFonts w:ascii="Arial" w:hAnsi="Arial" w:cs="Arial"/>
        </w:rPr>
        <w:t xml:space="preserve"> de la OPF por los años 2019-2024, se recomienda que le brinden asesoría para que también proceda a poner la denuncia en el Ministerio Público, este monto si se tiene la respectiva factura y soporta la rendición de cuentas del programa de alimentación escolar del año 2022.</w:t>
      </w:r>
    </w:p>
    <w:p w14:paraId="5FCD42C0" w14:textId="77777777" w:rsidR="003D12E4" w:rsidRPr="003D12E4" w:rsidRDefault="003D12E4" w:rsidP="003D12E4">
      <w:pPr>
        <w:pStyle w:val="Sinespaciado"/>
        <w:ind w:left="360"/>
        <w:jc w:val="both"/>
        <w:rPr>
          <w:rFonts w:ascii="Arial" w:hAnsi="Arial" w:cs="Arial"/>
          <w:color w:val="0070C0"/>
        </w:rPr>
      </w:pPr>
    </w:p>
    <w:p w14:paraId="60869D7C" w14:textId="77777777" w:rsidR="003D12E4" w:rsidRPr="000C194C" w:rsidRDefault="003D12E4" w:rsidP="002108D8">
      <w:pPr>
        <w:pStyle w:val="Sinespaciado"/>
        <w:ind w:left="360"/>
        <w:jc w:val="both"/>
        <w:rPr>
          <w:rFonts w:ascii="Arial" w:hAnsi="Arial" w:cs="Arial"/>
          <w:color w:val="00B050"/>
        </w:rPr>
      </w:pPr>
    </w:p>
    <w:p w14:paraId="275480CE" w14:textId="77777777" w:rsidR="00ED5D3F" w:rsidRPr="003D12E4" w:rsidRDefault="00ED5D3F" w:rsidP="008920EA">
      <w:pPr>
        <w:pStyle w:val="Sinespaciado"/>
        <w:ind w:left="360"/>
        <w:jc w:val="both"/>
        <w:rPr>
          <w:rFonts w:ascii="Arial" w:hAnsi="Arial" w:cs="Arial"/>
          <w:color w:val="00B050"/>
        </w:rPr>
      </w:pPr>
    </w:p>
    <w:p w14:paraId="6FDE21BF" w14:textId="77777777" w:rsidR="00ED5D3F" w:rsidRDefault="00ED5D3F" w:rsidP="008920EA">
      <w:pPr>
        <w:pStyle w:val="Sinespaciado"/>
        <w:ind w:left="360"/>
        <w:jc w:val="both"/>
        <w:rPr>
          <w:rFonts w:ascii="Arial" w:hAnsi="Arial" w:cs="Arial"/>
          <w:color w:val="0070C0"/>
        </w:rPr>
      </w:pPr>
    </w:p>
    <w:p w14:paraId="37C17E18" w14:textId="77777777" w:rsidR="00936AFD" w:rsidRDefault="00936AFD" w:rsidP="008920EA">
      <w:pPr>
        <w:pStyle w:val="Sinespaciado"/>
        <w:ind w:left="360"/>
        <w:jc w:val="both"/>
        <w:rPr>
          <w:rFonts w:ascii="Arial" w:hAnsi="Arial" w:cs="Arial"/>
          <w:color w:val="0070C0"/>
        </w:rPr>
      </w:pPr>
    </w:p>
    <w:p w14:paraId="150F332A" w14:textId="77777777" w:rsidR="00936AFD" w:rsidRPr="00936AFD" w:rsidRDefault="00936AFD" w:rsidP="005C2DCE">
      <w:pPr>
        <w:pStyle w:val="Sinespaciado"/>
        <w:jc w:val="both"/>
        <w:rPr>
          <w:rFonts w:ascii="Arial" w:hAnsi="Arial" w:cs="Arial"/>
          <w:color w:val="0070C0"/>
        </w:rPr>
      </w:pPr>
    </w:p>
    <w:p w14:paraId="032AA0F0" w14:textId="77777777" w:rsidR="00936AFD" w:rsidRDefault="00936AFD" w:rsidP="005C2DCE">
      <w:pPr>
        <w:pStyle w:val="Sinespaciado"/>
        <w:jc w:val="both"/>
        <w:rPr>
          <w:rFonts w:ascii="Arial" w:hAnsi="Arial" w:cs="Arial"/>
        </w:rPr>
      </w:pPr>
    </w:p>
    <w:p w14:paraId="156CC007" w14:textId="77777777" w:rsidR="00936AFD" w:rsidRDefault="00936AFD" w:rsidP="005C2DCE">
      <w:pPr>
        <w:pStyle w:val="Sinespaciado"/>
        <w:jc w:val="both"/>
        <w:rPr>
          <w:rFonts w:ascii="Arial" w:hAnsi="Arial" w:cs="Arial"/>
        </w:rPr>
      </w:pPr>
    </w:p>
    <w:p w14:paraId="080F7FCD" w14:textId="77777777" w:rsidR="00FA4EAB" w:rsidRDefault="00FA4EAB" w:rsidP="001809BC">
      <w:pPr>
        <w:jc w:val="center"/>
        <w:rPr>
          <w:b/>
        </w:rPr>
      </w:pPr>
    </w:p>
    <w:p w14:paraId="55A688E1" w14:textId="77777777" w:rsidR="00FA4EAB" w:rsidRDefault="00FA4EAB" w:rsidP="001809BC">
      <w:pPr>
        <w:jc w:val="center"/>
        <w:rPr>
          <w:b/>
        </w:rPr>
      </w:pPr>
    </w:p>
    <w:p w14:paraId="70DDFC6C" w14:textId="77777777" w:rsidR="00FA4EAB" w:rsidRDefault="00FA4EAB" w:rsidP="001809BC">
      <w:pPr>
        <w:jc w:val="center"/>
        <w:rPr>
          <w:b/>
        </w:rPr>
      </w:pPr>
    </w:p>
    <w:p w14:paraId="0F29AF87" w14:textId="77777777" w:rsidR="00FA4EAB" w:rsidRDefault="00FA4EAB" w:rsidP="001809BC">
      <w:pPr>
        <w:jc w:val="center"/>
        <w:rPr>
          <w:b/>
        </w:rPr>
      </w:pPr>
    </w:p>
    <w:p w14:paraId="4D3F7DEC" w14:textId="77777777" w:rsidR="00FA4EAB" w:rsidRDefault="00FA4EAB" w:rsidP="001809BC">
      <w:pPr>
        <w:jc w:val="center"/>
        <w:rPr>
          <w:b/>
        </w:rPr>
      </w:pPr>
    </w:p>
    <w:p w14:paraId="17CEA333" w14:textId="77777777" w:rsidR="00FA4EAB" w:rsidRDefault="00FA4EAB" w:rsidP="001809BC">
      <w:pPr>
        <w:jc w:val="center"/>
        <w:rPr>
          <w:b/>
        </w:rPr>
      </w:pPr>
    </w:p>
    <w:p w14:paraId="6D57948C" w14:textId="77777777" w:rsidR="00660426" w:rsidRDefault="00660426" w:rsidP="001809BC">
      <w:pPr>
        <w:jc w:val="center"/>
        <w:rPr>
          <w:b/>
        </w:rPr>
      </w:pPr>
    </w:p>
    <w:p w14:paraId="53EAA177" w14:textId="77777777" w:rsidR="00660426" w:rsidRDefault="00660426" w:rsidP="001809BC">
      <w:pPr>
        <w:jc w:val="center"/>
        <w:rPr>
          <w:b/>
        </w:rPr>
      </w:pPr>
    </w:p>
    <w:p w14:paraId="6B412D91" w14:textId="77777777" w:rsidR="00D621FA" w:rsidRDefault="00D621FA" w:rsidP="00947652">
      <w:pPr>
        <w:pStyle w:val="Ttulo"/>
        <w:jc w:val="center"/>
      </w:pPr>
    </w:p>
    <w:p w14:paraId="3E7DFDA0" w14:textId="77777777" w:rsidR="00994E22" w:rsidRDefault="00994E22" w:rsidP="00947652">
      <w:pPr>
        <w:pStyle w:val="Ttulo"/>
        <w:jc w:val="center"/>
      </w:pPr>
    </w:p>
    <w:p w14:paraId="0277B6F9" w14:textId="77777777" w:rsidR="00994E22" w:rsidRDefault="00994E22" w:rsidP="00947652">
      <w:pPr>
        <w:pStyle w:val="Ttulo"/>
        <w:jc w:val="center"/>
      </w:pPr>
    </w:p>
    <w:p w14:paraId="45B32BC0" w14:textId="77777777" w:rsidR="00994E22" w:rsidRDefault="00994E22" w:rsidP="00947652">
      <w:pPr>
        <w:pStyle w:val="Ttulo"/>
        <w:jc w:val="center"/>
      </w:pPr>
    </w:p>
    <w:p w14:paraId="05A22E90" w14:textId="77777777" w:rsidR="00994E22" w:rsidRDefault="00994E22" w:rsidP="00947652">
      <w:pPr>
        <w:pStyle w:val="Ttulo"/>
        <w:jc w:val="center"/>
      </w:pPr>
    </w:p>
    <w:p w14:paraId="39E0EB35" w14:textId="77777777" w:rsidR="005C79A9" w:rsidRDefault="005C79A9" w:rsidP="00947652">
      <w:pPr>
        <w:pStyle w:val="Ttulo"/>
        <w:jc w:val="center"/>
      </w:pPr>
    </w:p>
    <w:p w14:paraId="04AC2022" w14:textId="77777777" w:rsidR="005C79A9" w:rsidRDefault="005C79A9" w:rsidP="00947652">
      <w:pPr>
        <w:pStyle w:val="Ttulo"/>
        <w:jc w:val="center"/>
      </w:pPr>
    </w:p>
    <w:p w14:paraId="5A595D97" w14:textId="77777777" w:rsidR="00660426" w:rsidRPr="00660426" w:rsidRDefault="00660426" w:rsidP="00947652">
      <w:pPr>
        <w:pStyle w:val="Ttulo"/>
        <w:jc w:val="center"/>
      </w:pPr>
      <w:r w:rsidRPr="00660426">
        <w:t>ANEXOS</w:t>
      </w:r>
    </w:p>
    <w:p w14:paraId="31684E43" w14:textId="77777777" w:rsidR="00660426" w:rsidRDefault="00660426" w:rsidP="001809BC">
      <w:pPr>
        <w:jc w:val="center"/>
        <w:rPr>
          <w:b/>
        </w:rPr>
      </w:pPr>
    </w:p>
    <w:p w14:paraId="098F231B" w14:textId="77777777" w:rsidR="00660426" w:rsidRDefault="00660426" w:rsidP="001809BC">
      <w:pPr>
        <w:jc w:val="center"/>
        <w:rPr>
          <w:b/>
        </w:rPr>
      </w:pPr>
    </w:p>
    <w:p w14:paraId="53427037" w14:textId="77777777" w:rsidR="00660426" w:rsidRDefault="00660426" w:rsidP="001809BC">
      <w:pPr>
        <w:jc w:val="center"/>
        <w:rPr>
          <w:b/>
        </w:rPr>
      </w:pPr>
    </w:p>
    <w:p w14:paraId="36D7CAAB" w14:textId="77777777" w:rsidR="00660426" w:rsidRDefault="00660426" w:rsidP="001809BC">
      <w:pPr>
        <w:jc w:val="center"/>
        <w:rPr>
          <w:b/>
        </w:rPr>
      </w:pPr>
    </w:p>
    <w:p w14:paraId="0F86D00D" w14:textId="77777777" w:rsidR="00660426" w:rsidRDefault="00660426" w:rsidP="001809BC">
      <w:pPr>
        <w:jc w:val="center"/>
        <w:rPr>
          <w:b/>
        </w:rPr>
      </w:pPr>
    </w:p>
    <w:p w14:paraId="41E8329A" w14:textId="77777777" w:rsidR="00660426" w:rsidRDefault="00660426" w:rsidP="001809BC">
      <w:pPr>
        <w:jc w:val="center"/>
        <w:rPr>
          <w:b/>
        </w:rPr>
      </w:pPr>
    </w:p>
    <w:p w14:paraId="03EA1A69" w14:textId="77777777" w:rsidR="00660426" w:rsidRDefault="00660426" w:rsidP="001809BC">
      <w:pPr>
        <w:jc w:val="center"/>
        <w:rPr>
          <w:b/>
        </w:rPr>
      </w:pPr>
    </w:p>
    <w:p w14:paraId="4703E72A" w14:textId="77777777" w:rsidR="00660426" w:rsidRDefault="00660426" w:rsidP="001809BC">
      <w:pPr>
        <w:jc w:val="center"/>
        <w:rPr>
          <w:b/>
        </w:rPr>
      </w:pPr>
    </w:p>
    <w:p w14:paraId="7BC818DC" w14:textId="77777777" w:rsidR="00660426" w:rsidRDefault="00660426" w:rsidP="001809BC">
      <w:pPr>
        <w:jc w:val="center"/>
        <w:rPr>
          <w:b/>
        </w:rPr>
      </w:pPr>
    </w:p>
    <w:p w14:paraId="466EB19F" w14:textId="77777777" w:rsidR="00660426" w:rsidRDefault="00660426" w:rsidP="001809BC">
      <w:pPr>
        <w:jc w:val="center"/>
        <w:rPr>
          <w:b/>
        </w:rPr>
      </w:pPr>
    </w:p>
    <w:p w14:paraId="1FA10ACA" w14:textId="77777777" w:rsidR="00660426" w:rsidRDefault="00660426" w:rsidP="001809BC">
      <w:pPr>
        <w:jc w:val="center"/>
        <w:rPr>
          <w:b/>
        </w:rPr>
      </w:pPr>
    </w:p>
    <w:p w14:paraId="00279BB0" w14:textId="77777777" w:rsidR="00660426" w:rsidRDefault="00660426" w:rsidP="001809BC">
      <w:pPr>
        <w:jc w:val="center"/>
        <w:rPr>
          <w:b/>
        </w:rPr>
      </w:pPr>
    </w:p>
    <w:p w14:paraId="0A8C5A2D" w14:textId="77777777" w:rsidR="00660426" w:rsidRDefault="00660426" w:rsidP="001809BC">
      <w:pPr>
        <w:jc w:val="center"/>
        <w:rPr>
          <w:b/>
        </w:rPr>
      </w:pPr>
    </w:p>
    <w:p w14:paraId="456C1C68" w14:textId="77777777" w:rsidR="00660426" w:rsidRDefault="00660426" w:rsidP="001809BC">
      <w:pPr>
        <w:jc w:val="center"/>
        <w:rPr>
          <w:b/>
        </w:rPr>
      </w:pPr>
    </w:p>
    <w:p w14:paraId="5F8AA281" w14:textId="77777777" w:rsidR="00660426" w:rsidRDefault="00660426" w:rsidP="001809BC">
      <w:pPr>
        <w:jc w:val="center"/>
        <w:rPr>
          <w:b/>
        </w:rPr>
      </w:pPr>
    </w:p>
    <w:p w14:paraId="64890C86" w14:textId="77777777" w:rsidR="00660426" w:rsidRDefault="00660426" w:rsidP="001809BC">
      <w:pPr>
        <w:jc w:val="center"/>
        <w:rPr>
          <w:b/>
        </w:rPr>
      </w:pPr>
    </w:p>
    <w:p w14:paraId="78B24C77" w14:textId="77777777" w:rsidR="00660426" w:rsidRDefault="00660426" w:rsidP="001809BC">
      <w:pPr>
        <w:jc w:val="center"/>
        <w:rPr>
          <w:b/>
        </w:rPr>
      </w:pPr>
    </w:p>
    <w:p w14:paraId="6B2C5EA0" w14:textId="77777777" w:rsidR="00660426" w:rsidRDefault="00660426" w:rsidP="001809BC">
      <w:pPr>
        <w:jc w:val="center"/>
        <w:rPr>
          <w:b/>
        </w:rPr>
      </w:pPr>
    </w:p>
    <w:p w14:paraId="20370176" w14:textId="77777777" w:rsidR="00660426" w:rsidRDefault="00660426" w:rsidP="001809BC">
      <w:pPr>
        <w:jc w:val="center"/>
        <w:rPr>
          <w:b/>
        </w:rPr>
      </w:pPr>
    </w:p>
    <w:p w14:paraId="793FBD8B" w14:textId="77777777" w:rsidR="00660426" w:rsidRDefault="00660426" w:rsidP="001809BC">
      <w:pPr>
        <w:jc w:val="center"/>
        <w:rPr>
          <w:b/>
        </w:rPr>
      </w:pPr>
    </w:p>
    <w:p w14:paraId="1D5767BF" w14:textId="77777777" w:rsidR="005C79A9" w:rsidRDefault="005C79A9" w:rsidP="001809BC">
      <w:pPr>
        <w:jc w:val="center"/>
        <w:rPr>
          <w:b/>
        </w:rPr>
      </w:pPr>
    </w:p>
    <w:p w14:paraId="3D33D3BE" w14:textId="77777777" w:rsidR="005C79A9" w:rsidRDefault="005C79A9" w:rsidP="001809BC">
      <w:pPr>
        <w:jc w:val="center"/>
        <w:rPr>
          <w:b/>
        </w:rPr>
      </w:pPr>
    </w:p>
    <w:p w14:paraId="084EF333" w14:textId="77777777" w:rsidR="005C79A9" w:rsidRDefault="005C79A9" w:rsidP="001809BC">
      <w:pPr>
        <w:jc w:val="center"/>
        <w:rPr>
          <w:b/>
        </w:rPr>
      </w:pPr>
    </w:p>
    <w:p w14:paraId="57D49077" w14:textId="77777777" w:rsidR="00660426" w:rsidRDefault="00660426" w:rsidP="001809BC">
      <w:pPr>
        <w:jc w:val="center"/>
        <w:rPr>
          <w:b/>
        </w:rPr>
      </w:pPr>
    </w:p>
    <w:p w14:paraId="10B71421" w14:textId="77777777" w:rsidR="00660426" w:rsidRDefault="00660426" w:rsidP="001809BC">
      <w:pPr>
        <w:jc w:val="center"/>
        <w:rPr>
          <w:b/>
        </w:rPr>
      </w:pPr>
    </w:p>
    <w:p w14:paraId="5A8BE2DE" w14:textId="77777777" w:rsidR="007E3BCA" w:rsidRDefault="007E3BCA" w:rsidP="001809BC">
      <w:pPr>
        <w:jc w:val="center"/>
        <w:rPr>
          <w:b/>
        </w:rPr>
      </w:pPr>
    </w:p>
    <w:p w14:paraId="438B5748" w14:textId="77777777" w:rsidR="00F50F44" w:rsidRDefault="00F50F44" w:rsidP="001809BC">
      <w:pPr>
        <w:jc w:val="center"/>
        <w:rPr>
          <w:b/>
        </w:rPr>
      </w:pPr>
    </w:p>
    <w:p w14:paraId="53A04FEE" w14:textId="77777777" w:rsidR="001809BC" w:rsidRPr="00917674" w:rsidRDefault="001809BC" w:rsidP="001809BC">
      <w:pPr>
        <w:jc w:val="center"/>
        <w:rPr>
          <w:b/>
        </w:rPr>
      </w:pPr>
      <w:r w:rsidRPr="00917674">
        <w:rPr>
          <w:b/>
        </w:rPr>
        <w:lastRenderedPageBreak/>
        <w:t>Anexo No. 1</w:t>
      </w:r>
    </w:p>
    <w:p w14:paraId="48273115" w14:textId="77777777" w:rsidR="001809BC" w:rsidRPr="001C3A7F" w:rsidRDefault="001809BC" w:rsidP="001809BC">
      <w:pPr>
        <w:jc w:val="center"/>
        <w:rPr>
          <w:b/>
        </w:rPr>
      </w:pPr>
      <w:r w:rsidRPr="001C3A7F">
        <w:rPr>
          <w:b/>
        </w:rPr>
        <w:t>Dirección Departamental de Educación de Escuintla</w:t>
      </w:r>
    </w:p>
    <w:p w14:paraId="2292C161" w14:textId="77777777" w:rsidR="001809BC" w:rsidRPr="001C3A7F" w:rsidRDefault="001809BC" w:rsidP="001809BC">
      <w:pPr>
        <w:jc w:val="center"/>
        <w:rPr>
          <w:b/>
          <w:spacing w:val="9"/>
          <w:shd w:val="clear" w:color="auto" w:fill="FFFFFF"/>
        </w:rPr>
      </w:pPr>
      <w:r w:rsidRPr="001C3A7F">
        <w:rPr>
          <w:b/>
        </w:rPr>
        <w:t xml:space="preserve">Auditoría OPF </w:t>
      </w:r>
      <w:r w:rsidRPr="001C3A7F">
        <w:rPr>
          <w:b/>
          <w:spacing w:val="9"/>
          <w:shd w:val="clear" w:color="auto" w:fill="FFFFFF"/>
        </w:rPr>
        <w:t>EOUM Hugo Efraín Barrera de Paz</w:t>
      </w:r>
    </w:p>
    <w:p w14:paraId="73117C67" w14:textId="77777777" w:rsidR="001809BC" w:rsidRPr="00237543" w:rsidRDefault="001809BC" w:rsidP="001809BC">
      <w:pPr>
        <w:jc w:val="center"/>
        <w:rPr>
          <w:spacing w:val="9"/>
          <w:shd w:val="clear" w:color="auto" w:fill="FFFFFF"/>
        </w:rPr>
      </w:pPr>
      <w:r w:rsidRPr="001C3A7F">
        <w:rPr>
          <w:b/>
          <w:spacing w:val="9"/>
          <w:shd w:val="clear" w:color="auto" w:fill="FFFFFF"/>
        </w:rPr>
        <w:t>Periodo 01/01/2019 al 31/12/2022</w:t>
      </w:r>
    </w:p>
    <w:p w14:paraId="00DE7747" w14:textId="77777777" w:rsidR="001809BC" w:rsidRPr="00237543" w:rsidRDefault="001809BC" w:rsidP="001809BC">
      <w:pPr>
        <w:jc w:val="center"/>
      </w:pPr>
    </w:p>
    <w:p w14:paraId="71929C02" w14:textId="77777777" w:rsidR="001809BC" w:rsidRPr="00237543" w:rsidRDefault="001809BC" w:rsidP="001809BC">
      <w:pPr>
        <w:jc w:val="both"/>
      </w:pPr>
      <w:r w:rsidRPr="00237543">
        <w:t>Código de Establecimiento 05-01-0006-42</w:t>
      </w:r>
    </w:p>
    <w:p w14:paraId="2077E1EE" w14:textId="77777777" w:rsidR="001809BC" w:rsidRPr="00237543" w:rsidRDefault="001809BC" w:rsidP="001809BC">
      <w:pPr>
        <w:jc w:val="both"/>
      </w:pPr>
    </w:p>
    <w:tbl>
      <w:tblPr>
        <w:tblW w:w="9351" w:type="dxa"/>
        <w:tblCellMar>
          <w:left w:w="70" w:type="dxa"/>
          <w:right w:w="70" w:type="dxa"/>
        </w:tblCellMar>
        <w:tblLook w:val="04A0" w:firstRow="1" w:lastRow="0" w:firstColumn="1" w:lastColumn="0" w:noHBand="0" w:noVBand="1"/>
      </w:tblPr>
      <w:tblGrid>
        <w:gridCol w:w="704"/>
        <w:gridCol w:w="851"/>
        <w:gridCol w:w="1134"/>
        <w:gridCol w:w="1256"/>
        <w:gridCol w:w="924"/>
        <w:gridCol w:w="2497"/>
        <w:gridCol w:w="993"/>
        <w:gridCol w:w="992"/>
      </w:tblGrid>
      <w:tr w:rsidR="001809BC" w:rsidRPr="00237543" w14:paraId="4E8637CD" w14:textId="77777777" w:rsidTr="00E23C8E">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232760"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AA6565"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008D29"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3443F2"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Fecha del CUR</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1F83E3"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49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1387A9"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Programa</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5484353"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Total Recibido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4B9454"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Total Facturas</w:t>
            </w:r>
          </w:p>
        </w:tc>
      </w:tr>
      <w:tr w:rsidR="001809BC" w:rsidRPr="00237543" w14:paraId="6D63AB0D" w14:textId="77777777" w:rsidTr="00E23C8E">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792C9"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66DE4B"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4531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6AC2B5"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4315</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CBC5CF7"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26/02/2019</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514746F2"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12233</w:t>
            </w:r>
          </w:p>
        </w:tc>
        <w:tc>
          <w:tcPr>
            <w:tcW w:w="2497" w:type="dxa"/>
            <w:tcBorders>
              <w:top w:val="single" w:sz="4" w:space="0" w:color="auto"/>
              <w:left w:val="nil"/>
              <w:bottom w:val="single" w:sz="4" w:space="0" w:color="auto"/>
              <w:right w:val="single" w:sz="4" w:space="0" w:color="auto"/>
            </w:tcBorders>
            <w:shd w:val="clear" w:color="auto" w:fill="auto"/>
            <w:noWrap/>
            <w:vAlign w:val="center"/>
            <w:hideMark/>
          </w:tcPr>
          <w:p w14:paraId="36799C3D" w14:textId="77777777" w:rsidR="001809BC" w:rsidRPr="00237543" w:rsidRDefault="001809BC" w:rsidP="00E23C8E">
            <w:pPr>
              <w:jc w:val="both"/>
              <w:rPr>
                <w:rFonts w:eastAsia="Times New Roman"/>
                <w:sz w:val="19"/>
                <w:szCs w:val="19"/>
                <w:lang w:eastAsia="es-GT"/>
              </w:rPr>
            </w:pPr>
            <w:r w:rsidRPr="00237543">
              <w:rPr>
                <w:rFonts w:eastAsia="Times New Roman"/>
                <w:sz w:val="19"/>
                <w:szCs w:val="19"/>
                <w:lang w:eastAsia="es-GT"/>
              </w:rPr>
              <w:t>Alimentación escolar</w:t>
            </w:r>
          </w:p>
        </w:tc>
        <w:tc>
          <w:tcPr>
            <w:tcW w:w="993" w:type="dxa"/>
            <w:tcBorders>
              <w:top w:val="nil"/>
              <w:left w:val="nil"/>
              <w:bottom w:val="single" w:sz="4" w:space="0" w:color="auto"/>
              <w:right w:val="single" w:sz="4" w:space="0" w:color="auto"/>
            </w:tcBorders>
            <w:shd w:val="clear" w:color="auto" w:fill="auto"/>
            <w:noWrap/>
            <w:vAlign w:val="center"/>
            <w:hideMark/>
          </w:tcPr>
          <w:p w14:paraId="726BA055"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13,400.00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F2C45B"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13,400.00</w:t>
            </w:r>
          </w:p>
        </w:tc>
      </w:tr>
      <w:tr w:rsidR="001809BC" w:rsidRPr="00237543" w14:paraId="24C80F58" w14:textId="77777777" w:rsidTr="00E23C8E">
        <w:trPr>
          <w:trHeight w:val="9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3A60351" w14:textId="77777777" w:rsidR="001809BC" w:rsidRPr="00237543" w:rsidRDefault="001809BC" w:rsidP="00E23C8E">
            <w:pP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32D9FBF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6942</w:t>
            </w:r>
          </w:p>
        </w:tc>
        <w:tc>
          <w:tcPr>
            <w:tcW w:w="1134" w:type="dxa"/>
            <w:tcBorders>
              <w:top w:val="nil"/>
              <w:left w:val="nil"/>
              <w:bottom w:val="single" w:sz="4" w:space="0" w:color="auto"/>
              <w:right w:val="single" w:sz="4" w:space="0" w:color="auto"/>
            </w:tcBorders>
            <w:shd w:val="clear" w:color="auto" w:fill="auto"/>
            <w:noWrap/>
            <w:vAlign w:val="center"/>
            <w:hideMark/>
          </w:tcPr>
          <w:p w14:paraId="6FA4F046"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6087</w:t>
            </w:r>
          </w:p>
        </w:tc>
        <w:tc>
          <w:tcPr>
            <w:tcW w:w="1256" w:type="dxa"/>
            <w:tcBorders>
              <w:top w:val="nil"/>
              <w:left w:val="nil"/>
              <w:bottom w:val="single" w:sz="4" w:space="0" w:color="auto"/>
              <w:right w:val="single" w:sz="4" w:space="0" w:color="auto"/>
            </w:tcBorders>
            <w:shd w:val="clear" w:color="auto" w:fill="auto"/>
            <w:noWrap/>
            <w:vAlign w:val="center"/>
            <w:hideMark/>
          </w:tcPr>
          <w:p w14:paraId="25A2A5B1"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27/03/2019</w:t>
            </w:r>
          </w:p>
        </w:tc>
        <w:tc>
          <w:tcPr>
            <w:tcW w:w="924" w:type="dxa"/>
            <w:tcBorders>
              <w:top w:val="nil"/>
              <w:left w:val="nil"/>
              <w:bottom w:val="single" w:sz="4" w:space="0" w:color="auto"/>
              <w:right w:val="single" w:sz="4" w:space="0" w:color="auto"/>
            </w:tcBorders>
            <w:shd w:val="clear" w:color="auto" w:fill="auto"/>
            <w:noWrap/>
            <w:vAlign w:val="center"/>
            <w:hideMark/>
          </w:tcPr>
          <w:p w14:paraId="6BBB3F4E"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12720</w:t>
            </w:r>
          </w:p>
        </w:tc>
        <w:tc>
          <w:tcPr>
            <w:tcW w:w="2497" w:type="dxa"/>
            <w:tcBorders>
              <w:top w:val="nil"/>
              <w:left w:val="nil"/>
              <w:bottom w:val="single" w:sz="4" w:space="0" w:color="auto"/>
              <w:right w:val="single" w:sz="4" w:space="0" w:color="auto"/>
            </w:tcBorders>
            <w:shd w:val="clear" w:color="auto" w:fill="auto"/>
            <w:noWrap/>
            <w:vAlign w:val="center"/>
            <w:hideMark/>
          </w:tcPr>
          <w:p w14:paraId="09788288" w14:textId="77777777" w:rsidR="001809BC" w:rsidRDefault="001809BC" w:rsidP="00E23C8E">
            <w:pPr>
              <w:jc w:val="both"/>
              <w:rPr>
                <w:rFonts w:eastAsia="Times New Roman"/>
                <w:sz w:val="19"/>
                <w:szCs w:val="19"/>
                <w:lang w:eastAsia="es-GT"/>
              </w:rPr>
            </w:pPr>
            <w:r w:rsidRPr="00237543">
              <w:rPr>
                <w:rFonts w:eastAsia="Times New Roman"/>
                <w:sz w:val="19"/>
                <w:szCs w:val="19"/>
                <w:lang w:eastAsia="es-GT"/>
              </w:rPr>
              <w:t>Alimentación escolar</w:t>
            </w:r>
          </w:p>
          <w:p w14:paraId="6F346429" w14:textId="77777777" w:rsidR="001809BC" w:rsidRPr="00237543" w:rsidRDefault="001809BC" w:rsidP="00E23C8E">
            <w:pPr>
              <w:jc w:val="both"/>
              <w:rPr>
                <w:rFonts w:eastAsia="Times New Roman"/>
                <w:sz w:val="19"/>
                <w:szCs w:val="19"/>
                <w:lang w:eastAsia="es-GT"/>
              </w:rPr>
            </w:pPr>
            <w:r w:rsidRPr="00237543">
              <w:rPr>
                <w:rFonts w:eastAsia="Times New Roman"/>
                <w:sz w:val="19"/>
                <w:szCs w:val="19"/>
                <w:lang w:eastAsia="es-GT"/>
              </w:rPr>
              <w:t>(Falta rendición de las facturas Nos. 1206,1207, 1208, y 1209 por un total de Q6,100.00)</w:t>
            </w:r>
          </w:p>
        </w:tc>
        <w:tc>
          <w:tcPr>
            <w:tcW w:w="993" w:type="dxa"/>
            <w:tcBorders>
              <w:top w:val="nil"/>
              <w:left w:val="nil"/>
              <w:bottom w:val="single" w:sz="4" w:space="0" w:color="auto"/>
              <w:right w:val="single" w:sz="4" w:space="0" w:color="auto"/>
            </w:tcBorders>
            <w:shd w:val="clear" w:color="auto" w:fill="auto"/>
            <w:noWrap/>
            <w:vAlign w:val="center"/>
            <w:hideMark/>
          </w:tcPr>
          <w:p w14:paraId="47F3610B"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12,200.00</w:t>
            </w:r>
          </w:p>
        </w:tc>
        <w:tc>
          <w:tcPr>
            <w:tcW w:w="992" w:type="dxa"/>
            <w:tcBorders>
              <w:top w:val="nil"/>
              <w:left w:val="nil"/>
              <w:bottom w:val="single" w:sz="4" w:space="0" w:color="auto"/>
              <w:right w:val="single" w:sz="4" w:space="0" w:color="auto"/>
            </w:tcBorders>
            <w:shd w:val="clear" w:color="auto" w:fill="auto"/>
            <w:noWrap/>
            <w:vAlign w:val="center"/>
            <w:hideMark/>
          </w:tcPr>
          <w:p w14:paraId="5EDECF6A"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12,200.00</w:t>
            </w:r>
          </w:p>
        </w:tc>
      </w:tr>
      <w:tr w:rsidR="001809BC" w:rsidRPr="00237543" w14:paraId="460C1A22" w14:textId="77777777" w:rsidTr="00E23C8E">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0163C9" w14:textId="77777777" w:rsidR="001809BC" w:rsidRPr="00237543" w:rsidRDefault="001809BC" w:rsidP="00E23C8E">
            <w:pPr>
              <w:rPr>
                <w:rFonts w:eastAsia="Times New Roman"/>
                <w:sz w:val="19"/>
                <w:szCs w:val="19"/>
                <w:lang w:eastAsia="es-GT"/>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5DCE12"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13732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B736E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13241</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16C2BFE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11/10/2019</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8497F73"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15267</w:t>
            </w:r>
          </w:p>
        </w:tc>
        <w:tc>
          <w:tcPr>
            <w:tcW w:w="2497" w:type="dxa"/>
            <w:tcBorders>
              <w:top w:val="single" w:sz="4" w:space="0" w:color="auto"/>
              <w:left w:val="nil"/>
              <w:bottom w:val="single" w:sz="4" w:space="0" w:color="auto"/>
              <w:right w:val="single" w:sz="4" w:space="0" w:color="auto"/>
            </w:tcBorders>
            <w:shd w:val="clear" w:color="auto" w:fill="auto"/>
            <w:noWrap/>
            <w:vAlign w:val="center"/>
            <w:hideMark/>
          </w:tcPr>
          <w:p w14:paraId="46AB39E4" w14:textId="77777777" w:rsidR="001809BC" w:rsidRPr="00237543" w:rsidRDefault="001809BC" w:rsidP="00E23C8E">
            <w:pPr>
              <w:jc w:val="both"/>
              <w:rPr>
                <w:rFonts w:eastAsia="Times New Roman"/>
                <w:sz w:val="19"/>
                <w:szCs w:val="19"/>
                <w:lang w:eastAsia="es-GT"/>
              </w:rPr>
            </w:pPr>
            <w:r w:rsidRPr="00237543">
              <w:rPr>
                <w:rFonts w:eastAsia="Times New Roman"/>
                <w:sz w:val="19"/>
                <w:szCs w:val="19"/>
                <w:lang w:eastAsia="es-GT"/>
              </w:rPr>
              <w:t>Gratuidad</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D8B4DF"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1,280.00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9FAF11"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1,280.00</w:t>
            </w:r>
          </w:p>
        </w:tc>
      </w:tr>
      <w:tr w:rsidR="00473AC8" w:rsidRPr="00237543" w14:paraId="2F02B24D" w14:textId="77777777" w:rsidTr="00E23C8E">
        <w:trPr>
          <w:trHeight w:val="300"/>
        </w:trPr>
        <w:tc>
          <w:tcPr>
            <w:tcW w:w="8359" w:type="dxa"/>
            <w:gridSpan w:val="7"/>
            <w:tcBorders>
              <w:top w:val="single" w:sz="4" w:space="0" w:color="auto"/>
              <w:left w:val="single" w:sz="4" w:space="0" w:color="auto"/>
              <w:bottom w:val="single" w:sz="4" w:space="0" w:color="auto"/>
              <w:right w:val="single" w:sz="4" w:space="0" w:color="auto"/>
            </w:tcBorders>
            <w:vAlign w:val="center"/>
          </w:tcPr>
          <w:p w14:paraId="595366F6" w14:textId="77777777" w:rsidR="00473AC8" w:rsidRPr="00473AC8" w:rsidRDefault="00473AC8" w:rsidP="00473AC8">
            <w:pPr>
              <w:jc w:val="right"/>
              <w:rPr>
                <w:rFonts w:eastAsia="Times New Roman"/>
                <w:b/>
                <w:sz w:val="19"/>
                <w:szCs w:val="19"/>
                <w:lang w:eastAsia="es-GT"/>
              </w:rPr>
            </w:pPr>
            <w:r w:rsidRPr="00473AC8">
              <w:rPr>
                <w:rFonts w:eastAsia="Times New Roman"/>
                <w:b/>
                <w:sz w:val="19"/>
                <w:szCs w:val="19"/>
                <w:lang w:eastAsia="es-GT"/>
              </w:rPr>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A1D8AF" w14:textId="77777777" w:rsidR="00473AC8" w:rsidRPr="00473AC8" w:rsidRDefault="00473AC8" w:rsidP="00E23C8E">
            <w:pPr>
              <w:jc w:val="right"/>
              <w:rPr>
                <w:rFonts w:eastAsia="Times New Roman"/>
                <w:b/>
                <w:sz w:val="19"/>
                <w:szCs w:val="19"/>
                <w:lang w:eastAsia="es-GT"/>
              </w:rPr>
            </w:pPr>
            <w:r w:rsidRPr="00473AC8">
              <w:rPr>
                <w:rFonts w:eastAsia="Times New Roman"/>
                <w:b/>
                <w:sz w:val="19"/>
                <w:szCs w:val="19"/>
                <w:lang w:eastAsia="es-GT"/>
              </w:rPr>
              <w:t>26,880.00</w:t>
            </w:r>
          </w:p>
        </w:tc>
      </w:tr>
    </w:tbl>
    <w:p w14:paraId="157F1036" w14:textId="77777777" w:rsidR="001809BC" w:rsidRPr="00237543" w:rsidRDefault="001809BC" w:rsidP="001809BC">
      <w:pPr>
        <w:jc w:val="both"/>
      </w:pPr>
    </w:p>
    <w:p w14:paraId="469DB219" w14:textId="77777777" w:rsidR="001809BC" w:rsidRPr="00237543" w:rsidRDefault="001809BC" w:rsidP="001809BC">
      <w:pPr>
        <w:jc w:val="both"/>
      </w:pPr>
      <w:r w:rsidRPr="00237543">
        <w:t>Código de establecimiento 05-01-0058-43</w:t>
      </w:r>
    </w:p>
    <w:p w14:paraId="2AC631B0" w14:textId="77777777" w:rsidR="001809BC" w:rsidRPr="00237543" w:rsidRDefault="001809BC" w:rsidP="001809BC">
      <w:pPr>
        <w:jc w:val="both"/>
      </w:pPr>
    </w:p>
    <w:tbl>
      <w:tblPr>
        <w:tblW w:w="9351" w:type="dxa"/>
        <w:tblCellMar>
          <w:left w:w="70" w:type="dxa"/>
          <w:right w:w="70" w:type="dxa"/>
        </w:tblCellMar>
        <w:tblLook w:val="04A0" w:firstRow="1" w:lastRow="0" w:firstColumn="1" w:lastColumn="0" w:noHBand="0" w:noVBand="1"/>
      </w:tblPr>
      <w:tblGrid>
        <w:gridCol w:w="686"/>
        <w:gridCol w:w="720"/>
        <w:gridCol w:w="1200"/>
        <w:gridCol w:w="1400"/>
        <w:gridCol w:w="774"/>
        <w:gridCol w:w="2586"/>
        <w:gridCol w:w="993"/>
        <w:gridCol w:w="992"/>
      </w:tblGrid>
      <w:tr w:rsidR="001809BC" w:rsidRPr="00237543" w14:paraId="1C99D675" w14:textId="77777777" w:rsidTr="00E23C8E">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D0728"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Año</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B83152"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48DB93"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1C6680"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Fecha del CUR</w:t>
            </w:r>
          </w:p>
        </w:tc>
        <w:tc>
          <w:tcPr>
            <w:tcW w:w="7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C951D01"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58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86ADC5" w14:textId="77777777" w:rsidR="001809BC" w:rsidRPr="00237543" w:rsidRDefault="001809BC" w:rsidP="00E23C8E">
            <w:pPr>
              <w:rPr>
                <w:rFonts w:eastAsia="Times New Roman"/>
                <w:b/>
                <w:sz w:val="19"/>
                <w:szCs w:val="19"/>
                <w:lang w:eastAsia="es-GT"/>
              </w:rPr>
            </w:pPr>
            <w:r w:rsidRPr="00237543">
              <w:rPr>
                <w:rFonts w:eastAsia="Times New Roman"/>
                <w:b/>
                <w:sz w:val="19"/>
                <w:szCs w:val="19"/>
                <w:lang w:eastAsia="es-GT"/>
              </w:rPr>
              <w:t>Programa</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C52286" w14:textId="77777777" w:rsidR="001809BC" w:rsidRPr="00237543" w:rsidRDefault="001809BC" w:rsidP="00E23C8E">
            <w:pPr>
              <w:rPr>
                <w:rFonts w:eastAsia="Times New Roman"/>
                <w:b/>
                <w:sz w:val="19"/>
                <w:szCs w:val="19"/>
                <w:lang w:eastAsia="es-GT"/>
              </w:rPr>
            </w:pPr>
            <w:r w:rsidRPr="00237543">
              <w:rPr>
                <w:rFonts w:eastAsia="Times New Roman"/>
                <w:b/>
                <w:sz w:val="19"/>
                <w:szCs w:val="19"/>
                <w:lang w:eastAsia="es-GT"/>
              </w:rPr>
              <w:t>Total Recibido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1CA6538"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Total Facturas</w:t>
            </w:r>
          </w:p>
        </w:tc>
      </w:tr>
      <w:tr w:rsidR="001809BC" w:rsidRPr="00237543" w14:paraId="733B71BD" w14:textId="77777777" w:rsidTr="00E23C8E">
        <w:trPr>
          <w:trHeight w:val="300"/>
        </w:trPr>
        <w:tc>
          <w:tcPr>
            <w:tcW w:w="686" w:type="dxa"/>
            <w:tcBorders>
              <w:top w:val="single" w:sz="4" w:space="0" w:color="auto"/>
              <w:left w:val="single" w:sz="4" w:space="0" w:color="auto"/>
              <w:bottom w:val="single" w:sz="4" w:space="0" w:color="auto"/>
              <w:right w:val="single" w:sz="4" w:space="0" w:color="auto"/>
            </w:tcBorders>
            <w:vAlign w:val="center"/>
          </w:tcPr>
          <w:p w14:paraId="54C51A6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2019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8938BD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7004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F693C9B"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6154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346DD4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27/06/2019</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0A4A865"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12720</w:t>
            </w:r>
          </w:p>
        </w:tc>
        <w:tc>
          <w:tcPr>
            <w:tcW w:w="2586" w:type="dxa"/>
            <w:tcBorders>
              <w:top w:val="single" w:sz="4" w:space="0" w:color="auto"/>
              <w:left w:val="nil"/>
              <w:bottom w:val="single" w:sz="4" w:space="0" w:color="auto"/>
              <w:right w:val="single" w:sz="4" w:space="0" w:color="auto"/>
            </w:tcBorders>
            <w:shd w:val="clear" w:color="auto" w:fill="auto"/>
            <w:noWrap/>
            <w:vAlign w:val="center"/>
            <w:hideMark/>
          </w:tcPr>
          <w:p w14:paraId="17DCE0DE" w14:textId="77777777" w:rsidR="001809BC" w:rsidRPr="00237543" w:rsidRDefault="001809BC" w:rsidP="00E23C8E">
            <w:pPr>
              <w:jc w:val="both"/>
              <w:rPr>
                <w:rFonts w:eastAsia="Times New Roman"/>
                <w:sz w:val="19"/>
                <w:szCs w:val="19"/>
                <w:lang w:eastAsia="es-GT"/>
              </w:rPr>
            </w:pPr>
            <w:r w:rsidRPr="00237543">
              <w:rPr>
                <w:rFonts w:eastAsia="Times New Roman"/>
                <w:sz w:val="19"/>
                <w:szCs w:val="19"/>
                <w:lang w:eastAsia="es-GT"/>
              </w:rPr>
              <w:t>Alimentación escolar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FAB64A4"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409FB3"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35,000.00</w:t>
            </w:r>
          </w:p>
        </w:tc>
      </w:tr>
      <w:tr w:rsidR="00473AC8" w:rsidRPr="00237543" w14:paraId="742C8FE0" w14:textId="77777777" w:rsidTr="00E23C8E">
        <w:trPr>
          <w:trHeight w:val="300"/>
        </w:trPr>
        <w:tc>
          <w:tcPr>
            <w:tcW w:w="8359" w:type="dxa"/>
            <w:gridSpan w:val="7"/>
            <w:tcBorders>
              <w:top w:val="single" w:sz="4" w:space="0" w:color="auto"/>
              <w:left w:val="single" w:sz="4" w:space="0" w:color="auto"/>
              <w:bottom w:val="single" w:sz="4" w:space="0" w:color="auto"/>
              <w:right w:val="single" w:sz="4" w:space="0" w:color="auto"/>
            </w:tcBorders>
            <w:vAlign w:val="center"/>
          </w:tcPr>
          <w:p w14:paraId="4A874616" w14:textId="77777777" w:rsidR="00473AC8" w:rsidRPr="00473AC8" w:rsidRDefault="00473AC8" w:rsidP="00473AC8">
            <w:pPr>
              <w:jc w:val="right"/>
              <w:rPr>
                <w:rFonts w:eastAsia="Times New Roman"/>
                <w:b/>
                <w:sz w:val="19"/>
                <w:szCs w:val="19"/>
                <w:lang w:eastAsia="es-GT"/>
              </w:rPr>
            </w:pPr>
            <w:r w:rsidRPr="00473AC8">
              <w:rPr>
                <w:rFonts w:eastAsia="Times New Roman"/>
                <w:b/>
                <w:sz w:val="19"/>
                <w:szCs w:val="19"/>
                <w:lang w:eastAsia="es-GT"/>
              </w:rPr>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989F85" w14:textId="77777777" w:rsidR="00473AC8" w:rsidRPr="00473AC8" w:rsidRDefault="00473AC8" w:rsidP="00473AC8">
            <w:pPr>
              <w:rPr>
                <w:rFonts w:eastAsia="Times New Roman"/>
                <w:b/>
                <w:sz w:val="19"/>
                <w:szCs w:val="19"/>
                <w:lang w:eastAsia="es-GT"/>
              </w:rPr>
            </w:pPr>
            <w:r>
              <w:rPr>
                <w:rFonts w:eastAsia="Times New Roman"/>
                <w:b/>
                <w:sz w:val="19"/>
                <w:szCs w:val="19"/>
                <w:lang w:eastAsia="es-GT"/>
              </w:rPr>
              <w:t>35,000.00</w:t>
            </w:r>
          </w:p>
        </w:tc>
      </w:tr>
    </w:tbl>
    <w:p w14:paraId="6C98670E" w14:textId="77777777" w:rsidR="001809BC" w:rsidRPr="00237543" w:rsidRDefault="001809BC" w:rsidP="001809BC">
      <w:pPr>
        <w:jc w:val="both"/>
      </w:pPr>
    </w:p>
    <w:p w14:paraId="2DB66678" w14:textId="77777777" w:rsidR="00D52582" w:rsidRDefault="00D52582" w:rsidP="001809BC">
      <w:pPr>
        <w:jc w:val="both"/>
        <w:rPr>
          <w:color w:val="0070C0"/>
        </w:rPr>
      </w:pPr>
      <w:r w:rsidRPr="009353EB">
        <w:t>Técnico de Servicios de Apoyo</w:t>
      </w:r>
    </w:p>
    <w:p w14:paraId="4985D01A" w14:textId="77777777" w:rsidR="001809BC" w:rsidRDefault="001809BC" w:rsidP="001809BC">
      <w:pPr>
        <w:jc w:val="both"/>
        <w:rPr>
          <w:color w:val="2A2A2A"/>
          <w:lang w:val="es-MX"/>
        </w:rPr>
      </w:pPr>
      <w:r w:rsidRPr="00237543">
        <w:t>Año 2019 Brenda Alcira Quezada</w:t>
      </w:r>
    </w:p>
    <w:p w14:paraId="2D8D4C5D" w14:textId="77777777" w:rsidR="00994E22" w:rsidRDefault="00994E22" w:rsidP="001809BC">
      <w:pPr>
        <w:jc w:val="center"/>
        <w:rPr>
          <w:b/>
        </w:rPr>
      </w:pPr>
    </w:p>
    <w:p w14:paraId="20B75A3D" w14:textId="77777777" w:rsidR="001809BC" w:rsidRPr="00A75AF1" w:rsidRDefault="001809BC" w:rsidP="001809BC">
      <w:pPr>
        <w:jc w:val="center"/>
        <w:rPr>
          <w:b/>
        </w:rPr>
      </w:pPr>
      <w:r w:rsidRPr="00A75AF1">
        <w:rPr>
          <w:b/>
        </w:rPr>
        <w:t>Anexo No. 2</w:t>
      </w:r>
    </w:p>
    <w:p w14:paraId="350D9075" w14:textId="77777777" w:rsidR="001809BC" w:rsidRPr="001C3A7F" w:rsidRDefault="001809BC" w:rsidP="001809BC">
      <w:pPr>
        <w:jc w:val="center"/>
        <w:rPr>
          <w:b/>
        </w:rPr>
      </w:pPr>
      <w:r w:rsidRPr="001C3A7F">
        <w:rPr>
          <w:b/>
        </w:rPr>
        <w:t>Dirección Departamental de Educación de Escuintla</w:t>
      </w:r>
    </w:p>
    <w:p w14:paraId="646B981E" w14:textId="77777777" w:rsidR="001809BC" w:rsidRPr="001C3A7F" w:rsidRDefault="001809BC" w:rsidP="001809BC">
      <w:pPr>
        <w:jc w:val="center"/>
        <w:rPr>
          <w:b/>
          <w:spacing w:val="9"/>
          <w:shd w:val="clear" w:color="auto" w:fill="FFFFFF"/>
        </w:rPr>
      </w:pPr>
      <w:r w:rsidRPr="001C3A7F">
        <w:rPr>
          <w:b/>
        </w:rPr>
        <w:t xml:space="preserve">Auditoría OPF </w:t>
      </w:r>
      <w:r w:rsidRPr="001C3A7F">
        <w:rPr>
          <w:b/>
          <w:spacing w:val="9"/>
          <w:shd w:val="clear" w:color="auto" w:fill="FFFFFF"/>
        </w:rPr>
        <w:t>EOUM Hugo Efraín Barrera de Paz</w:t>
      </w:r>
    </w:p>
    <w:p w14:paraId="0EB798E8" w14:textId="77777777" w:rsidR="001809BC" w:rsidRPr="001C3A7F" w:rsidRDefault="001809BC" w:rsidP="001809BC">
      <w:pPr>
        <w:jc w:val="center"/>
        <w:rPr>
          <w:b/>
          <w:spacing w:val="9"/>
          <w:shd w:val="clear" w:color="auto" w:fill="FFFFFF"/>
        </w:rPr>
      </w:pPr>
      <w:r w:rsidRPr="001C3A7F">
        <w:rPr>
          <w:b/>
          <w:spacing w:val="9"/>
          <w:shd w:val="clear" w:color="auto" w:fill="FFFFFF"/>
        </w:rPr>
        <w:t>Periodo 01/01/2019 al 31/12/2022</w:t>
      </w:r>
    </w:p>
    <w:p w14:paraId="3471C63D" w14:textId="77777777" w:rsidR="001809BC" w:rsidRDefault="001809BC" w:rsidP="001809BC">
      <w:pPr>
        <w:jc w:val="both"/>
      </w:pPr>
    </w:p>
    <w:p w14:paraId="0BCED05B" w14:textId="77777777" w:rsidR="001809BC" w:rsidRPr="00237543" w:rsidRDefault="001809BC" w:rsidP="001809BC">
      <w:pPr>
        <w:jc w:val="both"/>
      </w:pPr>
      <w:r w:rsidRPr="00237543">
        <w:t>Código establecimiento 05-01-0006-42</w:t>
      </w:r>
    </w:p>
    <w:p w14:paraId="181BDD65" w14:textId="77777777" w:rsidR="001809BC" w:rsidRPr="00237543" w:rsidRDefault="001809BC" w:rsidP="001809BC">
      <w:pPr>
        <w:jc w:val="both"/>
      </w:pPr>
    </w:p>
    <w:tbl>
      <w:tblPr>
        <w:tblW w:w="9493" w:type="dxa"/>
        <w:tblCellMar>
          <w:left w:w="70" w:type="dxa"/>
          <w:right w:w="70" w:type="dxa"/>
        </w:tblCellMar>
        <w:tblLook w:val="04A0" w:firstRow="1" w:lastRow="0" w:firstColumn="1" w:lastColumn="0" w:noHBand="0" w:noVBand="1"/>
      </w:tblPr>
      <w:tblGrid>
        <w:gridCol w:w="704"/>
        <w:gridCol w:w="851"/>
        <w:gridCol w:w="992"/>
        <w:gridCol w:w="1417"/>
        <w:gridCol w:w="851"/>
        <w:gridCol w:w="2126"/>
        <w:gridCol w:w="992"/>
        <w:gridCol w:w="1560"/>
      </w:tblGrid>
      <w:tr w:rsidR="001809BC" w:rsidRPr="00237543" w14:paraId="4DA3B9B9" w14:textId="77777777" w:rsidTr="00E23C8E">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093739"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C983CC7"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608B89"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DD60E50"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Fecha del </w:t>
            </w:r>
            <w:proofErr w:type="spellStart"/>
            <w:r w:rsidRPr="00237543">
              <w:rPr>
                <w:rFonts w:eastAsia="Times New Roman"/>
                <w:b/>
                <w:sz w:val="19"/>
                <w:szCs w:val="19"/>
                <w:lang w:eastAsia="es-GT"/>
              </w:rPr>
              <w:t>Cur</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7F00388"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C44489"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Programa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D86043A"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Total Recibido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5CF15A"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Monto sin factura y sin  rendición de cuentas</w:t>
            </w:r>
          </w:p>
        </w:tc>
      </w:tr>
      <w:tr w:rsidR="001809BC" w:rsidRPr="00237543" w14:paraId="2BC9154B" w14:textId="77777777" w:rsidTr="00214777">
        <w:trPr>
          <w:trHeight w:val="34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D89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3A8973"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7818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B7E422"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7017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B7C0A6"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20/05/2020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66610B"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19849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4A5BA71"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EE338D"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13,600.00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13C9266"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10,220.00</w:t>
            </w:r>
          </w:p>
        </w:tc>
      </w:tr>
      <w:tr w:rsidR="001809BC" w:rsidRPr="00237543" w14:paraId="79239EBC" w14:textId="77777777" w:rsidTr="00214777">
        <w:trPr>
          <w:trHeight w:val="28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C42A799" w14:textId="77777777" w:rsidR="001809BC" w:rsidRPr="00237543" w:rsidRDefault="001809BC" w:rsidP="00E23C8E">
            <w:pPr>
              <w:jc w:val="cente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0424921F"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11070</w:t>
            </w:r>
          </w:p>
        </w:tc>
        <w:tc>
          <w:tcPr>
            <w:tcW w:w="992" w:type="dxa"/>
            <w:tcBorders>
              <w:top w:val="nil"/>
              <w:left w:val="nil"/>
              <w:bottom w:val="single" w:sz="4" w:space="0" w:color="auto"/>
              <w:right w:val="single" w:sz="4" w:space="0" w:color="auto"/>
            </w:tcBorders>
            <w:shd w:val="clear" w:color="auto" w:fill="auto"/>
            <w:noWrap/>
            <w:vAlign w:val="center"/>
            <w:hideMark/>
          </w:tcPr>
          <w:p w14:paraId="0A065434"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10619</w:t>
            </w:r>
          </w:p>
        </w:tc>
        <w:tc>
          <w:tcPr>
            <w:tcW w:w="1417" w:type="dxa"/>
            <w:tcBorders>
              <w:top w:val="nil"/>
              <w:left w:val="nil"/>
              <w:bottom w:val="single" w:sz="4" w:space="0" w:color="auto"/>
              <w:right w:val="single" w:sz="4" w:space="0" w:color="auto"/>
            </w:tcBorders>
            <w:shd w:val="clear" w:color="auto" w:fill="auto"/>
            <w:noWrap/>
            <w:vAlign w:val="center"/>
            <w:hideMark/>
          </w:tcPr>
          <w:p w14:paraId="2FD9176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19/08/2020</w:t>
            </w:r>
          </w:p>
        </w:tc>
        <w:tc>
          <w:tcPr>
            <w:tcW w:w="851" w:type="dxa"/>
            <w:tcBorders>
              <w:top w:val="nil"/>
              <w:left w:val="nil"/>
              <w:bottom w:val="single" w:sz="4" w:space="0" w:color="auto"/>
              <w:right w:val="single" w:sz="4" w:space="0" w:color="auto"/>
            </w:tcBorders>
            <w:shd w:val="clear" w:color="auto" w:fill="auto"/>
            <w:noWrap/>
            <w:vAlign w:val="center"/>
            <w:hideMark/>
          </w:tcPr>
          <w:p w14:paraId="36645D7B"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21261</w:t>
            </w:r>
          </w:p>
        </w:tc>
        <w:tc>
          <w:tcPr>
            <w:tcW w:w="2126" w:type="dxa"/>
            <w:tcBorders>
              <w:top w:val="nil"/>
              <w:left w:val="nil"/>
              <w:bottom w:val="single" w:sz="4" w:space="0" w:color="auto"/>
              <w:right w:val="single" w:sz="4" w:space="0" w:color="auto"/>
            </w:tcBorders>
            <w:shd w:val="clear" w:color="auto" w:fill="auto"/>
            <w:noWrap/>
            <w:vAlign w:val="center"/>
            <w:hideMark/>
          </w:tcPr>
          <w:p w14:paraId="436309F4"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hideMark/>
          </w:tcPr>
          <w:p w14:paraId="4981C06A"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10,880.00</w:t>
            </w:r>
          </w:p>
        </w:tc>
        <w:tc>
          <w:tcPr>
            <w:tcW w:w="1560" w:type="dxa"/>
            <w:tcBorders>
              <w:top w:val="nil"/>
              <w:left w:val="nil"/>
              <w:bottom w:val="single" w:sz="4" w:space="0" w:color="auto"/>
              <w:right w:val="single" w:sz="4" w:space="0" w:color="auto"/>
            </w:tcBorders>
            <w:shd w:val="clear" w:color="auto" w:fill="auto"/>
            <w:noWrap/>
            <w:vAlign w:val="center"/>
            <w:hideMark/>
          </w:tcPr>
          <w:p w14:paraId="11BF7622"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10,880.00</w:t>
            </w:r>
          </w:p>
        </w:tc>
      </w:tr>
      <w:tr w:rsidR="001809BC" w:rsidRPr="00237543" w14:paraId="3B8744AD" w14:textId="77777777" w:rsidTr="00214777">
        <w:trPr>
          <w:trHeight w:val="2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68D8ED3" w14:textId="77777777" w:rsidR="001809BC" w:rsidRPr="00237543" w:rsidRDefault="001809BC" w:rsidP="00E23C8E">
            <w:pPr>
              <w:jc w:val="cente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5FAD30A8"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12455</w:t>
            </w:r>
          </w:p>
        </w:tc>
        <w:tc>
          <w:tcPr>
            <w:tcW w:w="992" w:type="dxa"/>
            <w:tcBorders>
              <w:top w:val="nil"/>
              <w:left w:val="nil"/>
              <w:bottom w:val="single" w:sz="4" w:space="0" w:color="auto"/>
              <w:right w:val="single" w:sz="4" w:space="0" w:color="auto"/>
            </w:tcBorders>
            <w:shd w:val="clear" w:color="auto" w:fill="auto"/>
            <w:noWrap/>
            <w:vAlign w:val="center"/>
            <w:hideMark/>
          </w:tcPr>
          <w:p w14:paraId="12308E7A"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11657</w:t>
            </w:r>
          </w:p>
        </w:tc>
        <w:tc>
          <w:tcPr>
            <w:tcW w:w="1417" w:type="dxa"/>
            <w:tcBorders>
              <w:top w:val="nil"/>
              <w:left w:val="nil"/>
              <w:bottom w:val="single" w:sz="4" w:space="0" w:color="auto"/>
              <w:right w:val="single" w:sz="4" w:space="0" w:color="auto"/>
            </w:tcBorders>
            <w:shd w:val="clear" w:color="auto" w:fill="auto"/>
            <w:noWrap/>
            <w:vAlign w:val="center"/>
            <w:hideMark/>
          </w:tcPr>
          <w:p w14:paraId="6BD691F2"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28/10/2020</w:t>
            </w:r>
          </w:p>
        </w:tc>
        <w:tc>
          <w:tcPr>
            <w:tcW w:w="851" w:type="dxa"/>
            <w:tcBorders>
              <w:top w:val="nil"/>
              <w:left w:val="nil"/>
              <w:bottom w:val="single" w:sz="4" w:space="0" w:color="auto"/>
              <w:right w:val="single" w:sz="4" w:space="0" w:color="auto"/>
            </w:tcBorders>
            <w:shd w:val="clear" w:color="auto" w:fill="auto"/>
            <w:noWrap/>
            <w:vAlign w:val="center"/>
            <w:hideMark/>
          </w:tcPr>
          <w:p w14:paraId="21A9D086"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21863</w:t>
            </w:r>
          </w:p>
        </w:tc>
        <w:tc>
          <w:tcPr>
            <w:tcW w:w="2126" w:type="dxa"/>
            <w:tcBorders>
              <w:top w:val="nil"/>
              <w:left w:val="nil"/>
              <w:bottom w:val="single" w:sz="4" w:space="0" w:color="auto"/>
              <w:right w:val="single" w:sz="4" w:space="0" w:color="auto"/>
            </w:tcBorders>
            <w:shd w:val="clear" w:color="auto" w:fill="auto"/>
            <w:noWrap/>
            <w:vAlign w:val="center"/>
            <w:hideMark/>
          </w:tcPr>
          <w:p w14:paraId="0AB175D5"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hideMark/>
          </w:tcPr>
          <w:p w14:paraId="550214FD"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5,440.00</w:t>
            </w:r>
          </w:p>
        </w:tc>
        <w:tc>
          <w:tcPr>
            <w:tcW w:w="1560" w:type="dxa"/>
            <w:tcBorders>
              <w:top w:val="nil"/>
              <w:left w:val="nil"/>
              <w:bottom w:val="single" w:sz="4" w:space="0" w:color="auto"/>
              <w:right w:val="single" w:sz="4" w:space="0" w:color="auto"/>
            </w:tcBorders>
            <w:shd w:val="clear" w:color="auto" w:fill="auto"/>
            <w:noWrap/>
            <w:vAlign w:val="center"/>
            <w:hideMark/>
          </w:tcPr>
          <w:p w14:paraId="4BEC18FB"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5,440.00</w:t>
            </w:r>
          </w:p>
        </w:tc>
      </w:tr>
      <w:tr w:rsidR="001809BC" w:rsidRPr="00237543" w14:paraId="7A7F63A6" w14:textId="77777777" w:rsidTr="00214777">
        <w:trPr>
          <w:trHeight w:val="261"/>
        </w:trPr>
        <w:tc>
          <w:tcPr>
            <w:tcW w:w="704" w:type="dxa"/>
            <w:vMerge w:val="restart"/>
            <w:tcBorders>
              <w:top w:val="nil"/>
              <w:left w:val="single" w:sz="4" w:space="0" w:color="auto"/>
              <w:right w:val="single" w:sz="4" w:space="0" w:color="auto"/>
            </w:tcBorders>
            <w:shd w:val="clear" w:color="auto" w:fill="auto"/>
            <w:noWrap/>
            <w:vAlign w:val="center"/>
            <w:hideMark/>
          </w:tcPr>
          <w:p w14:paraId="4F62857A"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2022</w:t>
            </w:r>
          </w:p>
        </w:tc>
        <w:tc>
          <w:tcPr>
            <w:tcW w:w="851" w:type="dxa"/>
            <w:tcBorders>
              <w:top w:val="nil"/>
              <w:left w:val="nil"/>
              <w:bottom w:val="single" w:sz="4" w:space="0" w:color="auto"/>
              <w:right w:val="single" w:sz="4" w:space="0" w:color="auto"/>
            </w:tcBorders>
            <w:shd w:val="clear" w:color="auto" w:fill="auto"/>
            <w:noWrap/>
            <w:vAlign w:val="center"/>
            <w:hideMark/>
          </w:tcPr>
          <w:p w14:paraId="11A770F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6942</w:t>
            </w:r>
          </w:p>
        </w:tc>
        <w:tc>
          <w:tcPr>
            <w:tcW w:w="992" w:type="dxa"/>
            <w:tcBorders>
              <w:top w:val="nil"/>
              <w:left w:val="nil"/>
              <w:bottom w:val="single" w:sz="4" w:space="0" w:color="auto"/>
              <w:right w:val="single" w:sz="4" w:space="0" w:color="auto"/>
            </w:tcBorders>
            <w:shd w:val="clear" w:color="auto" w:fill="auto"/>
            <w:noWrap/>
            <w:vAlign w:val="center"/>
            <w:hideMark/>
          </w:tcPr>
          <w:p w14:paraId="5FA66151"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6065</w:t>
            </w:r>
          </w:p>
        </w:tc>
        <w:tc>
          <w:tcPr>
            <w:tcW w:w="1417" w:type="dxa"/>
            <w:tcBorders>
              <w:top w:val="nil"/>
              <w:left w:val="nil"/>
              <w:bottom w:val="single" w:sz="4" w:space="0" w:color="auto"/>
              <w:right w:val="single" w:sz="4" w:space="0" w:color="auto"/>
            </w:tcBorders>
            <w:shd w:val="clear" w:color="auto" w:fill="auto"/>
            <w:noWrap/>
            <w:vAlign w:val="center"/>
            <w:hideMark/>
          </w:tcPr>
          <w:p w14:paraId="0CF03E3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20/01/2022</w:t>
            </w:r>
          </w:p>
        </w:tc>
        <w:tc>
          <w:tcPr>
            <w:tcW w:w="851" w:type="dxa"/>
            <w:tcBorders>
              <w:top w:val="nil"/>
              <w:left w:val="nil"/>
              <w:bottom w:val="single" w:sz="4" w:space="0" w:color="auto"/>
              <w:right w:val="single" w:sz="4" w:space="0" w:color="auto"/>
            </w:tcBorders>
            <w:shd w:val="clear" w:color="auto" w:fill="auto"/>
            <w:noWrap/>
            <w:vAlign w:val="center"/>
            <w:hideMark/>
          </w:tcPr>
          <w:p w14:paraId="77906D85"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32449</w:t>
            </w:r>
          </w:p>
        </w:tc>
        <w:tc>
          <w:tcPr>
            <w:tcW w:w="2126" w:type="dxa"/>
            <w:tcBorders>
              <w:top w:val="nil"/>
              <w:left w:val="nil"/>
              <w:bottom w:val="single" w:sz="4" w:space="0" w:color="auto"/>
              <w:right w:val="single" w:sz="4" w:space="0" w:color="auto"/>
            </w:tcBorders>
            <w:shd w:val="clear" w:color="auto" w:fill="auto"/>
            <w:noWrap/>
            <w:vAlign w:val="center"/>
            <w:hideMark/>
          </w:tcPr>
          <w:p w14:paraId="7AC66C77"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 xml:space="preserve">Gratuidad </w:t>
            </w:r>
          </w:p>
        </w:tc>
        <w:tc>
          <w:tcPr>
            <w:tcW w:w="992" w:type="dxa"/>
            <w:tcBorders>
              <w:top w:val="nil"/>
              <w:left w:val="nil"/>
              <w:bottom w:val="single" w:sz="4" w:space="0" w:color="auto"/>
              <w:right w:val="single" w:sz="4" w:space="0" w:color="auto"/>
            </w:tcBorders>
            <w:shd w:val="clear" w:color="auto" w:fill="auto"/>
            <w:noWrap/>
            <w:vAlign w:val="center"/>
            <w:hideMark/>
          </w:tcPr>
          <w:p w14:paraId="293C19D4"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1,500.00</w:t>
            </w:r>
          </w:p>
        </w:tc>
        <w:tc>
          <w:tcPr>
            <w:tcW w:w="1560" w:type="dxa"/>
            <w:tcBorders>
              <w:top w:val="nil"/>
              <w:left w:val="nil"/>
              <w:bottom w:val="single" w:sz="4" w:space="0" w:color="auto"/>
              <w:right w:val="single" w:sz="4" w:space="0" w:color="auto"/>
            </w:tcBorders>
            <w:shd w:val="clear" w:color="auto" w:fill="auto"/>
            <w:noWrap/>
            <w:vAlign w:val="center"/>
            <w:hideMark/>
          </w:tcPr>
          <w:p w14:paraId="01B79297"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1,500.00</w:t>
            </w:r>
          </w:p>
        </w:tc>
      </w:tr>
      <w:tr w:rsidR="001809BC" w:rsidRPr="00237543" w14:paraId="4E80B111" w14:textId="77777777" w:rsidTr="00214777">
        <w:trPr>
          <w:trHeight w:val="280"/>
        </w:trPr>
        <w:tc>
          <w:tcPr>
            <w:tcW w:w="704" w:type="dxa"/>
            <w:vMerge/>
            <w:tcBorders>
              <w:left w:val="single" w:sz="4" w:space="0" w:color="auto"/>
              <w:right w:val="single" w:sz="4" w:space="0" w:color="auto"/>
            </w:tcBorders>
            <w:vAlign w:val="center"/>
            <w:hideMark/>
          </w:tcPr>
          <w:p w14:paraId="041ECB60" w14:textId="77777777" w:rsidR="001809BC" w:rsidRPr="00237543" w:rsidRDefault="001809BC" w:rsidP="00E23C8E">
            <w:pPr>
              <w:jc w:val="cente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2C6CD3DB"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15457</w:t>
            </w:r>
          </w:p>
        </w:tc>
        <w:tc>
          <w:tcPr>
            <w:tcW w:w="992" w:type="dxa"/>
            <w:tcBorders>
              <w:top w:val="nil"/>
              <w:left w:val="nil"/>
              <w:bottom w:val="single" w:sz="4" w:space="0" w:color="auto"/>
              <w:right w:val="single" w:sz="4" w:space="0" w:color="auto"/>
            </w:tcBorders>
            <w:shd w:val="clear" w:color="auto" w:fill="auto"/>
            <w:noWrap/>
            <w:vAlign w:val="center"/>
            <w:hideMark/>
          </w:tcPr>
          <w:p w14:paraId="660831F4"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14802</w:t>
            </w:r>
          </w:p>
        </w:tc>
        <w:tc>
          <w:tcPr>
            <w:tcW w:w="1417" w:type="dxa"/>
            <w:tcBorders>
              <w:top w:val="nil"/>
              <w:left w:val="nil"/>
              <w:bottom w:val="single" w:sz="4" w:space="0" w:color="auto"/>
              <w:right w:val="single" w:sz="4" w:space="0" w:color="auto"/>
            </w:tcBorders>
            <w:shd w:val="clear" w:color="auto" w:fill="auto"/>
            <w:noWrap/>
            <w:vAlign w:val="center"/>
            <w:hideMark/>
          </w:tcPr>
          <w:p w14:paraId="63713CB9"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17/05/2022</w:t>
            </w:r>
          </w:p>
        </w:tc>
        <w:tc>
          <w:tcPr>
            <w:tcW w:w="851" w:type="dxa"/>
            <w:tcBorders>
              <w:top w:val="nil"/>
              <w:left w:val="nil"/>
              <w:bottom w:val="single" w:sz="4" w:space="0" w:color="auto"/>
              <w:right w:val="single" w:sz="4" w:space="0" w:color="auto"/>
            </w:tcBorders>
            <w:shd w:val="clear" w:color="auto" w:fill="auto"/>
            <w:noWrap/>
            <w:vAlign w:val="center"/>
            <w:hideMark/>
          </w:tcPr>
          <w:p w14:paraId="0A33724E"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37979</w:t>
            </w:r>
          </w:p>
        </w:tc>
        <w:tc>
          <w:tcPr>
            <w:tcW w:w="2126" w:type="dxa"/>
            <w:tcBorders>
              <w:top w:val="nil"/>
              <w:left w:val="nil"/>
              <w:bottom w:val="single" w:sz="4" w:space="0" w:color="auto"/>
              <w:right w:val="single" w:sz="4" w:space="0" w:color="auto"/>
            </w:tcBorders>
            <w:shd w:val="clear" w:color="auto" w:fill="auto"/>
            <w:noWrap/>
            <w:vAlign w:val="center"/>
            <w:hideMark/>
          </w:tcPr>
          <w:p w14:paraId="72B4DFCB"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 xml:space="preserve">Gratuidad </w:t>
            </w:r>
          </w:p>
        </w:tc>
        <w:tc>
          <w:tcPr>
            <w:tcW w:w="992" w:type="dxa"/>
            <w:tcBorders>
              <w:top w:val="nil"/>
              <w:left w:val="nil"/>
              <w:bottom w:val="single" w:sz="4" w:space="0" w:color="auto"/>
              <w:right w:val="single" w:sz="4" w:space="0" w:color="auto"/>
            </w:tcBorders>
            <w:shd w:val="clear" w:color="auto" w:fill="auto"/>
            <w:noWrap/>
            <w:vAlign w:val="center"/>
            <w:hideMark/>
          </w:tcPr>
          <w:p w14:paraId="1FFA5733"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1,600.00</w:t>
            </w:r>
          </w:p>
        </w:tc>
        <w:tc>
          <w:tcPr>
            <w:tcW w:w="1560" w:type="dxa"/>
            <w:tcBorders>
              <w:top w:val="nil"/>
              <w:left w:val="nil"/>
              <w:bottom w:val="single" w:sz="4" w:space="0" w:color="auto"/>
              <w:right w:val="single" w:sz="4" w:space="0" w:color="auto"/>
            </w:tcBorders>
            <w:shd w:val="clear" w:color="auto" w:fill="auto"/>
            <w:noWrap/>
            <w:vAlign w:val="center"/>
            <w:hideMark/>
          </w:tcPr>
          <w:p w14:paraId="61EFFB18"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1,600.00</w:t>
            </w:r>
          </w:p>
        </w:tc>
      </w:tr>
      <w:tr w:rsidR="001809BC" w:rsidRPr="00237543" w14:paraId="1D5FB8D2" w14:textId="77777777" w:rsidTr="00214777">
        <w:trPr>
          <w:trHeight w:val="283"/>
        </w:trPr>
        <w:tc>
          <w:tcPr>
            <w:tcW w:w="704" w:type="dxa"/>
            <w:vMerge/>
            <w:tcBorders>
              <w:left w:val="single" w:sz="4" w:space="0" w:color="auto"/>
              <w:bottom w:val="single" w:sz="4" w:space="0" w:color="auto"/>
              <w:right w:val="single" w:sz="4" w:space="0" w:color="auto"/>
            </w:tcBorders>
            <w:vAlign w:val="center"/>
          </w:tcPr>
          <w:p w14:paraId="3A15C1DA" w14:textId="77777777" w:rsidR="001809BC" w:rsidRPr="00237543" w:rsidRDefault="001809BC" w:rsidP="00E23C8E">
            <w:pPr>
              <w:jc w:val="center"/>
              <w:rPr>
                <w:rFonts w:eastAsia="Times New Roman"/>
                <w:sz w:val="19"/>
                <w:szCs w:val="19"/>
                <w:lang w:eastAsia="es-G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BA9884"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22799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79F55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22278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C6E2E7"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18/10/2022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FB83E6"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41143</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0FFC913"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D1B26B"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9,360.00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B6AEE2"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9,360.00</w:t>
            </w:r>
          </w:p>
        </w:tc>
      </w:tr>
      <w:tr w:rsidR="001809BC" w:rsidRPr="00237543" w14:paraId="223A098C" w14:textId="77777777" w:rsidTr="006376E7">
        <w:trPr>
          <w:trHeight w:val="260"/>
        </w:trPr>
        <w:tc>
          <w:tcPr>
            <w:tcW w:w="7933" w:type="dxa"/>
            <w:gridSpan w:val="7"/>
            <w:tcBorders>
              <w:top w:val="single" w:sz="4" w:space="0" w:color="auto"/>
              <w:left w:val="single" w:sz="4" w:space="0" w:color="auto"/>
              <w:bottom w:val="single" w:sz="4" w:space="0" w:color="auto"/>
              <w:right w:val="single" w:sz="4" w:space="0" w:color="auto"/>
            </w:tcBorders>
            <w:vAlign w:val="center"/>
          </w:tcPr>
          <w:p w14:paraId="7C4203E9" w14:textId="77777777" w:rsidR="001809BC" w:rsidRPr="00237543" w:rsidRDefault="001809BC" w:rsidP="00E23C8E">
            <w:pPr>
              <w:jc w:val="right"/>
              <w:rPr>
                <w:rFonts w:eastAsia="Times New Roman"/>
                <w:b/>
                <w:sz w:val="19"/>
                <w:szCs w:val="19"/>
                <w:lang w:eastAsia="es-GT"/>
              </w:rPr>
            </w:pPr>
            <w:r w:rsidRPr="00237543">
              <w:rPr>
                <w:rFonts w:eastAsia="Times New Roman"/>
                <w:b/>
                <w:sz w:val="19"/>
                <w:szCs w:val="19"/>
                <w:lang w:eastAsia="es-GT"/>
              </w:rPr>
              <w:t>Total</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B9D079F" w14:textId="77777777" w:rsidR="001809BC" w:rsidRPr="00237543" w:rsidRDefault="001809BC" w:rsidP="00E23C8E">
            <w:pPr>
              <w:jc w:val="right"/>
              <w:rPr>
                <w:rFonts w:eastAsia="Times New Roman"/>
                <w:b/>
                <w:sz w:val="19"/>
                <w:szCs w:val="19"/>
                <w:lang w:eastAsia="es-GT"/>
              </w:rPr>
            </w:pPr>
            <w:r w:rsidRPr="00237543">
              <w:rPr>
                <w:rFonts w:eastAsia="Times New Roman"/>
                <w:b/>
                <w:sz w:val="19"/>
                <w:szCs w:val="19"/>
                <w:lang w:eastAsia="es-GT"/>
              </w:rPr>
              <w:t>39,000.00</w:t>
            </w:r>
          </w:p>
        </w:tc>
      </w:tr>
    </w:tbl>
    <w:p w14:paraId="278D0ED6" w14:textId="77777777" w:rsidR="001809BC" w:rsidRPr="00237543" w:rsidRDefault="001809BC" w:rsidP="001809BC">
      <w:pPr>
        <w:jc w:val="both"/>
      </w:pPr>
    </w:p>
    <w:p w14:paraId="697EEC73" w14:textId="77777777" w:rsidR="00F50F44" w:rsidRDefault="00F50F44" w:rsidP="001809BC">
      <w:pPr>
        <w:jc w:val="both"/>
      </w:pPr>
    </w:p>
    <w:p w14:paraId="4541E745" w14:textId="77777777" w:rsidR="00214777" w:rsidRDefault="00214777" w:rsidP="001809BC">
      <w:pPr>
        <w:jc w:val="both"/>
      </w:pPr>
    </w:p>
    <w:p w14:paraId="0C5226B3" w14:textId="77777777" w:rsidR="00214777" w:rsidRDefault="00214777" w:rsidP="001809BC">
      <w:pPr>
        <w:jc w:val="both"/>
      </w:pPr>
    </w:p>
    <w:p w14:paraId="46A35255" w14:textId="77777777" w:rsidR="005C79A9" w:rsidRDefault="005C79A9" w:rsidP="001809BC">
      <w:pPr>
        <w:jc w:val="both"/>
      </w:pPr>
    </w:p>
    <w:p w14:paraId="029A4E4A" w14:textId="77777777" w:rsidR="005C79A9" w:rsidRDefault="005C79A9" w:rsidP="001809BC">
      <w:pPr>
        <w:jc w:val="both"/>
      </w:pPr>
    </w:p>
    <w:p w14:paraId="74BA2454" w14:textId="77777777" w:rsidR="001809BC" w:rsidRPr="00237543" w:rsidRDefault="001809BC" w:rsidP="001809BC">
      <w:pPr>
        <w:jc w:val="both"/>
      </w:pPr>
      <w:r w:rsidRPr="00237543">
        <w:lastRenderedPageBreak/>
        <w:t>Código de Establecimiento 05-01-0058-43</w:t>
      </w:r>
    </w:p>
    <w:p w14:paraId="2410943E" w14:textId="77777777" w:rsidR="001809BC" w:rsidRPr="00237543" w:rsidRDefault="001809BC" w:rsidP="001809BC">
      <w:pPr>
        <w:jc w:val="both"/>
      </w:pPr>
    </w:p>
    <w:tbl>
      <w:tblPr>
        <w:tblW w:w="9493" w:type="dxa"/>
        <w:tblCellMar>
          <w:left w:w="70" w:type="dxa"/>
          <w:right w:w="70" w:type="dxa"/>
        </w:tblCellMar>
        <w:tblLook w:val="04A0" w:firstRow="1" w:lastRow="0" w:firstColumn="1" w:lastColumn="0" w:noHBand="0" w:noVBand="1"/>
      </w:tblPr>
      <w:tblGrid>
        <w:gridCol w:w="704"/>
        <w:gridCol w:w="851"/>
        <w:gridCol w:w="992"/>
        <w:gridCol w:w="1417"/>
        <w:gridCol w:w="851"/>
        <w:gridCol w:w="2126"/>
        <w:gridCol w:w="992"/>
        <w:gridCol w:w="1560"/>
      </w:tblGrid>
      <w:tr w:rsidR="001809BC" w:rsidRPr="00237543" w14:paraId="395AE5FB" w14:textId="77777777" w:rsidTr="00E23C8E">
        <w:trPr>
          <w:trHeight w:val="450"/>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13E451"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2AD071"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8B50CC"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A78277"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 xml:space="preserve">Fecha del </w:t>
            </w:r>
            <w:proofErr w:type="spellStart"/>
            <w:r w:rsidRPr="00237543">
              <w:rPr>
                <w:rFonts w:eastAsia="Times New Roman"/>
                <w:b/>
                <w:sz w:val="19"/>
                <w:szCs w:val="19"/>
                <w:lang w:eastAsia="es-GT"/>
              </w:rPr>
              <w:t>Cur</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44FFB2"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124228"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Programa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80C0FC"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Total Recibido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5787630" w14:textId="77777777" w:rsidR="001809BC" w:rsidRPr="00237543" w:rsidRDefault="001809BC" w:rsidP="00E23C8E">
            <w:pPr>
              <w:jc w:val="center"/>
              <w:rPr>
                <w:rFonts w:eastAsia="Times New Roman"/>
                <w:b/>
                <w:sz w:val="19"/>
                <w:szCs w:val="19"/>
                <w:lang w:eastAsia="es-GT"/>
              </w:rPr>
            </w:pPr>
            <w:r w:rsidRPr="00237543">
              <w:rPr>
                <w:rFonts w:eastAsia="Times New Roman"/>
                <w:b/>
                <w:sz w:val="19"/>
                <w:szCs w:val="19"/>
                <w:lang w:eastAsia="es-GT"/>
              </w:rPr>
              <w:t>Monto sin factura y sin  rendición de cuentas</w:t>
            </w:r>
          </w:p>
        </w:tc>
      </w:tr>
      <w:tr w:rsidR="001809BC" w:rsidRPr="00237543" w14:paraId="0E05427D" w14:textId="77777777" w:rsidTr="006376E7">
        <w:trPr>
          <w:trHeight w:val="305"/>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6F35A027"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4DED6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12917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9A7925"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12751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262E5F"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25/09/2019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CDD99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15084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22337A"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1DA82F"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28,000.00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C9FD40"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15,572.00</w:t>
            </w:r>
          </w:p>
        </w:tc>
      </w:tr>
      <w:tr w:rsidR="001809BC" w:rsidRPr="00237543" w14:paraId="1A2AE077" w14:textId="77777777" w:rsidTr="006376E7">
        <w:trPr>
          <w:trHeight w:val="281"/>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7AD47EC3" w14:textId="77777777" w:rsidR="001809BC" w:rsidRPr="00237543" w:rsidRDefault="001809BC" w:rsidP="00E23C8E">
            <w:pPr>
              <w:jc w:val="cente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450FF860"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13759</w:t>
            </w:r>
          </w:p>
        </w:tc>
        <w:tc>
          <w:tcPr>
            <w:tcW w:w="992" w:type="dxa"/>
            <w:tcBorders>
              <w:top w:val="nil"/>
              <w:left w:val="nil"/>
              <w:bottom w:val="single" w:sz="4" w:space="0" w:color="auto"/>
              <w:right w:val="single" w:sz="4" w:space="0" w:color="auto"/>
            </w:tcBorders>
            <w:shd w:val="clear" w:color="auto" w:fill="auto"/>
            <w:noWrap/>
            <w:vAlign w:val="center"/>
            <w:hideMark/>
          </w:tcPr>
          <w:p w14:paraId="10B84655"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13271</w:t>
            </w:r>
          </w:p>
        </w:tc>
        <w:tc>
          <w:tcPr>
            <w:tcW w:w="1417" w:type="dxa"/>
            <w:tcBorders>
              <w:top w:val="nil"/>
              <w:left w:val="nil"/>
              <w:bottom w:val="single" w:sz="4" w:space="0" w:color="auto"/>
              <w:right w:val="single" w:sz="4" w:space="0" w:color="auto"/>
            </w:tcBorders>
            <w:shd w:val="clear" w:color="auto" w:fill="auto"/>
            <w:noWrap/>
            <w:vAlign w:val="center"/>
            <w:hideMark/>
          </w:tcPr>
          <w:p w14:paraId="086EDAF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11/10/2019</w:t>
            </w:r>
          </w:p>
        </w:tc>
        <w:tc>
          <w:tcPr>
            <w:tcW w:w="851" w:type="dxa"/>
            <w:tcBorders>
              <w:top w:val="nil"/>
              <w:left w:val="nil"/>
              <w:bottom w:val="single" w:sz="4" w:space="0" w:color="auto"/>
              <w:right w:val="single" w:sz="4" w:space="0" w:color="auto"/>
            </w:tcBorders>
            <w:shd w:val="clear" w:color="auto" w:fill="auto"/>
            <w:noWrap/>
            <w:vAlign w:val="center"/>
            <w:hideMark/>
          </w:tcPr>
          <w:p w14:paraId="1FD3C08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15235</w:t>
            </w:r>
          </w:p>
        </w:tc>
        <w:tc>
          <w:tcPr>
            <w:tcW w:w="2126" w:type="dxa"/>
            <w:tcBorders>
              <w:top w:val="nil"/>
              <w:left w:val="nil"/>
              <w:bottom w:val="single" w:sz="4" w:space="0" w:color="auto"/>
              <w:right w:val="single" w:sz="4" w:space="0" w:color="auto"/>
            </w:tcBorders>
            <w:shd w:val="clear" w:color="auto" w:fill="auto"/>
            <w:noWrap/>
            <w:vAlign w:val="center"/>
            <w:hideMark/>
          </w:tcPr>
          <w:p w14:paraId="198EB43F"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Gratuidad</w:t>
            </w:r>
          </w:p>
        </w:tc>
        <w:tc>
          <w:tcPr>
            <w:tcW w:w="992" w:type="dxa"/>
            <w:tcBorders>
              <w:top w:val="nil"/>
              <w:left w:val="nil"/>
              <w:bottom w:val="single" w:sz="4" w:space="0" w:color="auto"/>
              <w:right w:val="single" w:sz="4" w:space="0" w:color="auto"/>
            </w:tcBorders>
            <w:shd w:val="clear" w:color="auto" w:fill="auto"/>
            <w:noWrap/>
            <w:vAlign w:val="center"/>
            <w:hideMark/>
          </w:tcPr>
          <w:p w14:paraId="12A59242"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3,500.00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74E89862"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500.00</w:t>
            </w:r>
          </w:p>
        </w:tc>
      </w:tr>
      <w:tr w:rsidR="001809BC" w:rsidRPr="00237543" w14:paraId="7E92C3AB" w14:textId="77777777" w:rsidTr="006376E7">
        <w:trPr>
          <w:trHeight w:val="272"/>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F1E841"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67FA33"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9953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F668A5"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9278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194DEB"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11/08/2020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CF1141"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20604</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6D5BF35"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1530DD"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24,800.00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05007B9C"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24,800.00</w:t>
            </w:r>
          </w:p>
        </w:tc>
      </w:tr>
      <w:tr w:rsidR="001809BC" w:rsidRPr="00237543" w14:paraId="1ADA727C" w14:textId="77777777" w:rsidTr="00362A50">
        <w:trPr>
          <w:trHeight w:val="264"/>
        </w:trPr>
        <w:tc>
          <w:tcPr>
            <w:tcW w:w="704" w:type="dxa"/>
            <w:vMerge/>
            <w:tcBorders>
              <w:top w:val="nil"/>
              <w:left w:val="single" w:sz="4" w:space="0" w:color="auto"/>
              <w:bottom w:val="single" w:sz="4" w:space="0" w:color="auto"/>
              <w:right w:val="single" w:sz="4" w:space="0" w:color="auto"/>
            </w:tcBorders>
            <w:vAlign w:val="center"/>
            <w:hideMark/>
          </w:tcPr>
          <w:p w14:paraId="5F697992" w14:textId="77777777" w:rsidR="001809BC" w:rsidRPr="00237543" w:rsidRDefault="001809BC" w:rsidP="00E23C8E">
            <w:pPr>
              <w:jc w:val="center"/>
              <w:rPr>
                <w:rFonts w:eastAsia="Times New Roman"/>
                <w:sz w:val="19"/>
                <w:szCs w:val="19"/>
                <w:lang w:eastAsia="es-GT"/>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69B904"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12835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EBCCA2"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11722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163832"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28/10/2020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76ABB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21454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5A70F68"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06E6E5"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12,400.00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D4980F"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12,400.00</w:t>
            </w:r>
          </w:p>
        </w:tc>
      </w:tr>
      <w:tr w:rsidR="001809BC" w:rsidRPr="00237543" w14:paraId="754E4BA9" w14:textId="77777777" w:rsidTr="00362A50">
        <w:trPr>
          <w:trHeight w:val="28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BC6A"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2022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6FF49"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6375</w:t>
            </w:r>
          </w:p>
        </w:tc>
        <w:tc>
          <w:tcPr>
            <w:tcW w:w="992" w:type="dxa"/>
            <w:tcBorders>
              <w:top w:val="nil"/>
              <w:left w:val="nil"/>
              <w:bottom w:val="single" w:sz="4" w:space="0" w:color="auto"/>
              <w:right w:val="single" w:sz="4" w:space="0" w:color="auto"/>
            </w:tcBorders>
            <w:shd w:val="clear" w:color="auto" w:fill="auto"/>
            <w:noWrap/>
            <w:vAlign w:val="center"/>
            <w:hideMark/>
          </w:tcPr>
          <w:p w14:paraId="758C3FA6"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5827</w:t>
            </w:r>
          </w:p>
        </w:tc>
        <w:tc>
          <w:tcPr>
            <w:tcW w:w="1417" w:type="dxa"/>
            <w:tcBorders>
              <w:top w:val="nil"/>
              <w:left w:val="nil"/>
              <w:bottom w:val="single" w:sz="4" w:space="0" w:color="auto"/>
              <w:right w:val="single" w:sz="4" w:space="0" w:color="auto"/>
            </w:tcBorders>
            <w:shd w:val="clear" w:color="auto" w:fill="auto"/>
            <w:noWrap/>
            <w:vAlign w:val="center"/>
            <w:hideMark/>
          </w:tcPr>
          <w:p w14:paraId="2072C2F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20/01/2022</w:t>
            </w:r>
          </w:p>
        </w:tc>
        <w:tc>
          <w:tcPr>
            <w:tcW w:w="851" w:type="dxa"/>
            <w:tcBorders>
              <w:top w:val="nil"/>
              <w:left w:val="nil"/>
              <w:bottom w:val="single" w:sz="4" w:space="0" w:color="auto"/>
              <w:right w:val="single" w:sz="4" w:space="0" w:color="auto"/>
            </w:tcBorders>
            <w:shd w:val="clear" w:color="auto" w:fill="auto"/>
            <w:noWrap/>
            <w:vAlign w:val="center"/>
            <w:hideMark/>
          </w:tcPr>
          <w:p w14:paraId="6DAF04CD"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32008</w:t>
            </w:r>
          </w:p>
        </w:tc>
        <w:tc>
          <w:tcPr>
            <w:tcW w:w="2126" w:type="dxa"/>
            <w:tcBorders>
              <w:top w:val="nil"/>
              <w:left w:val="nil"/>
              <w:bottom w:val="single" w:sz="4" w:space="0" w:color="auto"/>
              <w:right w:val="single" w:sz="4" w:space="0" w:color="auto"/>
            </w:tcBorders>
            <w:shd w:val="clear" w:color="auto" w:fill="auto"/>
            <w:noWrap/>
            <w:vAlign w:val="center"/>
            <w:hideMark/>
          </w:tcPr>
          <w:p w14:paraId="6E5822B5"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 xml:space="preserve">Gratuidad </w:t>
            </w:r>
          </w:p>
        </w:tc>
        <w:tc>
          <w:tcPr>
            <w:tcW w:w="992" w:type="dxa"/>
            <w:tcBorders>
              <w:top w:val="nil"/>
              <w:left w:val="nil"/>
              <w:bottom w:val="single" w:sz="4" w:space="0" w:color="auto"/>
              <w:right w:val="single" w:sz="4" w:space="0" w:color="auto"/>
            </w:tcBorders>
            <w:shd w:val="clear" w:color="auto" w:fill="auto"/>
            <w:noWrap/>
            <w:vAlign w:val="center"/>
            <w:hideMark/>
          </w:tcPr>
          <w:p w14:paraId="46386BDF"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3,400.00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7D8F160F"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3,400.00</w:t>
            </w:r>
          </w:p>
        </w:tc>
      </w:tr>
      <w:tr w:rsidR="001809BC" w:rsidRPr="00237543" w14:paraId="29B26CA4" w14:textId="77777777" w:rsidTr="00362A50">
        <w:trPr>
          <w:trHeight w:val="272"/>
        </w:trPr>
        <w:tc>
          <w:tcPr>
            <w:tcW w:w="704" w:type="dxa"/>
            <w:vMerge/>
            <w:tcBorders>
              <w:left w:val="single" w:sz="4" w:space="0" w:color="auto"/>
              <w:bottom w:val="single" w:sz="4" w:space="0" w:color="auto"/>
              <w:right w:val="single" w:sz="4" w:space="0" w:color="auto"/>
            </w:tcBorders>
            <w:vAlign w:val="center"/>
            <w:hideMark/>
          </w:tcPr>
          <w:p w14:paraId="57B9894E" w14:textId="77777777" w:rsidR="001809BC" w:rsidRPr="00237543" w:rsidRDefault="001809BC" w:rsidP="00E23C8E">
            <w:pPr>
              <w:jc w:val="center"/>
              <w:rPr>
                <w:rFonts w:eastAsia="Times New Roman"/>
                <w:sz w:val="19"/>
                <w:szCs w:val="19"/>
                <w:lang w:eastAsia="es-G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595F"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14574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D2316F"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14037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BF3156"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16/06/2022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D48B0F"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37431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E7779E"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 xml:space="preserve">Gratuidad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E4D8F1"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3,460.00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6368A6"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3,460.00</w:t>
            </w:r>
          </w:p>
        </w:tc>
      </w:tr>
      <w:tr w:rsidR="001809BC" w:rsidRPr="00237543" w14:paraId="447A9C4D" w14:textId="77777777" w:rsidTr="00362A50">
        <w:trPr>
          <w:trHeight w:val="261"/>
        </w:trPr>
        <w:tc>
          <w:tcPr>
            <w:tcW w:w="704" w:type="dxa"/>
            <w:vMerge/>
            <w:tcBorders>
              <w:left w:val="single" w:sz="4" w:space="0" w:color="auto"/>
              <w:bottom w:val="single" w:sz="4" w:space="0" w:color="auto"/>
              <w:right w:val="single" w:sz="4" w:space="0" w:color="auto"/>
            </w:tcBorders>
            <w:vAlign w:val="center"/>
          </w:tcPr>
          <w:p w14:paraId="3CFE9C3B" w14:textId="77777777" w:rsidR="001809BC" w:rsidRPr="00237543" w:rsidRDefault="001809BC" w:rsidP="00E23C8E">
            <w:pPr>
              <w:jc w:val="center"/>
              <w:rPr>
                <w:rFonts w:eastAsia="Times New Roman"/>
                <w:sz w:val="19"/>
                <w:szCs w:val="19"/>
                <w:lang w:eastAsia="es-G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C564F"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22996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7C420"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22152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3BFF00"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18/10/2022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B29B1C" w14:textId="77777777" w:rsidR="001809BC" w:rsidRPr="00237543" w:rsidRDefault="001809BC" w:rsidP="00E23C8E">
            <w:pPr>
              <w:jc w:val="center"/>
              <w:rPr>
                <w:rFonts w:eastAsia="Times New Roman"/>
                <w:sz w:val="19"/>
                <w:szCs w:val="19"/>
                <w:lang w:eastAsia="es-GT"/>
              </w:rPr>
            </w:pPr>
            <w:r w:rsidRPr="00237543">
              <w:rPr>
                <w:rFonts w:eastAsia="Times New Roman"/>
                <w:sz w:val="19"/>
                <w:szCs w:val="19"/>
                <w:lang w:eastAsia="es-GT"/>
              </w:rPr>
              <w:t>41577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4F56187" w14:textId="77777777" w:rsidR="001809BC" w:rsidRPr="00237543" w:rsidRDefault="001809BC"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AB6883"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20,400.00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2ED535B8" w14:textId="77777777" w:rsidR="001809BC" w:rsidRPr="00237543" w:rsidRDefault="001809BC" w:rsidP="00E23C8E">
            <w:pPr>
              <w:jc w:val="right"/>
              <w:rPr>
                <w:rFonts w:eastAsia="Times New Roman"/>
                <w:sz w:val="19"/>
                <w:szCs w:val="19"/>
                <w:lang w:eastAsia="es-GT"/>
              </w:rPr>
            </w:pPr>
            <w:r w:rsidRPr="00237543">
              <w:rPr>
                <w:rFonts w:eastAsia="Times New Roman"/>
                <w:sz w:val="19"/>
                <w:szCs w:val="19"/>
                <w:lang w:eastAsia="es-GT"/>
              </w:rPr>
              <w:t>20,400.00</w:t>
            </w:r>
          </w:p>
        </w:tc>
      </w:tr>
      <w:tr w:rsidR="001809BC" w:rsidRPr="00237543" w14:paraId="6257A8F9" w14:textId="77777777" w:rsidTr="00362A50">
        <w:trPr>
          <w:trHeight w:val="277"/>
        </w:trPr>
        <w:tc>
          <w:tcPr>
            <w:tcW w:w="7933" w:type="dxa"/>
            <w:gridSpan w:val="7"/>
            <w:tcBorders>
              <w:top w:val="single" w:sz="4" w:space="0" w:color="auto"/>
              <w:left w:val="single" w:sz="4" w:space="0" w:color="auto"/>
              <w:bottom w:val="single" w:sz="4" w:space="0" w:color="auto"/>
              <w:right w:val="single" w:sz="4" w:space="0" w:color="auto"/>
            </w:tcBorders>
            <w:vAlign w:val="center"/>
          </w:tcPr>
          <w:p w14:paraId="2ECB0240" w14:textId="77777777" w:rsidR="001809BC" w:rsidRPr="00237543" w:rsidRDefault="001809BC" w:rsidP="00E23C8E">
            <w:pPr>
              <w:jc w:val="right"/>
              <w:rPr>
                <w:rFonts w:eastAsia="Times New Roman"/>
                <w:sz w:val="19"/>
                <w:szCs w:val="19"/>
                <w:lang w:eastAsia="es-GT"/>
              </w:rPr>
            </w:pPr>
            <w:r w:rsidRPr="00237543">
              <w:rPr>
                <w:rFonts w:eastAsia="Times New Roman"/>
                <w:b/>
                <w:sz w:val="19"/>
                <w:szCs w:val="19"/>
                <w:lang w:eastAsia="es-GT"/>
              </w:rPr>
              <w:t>Total</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227A5" w14:textId="77777777" w:rsidR="001809BC" w:rsidRPr="00237543" w:rsidRDefault="001809BC" w:rsidP="00E23C8E">
            <w:pPr>
              <w:jc w:val="right"/>
              <w:rPr>
                <w:rFonts w:eastAsia="Times New Roman"/>
                <w:b/>
                <w:sz w:val="19"/>
                <w:szCs w:val="19"/>
                <w:lang w:eastAsia="es-GT"/>
              </w:rPr>
            </w:pPr>
            <w:r w:rsidRPr="00237543">
              <w:rPr>
                <w:rFonts w:eastAsia="Times New Roman"/>
                <w:b/>
                <w:sz w:val="19"/>
                <w:szCs w:val="19"/>
                <w:lang w:eastAsia="es-GT"/>
              </w:rPr>
              <w:t>80,532.00</w:t>
            </w:r>
          </w:p>
        </w:tc>
      </w:tr>
    </w:tbl>
    <w:p w14:paraId="57FA55F6" w14:textId="77777777" w:rsidR="001809BC" w:rsidRDefault="001809BC" w:rsidP="001809BC">
      <w:pPr>
        <w:jc w:val="both"/>
      </w:pPr>
    </w:p>
    <w:p w14:paraId="39C0A1B9" w14:textId="77777777" w:rsidR="00D52582" w:rsidRPr="009353EB" w:rsidRDefault="00D52582" w:rsidP="00D52582">
      <w:pPr>
        <w:jc w:val="both"/>
        <w:rPr>
          <w:color w:val="0070C0"/>
        </w:rPr>
      </w:pPr>
      <w:r w:rsidRPr="009353EB">
        <w:t xml:space="preserve">Técnicos de </w:t>
      </w:r>
      <w:r w:rsidR="009353EB">
        <w:t>S</w:t>
      </w:r>
      <w:r w:rsidRPr="009353EB">
        <w:t xml:space="preserve">ervicios de </w:t>
      </w:r>
      <w:r w:rsidR="009353EB">
        <w:t>A</w:t>
      </w:r>
      <w:r w:rsidRPr="009353EB">
        <w:t>poyo por año</w:t>
      </w:r>
    </w:p>
    <w:p w14:paraId="2E090A81" w14:textId="77777777" w:rsidR="001809BC" w:rsidRPr="00237543" w:rsidRDefault="001809BC" w:rsidP="00D52582">
      <w:pPr>
        <w:jc w:val="both"/>
      </w:pPr>
      <w:r w:rsidRPr="00237543">
        <w:t>Año 2019 y 2020 Brenda Alcira Quezada</w:t>
      </w:r>
    </w:p>
    <w:p w14:paraId="2BE4B79A" w14:textId="77777777" w:rsidR="001809BC" w:rsidRDefault="001809BC" w:rsidP="00D52582">
      <w:pPr>
        <w:pStyle w:val="Ttulo1"/>
        <w:ind w:left="0"/>
        <w:rPr>
          <w:b w:val="0"/>
          <w:sz w:val="22"/>
          <w:szCs w:val="22"/>
        </w:rPr>
      </w:pPr>
      <w:r w:rsidRPr="001809BC">
        <w:rPr>
          <w:b w:val="0"/>
          <w:sz w:val="22"/>
          <w:szCs w:val="22"/>
        </w:rPr>
        <w:t>Año 2021 y 2022 Glad</w:t>
      </w:r>
      <w:r w:rsidR="00473AC8">
        <w:rPr>
          <w:b w:val="0"/>
          <w:sz w:val="22"/>
          <w:szCs w:val="22"/>
        </w:rPr>
        <w:t>y</w:t>
      </w:r>
      <w:r w:rsidRPr="001809BC">
        <w:rPr>
          <w:b w:val="0"/>
          <w:sz w:val="22"/>
          <w:szCs w:val="22"/>
        </w:rPr>
        <w:t>s Cecibel Romero Valenzuela</w:t>
      </w:r>
    </w:p>
    <w:p w14:paraId="00646664" w14:textId="77777777" w:rsidR="003277A0" w:rsidRDefault="003277A0" w:rsidP="001809BC">
      <w:pPr>
        <w:pStyle w:val="Ttulo1"/>
        <w:spacing w:before="82"/>
        <w:ind w:left="0"/>
        <w:rPr>
          <w:b w:val="0"/>
          <w:sz w:val="22"/>
          <w:szCs w:val="22"/>
        </w:rPr>
      </w:pPr>
    </w:p>
    <w:p w14:paraId="26B8BCD5" w14:textId="77777777" w:rsidR="003277A0" w:rsidRPr="005C7152" w:rsidRDefault="003277A0" w:rsidP="003277A0">
      <w:pPr>
        <w:jc w:val="center"/>
        <w:rPr>
          <w:b/>
        </w:rPr>
      </w:pPr>
      <w:r w:rsidRPr="005C7152">
        <w:rPr>
          <w:b/>
        </w:rPr>
        <w:t>Anexo No. 3</w:t>
      </w:r>
    </w:p>
    <w:p w14:paraId="1830FB31" w14:textId="77777777" w:rsidR="003277A0" w:rsidRPr="001C3A7F" w:rsidRDefault="003277A0" w:rsidP="003277A0">
      <w:pPr>
        <w:jc w:val="center"/>
        <w:rPr>
          <w:b/>
        </w:rPr>
      </w:pPr>
      <w:r w:rsidRPr="001C3A7F">
        <w:rPr>
          <w:b/>
        </w:rPr>
        <w:t>Dirección Departamental de Educación de Escuintla</w:t>
      </w:r>
    </w:p>
    <w:p w14:paraId="2A21576D" w14:textId="77777777" w:rsidR="003277A0" w:rsidRPr="001C3A7F" w:rsidRDefault="003277A0" w:rsidP="003277A0">
      <w:pPr>
        <w:jc w:val="center"/>
        <w:rPr>
          <w:b/>
          <w:spacing w:val="9"/>
          <w:shd w:val="clear" w:color="auto" w:fill="FFFFFF"/>
        </w:rPr>
      </w:pPr>
      <w:r w:rsidRPr="001C3A7F">
        <w:rPr>
          <w:b/>
        </w:rPr>
        <w:t xml:space="preserve">Auditoría OPF </w:t>
      </w:r>
      <w:r w:rsidRPr="001C3A7F">
        <w:rPr>
          <w:b/>
          <w:spacing w:val="9"/>
          <w:shd w:val="clear" w:color="auto" w:fill="FFFFFF"/>
        </w:rPr>
        <w:t>EOUM Hugo Efraín Barrera de Paz</w:t>
      </w:r>
    </w:p>
    <w:p w14:paraId="5C23B528" w14:textId="77777777" w:rsidR="003277A0" w:rsidRPr="00237543" w:rsidRDefault="003277A0" w:rsidP="003277A0">
      <w:pPr>
        <w:jc w:val="center"/>
        <w:rPr>
          <w:spacing w:val="9"/>
          <w:shd w:val="clear" w:color="auto" w:fill="FFFFFF"/>
        </w:rPr>
      </w:pPr>
      <w:r w:rsidRPr="001C3A7F">
        <w:rPr>
          <w:b/>
          <w:spacing w:val="9"/>
          <w:shd w:val="clear" w:color="auto" w:fill="FFFFFF"/>
        </w:rPr>
        <w:t>Periodo 01/01/2019 al 31/12/2022</w:t>
      </w:r>
    </w:p>
    <w:p w14:paraId="60E9A116" w14:textId="77777777" w:rsidR="003277A0" w:rsidRPr="00237543" w:rsidRDefault="003277A0" w:rsidP="003277A0">
      <w:pPr>
        <w:jc w:val="both"/>
      </w:pPr>
    </w:p>
    <w:p w14:paraId="7DD5B5DC" w14:textId="77777777" w:rsidR="003277A0" w:rsidRPr="00237543" w:rsidRDefault="003277A0" w:rsidP="003277A0">
      <w:pPr>
        <w:jc w:val="both"/>
      </w:pPr>
      <w:r w:rsidRPr="00237543">
        <w:t>Código establecimiento 05-01-0006-42</w:t>
      </w:r>
    </w:p>
    <w:p w14:paraId="0AAEB635" w14:textId="77777777" w:rsidR="003277A0" w:rsidRPr="00237543" w:rsidRDefault="003277A0" w:rsidP="003277A0">
      <w:pPr>
        <w:jc w:val="both"/>
      </w:pPr>
    </w:p>
    <w:tbl>
      <w:tblPr>
        <w:tblW w:w="9493" w:type="dxa"/>
        <w:tblCellMar>
          <w:left w:w="70" w:type="dxa"/>
          <w:right w:w="70" w:type="dxa"/>
        </w:tblCellMar>
        <w:tblLook w:val="04A0" w:firstRow="1" w:lastRow="0" w:firstColumn="1" w:lastColumn="0" w:noHBand="0" w:noVBand="1"/>
      </w:tblPr>
      <w:tblGrid>
        <w:gridCol w:w="704"/>
        <w:gridCol w:w="851"/>
        <w:gridCol w:w="992"/>
        <w:gridCol w:w="1417"/>
        <w:gridCol w:w="851"/>
        <w:gridCol w:w="2268"/>
        <w:gridCol w:w="943"/>
        <w:gridCol w:w="1560"/>
      </w:tblGrid>
      <w:tr w:rsidR="003277A0" w:rsidRPr="00237543" w14:paraId="0F671339" w14:textId="77777777" w:rsidTr="00E23C8E">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90B757"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9D66544"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 xml:space="preserve">No. </w:t>
            </w:r>
            <w:proofErr w:type="spellStart"/>
            <w:r w:rsidRPr="00237543">
              <w:rPr>
                <w:rFonts w:eastAsia="Times New Roman"/>
                <w:b/>
                <w:color w:val="000000"/>
                <w:sz w:val="19"/>
                <w:szCs w:val="19"/>
                <w:lang w:eastAsia="es-GT"/>
              </w:rPr>
              <w:t>Cur</w:t>
            </w:r>
            <w:proofErr w:type="spellEnd"/>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F7A178"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 xml:space="preserve">No. </w:t>
            </w:r>
            <w:proofErr w:type="spellStart"/>
            <w:r w:rsidRPr="00237543">
              <w:rPr>
                <w:rFonts w:eastAsia="Times New Roman"/>
                <w:b/>
                <w:color w:val="000000"/>
                <w:sz w:val="19"/>
                <w:szCs w:val="19"/>
                <w:lang w:eastAsia="es-GT"/>
              </w:rPr>
              <w:t>Cur</w:t>
            </w:r>
            <w:proofErr w:type="spellEnd"/>
            <w:r w:rsidRPr="00237543">
              <w:rPr>
                <w:rFonts w:eastAsia="Times New Roman"/>
                <w:b/>
                <w:color w:val="000000"/>
                <w:sz w:val="19"/>
                <w:szCs w:val="19"/>
                <w:lang w:eastAsia="es-GT"/>
              </w:rPr>
              <w:t xml:space="preserve"> Original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6FA422C"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 xml:space="preserve">Fecha del </w:t>
            </w:r>
            <w:proofErr w:type="spellStart"/>
            <w:r w:rsidRPr="00237543">
              <w:rPr>
                <w:rFonts w:eastAsia="Times New Roman"/>
                <w:b/>
                <w:color w:val="000000"/>
                <w:sz w:val="19"/>
                <w:szCs w:val="19"/>
                <w:lang w:eastAsia="es-GT"/>
              </w:rPr>
              <w:t>Cur</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C97A0F"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Recibo</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5C76C1"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Programa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4493C4"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Total Recibido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E5B540" w14:textId="77777777" w:rsidR="003277A0" w:rsidRPr="003277A0" w:rsidRDefault="003277A0" w:rsidP="003277A0">
            <w:pPr>
              <w:jc w:val="center"/>
              <w:rPr>
                <w:rFonts w:eastAsia="Times New Roman"/>
                <w:b/>
                <w:sz w:val="19"/>
                <w:szCs w:val="19"/>
                <w:lang w:eastAsia="es-GT"/>
              </w:rPr>
            </w:pPr>
            <w:r w:rsidRPr="003277A0">
              <w:rPr>
                <w:b/>
                <w:sz w:val="19"/>
                <w:szCs w:val="19"/>
              </w:rPr>
              <w:t xml:space="preserve">Monto con rendición de cuentas y sin factura de soporte </w:t>
            </w:r>
          </w:p>
        </w:tc>
      </w:tr>
      <w:tr w:rsidR="003277A0" w:rsidRPr="00237543" w14:paraId="67718C12" w14:textId="77777777" w:rsidTr="006376E7">
        <w:trPr>
          <w:trHeight w:val="26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92350"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2021</w:t>
            </w:r>
          </w:p>
        </w:tc>
        <w:tc>
          <w:tcPr>
            <w:tcW w:w="851" w:type="dxa"/>
            <w:tcBorders>
              <w:top w:val="nil"/>
              <w:left w:val="nil"/>
              <w:bottom w:val="single" w:sz="4" w:space="0" w:color="auto"/>
              <w:right w:val="single" w:sz="4" w:space="0" w:color="auto"/>
            </w:tcBorders>
            <w:shd w:val="clear" w:color="auto" w:fill="auto"/>
            <w:noWrap/>
            <w:vAlign w:val="center"/>
            <w:hideMark/>
          </w:tcPr>
          <w:p w14:paraId="76AC70FA"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10824</w:t>
            </w:r>
          </w:p>
        </w:tc>
        <w:tc>
          <w:tcPr>
            <w:tcW w:w="992" w:type="dxa"/>
            <w:tcBorders>
              <w:top w:val="nil"/>
              <w:left w:val="nil"/>
              <w:bottom w:val="single" w:sz="4" w:space="0" w:color="auto"/>
              <w:right w:val="single" w:sz="4" w:space="0" w:color="auto"/>
            </w:tcBorders>
            <w:shd w:val="clear" w:color="auto" w:fill="auto"/>
            <w:noWrap/>
            <w:vAlign w:val="center"/>
            <w:hideMark/>
          </w:tcPr>
          <w:p w14:paraId="50771A83"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10138</w:t>
            </w:r>
          </w:p>
        </w:tc>
        <w:tc>
          <w:tcPr>
            <w:tcW w:w="1417" w:type="dxa"/>
            <w:tcBorders>
              <w:top w:val="nil"/>
              <w:left w:val="nil"/>
              <w:bottom w:val="single" w:sz="4" w:space="0" w:color="auto"/>
              <w:right w:val="single" w:sz="4" w:space="0" w:color="auto"/>
            </w:tcBorders>
            <w:shd w:val="clear" w:color="auto" w:fill="auto"/>
            <w:noWrap/>
            <w:vAlign w:val="center"/>
            <w:hideMark/>
          </w:tcPr>
          <w:p w14:paraId="0440E6D7"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27/05/2021</w:t>
            </w:r>
          </w:p>
        </w:tc>
        <w:tc>
          <w:tcPr>
            <w:tcW w:w="851" w:type="dxa"/>
            <w:tcBorders>
              <w:top w:val="nil"/>
              <w:left w:val="nil"/>
              <w:bottom w:val="single" w:sz="4" w:space="0" w:color="auto"/>
              <w:right w:val="single" w:sz="4" w:space="0" w:color="auto"/>
            </w:tcBorders>
            <w:shd w:val="clear" w:color="auto" w:fill="auto"/>
            <w:noWrap/>
            <w:vAlign w:val="center"/>
            <w:hideMark/>
          </w:tcPr>
          <w:p w14:paraId="48E47203"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26853</w:t>
            </w:r>
          </w:p>
        </w:tc>
        <w:tc>
          <w:tcPr>
            <w:tcW w:w="2268" w:type="dxa"/>
            <w:tcBorders>
              <w:top w:val="nil"/>
              <w:left w:val="nil"/>
              <w:bottom w:val="single" w:sz="4" w:space="0" w:color="auto"/>
              <w:right w:val="single" w:sz="4" w:space="0" w:color="auto"/>
            </w:tcBorders>
            <w:shd w:val="clear" w:color="auto" w:fill="auto"/>
            <w:noWrap/>
            <w:vAlign w:val="center"/>
            <w:hideMark/>
          </w:tcPr>
          <w:p w14:paraId="7EF6C7DC" w14:textId="77777777" w:rsidR="003277A0" w:rsidRPr="00237543" w:rsidRDefault="003277A0" w:rsidP="00E23C8E">
            <w:pPr>
              <w:rPr>
                <w:rFonts w:eastAsia="Times New Roman"/>
                <w:color w:val="000000"/>
                <w:sz w:val="19"/>
                <w:szCs w:val="19"/>
                <w:lang w:eastAsia="es-GT"/>
              </w:rPr>
            </w:pPr>
            <w:r w:rsidRPr="00237543">
              <w:rPr>
                <w:rFonts w:eastAsia="Times New Roman"/>
                <w:color w:val="000000"/>
                <w:sz w:val="19"/>
                <w:szCs w:val="19"/>
                <w:lang w:eastAsia="es-GT"/>
              </w:rPr>
              <w:t>Alimentación escolar</w:t>
            </w:r>
          </w:p>
        </w:tc>
        <w:tc>
          <w:tcPr>
            <w:tcW w:w="850" w:type="dxa"/>
            <w:tcBorders>
              <w:top w:val="nil"/>
              <w:left w:val="nil"/>
              <w:bottom w:val="single" w:sz="4" w:space="0" w:color="auto"/>
              <w:right w:val="single" w:sz="4" w:space="0" w:color="auto"/>
            </w:tcBorders>
            <w:shd w:val="clear" w:color="auto" w:fill="auto"/>
            <w:noWrap/>
            <w:vAlign w:val="center"/>
            <w:hideMark/>
          </w:tcPr>
          <w:p w14:paraId="5C5E3CE7" w14:textId="77777777" w:rsidR="003277A0" w:rsidRPr="00237543" w:rsidRDefault="003277A0" w:rsidP="00E23C8E">
            <w:pPr>
              <w:jc w:val="right"/>
              <w:rPr>
                <w:rFonts w:eastAsia="Times New Roman"/>
                <w:color w:val="000000"/>
                <w:sz w:val="19"/>
                <w:szCs w:val="19"/>
                <w:lang w:eastAsia="es-GT"/>
              </w:rPr>
            </w:pPr>
            <w:r w:rsidRPr="00237543">
              <w:rPr>
                <w:rFonts w:eastAsia="Times New Roman"/>
                <w:color w:val="000000"/>
                <w:sz w:val="19"/>
                <w:szCs w:val="19"/>
                <w:lang w:eastAsia="es-GT"/>
              </w:rPr>
              <w:t>9,000.00</w:t>
            </w:r>
          </w:p>
        </w:tc>
        <w:tc>
          <w:tcPr>
            <w:tcW w:w="1560" w:type="dxa"/>
            <w:tcBorders>
              <w:top w:val="nil"/>
              <w:left w:val="nil"/>
              <w:bottom w:val="single" w:sz="4" w:space="0" w:color="auto"/>
              <w:right w:val="single" w:sz="4" w:space="0" w:color="auto"/>
            </w:tcBorders>
            <w:shd w:val="clear" w:color="auto" w:fill="auto"/>
            <w:noWrap/>
            <w:vAlign w:val="center"/>
            <w:hideMark/>
          </w:tcPr>
          <w:p w14:paraId="26535F08" w14:textId="77777777" w:rsidR="003277A0" w:rsidRPr="00237543" w:rsidRDefault="003277A0" w:rsidP="00E23C8E">
            <w:pPr>
              <w:jc w:val="right"/>
              <w:rPr>
                <w:rFonts w:eastAsia="Times New Roman"/>
                <w:sz w:val="19"/>
                <w:szCs w:val="19"/>
                <w:lang w:eastAsia="es-GT"/>
              </w:rPr>
            </w:pPr>
            <w:r w:rsidRPr="00237543">
              <w:rPr>
                <w:rFonts w:eastAsia="Times New Roman"/>
                <w:sz w:val="19"/>
                <w:szCs w:val="19"/>
                <w:lang w:eastAsia="es-GT"/>
              </w:rPr>
              <w:t>9,000.00</w:t>
            </w:r>
          </w:p>
        </w:tc>
      </w:tr>
      <w:tr w:rsidR="003277A0" w:rsidRPr="00237543" w14:paraId="6083E865" w14:textId="77777777" w:rsidTr="006376E7">
        <w:trPr>
          <w:trHeight w:val="268"/>
        </w:trPr>
        <w:tc>
          <w:tcPr>
            <w:tcW w:w="7933" w:type="dxa"/>
            <w:gridSpan w:val="7"/>
            <w:tcBorders>
              <w:top w:val="single" w:sz="4" w:space="0" w:color="auto"/>
              <w:left w:val="single" w:sz="4" w:space="0" w:color="auto"/>
              <w:bottom w:val="single" w:sz="4" w:space="0" w:color="auto"/>
              <w:right w:val="single" w:sz="4" w:space="0" w:color="auto"/>
            </w:tcBorders>
            <w:vAlign w:val="center"/>
          </w:tcPr>
          <w:p w14:paraId="0A178A66" w14:textId="77777777" w:rsidR="003277A0" w:rsidRPr="00237543" w:rsidRDefault="003277A0" w:rsidP="00E23C8E">
            <w:pPr>
              <w:jc w:val="right"/>
              <w:rPr>
                <w:rFonts w:eastAsia="Times New Roman"/>
                <w:b/>
                <w:color w:val="000000"/>
                <w:sz w:val="19"/>
                <w:szCs w:val="19"/>
                <w:lang w:eastAsia="es-GT"/>
              </w:rPr>
            </w:pPr>
            <w:r w:rsidRPr="00237543">
              <w:rPr>
                <w:rFonts w:eastAsia="Times New Roman"/>
                <w:b/>
                <w:color w:val="000000"/>
                <w:sz w:val="19"/>
                <w:szCs w:val="19"/>
                <w:lang w:eastAsia="es-GT"/>
              </w:rPr>
              <w:t>Total</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4252832" w14:textId="77777777" w:rsidR="003277A0" w:rsidRPr="00237543" w:rsidRDefault="003277A0" w:rsidP="00E23C8E">
            <w:pPr>
              <w:jc w:val="right"/>
              <w:rPr>
                <w:rFonts w:eastAsia="Times New Roman"/>
                <w:b/>
                <w:sz w:val="19"/>
                <w:szCs w:val="19"/>
                <w:lang w:eastAsia="es-GT"/>
              </w:rPr>
            </w:pPr>
            <w:r w:rsidRPr="00237543">
              <w:rPr>
                <w:rFonts w:eastAsia="Times New Roman"/>
                <w:b/>
                <w:sz w:val="19"/>
                <w:szCs w:val="19"/>
                <w:lang w:eastAsia="es-GT"/>
              </w:rPr>
              <w:t>9,000.00</w:t>
            </w:r>
          </w:p>
        </w:tc>
      </w:tr>
    </w:tbl>
    <w:p w14:paraId="3F77498D" w14:textId="77777777" w:rsidR="003277A0" w:rsidRDefault="003277A0" w:rsidP="003277A0">
      <w:pPr>
        <w:jc w:val="both"/>
        <w:rPr>
          <w:color w:val="0070C0"/>
        </w:rPr>
      </w:pPr>
    </w:p>
    <w:p w14:paraId="5E4D7E69" w14:textId="77777777" w:rsidR="00D52582" w:rsidRPr="00D52582" w:rsidRDefault="00D52582" w:rsidP="00D52582">
      <w:pPr>
        <w:jc w:val="both"/>
        <w:rPr>
          <w:color w:val="0070C0"/>
        </w:rPr>
      </w:pPr>
      <w:r w:rsidRPr="009353EB">
        <w:t xml:space="preserve">Técnico de </w:t>
      </w:r>
      <w:r w:rsidR="009353EB" w:rsidRPr="009353EB">
        <w:t>S</w:t>
      </w:r>
      <w:r w:rsidRPr="009353EB">
        <w:t xml:space="preserve">ervicios de </w:t>
      </w:r>
      <w:r w:rsidR="009353EB" w:rsidRPr="009353EB">
        <w:t>A</w:t>
      </w:r>
      <w:r w:rsidRPr="009353EB">
        <w:t xml:space="preserve">poyo </w:t>
      </w:r>
    </w:p>
    <w:p w14:paraId="5DF77A54" w14:textId="77777777" w:rsidR="003277A0" w:rsidRPr="00237543" w:rsidRDefault="003277A0" w:rsidP="003277A0">
      <w:pPr>
        <w:jc w:val="both"/>
      </w:pPr>
      <w:r w:rsidRPr="00237543">
        <w:t>Año 2021 Glad</w:t>
      </w:r>
      <w:r w:rsidR="008E7CDB">
        <w:t>y</w:t>
      </w:r>
      <w:r w:rsidRPr="00237543">
        <w:t xml:space="preserve">s </w:t>
      </w:r>
      <w:r>
        <w:t xml:space="preserve">Cecibel </w:t>
      </w:r>
      <w:r w:rsidRPr="00237543">
        <w:t>Romero</w:t>
      </w:r>
      <w:r>
        <w:t xml:space="preserve"> Valenzuela</w:t>
      </w:r>
    </w:p>
    <w:p w14:paraId="7A1CCFD7" w14:textId="77777777" w:rsidR="003277A0" w:rsidRDefault="003277A0" w:rsidP="003277A0">
      <w:pPr>
        <w:jc w:val="both"/>
        <w:rPr>
          <w:color w:val="0070C0"/>
        </w:rPr>
      </w:pPr>
    </w:p>
    <w:p w14:paraId="3E5E5774" w14:textId="77777777" w:rsidR="003277A0" w:rsidRPr="00F50F44" w:rsidRDefault="003277A0" w:rsidP="003277A0">
      <w:pPr>
        <w:jc w:val="both"/>
      </w:pPr>
      <w:r w:rsidRPr="00F50F44">
        <w:t>Código de Establecimiento 05-01-0058-43</w:t>
      </w:r>
    </w:p>
    <w:p w14:paraId="444DC9CB" w14:textId="77777777" w:rsidR="003277A0" w:rsidRPr="00237543" w:rsidRDefault="003277A0" w:rsidP="003277A0">
      <w:pPr>
        <w:jc w:val="both"/>
        <w:rPr>
          <w:color w:val="0070C0"/>
          <w:sz w:val="19"/>
          <w:szCs w:val="19"/>
        </w:rPr>
      </w:pPr>
    </w:p>
    <w:tbl>
      <w:tblPr>
        <w:tblW w:w="9493" w:type="dxa"/>
        <w:tblCellMar>
          <w:left w:w="70" w:type="dxa"/>
          <w:right w:w="70" w:type="dxa"/>
        </w:tblCellMar>
        <w:tblLook w:val="04A0" w:firstRow="1" w:lastRow="0" w:firstColumn="1" w:lastColumn="0" w:noHBand="0" w:noVBand="1"/>
      </w:tblPr>
      <w:tblGrid>
        <w:gridCol w:w="704"/>
        <w:gridCol w:w="851"/>
        <w:gridCol w:w="992"/>
        <w:gridCol w:w="1417"/>
        <w:gridCol w:w="851"/>
        <w:gridCol w:w="2126"/>
        <w:gridCol w:w="992"/>
        <w:gridCol w:w="1560"/>
      </w:tblGrid>
      <w:tr w:rsidR="003277A0" w:rsidRPr="00237543" w14:paraId="6FC681B7" w14:textId="77777777" w:rsidTr="00E23C8E">
        <w:trPr>
          <w:trHeight w:val="450"/>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3439D"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A85DA30"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 xml:space="preserve">No. </w:t>
            </w:r>
            <w:proofErr w:type="spellStart"/>
            <w:r w:rsidRPr="00237543">
              <w:rPr>
                <w:rFonts w:eastAsia="Times New Roman"/>
                <w:b/>
                <w:color w:val="000000"/>
                <w:sz w:val="19"/>
                <w:szCs w:val="19"/>
                <w:lang w:eastAsia="es-GT"/>
              </w:rPr>
              <w:t>Cur</w:t>
            </w:r>
            <w:proofErr w:type="spellEnd"/>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1062E4"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 xml:space="preserve">No. </w:t>
            </w:r>
            <w:proofErr w:type="spellStart"/>
            <w:r w:rsidRPr="00237543">
              <w:rPr>
                <w:rFonts w:eastAsia="Times New Roman"/>
                <w:b/>
                <w:color w:val="000000"/>
                <w:sz w:val="19"/>
                <w:szCs w:val="19"/>
                <w:lang w:eastAsia="es-GT"/>
              </w:rPr>
              <w:t>Cur</w:t>
            </w:r>
            <w:proofErr w:type="spellEnd"/>
            <w:r w:rsidRPr="00237543">
              <w:rPr>
                <w:rFonts w:eastAsia="Times New Roman"/>
                <w:b/>
                <w:color w:val="000000"/>
                <w:sz w:val="19"/>
                <w:szCs w:val="19"/>
                <w:lang w:eastAsia="es-GT"/>
              </w:rPr>
              <w:t xml:space="preserve"> Original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AE9D8C"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 xml:space="preserve">Fecha del </w:t>
            </w:r>
            <w:proofErr w:type="spellStart"/>
            <w:r w:rsidRPr="00237543">
              <w:rPr>
                <w:rFonts w:eastAsia="Times New Roman"/>
                <w:b/>
                <w:color w:val="000000"/>
                <w:sz w:val="19"/>
                <w:szCs w:val="19"/>
                <w:lang w:eastAsia="es-GT"/>
              </w:rPr>
              <w:t>Cur</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DEB9BC"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Recibo</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882BC7"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Programa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0439E7" w14:textId="77777777" w:rsidR="003277A0" w:rsidRPr="00237543" w:rsidRDefault="003277A0" w:rsidP="00E23C8E">
            <w:pPr>
              <w:jc w:val="center"/>
              <w:rPr>
                <w:rFonts w:eastAsia="Times New Roman"/>
                <w:b/>
                <w:color w:val="000000"/>
                <w:sz w:val="19"/>
                <w:szCs w:val="19"/>
                <w:lang w:eastAsia="es-GT"/>
              </w:rPr>
            </w:pPr>
            <w:r w:rsidRPr="00237543">
              <w:rPr>
                <w:rFonts w:eastAsia="Times New Roman"/>
                <w:b/>
                <w:color w:val="000000"/>
                <w:sz w:val="19"/>
                <w:szCs w:val="19"/>
                <w:lang w:eastAsia="es-GT"/>
              </w:rPr>
              <w:t>Total Recibido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B2E06C5" w14:textId="77777777" w:rsidR="003277A0" w:rsidRPr="00237543" w:rsidRDefault="001C3A7F" w:rsidP="00E23C8E">
            <w:pPr>
              <w:jc w:val="center"/>
              <w:rPr>
                <w:rFonts w:eastAsia="Times New Roman"/>
                <w:b/>
                <w:sz w:val="19"/>
                <w:szCs w:val="19"/>
                <w:lang w:eastAsia="es-GT"/>
              </w:rPr>
            </w:pPr>
            <w:r w:rsidRPr="003277A0">
              <w:rPr>
                <w:b/>
                <w:sz w:val="19"/>
                <w:szCs w:val="19"/>
              </w:rPr>
              <w:t>Monto con rendición de cuentas y sin factura de soporte</w:t>
            </w:r>
          </w:p>
        </w:tc>
      </w:tr>
      <w:tr w:rsidR="003277A0" w:rsidRPr="00237543" w14:paraId="2BADE037" w14:textId="77777777" w:rsidTr="006376E7">
        <w:trPr>
          <w:trHeight w:val="302"/>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6B34A1"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2020</w:t>
            </w:r>
          </w:p>
        </w:tc>
        <w:tc>
          <w:tcPr>
            <w:tcW w:w="851" w:type="dxa"/>
            <w:tcBorders>
              <w:top w:val="nil"/>
              <w:left w:val="nil"/>
              <w:bottom w:val="single" w:sz="4" w:space="0" w:color="auto"/>
              <w:right w:val="single" w:sz="4" w:space="0" w:color="auto"/>
            </w:tcBorders>
            <w:shd w:val="clear" w:color="auto" w:fill="auto"/>
            <w:noWrap/>
            <w:vAlign w:val="center"/>
            <w:hideMark/>
          </w:tcPr>
          <w:p w14:paraId="04CED4BE"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4691</w:t>
            </w:r>
          </w:p>
        </w:tc>
        <w:tc>
          <w:tcPr>
            <w:tcW w:w="992" w:type="dxa"/>
            <w:tcBorders>
              <w:top w:val="nil"/>
              <w:left w:val="nil"/>
              <w:bottom w:val="single" w:sz="4" w:space="0" w:color="auto"/>
              <w:right w:val="single" w:sz="4" w:space="0" w:color="auto"/>
            </w:tcBorders>
            <w:shd w:val="clear" w:color="auto" w:fill="auto"/>
            <w:noWrap/>
            <w:vAlign w:val="center"/>
            <w:hideMark/>
          </w:tcPr>
          <w:p w14:paraId="0DC41EBF"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4306</w:t>
            </w:r>
          </w:p>
        </w:tc>
        <w:tc>
          <w:tcPr>
            <w:tcW w:w="1417" w:type="dxa"/>
            <w:tcBorders>
              <w:top w:val="nil"/>
              <w:left w:val="nil"/>
              <w:bottom w:val="single" w:sz="4" w:space="0" w:color="auto"/>
              <w:right w:val="single" w:sz="4" w:space="0" w:color="auto"/>
            </w:tcBorders>
            <w:shd w:val="clear" w:color="auto" w:fill="auto"/>
            <w:noWrap/>
            <w:vAlign w:val="center"/>
            <w:hideMark/>
          </w:tcPr>
          <w:p w14:paraId="37DC2ED3"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13/03/2020</w:t>
            </w:r>
          </w:p>
        </w:tc>
        <w:tc>
          <w:tcPr>
            <w:tcW w:w="851" w:type="dxa"/>
            <w:tcBorders>
              <w:top w:val="nil"/>
              <w:left w:val="nil"/>
              <w:bottom w:val="single" w:sz="4" w:space="0" w:color="auto"/>
              <w:right w:val="single" w:sz="4" w:space="0" w:color="auto"/>
            </w:tcBorders>
            <w:shd w:val="clear" w:color="auto" w:fill="auto"/>
            <w:noWrap/>
            <w:vAlign w:val="center"/>
            <w:hideMark/>
          </w:tcPr>
          <w:p w14:paraId="14FD194A"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17543</w:t>
            </w:r>
          </w:p>
        </w:tc>
        <w:tc>
          <w:tcPr>
            <w:tcW w:w="2126" w:type="dxa"/>
            <w:tcBorders>
              <w:top w:val="nil"/>
              <w:left w:val="nil"/>
              <w:bottom w:val="single" w:sz="4" w:space="0" w:color="auto"/>
              <w:right w:val="single" w:sz="4" w:space="0" w:color="auto"/>
            </w:tcBorders>
            <w:shd w:val="clear" w:color="auto" w:fill="auto"/>
            <w:noWrap/>
            <w:vAlign w:val="center"/>
            <w:hideMark/>
          </w:tcPr>
          <w:p w14:paraId="4CBFEE0B" w14:textId="77777777" w:rsidR="003277A0" w:rsidRPr="00237543" w:rsidRDefault="003277A0" w:rsidP="00E23C8E">
            <w:pPr>
              <w:rPr>
                <w:rFonts w:eastAsia="Times New Roman"/>
                <w:color w:val="00B050"/>
                <w:sz w:val="19"/>
                <w:szCs w:val="19"/>
                <w:lang w:eastAsia="es-GT"/>
              </w:rPr>
            </w:pPr>
            <w:r w:rsidRPr="00237543">
              <w:rPr>
                <w:rFonts w:eastAsia="Times New Roman"/>
                <w:color w:val="000000"/>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hideMark/>
          </w:tcPr>
          <w:p w14:paraId="7A1C04BE" w14:textId="77777777" w:rsidR="003277A0" w:rsidRPr="00237543" w:rsidRDefault="003277A0" w:rsidP="00E23C8E">
            <w:pPr>
              <w:jc w:val="right"/>
              <w:rPr>
                <w:rFonts w:eastAsia="Times New Roman"/>
                <w:color w:val="000000"/>
                <w:sz w:val="19"/>
                <w:szCs w:val="19"/>
                <w:lang w:eastAsia="es-GT"/>
              </w:rPr>
            </w:pPr>
            <w:r w:rsidRPr="00237543">
              <w:rPr>
                <w:rFonts w:eastAsia="Times New Roman"/>
                <w:color w:val="000000"/>
                <w:sz w:val="19"/>
                <w:szCs w:val="19"/>
                <w:lang w:eastAsia="es-GT"/>
              </w:rPr>
              <w:t>28,000.00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1FEEEAAE" w14:textId="77777777" w:rsidR="003277A0" w:rsidRPr="00237543" w:rsidRDefault="003277A0" w:rsidP="00E23C8E">
            <w:pPr>
              <w:jc w:val="right"/>
              <w:rPr>
                <w:rFonts w:eastAsia="Times New Roman"/>
                <w:sz w:val="19"/>
                <w:szCs w:val="19"/>
                <w:lang w:eastAsia="es-GT"/>
              </w:rPr>
            </w:pPr>
            <w:r w:rsidRPr="00237543">
              <w:rPr>
                <w:rFonts w:eastAsia="Times New Roman"/>
                <w:sz w:val="19"/>
                <w:szCs w:val="19"/>
                <w:lang w:eastAsia="es-GT"/>
              </w:rPr>
              <w:t xml:space="preserve">9,240.00 </w:t>
            </w:r>
          </w:p>
        </w:tc>
      </w:tr>
      <w:tr w:rsidR="003277A0" w:rsidRPr="00237543" w14:paraId="004A9FE5" w14:textId="77777777" w:rsidTr="006376E7">
        <w:trPr>
          <w:trHeight w:val="277"/>
        </w:trPr>
        <w:tc>
          <w:tcPr>
            <w:tcW w:w="704" w:type="dxa"/>
            <w:vMerge/>
            <w:tcBorders>
              <w:top w:val="nil"/>
              <w:left w:val="single" w:sz="4" w:space="0" w:color="auto"/>
              <w:bottom w:val="single" w:sz="4" w:space="0" w:color="auto"/>
              <w:right w:val="single" w:sz="4" w:space="0" w:color="auto"/>
            </w:tcBorders>
            <w:vAlign w:val="center"/>
            <w:hideMark/>
          </w:tcPr>
          <w:p w14:paraId="487F7100" w14:textId="77777777" w:rsidR="003277A0" w:rsidRPr="00237543" w:rsidRDefault="003277A0" w:rsidP="00E23C8E">
            <w:pPr>
              <w:jc w:val="center"/>
              <w:rPr>
                <w:rFonts w:eastAsia="Times New Roman"/>
                <w:color w:val="000000"/>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5C1EF0BA"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5068</w:t>
            </w:r>
          </w:p>
        </w:tc>
        <w:tc>
          <w:tcPr>
            <w:tcW w:w="992" w:type="dxa"/>
            <w:tcBorders>
              <w:top w:val="nil"/>
              <w:left w:val="nil"/>
              <w:bottom w:val="single" w:sz="4" w:space="0" w:color="auto"/>
              <w:right w:val="single" w:sz="4" w:space="0" w:color="auto"/>
            </w:tcBorders>
            <w:shd w:val="clear" w:color="auto" w:fill="auto"/>
            <w:noWrap/>
            <w:vAlign w:val="center"/>
            <w:hideMark/>
          </w:tcPr>
          <w:p w14:paraId="2A0606B5"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4956</w:t>
            </w:r>
          </w:p>
        </w:tc>
        <w:tc>
          <w:tcPr>
            <w:tcW w:w="1417" w:type="dxa"/>
            <w:tcBorders>
              <w:top w:val="nil"/>
              <w:left w:val="nil"/>
              <w:bottom w:val="single" w:sz="4" w:space="0" w:color="auto"/>
              <w:right w:val="single" w:sz="4" w:space="0" w:color="auto"/>
            </w:tcBorders>
            <w:shd w:val="clear" w:color="auto" w:fill="auto"/>
            <w:noWrap/>
            <w:vAlign w:val="center"/>
            <w:hideMark/>
          </w:tcPr>
          <w:p w14:paraId="443C2040"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16/03/2020</w:t>
            </w:r>
          </w:p>
        </w:tc>
        <w:tc>
          <w:tcPr>
            <w:tcW w:w="851" w:type="dxa"/>
            <w:tcBorders>
              <w:top w:val="nil"/>
              <w:left w:val="nil"/>
              <w:bottom w:val="single" w:sz="4" w:space="0" w:color="auto"/>
              <w:right w:val="single" w:sz="4" w:space="0" w:color="auto"/>
            </w:tcBorders>
            <w:shd w:val="clear" w:color="auto" w:fill="auto"/>
            <w:noWrap/>
            <w:vAlign w:val="center"/>
            <w:hideMark/>
          </w:tcPr>
          <w:p w14:paraId="51AE1090"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18879</w:t>
            </w:r>
          </w:p>
        </w:tc>
        <w:tc>
          <w:tcPr>
            <w:tcW w:w="2126" w:type="dxa"/>
            <w:tcBorders>
              <w:top w:val="nil"/>
              <w:left w:val="nil"/>
              <w:bottom w:val="single" w:sz="4" w:space="0" w:color="auto"/>
              <w:right w:val="single" w:sz="4" w:space="0" w:color="auto"/>
            </w:tcBorders>
            <w:shd w:val="clear" w:color="auto" w:fill="auto"/>
            <w:noWrap/>
            <w:vAlign w:val="center"/>
            <w:hideMark/>
          </w:tcPr>
          <w:p w14:paraId="1DBE51EF" w14:textId="77777777" w:rsidR="003277A0" w:rsidRPr="00237543" w:rsidRDefault="003277A0" w:rsidP="00E23C8E">
            <w:pPr>
              <w:rPr>
                <w:rFonts w:eastAsia="Times New Roman"/>
                <w:color w:val="000000"/>
                <w:sz w:val="19"/>
                <w:szCs w:val="19"/>
                <w:lang w:eastAsia="es-GT"/>
              </w:rPr>
            </w:pPr>
            <w:r w:rsidRPr="00237543">
              <w:rPr>
                <w:rFonts w:eastAsia="Times New Roman"/>
                <w:color w:val="000000"/>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hideMark/>
          </w:tcPr>
          <w:p w14:paraId="295A0DB3" w14:textId="77777777" w:rsidR="003277A0" w:rsidRPr="00237543" w:rsidRDefault="003277A0" w:rsidP="00E23C8E">
            <w:pPr>
              <w:jc w:val="right"/>
              <w:rPr>
                <w:rFonts w:eastAsia="Times New Roman"/>
                <w:color w:val="000000"/>
                <w:sz w:val="19"/>
                <w:szCs w:val="19"/>
                <w:lang w:eastAsia="es-GT"/>
              </w:rPr>
            </w:pPr>
            <w:r w:rsidRPr="00237543">
              <w:rPr>
                <w:rFonts w:eastAsia="Times New Roman"/>
                <w:color w:val="000000"/>
                <w:sz w:val="19"/>
                <w:szCs w:val="19"/>
                <w:lang w:eastAsia="es-GT"/>
              </w:rPr>
              <w:t>32,000.00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7ECC57A0" w14:textId="77777777" w:rsidR="003277A0" w:rsidRPr="00237543" w:rsidRDefault="003277A0" w:rsidP="00E23C8E">
            <w:pPr>
              <w:jc w:val="right"/>
              <w:rPr>
                <w:rFonts w:eastAsia="Times New Roman"/>
                <w:sz w:val="19"/>
                <w:szCs w:val="19"/>
                <w:lang w:eastAsia="es-GT"/>
              </w:rPr>
            </w:pPr>
            <w:r w:rsidRPr="00237543">
              <w:rPr>
                <w:rFonts w:eastAsia="Times New Roman"/>
                <w:sz w:val="19"/>
                <w:szCs w:val="19"/>
                <w:lang w:eastAsia="es-GT"/>
              </w:rPr>
              <w:t xml:space="preserve">4,340.00 </w:t>
            </w:r>
          </w:p>
        </w:tc>
      </w:tr>
      <w:tr w:rsidR="003277A0" w:rsidRPr="00237543" w14:paraId="17760CA9" w14:textId="77777777" w:rsidTr="006376E7">
        <w:trPr>
          <w:trHeight w:val="281"/>
        </w:trPr>
        <w:tc>
          <w:tcPr>
            <w:tcW w:w="704" w:type="dxa"/>
            <w:vMerge/>
            <w:tcBorders>
              <w:top w:val="nil"/>
              <w:left w:val="single" w:sz="4" w:space="0" w:color="auto"/>
              <w:bottom w:val="single" w:sz="4" w:space="0" w:color="auto"/>
              <w:right w:val="single" w:sz="4" w:space="0" w:color="auto"/>
            </w:tcBorders>
            <w:vAlign w:val="center"/>
            <w:hideMark/>
          </w:tcPr>
          <w:p w14:paraId="49E4D6F4" w14:textId="77777777" w:rsidR="003277A0" w:rsidRPr="00237543" w:rsidRDefault="003277A0" w:rsidP="00E23C8E">
            <w:pPr>
              <w:jc w:val="center"/>
              <w:rPr>
                <w:rFonts w:eastAsia="Times New Roman"/>
                <w:color w:val="000000"/>
                <w:sz w:val="19"/>
                <w:szCs w:val="19"/>
                <w:lang w:eastAsia="es-GT"/>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172269"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7883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900137"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7393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8B8A8D"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20/05/2020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4F0888"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19785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30723EC" w14:textId="77777777" w:rsidR="003277A0" w:rsidRPr="00237543" w:rsidRDefault="003277A0" w:rsidP="00E23C8E">
            <w:pPr>
              <w:rPr>
                <w:rFonts w:eastAsia="Times New Roman"/>
                <w:color w:val="000000"/>
                <w:sz w:val="19"/>
                <w:szCs w:val="19"/>
                <w:lang w:eastAsia="es-GT"/>
              </w:rPr>
            </w:pPr>
            <w:r w:rsidRPr="00237543">
              <w:rPr>
                <w:rFonts w:eastAsia="Times New Roman"/>
                <w:color w:val="000000"/>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F9D865" w14:textId="77777777" w:rsidR="003277A0" w:rsidRPr="00237543" w:rsidRDefault="003277A0" w:rsidP="00E23C8E">
            <w:pPr>
              <w:jc w:val="right"/>
              <w:rPr>
                <w:rFonts w:eastAsia="Times New Roman"/>
                <w:color w:val="000000"/>
                <w:sz w:val="19"/>
                <w:szCs w:val="19"/>
                <w:lang w:eastAsia="es-GT"/>
              </w:rPr>
            </w:pPr>
            <w:r w:rsidRPr="00237543">
              <w:rPr>
                <w:rFonts w:eastAsia="Times New Roman"/>
                <w:color w:val="000000"/>
                <w:sz w:val="19"/>
                <w:szCs w:val="19"/>
                <w:lang w:eastAsia="es-GT"/>
              </w:rPr>
              <w:t>31,000.00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EF755B" w14:textId="77777777" w:rsidR="003277A0" w:rsidRPr="00237543" w:rsidRDefault="003277A0" w:rsidP="00E23C8E">
            <w:pPr>
              <w:jc w:val="right"/>
              <w:rPr>
                <w:rFonts w:eastAsia="Times New Roman"/>
                <w:sz w:val="19"/>
                <w:szCs w:val="19"/>
                <w:lang w:eastAsia="es-GT"/>
              </w:rPr>
            </w:pPr>
            <w:r w:rsidRPr="00237543">
              <w:rPr>
                <w:rFonts w:eastAsia="Times New Roman"/>
                <w:sz w:val="19"/>
                <w:szCs w:val="19"/>
                <w:lang w:eastAsia="es-GT"/>
              </w:rPr>
              <w:t xml:space="preserve">3,340.00 </w:t>
            </w:r>
          </w:p>
        </w:tc>
      </w:tr>
      <w:tr w:rsidR="003277A0" w:rsidRPr="00237543" w14:paraId="318F0B6B" w14:textId="77777777" w:rsidTr="006376E7">
        <w:trPr>
          <w:trHeight w:val="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D078C0"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B530EC"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11030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22990A"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10354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55DD2B"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27/05/2021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126780" w14:textId="77777777" w:rsidR="003277A0" w:rsidRPr="00237543" w:rsidRDefault="003277A0" w:rsidP="00E23C8E">
            <w:pPr>
              <w:jc w:val="center"/>
              <w:rPr>
                <w:rFonts w:eastAsia="Times New Roman"/>
                <w:color w:val="000000"/>
                <w:sz w:val="19"/>
                <w:szCs w:val="19"/>
                <w:lang w:eastAsia="es-GT"/>
              </w:rPr>
            </w:pPr>
            <w:r w:rsidRPr="00237543">
              <w:rPr>
                <w:rFonts w:eastAsia="Times New Roman"/>
                <w:color w:val="000000"/>
                <w:sz w:val="19"/>
                <w:szCs w:val="19"/>
                <w:lang w:eastAsia="es-GT"/>
              </w:rPr>
              <w:t>26839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199223" w14:textId="77777777" w:rsidR="003277A0" w:rsidRPr="00237543" w:rsidRDefault="003277A0" w:rsidP="00E23C8E">
            <w:pPr>
              <w:rPr>
                <w:rFonts w:eastAsia="Times New Roman"/>
                <w:color w:val="000000"/>
                <w:sz w:val="19"/>
                <w:szCs w:val="19"/>
                <w:lang w:eastAsia="es-GT"/>
              </w:rPr>
            </w:pPr>
            <w:r w:rsidRPr="00237543">
              <w:rPr>
                <w:rFonts w:eastAsia="Times New Roman"/>
                <w:color w:val="000000"/>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080D46" w14:textId="77777777" w:rsidR="003277A0" w:rsidRPr="00237543" w:rsidRDefault="003277A0" w:rsidP="00E23C8E">
            <w:pPr>
              <w:jc w:val="right"/>
              <w:rPr>
                <w:rFonts w:eastAsia="Times New Roman"/>
                <w:color w:val="000000"/>
                <w:sz w:val="19"/>
                <w:szCs w:val="19"/>
                <w:lang w:eastAsia="es-GT"/>
              </w:rPr>
            </w:pPr>
            <w:r w:rsidRPr="00237543">
              <w:rPr>
                <w:rFonts w:eastAsia="Times New Roman"/>
                <w:color w:val="000000"/>
                <w:sz w:val="19"/>
                <w:szCs w:val="19"/>
                <w:lang w:eastAsia="es-GT"/>
              </w:rPr>
              <w:t>20,400.00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F217FD" w14:textId="77777777" w:rsidR="003277A0" w:rsidRPr="00237543" w:rsidRDefault="003277A0" w:rsidP="00E23C8E">
            <w:pPr>
              <w:jc w:val="right"/>
              <w:rPr>
                <w:rFonts w:eastAsia="Times New Roman"/>
                <w:color w:val="000000"/>
                <w:sz w:val="19"/>
                <w:szCs w:val="19"/>
                <w:lang w:eastAsia="es-GT"/>
              </w:rPr>
            </w:pPr>
            <w:r w:rsidRPr="00237543">
              <w:rPr>
                <w:rFonts w:eastAsia="Times New Roman"/>
                <w:color w:val="000000"/>
                <w:sz w:val="19"/>
                <w:szCs w:val="19"/>
                <w:lang w:eastAsia="es-GT"/>
              </w:rPr>
              <w:t xml:space="preserve">20,400.00 </w:t>
            </w:r>
          </w:p>
        </w:tc>
      </w:tr>
      <w:tr w:rsidR="003277A0" w:rsidRPr="00237543" w14:paraId="2356010A" w14:textId="77777777" w:rsidTr="006376E7">
        <w:trPr>
          <w:trHeight w:val="275"/>
        </w:trPr>
        <w:tc>
          <w:tcPr>
            <w:tcW w:w="7933" w:type="dxa"/>
            <w:gridSpan w:val="7"/>
            <w:tcBorders>
              <w:top w:val="single" w:sz="4" w:space="0" w:color="auto"/>
              <w:left w:val="single" w:sz="4" w:space="0" w:color="auto"/>
              <w:bottom w:val="single" w:sz="4" w:space="0" w:color="auto"/>
              <w:right w:val="single" w:sz="4" w:space="0" w:color="auto"/>
            </w:tcBorders>
            <w:vAlign w:val="center"/>
          </w:tcPr>
          <w:p w14:paraId="57B5DEC9" w14:textId="77777777" w:rsidR="003277A0" w:rsidRPr="00237543" w:rsidRDefault="003277A0" w:rsidP="00E23C8E">
            <w:pPr>
              <w:jc w:val="right"/>
              <w:rPr>
                <w:rFonts w:eastAsia="Times New Roman"/>
                <w:color w:val="000000"/>
                <w:sz w:val="19"/>
                <w:szCs w:val="19"/>
                <w:lang w:eastAsia="es-GT"/>
              </w:rPr>
            </w:pPr>
            <w:r w:rsidRPr="00237543">
              <w:rPr>
                <w:rFonts w:eastAsia="Times New Roman"/>
                <w:b/>
                <w:color w:val="000000"/>
                <w:sz w:val="19"/>
                <w:szCs w:val="19"/>
                <w:lang w:eastAsia="es-GT"/>
              </w:rPr>
              <w:t>Total</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7730B9D4" w14:textId="77777777" w:rsidR="003277A0" w:rsidRPr="00237543" w:rsidRDefault="003277A0" w:rsidP="00E23C8E">
            <w:pPr>
              <w:jc w:val="right"/>
              <w:rPr>
                <w:rFonts w:eastAsia="Times New Roman"/>
                <w:b/>
                <w:color w:val="000000"/>
                <w:sz w:val="19"/>
                <w:szCs w:val="19"/>
                <w:lang w:eastAsia="es-GT"/>
              </w:rPr>
            </w:pPr>
            <w:r w:rsidRPr="00237543">
              <w:rPr>
                <w:rFonts w:eastAsia="Times New Roman"/>
                <w:b/>
                <w:color w:val="000000"/>
                <w:sz w:val="19"/>
                <w:szCs w:val="19"/>
                <w:lang w:eastAsia="es-GT"/>
              </w:rPr>
              <w:t>37,320.00</w:t>
            </w:r>
          </w:p>
        </w:tc>
      </w:tr>
    </w:tbl>
    <w:p w14:paraId="35729C66" w14:textId="77777777" w:rsidR="003277A0" w:rsidRPr="00237543" w:rsidRDefault="003277A0" w:rsidP="003277A0">
      <w:pPr>
        <w:jc w:val="both"/>
        <w:rPr>
          <w:sz w:val="19"/>
          <w:szCs w:val="19"/>
        </w:rPr>
      </w:pPr>
    </w:p>
    <w:p w14:paraId="08E6BEA3" w14:textId="77777777" w:rsidR="00D52582" w:rsidRPr="009353EB" w:rsidRDefault="00D52582" w:rsidP="003277A0">
      <w:pPr>
        <w:jc w:val="both"/>
      </w:pPr>
      <w:r w:rsidRPr="009353EB">
        <w:t>Técnicos de Servicios de Apoyo</w:t>
      </w:r>
      <w:r w:rsidR="005C79A9">
        <w:t xml:space="preserve"> por año</w:t>
      </w:r>
    </w:p>
    <w:p w14:paraId="172C34EE" w14:textId="77777777" w:rsidR="003277A0" w:rsidRPr="00237543" w:rsidRDefault="003277A0" w:rsidP="003277A0">
      <w:pPr>
        <w:jc w:val="both"/>
      </w:pPr>
      <w:r w:rsidRPr="00237543">
        <w:t>Año 2020 Brenda Alcira Quezada</w:t>
      </w:r>
    </w:p>
    <w:p w14:paraId="15F74D67" w14:textId="77777777" w:rsidR="003277A0" w:rsidRDefault="003277A0" w:rsidP="003277A0">
      <w:pPr>
        <w:jc w:val="both"/>
      </w:pPr>
      <w:r w:rsidRPr="00237543">
        <w:t>Año 2021 Glad</w:t>
      </w:r>
      <w:r w:rsidR="008E7CDB">
        <w:t>y</w:t>
      </w:r>
      <w:r w:rsidRPr="00237543">
        <w:t xml:space="preserve">s </w:t>
      </w:r>
      <w:r>
        <w:t xml:space="preserve">Cecibel </w:t>
      </w:r>
      <w:r w:rsidRPr="00237543">
        <w:t>Romero</w:t>
      </w:r>
      <w:r>
        <w:t xml:space="preserve"> Valenzuela</w:t>
      </w:r>
    </w:p>
    <w:p w14:paraId="4B613212" w14:textId="77777777" w:rsidR="00A04112" w:rsidRPr="00F22E99" w:rsidRDefault="00F22E99" w:rsidP="00F22E99">
      <w:pPr>
        <w:jc w:val="center"/>
        <w:rPr>
          <w:b/>
        </w:rPr>
      </w:pPr>
      <w:r w:rsidRPr="00F22E99">
        <w:rPr>
          <w:b/>
        </w:rPr>
        <w:lastRenderedPageBreak/>
        <w:t>ANEXO No. 4</w:t>
      </w:r>
    </w:p>
    <w:p w14:paraId="6ACACB95" w14:textId="77777777" w:rsidR="00F22E99" w:rsidRPr="003E28D3" w:rsidRDefault="00F22E99" w:rsidP="00F22E99">
      <w:pPr>
        <w:jc w:val="center"/>
        <w:rPr>
          <w:b/>
        </w:rPr>
      </w:pPr>
      <w:r w:rsidRPr="003E28D3">
        <w:rPr>
          <w:b/>
        </w:rPr>
        <w:t>Dirección Departamental de Educación de Escuintla</w:t>
      </w:r>
    </w:p>
    <w:p w14:paraId="00F0F451" w14:textId="77777777" w:rsidR="00F22E99" w:rsidRDefault="00F22E99" w:rsidP="00F22E99">
      <w:pPr>
        <w:jc w:val="center"/>
        <w:rPr>
          <w:b/>
          <w:spacing w:val="9"/>
          <w:shd w:val="clear" w:color="auto" w:fill="FFFFFF"/>
        </w:rPr>
      </w:pPr>
      <w:r w:rsidRPr="003E28D3">
        <w:rPr>
          <w:b/>
        </w:rPr>
        <w:t xml:space="preserve">Auditoría OPF </w:t>
      </w:r>
      <w:r w:rsidRPr="003E28D3">
        <w:rPr>
          <w:b/>
          <w:spacing w:val="9"/>
          <w:shd w:val="clear" w:color="auto" w:fill="FFFFFF"/>
        </w:rPr>
        <w:t>EOUM Hugo Efraín Barrera de Paz</w:t>
      </w:r>
    </w:p>
    <w:p w14:paraId="36D96B2B" w14:textId="77777777" w:rsidR="00B658F7" w:rsidRPr="003E28D3" w:rsidRDefault="00B658F7" w:rsidP="00F22E99">
      <w:pPr>
        <w:jc w:val="center"/>
        <w:rPr>
          <w:b/>
          <w:spacing w:val="9"/>
          <w:shd w:val="clear" w:color="auto" w:fill="FFFFFF"/>
        </w:rPr>
      </w:pPr>
      <w:r>
        <w:rPr>
          <w:b/>
          <w:spacing w:val="9"/>
          <w:shd w:val="clear" w:color="auto" w:fill="FFFFFF"/>
        </w:rPr>
        <w:t>Deficiencias</w:t>
      </w:r>
    </w:p>
    <w:p w14:paraId="4DF11CC0" w14:textId="77777777" w:rsidR="00F22E99" w:rsidRDefault="00F22E99" w:rsidP="00F22E99">
      <w:pPr>
        <w:jc w:val="center"/>
      </w:pPr>
      <w:r w:rsidRPr="003E28D3">
        <w:rPr>
          <w:b/>
          <w:spacing w:val="9"/>
          <w:shd w:val="clear" w:color="auto" w:fill="FFFFFF"/>
        </w:rPr>
        <w:t>Periodo 01/01/2019 al 31/12/2022</w:t>
      </w:r>
    </w:p>
    <w:p w14:paraId="35E8C5AC" w14:textId="77777777" w:rsidR="00A04112" w:rsidRDefault="00A04112" w:rsidP="003277A0">
      <w:pPr>
        <w:jc w:val="both"/>
      </w:pPr>
    </w:p>
    <w:p w14:paraId="3DF41BBF" w14:textId="77777777" w:rsidR="00B658F7" w:rsidRPr="00237543" w:rsidRDefault="00B658F7" w:rsidP="00B658F7">
      <w:pPr>
        <w:jc w:val="both"/>
        <w:rPr>
          <w:b/>
        </w:rPr>
      </w:pPr>
      <w:r w:rsidRPr="00237543">
        <w:rPr>
          <w:b/>
        </w:rPr>
        <w:t>Deficiencia No. 1</w:t>
      </w:r>
    </w:p>
    <w:p w14:paraId="58D93412" w14:textId="77777777" w:rsidR="00B658F7" w:rsidRPr="00237543" w:rsidRDefault="00B658F7" w:rsidP="00B658F7">
      <w:pPr>
        <w:jc w:val="both"/>
        <w:rPr>
          <w:b/>
        </w:rPr>
      </w:pPr>
      <w:r w:rsidRPr="00237543">
        <w:rPr>
          <w:b/>
        </w:rPr>
        <w:t xml:space="preserve">Falta de </w:t>
      </w:r>
      <w:r w:rsidRPr="00A45AB9">
        <w:rPr>
          <w:b/>
        </w:rPr>
        <w:t>rendiciones</w:t>
      </w:r>
    </w:p>
    <w:p w14:paraId="1FAF6D88" w14:textId="77777777" w:rsidR="00B658F7" w:rsidRDefault="00B658F7" w:rsidP="00B658F7">
      <w:pPr>
        <w:adjustRightInd w:val="0"/>
        <w:jc w:val="both"/>
        <w:rPr>
          <w:b/>
          <w:bCs/>
        </w:rPr>
      </w:pPr>
      <w:r w:rsidRPr="00237543">
        <w:t xml:space="preserve">En la Dirección Departamental de Educación de Escuintla, durante el período de revisión del 01 de enero 2019 al 31 de diciembre de 2022, en la revisión efectuada a las rendiciones de cuenta y documentos de soporte de los programas de apoyo de la OPF </w:t>
      </w:r>
      <w:r w:rsidRPr="00237543">
        <w:rPr>
          <w:spacing w:val="9"/>
          <w:shd w:val="clear" w:color="auto" w:fill="FFFFFF"/>
        </w:rPr>
        <w:t>EOUM Hugo Efraín Barrera de Paz, Escuintla</w:t>
      </w:r>
      <w:r w:rsidRPr="00237543">
        <w:t>, de los niveles preprimaria y primaria, con fecha 30 de marzo de 2023 a través del oficio  No. O-DIDAI/SUB-049-2023-1, fueron requeridas las rendiciones de cuenta de la OPF, sin embargo la DIDEDUC de Escuintla no entrego la totalidad de la</w:t>
      </w:r>
      <w:r>
        <w:t>s</w:t>
      </w:r>
      <w:r w:rsidRPr="00237543">
        <w:t xml:space="preserve"> mismas, incumpliéndose con el instructivo PRA-</w:t>
      </w:r>
      <w:r w:rsidR="009F7150">
        <w:t>FOR</w:t>
      </w:r>
      <w:r w:rsidRPr="00237543">
        <w:t xml:space="preserve">-03 Transferencias corrientes a organizaciones de padres de familia </w:t>
      </w:r>
      <w:r>
        <w:t>-</w:t>
      </w:r>
      <w:r w:rsidRPr="00237543">
        <w:t>OPF- donde indica el procedimiento para verificar, escanear, archivar documentos (Actividad 71),  publicar rendiciones de cuentas (Actividad 72), publicar facturas contables (Actividad 73) y publicar formulario PRA-FOR-141</w:t>
      </w:r>
      <w:r w:rsidRPr="00A45AB9">
        <w:t xml:space="preserve">. Las rendiciones </w:t>
      </w:r>
      <w:r w:rsidRPr="00237543">
        <w:t xml:space="preserve">que no fueron entregadas se </w:t>
      </w:r>
      <w:r w:rsidRPr="006134B0">
        <w:t>detallan e</w:t>
      </w:r>
      <w:r w:rsidRPr="00237543">
        <w:t>n el anexo No. 1</w:t>
      </w:r>
      <w:r>
        <w:t>.</w:t>
      </w:r>
    </w:p>
    <w:p w14:paraId="2809CFD4" w14:textId="77777777" w:rsidR="00B658F7" w:rsidRDefault="00B658F7" w:rsidP="00B658F7">
      <w:pPr>
        <w:adjustRightInd w:val="0"/>
        <w:jc w:val="both"/>
      </w:pPr>
    </w:p>
    <w:p w14:paraId="1B76AE31" w14:textId="77777777" w:rsidR="00B658F7" w:rsidRDefault="00B658F7" w:rsidP="00B658F7">
      <w:pPr>
        <w:pStyle w:val="Sinespaciado"/>
        <w:rPr>
          <w:rFonts w:ascii="Arial" w:hAnsi="Arial" w:cs="Arial"/>
          <w:b/>
        </w:rPr>
      </w:pPr>
      <w:r>
        <w:rPr>
          <w:rFonts w:ascii="Arial" w:hAnsi="Arial" w:cs="Arial"/>
          <w:b/>
        </w:rPr>
        <w:t>Comentario de los responsables</w:t>
      </w:r>
    </w:p>
    <w:p w14:paraId="33054DCA" w14:textId="77777777" w:rsidR="00B658F7" w:rsidRDefault="00B658F7" w:rsidP="00B658F7">
      <w:pPr>
        <w:pStyle w:val="Sinespaciado"/>
        <w:rPr>
          <w:rFonts w:ascii="Arial" w:hAnsi="Arial" w:cs="Arial"/>
          <w:b/>
        </w:rPr>
      </w:pPr>
    </w:p>
    <w:p w14:paraId="6D861CDD" w14:textId="77777777" w:rsidR="00B658F7" w:rsidRPr="00D52582" w:rsidRDefault="00B658F7" w:rsidP="00B658F7">
      <w:pPr>
        <w:pStyle w:val="Sinespaciado"/>
        <w:jc w:val="both"/>
        <w:rPr>
          <w:rFonts w:ascii="Arial" w:hAnsi="Arial" w:cs="Arial"/>
          <w:b/>
        </w:rPr>
      </w:pPr>
      <w:r w:rsidRPr="00D52582">
        <w:rPr>
          <w:rFonts w:ascii="Arial" w:hAnsi="Arial" w:cs="Arial"/>
          <w:b/>
        </w:rPr>
        <w:t>Licda. Zoila Marina Ajin Acevedo, Jefe del Departamento de Fortalecimiento a la comunidad Educativa –DEFOCE-</w:t>
      </w:r>
    </w:p>
    <w:p w14:paraId="4D0E4C5C" w14:textId="77777777" w:rsidR="00B658F7" w:rsidRDefault="00B658F7" w:rsidP="00B658F7">
      <w:pPr>
        <w:pStyle w:val="Sinespaciado"/>
        <w:rPr>
          <w:rFonts w:ascii="Arial" w:hAnsi="Arial" w:cs="Arial"/>
          <w:b/>
        </w:rPr>
      </w:pPr>
    </w:p>
    <w:p w14:paraId="38944BDA" w14:textId="77777777" w:rsidR="00B658F7" w:rsidRDefault="00B658F7" w:rsidP="00B658F7">
      <w:pPr>
        <w:jc w:val="both"/>
        <w:rPr>
          <w:b/>
        </w:rPr>
      </w:pPr>
      <w:r>
        <w:t xml:space="preserve">De conformidad con </w:t>
      </w:r>
      <w:r w:rsidRPr="009429E3">
        <w:t>Oficio DDEE</w:t>
      </w:r>
      <w:r>
        <w:t>-DEFOCE No. 0139</w:t>
      </w:r>
      <w:r w:rsidRPr="009429E3">
        <w:t>-202</w:t>
      </w:r>
      <w:r>
        <w:t>3 de fecha 24 de mayo</w:t>
      </w:r>
      <w:r w:rsidRPr="009429E3">
        <w:t xml:space="preserve"> de</w:t>
      </w:r>
      <w:r>
        <w:t>l</w:t>
      </w:r>
      <w:r w:rsidRPr="009429E3">
        <w:t xml:space="preserve"> 202</w:t>
      </w:r>
      <w:r>
        <w:t>3, la Licda. Zoila Marina Ajin Acevedo, Jefe del Departamento de Fortalecimiento a la comunidad Educativa –DEFOCE-, manifest</w:t>
      </w:r>
      <w:r w:rsidR="009F7150">
        <w:t>ó</w:t>
      </w:r>
      <w:r>
        <w:t xml:space="preserve"> respecto a esta deficiencia lo siguiente:</w:t>
      </w:r>
    </w:p>
    <w:p w14:paraId="2C2EA949" w14:textId="77777777" w:rsidR="00B658F7" w:rsidRDefault="00B658F7" w:rsidP="00B658F7">
      <w:pPr>
        <w:ind w:firstLine="708"/>
        <w:jc w:val="both"/>
        <w:rPr>
          <w:u w:val="single"/>
        </w:rPr>
      </w:pPr>
    </w:p>
    <w:p w14:paraId="15212D1D" w14:textId="77777777" w:rsidR="00B658F7" w:rsidRPr="00737319" w:rsidRDefault="00B658F7" w:rsidP="00B658F7">
      <w:pPr>
        <w:ind w:firstLine="708"/>
        <w:jc w:val="both"/>
        <w:rPr>
          <w:u w:val="single"/>
        </w:rPr>
      </w:pPr>
      <w:r w:rsidRPr="00737319">
        <w:rPr>
          <w:u w:val="single"/>
        </w:rPr>
        <w:t xml:space="preserve">1. Falta de rendiciones </w:t>
      </w:r>
    </w:p>
    <w:p w14:paraId="34CC71F9" w14:textId="77777777" w:rsidR="00B658F7" w:rsidRDefault="00B658F7" w:rsidP="00B658F7">
      <w:pPr>
        <w:ind w:firstLine="708"/>
        <w:jc w:val="both"/>
      </w:pPr>
    </w:p>
    <w:p w14:paraId="223D3F64" w14:textId="77777777" w:rsidR="00B658F7" w:rsidRDefault="00B658F7" w:rsidP="00B658F7">
      <w:pPr>
        <w:ind w:firstLine="708"/>
        <w:jc w:val="both"/>
      </w:pPr>
      <w:r>
        <w:t>En el anexo No. 1 que corresponde al año 2019 detalla que del total recibido esta el total facturado.</w:t>
      </w:r>
    </w:p>
    <w:p w14:paraId="22B5A251" w14:textId="77777777" w:rsidR="00B658F7" w:rsidRDefault="00B658F7" w:rsidP="00B658F7">
      <w:pPr>
        <w:ind w:firstLine="708"/>
        <w:jc w:val="both"/>
      </w:pPr>
    </w:p>
    <w:p w14:paraId="2D20BFBD" w14:textId="77777777" w:rsidR="00B658F7" w:rsidRDefault="00B658F7" w:rsidP="00B658F7">
      <w:pPr>
        <w:ind w:firstLine="708"/>
        <w:jc w:val="both"/>
      </w:pPr>
      <w:r>
        <w:t>No está de más indicar que el año 2019 las raciones de alimentos eran servidas en los Centros Educativos por lo que las rendiciones y toda la documentación se revisaba y se devolvía a cada centro educativo, por lo que en esta Departamental no se tiene copia de dichos documentos, se adjunta conocimiento de la entrega de las rendiciones de cuentas a la Sección de Organización Escolar de acuerdo a lo que establecen las actividades 67 y 68 del PRA-INS-03. No está de más indicar que las facturas quedan en resguardo del Centro Educativo y OPF.</w:t>
      </w:r>
    </w:p>
    <w:p w14:paraId="5C6885FB" w14:textId="77777777" w:rsidR="00B658F7" w:rsidRDefault="00B658F7" w:rsidP="00B658F7">
      <w:pPr>
        <w:jc w:val="both"/>
      </w:pPr>
    </w:p>
    <w:p w14:paraId="30E8E399" w14:textId="77777777" w:rsidR="00B658F7" w:rsidRPr="00D52582" w:rsidRDefault="00B658F7" w:rsidP="00B658F7">
      <w:pPr>
        <w:jc w:val="both"/>
        <w:rPr>
          <w:b/>
        </w:rPr>
      </w:pPr>
      <w:r w:rsidRPr="00D52582">
        <w:rPr>
          <w:b/>
        </w:rPr>
        <w:t>Licda. Zaida Angélica Reyes Velásquez, Jefe de Sección de Administración de Programas de Apoyo</w:t>
      </w:r>
    </w:p>
    <w:p w14:paraId="71703042" w14:textId="77777777" w:rsidR="00B658F7" w:rsidRPr="00493847" w:rsidRDefault="00B658F7" w:rsidP="00B658F7">
      <w:pPr>
        <w:jc w:val="both"/>
        <w:rPr>
          <w:b/>
        </w:rPr>
      </w:pPr>
    </w:p>
    <w:p w14:paraId="77F83F59" w14:textId="77777777" w:rsidR="00B658F7" w:rsidRDefault="00B658F7" w:rsidP="00B658F7">
      <w:pPr>
        <w:jc w:val="both"/>
        <w:rPr>
          <w:b/>
        </w:rPr>
      </w:pPr>
      <w:r>
        <w:t xml:space="preserve">De conformidad con </w:t>
      </w:r>
      <w:r w:rsidRPr="009429E3">
        <w:t>Oficio D</w:t>
      </w:r>
      <w:r>
        <w:t>EFOCE-SEDAPA-No. 44-2023 de fecha 24 de mayo</w:t>
      </w:r>
      <w:r w:rsidRPr="009429E3">
        <w:t xml:space="preserve"> de</w:t>
      </w:r>
      <w:r>
        <w:t>l</w:t>
      </w:r>
      <w:r w:rsidRPr="009429E3">
        <w:t xml:space="preserve"> 202</w:t>
      </w:r>
      <w:r>
        <w:t>3, la Licda. Zaida Angélica Reyes Velásquez, Jefe de Sección de Administración de Programas de Apoyo, manifest</w:t>
      </w:r>
      <w:r w:rsidR="00664130">
        <w:t>ó</w:t>
      </w:r>
      <w:r>
        <w:t xml:space="preserve"> respecto a esta deficiencia lo siguiente:</w:t>
      </w:r>
    </w:p>
    <w:p w14:paraId="09A31E6A" w14:textId="77777777" w:rsidR="00B658F7" w:rsidRDefault="00B658F7" w:rsidP="00B658F7">
      <w:pPr>
        <w:jc w:val="both"/>
        <w:rPr>
          <w:b/>
        </w:rPr>
      </w:pPr>
    </w:p>
    <w:p w14:paraId="51D27D55" w14:textId="77777777" w:rsidR="00B658F7" w:rsidRPr="0098477A" w:rsidRDefault="00B658F7" w:rsidP="00B658F7">
      <w:pPr>
        <w:pStyle w:val="Sinespaciado"/>
        <w:jc w:val="both"/>
        <w:rPr>
          <w:rFonts w:ascii="Arial" w:hAnsi="Arial" w:cs="Arial"/>
          <w:b/>
          <w:bCs/>
          <w:u w:val="single"/>
          <w:lang w:val="es-MX"/>
        </w:rPr>
      </w:pPr>
      <w:r w:rsidRPr="0098477A">
        <w:rPr>
          <w:rFonts w:ascii="Arial" w:hAnsi="Arial" w:cs="Arial"/>
          <w:b/>
          <w:bCs/>
          <w:u w:val="single"/>
          <w:lang w:val="es-MX"/>
        </w:rPr>
        <w:t>RESPUESTA 1</w:t>
      </w:r>
    </w:p>
    <w:p w14:paraId="131F01E5" w14:textId="77777777" w:rsidR="00B658F7" w:rsidRDefault="00B658F7" w:rsidP="00B658F7">
      <w:pPr>
        <w:pStyle w:val="Sinespaciado"/>
        <w:jc w:val="both"/>
        <w:rPr>
          <w:rFonts w:ascii="Arial" w:hAnsi="Arial" w:cs="Arial"/>
          <w:b/>
          <w:lang w:val="es-MX"/>
        </w:rPr>
      </w:pPr>
      <w:r w:rsidRPr="0098477A">
        <w:rPr>
          <w:rFonts w:ascii="Arial" w:hAnsi="Arial" w:cs="Arial"/>
          <w:lang w:val="es-MX"/>
        </w:rPr>
        <w:t>Es importante indicar que, con relación al Oficio-DIDAI/SUB-049-2023-1 a través del cual refieren, fueron requeridas las rendiciones de cuentas de la OPF</w:t>
      </w:r>
      <w:r w:rsidRPr="0098477A">
        <w:rPr>
          <w:rFonts w:ascii="Arial" w:hAnsi="Arial" w:cs="Arial"/>
          <w:b/>
          <w:lang w:val="es-MX"/>
        </w:rPr>
        <w:t xml:space="preserve">; es importante hacer de su conocimiento que </w:t>
      </w:r>
      <w:r w:rsidRPr="0098477A">
        <w:rPr>
          <w:rFonts w:ascii="Arial" w:hAnsi="Arial" w:cs="Arial"/>
          <w:b/>
          <w:u w:val="single"/>
          <w:lang w:val="es-MX"/>
        </w:rPr>
        <w:t>NO SE ME NOTIFICO EL OFICIO EN MENCIÓN</w:t>
      </w:r>
      <w:r w:rsidRPr="0098477A">
        <w:rPr>
          <w:rFonts w:ascii="Arial" w:hAnsi="Arial" w:cs="Arial"/>
          <w:b/>
          <w:lang w:val="es-MX"/>
        </w:rPr>
        <w:t>, por lo que la suscrita desconoce el contenido de la información que se requirió.</w:t>
      </w:r>
    </w:p>
    <w:p w14:paraId="279863C4" w14:textId="77777777" w:rsidR="00B658F7" w:rsidRPr="0098477A" w:rsidRDefault="00B658F7" w:rsidP="00B658F7">
      <w:pPr>
        <w:pStyle w:val="Sinespaciado"/>
        <w:jc w:val="both"/>
        <w:rPr>
          <w:rFonts w:ascii="Arial" w:hAnsi="Arial" w:cs="Arial"/>
          <w:b/>
          <w:lang w:val="es-MX"/>
        </w:rPr>
      </w:pPr>
    </w:p>
    <w:p w14:paraId="1C382B2D" w14:textId="77777777" w:rsidR="00B658F7" w:rsidRDefault="00B658F7" w:rsidP="00B658F7">
      <w:pPr>
        <w:pStyle w:val="Sinespaciado"/>
        <w:jc w:val="both"/>
        <w:rPr>
          <w:rFonts w:ascii="Arial" w:hAnsi="Arial" w:cs="Arial"/>
          <w:lang w:val="es-MX"/>
        </w:rPr>
      </w:pPr>
      <w:r w:rsidRPr="0098477A">
        <w:rPr>
          <w:rFonts w:ascii="Arial" w:hAnsi="Arial" w:cs="Arial"/>
          <w:lang w:val="es-MX"/>
        </w:rPr>
        <w:t>Con relación a lo que, copiado literalmente, en su parte conducente se lee: “Incumpliéndose con Instructivo PRA-FOR-03 Transferencias corrientes a organizaciones de padres de</w:t>
      </w:r>
      <w:r>
        <w:rPr>
          <w:rFonts w:ascii="Arial" w:hAnsi="Arial" w:cs="Arial"/>
          <w:lang w:val="es-MX"/>
        </w:rPr>
        <w:t xml:space="preserve"> familia PRA-FOR-</w:t>
      </w:r>
      <w:r w:rsidRPr="0098477A">
        <w:rPr>
          <w:rFonts w:ascii="Arial" w:hAnsi="Arial" w:cs="Arial"/>
          <w:lang w:val="es-MX"/>
        </w:rPr>
        <w:t xml:space="preserve">03 Transferencias corrientes a organizaciones de padres de familia -OPF-…”; </w:t>
      </w:r>
      <w:r w:rsidRPr="0098477A">
        <w:rPr>
          <w:rFonts w:ascii="Arial" w:hAnsi="Arial" w:cs="Arial"/>
          <w:b/>
          <w:lang w:val="es-MX"/>
        </w:rPr>
        <w:t xml:space="preserve">se desconoce el Instructivo en mención, en virtud que a lo que hace referencia es </w:t>
      </w:r>
      <w:r>
        <w:rPr>
          <w:rFonts w:ascii="Arial" w:hAnsi="Arial" w:cs="Arial"/>
          <w:b/>
          <w:lang w:val="es-MX"/>
        </w:rPr>
        <w:t>a un posible formulario PRA-FOR-</w:t>
      </w:r>
      <w:r w:rsidRPr="0098477A">
        <w:rPr>
          <w:rFonts w:ascii="Arial" w:hAnsi="Arial" w:cs="Arial"/>
          <w:b/>
          <w:lang w:val="es-MX"/>
        </w:rPr>
        <w:t>03 Valija Didáctica.</w:t>
      </w:r>
      <w:r w:rsidRPr="0098477A">
        <w:rPr>
          <w:rFonts w:ascii="Arial" w:hAnsi="Arial" w:cs="Arial"/>
          <w:lang w:val="es-MX"/>
        </w:rPr>
        <w:t xml:space="preserve"> </w:t>
      </w:r>
    </w:p>
    <w:p w14:paraId="31DD1013" w14:textId="77777777" w:rsidR="00B658F7" w:rsidRPr="0098477A" w:rsidRDefault="00B658F7" w:rsidP="00B658F7">
      <w:pPr>
        <w:pStyle w:val="Sinespaciado"/>
        <w:jc w:val="both"/>
        <w:rPr>
          <w:rFonts w:ascii="Arial" w:hAnsi="Arial" w:cs="Arial"/>
          <w:b/>
          <w:lang w:val="es-MX"/>
        </w:rPr>
      </w:pPr>
    </w:p>
    <w:p w14:paraId="08BE819F" w14:textId="77777777" w:rsidR="00B658F7" w:rsidRDefault="00B658F7" w:rsidP="00B658F7">
      <w:pPr>
        <w:pStyle w:val="Sinespaciado"/>
        <w:jc w:val="both"/>
        <w:rPr>
          <w:rFonts w:ascii="Arial" w:hAnsi="Arial" w:cs="Arial"/>
          <w:b/>
          <w:lang w:val="es-MX"/>
        </w:rPr>
      </w:pPr>
      <w:r w:rsidRPr="0098477A">
        <w:rPr>
          <w:rFonts w:ascii="Arial" w:hAnsi="Arial" w:cs="Arial"/>
          <w:lang w:val="es-MX"/>
        </w:rPr>
        <w:t xml:space="preserve">De lo indicado “…Las actividades descritas: procedimiento para verificar, escanear, archivar documentos (Actividad 71) …”; es importante manifestar que </w:t>
      </w:r>
      <w:r w:rsidRPr="0098477A">
        <w:rPr>
          <w:rFonts w:ascii="Arial" w:hAnsi="Arial" w:cs="Arial"/>
          <w:b/>
          <w:u w:val="single"/>
          <w:lang w:val="es-MX"/>
        </w:rPr>
        <w:t>esta actividad no está dentro de mis funciones</w:t>
      </w:r>
      <w:r w:rsidRPr="0098477A">
        <w:rPr>
          <w:rFonts w:ascii="Arial" w:hAnsi="Arial" w:cs="Arial"/>
          <w:b/>
          <w:lang w:val="es-MX"/>
        </w:rPr>
        <w:t>, siendo responsable el Asistente/ Departamento/ Sección Organización Escolar</w:t>
      </w:r>
      <w:r w:rsidRPr="0098477A">
        <w:rPr>
          <w:rFonts w:ascii="Arial" w:hAnsi="Arial" w:cs="Arial"/>
          <w:lang w:val="es-MX"/>
        </w:rPr>
        <w:t xml:space="preserve"> DIDEDUC</w:t>
      </w:r>
      <w:r w:rsidRPr="0098477A">
        <w:rPr>
          <w:rFonts w:ascii="Arial" w:hAnsi="Arial" w:cs="Arial"/>
          <w:b/>
          <w:lang w:val="es-MX"/>
        </w:rPr>
        <w:t xml:space="preserve"> debido que es a quien corresponde esta función, </w:t>
      </w:r>
      <w:r w:rsidRPr="0098477A">
        <w:rPr>
          <w:rFonts w:ascii="Arial" w:hAnsi="Arial" w:cs="Arial"/>
          <w:lang w:val="es-MX"/>
        </w:rPr>
        <w:t xml:space="preserve">tal como lo establece el Instructivo Transferencias corrientes a Organizaciones de Padres de Familia –OPF. Del Proceso: Programas de Apoyo. Código PRA-INS-03. Actividad 71, en donde copiado literalmente de su parte conducente se lee: “…Verificar, escanear, archivar documentos. Responsable: Asistente/ Departamento/ Sección Organización Escolar DIDEDUC. Descripción de las Actividades: </w:t>
      </w:r>
      <w:r w:rsidRPr="0098477A">
        <w:rPr>
          <w:rFonts w:ascii="Arial" w:hAnsi="Arial" w:cs="Arial"/>
          <w:b/>
          <w:u w:val="single"/>
          <w:lang w:val="es-MX"/>
        </w:rPr>
        <w:t>Recibe los formularios de Rendición de Cuentas de Fondos Transferidos por cada programa de apoyo</w:t>
      </w:r>
      <w:r w:rsidRPr="0098477A">
        <w:rPr>
          <w:rFonts w:ascii="Arial" w:hAnsi="Arial" w:cs="Arial"/>
          <w:b/>
          <w:lang w:val="es-MX"/>
        </w:rPr>
        <w:t>…”.</w:t>
      </w:r>
    </w:p>
    <w:p w14:paraId="0F7F66A3" w14:textId="77777777" w:rsidR="00362A50" w:rsidRPr="0098477A" w:rsidRDefault="00362A50" w:rsidP="00B658F7">
      <w:pPr>
        <w:pStyle w:val="Sinespaciado"/>
        <w:jc w:val="both"/>
        <w:rPr>
          <w:rFonts w:ascii="Arial" w:hAnsi="Arial" w:cs="Arial"/>
          <w:lang w:val="es-MX"/>
        </w:rPr>
      </w:pPr>
    </w:p>
    <w:p w14:paraId="259145B2" w14:textId="77777777" w:rsidR="00B658F7" w:rsidRDefault="00B658F7" w:rsidP="00B658F7">
      <w:pPr>
        <w:pStyle w:val="Sinespaciado"/>
        <w:jc w:val="both"/>
        <w:rPr>
          <w:rFonts w:ascii="Arial" w:hAnsi="Arial" w:cs="Arial"/>
          <w:b/>
          <w:lang w:val="es-MX"/>
        </w:rPr>
      </w:pPr>
      <w:r w:rsidRPr="0098477A">
        <w:rPr>
          <w:rFonts w:ascii="Arial" w:hAnsi="Arial" w:cs="Arial"/>
          <w:lang w:val="es-MX"/>
        </w:rPr>
        <w:t xml:space="preserve">Con referencia al señalamiento: “Publicar rendiciones de cuentas (Actividad 72); cabe mencionar que de conformidad a lo establecido en el Instructivo Transferencias corrientes a Organizaciones de Padres de Familia –OPF. Del Proceso: Programas de Apoyo. Código PRA-INS-03. </w:t>
      </w:r>
      <w:r w:rsidRPr="0098477A">
        <w:rPr>
          <w:rFonts w:ascii="Arial" w:hAnsi="Arial" w:cs="Arial"/>
          <w:b/>
          <w:lang w:val="es-MX"/>
        </w:rPr>
        <w:t>Actividad 72</w:t>
      </w:r>
      <w:r w:rsidRPr="0098477A">
        <w:rPr>
          <w:rFonts w:ascii="Arial" w:hAnsi="Arial" w:cs="Arial"/>
          <w:lang w:val="es-MX"/>
        </w:rPr>
        <w:t>, en lo que copiado literalmente de su parte conducente se lee: “…</w:t>
      </w:r>
      <w:r w:rsidRPr="0098477A">
        <w:rPr>
          <w:rFonts w:ascii="Arial" w:hAnsi="Arial" w:cs="Arial"/>
          <w:b/>
          <w:lang w:val="es-MX"/>
        </w:rPr>
        <w:t>Publicar Rendición de Cuentas</w:t>
      </w:r>
      <w:r w:rsidRPr="0098477A">
        <w:rPr>
          <w:rFonts w:ascii="Arial" w:hAnsi="Arial" w:cs="Arial"/>
          <w:lang w:val="es-MX"/>
        </w:rPr>
        <w:t xml:space="preserve">. Responsable: Jefe Departamento/ Sección Organización Escolar o a quien delegue el Director Departamental de la DIDEDUC. Descripción de las Actividades: </w:t>
      </w:r>
      <w:bookmarkStart w:id="2" w:name="_Hlk135685723"/>
      <w:r w:rsidRPr="0098477A">
        <w:rPr>
          <w:rFonts w:ascii="Arial" w:hAnsi="Arial" w:cs="Arial"/>
          <w:lang w:val="es-MX"/>
        </w:rPr>
        <w:t xml:space="preserve">Recibe el archivo digital e ingresa al sistema de asignación y dotación de recursos –SDR-y publica rendiciones de cuentas de los programas de apoyo, en el módulo de “Publicación de documentos…”; </w:t>
      </w:r>
      <w:r w:rsidRPr="0098477A">
        <w:rPr>
          <w:rFonts w:ascii="Arial" w:hAnsi="Arial" w:cs="Arial"/>
          <w:b/>
          <w:lang w:val="es-MX"/>
        </w:rPr>
        <w:t xml:space="preserve">siendo importante mencionar que, para efectuar esta actividad, </w:t>
      </w:r>
      <w:bookmarkEnd w:id="2"/>
      <w:r w:rsidRPr="0098477A">
        <w:rPr>
          <w:rFonts w:ascii="Arial" w:hAnsi="Arial" w:cs="Arial"/>
          <w:b/>
          <w:lang w:val="es-MX"/>
        </w:rPr>
        <w:t xml:space="preserve">es indispensable contar con una contraseña; debido a que esta es requerida para poder ingresar al sistema SDR; </w:t>
      </w:r>
      <w:r w:rsidRPr="0098477A">
        <w:rPr>
          <w:rFonts w:ascii="Arial" w:hAnsi="Arial" w:cs="Arial"/>
          <w:b/>
          <w:u w:val="single"/>
          <w:lang w:val="es-MX"/>
        </w:rPr>
        <w:t>y la suscrita NO POSEE, NI TIENE NADA RELACIONADO CON ELLO, en virtud que NO FORMA PARTE DE MIS ATRIBUCIONES.</w:t>
      </w:r>
      <w:r w:rsidRPr="0098477A">
        <w:rPr>
          <w:rFonts w:ascii="Arial" w:hAnsi="Arial" w:cs="Arial"/>
          <w:b/>
          <w:lang w:val="es-MX"/>
        </w:rPr>
        <w:t xml:space="preserve"> </w:t>
      </w:r>
    </w:p>
    <w:p w14:paraId="512B8645" w14:textId="77777777" w:rsidR="00B658F7" w:rsidRPr="0098477A" w:rsidRDefault="00B658F7" w:rsidP="00B658F7">
      <w:pPr>
        <w:pStyle w:val="Sinespaciado"/>
        <w:jc w:val="both"/>
        <w:rPr>
          <w:rFonts w:ascii="Arial" w:hAnsi="Arial" w:cs="Arial"/>
          <w:b/>
          <w:lang w:val="es-MX"/>
        </w:rPr>
      </w:pPr>
    </w:p>
    <w:p w14:paraId="0DCADF49" w14:textId="77777777" w:rsidR="00B658F7" w:rsidRDefault="00B658F7" w:rsidP="00B658F7">
      <w:pPr>
        <w:pStyle w:val="Sinespaciado"/>
        <w:jc w:val="both"/>
        <w:rPr>
          <w:rFonts w:ascii="Arial" w:hAnsi="Arial" w:cs="Arial"/>
          <w:lang w:val="es-MX"/>
        </w:rPr>
      </w:pPr>
      <w:r w:rsidRPr="0098477A">
        <w:rPr>
          <w:rFonts w:ascii="Arial" w:hAnsi="Arial" w:cs="Arial"/>
          <w:lang w:val="es-MX"/>
        </w:rPr>
        <w:t xml:space="preserve">Con lo manifestado, respecto a “…Publicar facturas contables (actividad 73)…” el responsable de esta actividad es: El Jefe del Departamento/ Sección Organización Escolar DIDEDUC, tal como lo establece el cuerpo legal, ya citado; toda vez que dentro de la Actividad 73,  determina como Responsable: al Jefe del Departamento/ Sección Organización Escolar DIDEDUC; Descripción de las Actividades: Para el programa Útiles Escolares, Valija Didáctica, y Gratuidad de la Educación, se debe publicar en SharePoint utilizando el siguiente enlace </w:t>
      </w:r>
      <w:r w:rsidRPr="0098477A">
        <w:rPr>
          <w:rFonts w:ascii="Arial" w:hAnsi="Arial" w:cs="Arial"/>
          <w:u w:val="single"/>
          <w:lang w:val="es-MX"/>
        </w:rPr>
        <w:t>https//bit.ly/FACTURAS-PROGRAMAS-APOYO</w:t>
      </w:r>
      <w:r w:rsidRPr="0098477A">
        <w:rPr>
          <w:rFonts w:ascii="Arial" w:hAnsi="Arial" w:cs="Arial"/>
          <w:lang w:val="es-MX"/>
        </w:rPr>
        <w:t xml:space="preserve">, las facturas en formato PDF…”; al respecto, la suscrita manifiesta que </w:t>
      </w:r>
      <w:r w:rsidRPr="0098477A">
        <w:rPr>
          <w:rFonts w:ascii="Arial" w:hAnsi="Arial" w:cs="Arial"/>
          <w:b/>
          <w:lang w:val="es-MX"/>
        </w:rPr>
        <w:t xml:space="preserve">no ha recibido el enlace para realizar el ingreso de la información, </w:t>
      </w:r>
      <w:r w:rsidRPr="0098477A">
        <w:rPr>
          <w:rFonts w:ascii="Arial" w:hAnsi="Arial" w:cs="Arial"/>
          <w:b/>
          <w:u w:val="single"/>
          <w:lang w:val="es-MX"/>
        </w:rPr>
        <w:t>así como tampoco he sido designada ni nombrada para realizar dicha actividad</w:t>
      </w:r>
      <w:r w:rsidRPr="0098477A">
        <w:rPr>
          <w:rFonts w:ascii="Arial" w:hAnsi="Arial" w:cs="Arial"/>
          <w:b/>
          <w:lang w:val="es-MX"/>
        </w:rPr>
        <w:t>, en consecuencia NO ES ATRIBUCION NI FORMA PARTE DE LA COMPETENCIA, NI SE ENCUENTRA DENTRO DE LAS FACULTADES DE ESTA SECCION, publicar, en virtud que NO FORMA PARTE DE SUS FUNCIONES, POR LO QUE NO SE CUENTA, NI SE TIENEN los permisos respectivos.</w:t>
      </w:r>
      <w:r w:rsidRPr="0098477A">
        <w:rPr>
          <w:rFonts w:ascii="Arial" w:hAnsi="Arial" w:cs="Arial"/>
          <w:lang w:val="es-MX"/>
        </w:rPr>
        <w:t xml:space="preserve"> </w:t>
      </w:r>
    </w:p>
    <w:p w14:paraId="3AE49B4F" w14:textId="77777777" w:rsidR="00B658F7" w:rsidRPr="00FA4586" w:rsidRDefault="00B658F7" w:rsidP="00B658F7">
      <w:pPr>
        <w:pStyle w:val="Sinespaciado"/>
        <w:jc w:val="both"/>
        <w:rPr>
          <w:rFonts w:ascii="Arial" w:hAnsi="Arial" w:cs="Arial"/>
          <w:b/>
          <w:lang w:val="es-MX"/>
        </w:rPr>
      </w:pPr>
    </w:p>
    <w:p w14:paraId="6F26EA7B" w14:textId="77777777" w:rsidR="00B658F7" w:rsidRDefault="00B658F7" w:rsidP="00B658F7">
      <w:pPr>
        <w:jc w:val="both"/>
        <w:rPr>
          <w:b/>
          <w:lang w:val="es-MX"/>
        </w:rPr>
      </w:pPr>
      <w:r w:rsidRPr="0098477A">
        <w:rPr>
          <w:lang w:val="es-MX"/>
        </w:rPr>
        <w:t>Finalmente, lo que corresponde a: “…Y publicar formulario PRA-FOR-141…”; es preciso resaltar que tal actividad, se encuentra regulada en el Instructivo Transferencias corrientes a Organizaciones de Padres de Familia –OPF</w:t>
      </w:r>
      <w:r w:rsidR="00FA4586">
        <w:rPr>
          <w:lang w:val="es-MX"/>
        </w:rPr>
        <w:t>-</w:t>
      </w:r>
      <w:r w:rsidRPr="0098477A">
        <w:rPr>
          <w:lang w:val="es-MX"/>
        </w:rPr>
        <w:t xml:space="preserve">. Del Proceso: Programas de Apoyo. Código PRA-INS-03. </w:t>
      </w:r>
      <w:r w:rsidRPr="0098477A">
        <w:rPr>
          <w:b/>
          <w:lang w:val="es-MX"/>
        </w:rPr>
        <w:t>Actividad 74</w:t>
      </w:r>
      <w:r w:rsidRPr="0098477A">
        <w:rPr>
          <w:lang w:val="es-MX"/>
        </w:rPr>
        <w:t>, en lo que copiado literalmente de su parte conducente se lee: “…</w:t>
      </w:r>
      <w:r>
        <w:rPr>
          <w:b/>
          <w:lang w:val="es-MX"/>
        </w:rPr>
        <w:t>Publicar formulario P</w:t>
      </w:r>
      <w:r w:rsidRPr="0098477A">
        <w:rPr>
          <w:b/>
          <w:lang w:val="es-MX"/>
        </w:rPr>
        <w:t>RA-FOR-141</w:t>
      </w:r>
      <w:r w:rsidRPr="0098477A">
        <w:rPr>
          <w:lang w:val="es-MX"/>
        </w:rPr>
        <w:t xml:space="preserve">. </w:t>
      </w:r>
      <w:r w:rsidRPr="0098477A">
        <w:rPr>
          <w:b/>
          <w:u w:val="single"/>
          <w:lang w:val="es-MX"/>
        </w:rPr>
        <w:t>Responsable: Jefe Departamento/ Sección Organización Escolar o persona Designada DIDEDUC</w:t>
      </w:r>
      <w:r w:rsidRPr="0098477A">
        <w:rPr>
          <w:lang w:val="es-MX"/>
        </w:rPr>
        <w:t xml:space="preserve">. Descripción de las Actividades: En el caso de entregas de raciones alimenticias para su preparación en el hogar, se debe publicar los formularios PRA-FOR-141 en formato PDF…”; siendo preciso indicar que este archivo debe </w:t>
      </w:r>
      <w:r w:rsidRPr="0098477A">
        <w:rPr>
          <w:lang w:val="es-MX"/>
        </w:rPr>
        <w:lastRenderedPageBreak/>
        <w:t xml:space="preserve">ingresarse en el sistema de Asignación y Dotación de Recursos-SDR- enfatizando que </w:t>
      </w:r>
      <w:r w:rsidRPr="0098477A">
        <w:rPr>
          <w:b/>
          <w:lang w:val="es-MX"/>
        </w:rPr>
        <w:t>no se ha recibido el enlace para el ingreso de la información y no he sido designada, ni tampoco nombrada para realizar dicha actividad; por lo que la misma se encuentra fuera de mis facultades, atribuciones y competencia.</w:t>
      </w:r>
    </w:p>
    <w:p w14:paraId="42FE6725" w14:textId="77777777" w:rsidR="00B658F7" w:rsidRDefault="00B658F7" w:rsidP="00B658F7">
      <w:pPr>
        <w:jc w:val="both"/>
        <w:rPr>
          <w:b/>
          <w:lang w:val="es-MX"/>
        </w:rPr>
      </w:pPr>
    </w:p>
    <w:p w14:paraId="34C7D706" w14:textId="77777777" w:rsidR="00B658F7" w:rsidRPr="006C1093" w:rsidRDefault="00B658F7" w:rsidP="00B658F7">
      <w:pPr>
        <w:jc w:val="both"/>
        <w:rPr>
          <w:b/>
          <w:color w:val="0070C0"/>
        </w:rPr>
      </w:pPr>
      <w:r w:rsidRPr="00D52582">
        <w:rPr>
          <w:b/>
        </w:rPr>
        <w:t>Licda. Brenda Alcira Quezada de Hernández, Técnico de Servicios de Apoyo</w:t>
      </w:r>
    </w:p>
    <w:p w14:paraId="7190E030" w14:textId="77777777" w:rsidR="00B658F7" w:rsidRDefault="00B658F7" w:rsidP="00B658F7">
      <w:pPr>
        <w:jc w:val="both"/>
      </w:pPr>
    </w:p>
    <w:p w14:paraId="5DF57790" w14:textId="77777777" w:rsidR="00B658F7" w:rsidRDefault="00B658F7" w:rsidP="00B658F7">
      <w:pPr>
        <w:jc w:val="both"/>
      </w:pPr>
      <w:r>
        <w:t xml:space="preserve">De conformidad con </w:t>
      </w:r>
      <w:r w:rsidRPr="009429E3">
        <w:t>Oficio D</w:t>
      </w:r>
      <w:r>
        <w:t>DEE-TSA No. 05-2023 de fecha 24 de mayo</w:t>
      </w:r>
      <w:r w:rsidRPr="009429E3">
        <w:t xml:space="preserve"> de</w:t>
      </w:r>
      <w:r>
        <w:t>l</w:t>
      </w:r>
      <w:r w:rsidRPr="009429E3">
        <w:t xml:space="preserve"> 202</w:t>
      </w:r>
      <w:r>
        <w:t>3, la Licda. Brenda Alcira Quezada de Hernández, Técnico de Servicios de Apoyo, manifiesta respecto a esta deficiencia lo siguiente:</w:t>
      </w:r>
    </w:p>
    <w:p w14:paraId="2CF8BF55" w14:textId="77777777" w:rsidR="00B658F7" w:rsidRDefault="00B658F7" w:rsidP="00B658F7">
      <w:pPr>
        <w:jc w:val="both"/>
      </w:pPr>
    </w:p>
    <w:p w14:paraId="5DD0E88F" w14:textId="77777777" w:rsidR="00B658F7" w:rsidRPr="001312F0" w:rsidRDefault="00B658F7" w:rsidP="00B658F7">
      <w:pPr>
        <w:pStyle w:val="Prrafodelista"/>
        <w:widowControl/>
        <w:numPr>
          <w:ilvl w:val="0"/>
          <w:numId w:val="5"/>
        </w:numPr>
        <w:autoSpaceDE/>
        <w:autoSpaceDN/>
        <w:spacing w:after="160" w:line="360" w:lineRule="auto"/>
        <w:contextualSpacing/>
        <w:jc w:val="both"/>
        <w:rPr>
          <w:lang w:val="es-GT"/>
        </w:rPr>
      </w:pPr>
      <w:r w:rsidRPr="001312F0">
        <w:rPr>
          <w:lang w:val="es-GT"/>
        </w:rPr>
        <w:t>Falta de Rendiciones</w:t>
      </w:r>
    </w:p>
    <w:p w14:paraId="32769722" w14:textId="77777777" w:rsidR="00B658F7" w:rsidRPr="001312F0" w:rsidRDefault="00B658F7" w:rsidP="00B658F7">
      <w:pPr>
        <w:ind w:left="357"/>
        <w:jc w:val="both"/>
        <w:rPr>
          <w:lang w:val="es-GT"/>
        </w:rPr>
      </w:pPr>
      <w:r w:rsidRPr="001312F0">
        <w:rPr>
          <w:lang w:val="es-GT"/>
        </w:rPr>
        <w:t>Indica que con fecha 30 de marzo de 2023 a través del oficio N0. O-DIDAI/SUB-049-2023-1, fueron requeridas las rendiciones de cuentas de la OPF, sin embargo, la DIDEDUC de Escuintla no entrego la totalidad de las mismas.</w:t>
      </w:r>
    </w:p>
    <w:p w14:paraId="0A90BD62" w14:textId="77777777" w:rsidR="00B658F7" w:rsidRDefault="00B658F7" w:rsidP="00B658F7">
      <w:pPr>
        <w:ind w:left="357"/>
        <w:jc w:val="both"/>
        <w:rPr>
          <w:lang w:val="es-GT"/>
        </w:rPr>
      </w:pPr>
    </w:p>
    <w:p w14:paraId="6DBE1DC2" w14:textId="77777777" w:rsidR="00B658F7" w:rsidRDefault="00B658F7" w:rsidP="00B658F7">
      <w:pPr>
        <w:ind w:left="357"/>
        <w:jc w:val="both"/>
        <w:rPr>
          <w:lang w:val="es-GT"/>
        </w:rPr>
      </w:pPr>
      <w:r w:rsidRPr="001312F0">
        <w:rPr>
          <w:lang w:val="es-GT"/>
        </w:rPr>
        <w:t>Inform</w:t>
      </w:r>
      <w:r>
        <w:rPr>
          <w:lang w:val="es-GT"/>
        </w:rPr>
        <w:t>ó</w:t>
      </w:r>
      <w:r w:rsidRPr="001312F0">
        <w:rPr>
          <w:lang w:val="es-GT"/>
        </w:rPr>
        <w:t xml:space="preserve"> que no fui notificada de dicho oficio.</w:t>
      </w:r>
    </w:p>
    <w:p w14:paraId="31888E6B" w14:textId="77777777" w:rsidR="00B658F7" w:rsidRDefault="00B658F7" w:rsidP="00B658F7">
      <w:pPr>
        <w:jc w:val="both"/>
        <w:rPr>
          <w:b/>
        </w:rPr>
      </w:pPr>
    </w:p>
    <w:p w14:paraId="5ECC6AEC" w14:textId="77777777" w:rsidR="00B658F7" w:rsidRDefault="00B658F7" w:rsidP="00B658F7">
      <w:pPr>
        <w:jc w:val="both"/>
      </w:pPr>
      <w:r>
        <w:rPr>
          <w:b/>
        </w:rPr>
        <w:t>Comentario de auditoría</w:t>
      </w:r>
    </w:p>
    <w:p w14:paraId="632EC795" w14:textId="77777777" w:rsidR="00332E70" w:rsidRPr="004A5C8C" w:rsidRDefault="00332E70" w:rsidP="00B658F7">
      <w:pPr>
        <w:jc w:val="both"/>
        <w:rPr>
          <w:b/>
        </w:rPr>
      </w:pPr>
      <w:r w:rsidRPr="004A5C8C">
        <w:t>La Licda. Zoila Marina Ajin Acevedo</w:t>
      </w:r>
      <w:r w:rsidR="00485B12" w:rsidRPr="004A5C8C">
        <w:t>, Jefe del Departamento de Fortalecimiento a la comunidad Educativa –DEFOCE- indic</w:t>
      </w:r>
      <w:r w:rsidR="00D52582" w:rsidRPr="00B410D7">
        <w:t>ó</w:t>
      </w:r>
      <w:r w:rsidR="00485B12" w:rsidRPr="00B410D7">
        <w:t xml:space="preserve"> </w:t>
      </w:r>
      <w:r w:rsidR="00485B12" w:rsidRPr="004A5C8C">
        <w:t>que “...adjunta conocimiento de la entrega de las rendiciones de cuentas a la Sección de Organización Escolar de acuerdo a lo que establecen las actividades 67 y 68 del PRA-INS-03”, aceptando</w:t>
      </w:r>
      <w:r w:rsidR="00485B12" w:rsidRPr="00623869">
        <w:rPr>
          <w:color w:val="00B0F0"/>
        </w:rPr>
        <w:t xml:space="preserve"> </w:t>
      </w:r>
      <w:r w:rsidR="00485B12" w:rsidRPr="004A5C8C">
        <w:t xml:space="preserve">que </w:t>
      </w:r>
      <w:r w:rsidR="00D06B07" w:rsidRPr="004A5C8C">
        <w:t xml:space="preserve">en </w:t>
      </w:r>
      <w:r w:rsidR="00485B12" w:rsidRPr="004A5C8C">
        <w:t xml:space="preserve">el Departamento que </w:t>
      </w:r>
      <w:r w:rsidR="00BB1DFB" w:rsidRPr="004A5C8C">
        <w:t xml:space="preserve">ella </w:t>
      </w:r>
      <w:r w:rsidR="00485B12" w:rsidRPr="004A5C8C">
        <w:t>dirige se deb</w:t>
      </w:r>
      <w:r w:rsidR="00B410D7">
        <w:t>ían</w:t>
      </w:r>
      <w:r w:rsidR="00485B12" w:rsidRPr="00623869">
        <w:rPr>
          <w:color w:val="00B0F0"/>
        </w:rPr>
        <w:t xml:space="preserve"> </w:t>
      </w:r>
      <w:r w:rsidR="00485B12" w:rsidRPr="004A5C8C">
        <w:t>encontrar</w:t>
      </w:r>
      <w:r w:rsidR="00BB1DFB" w:rsidRPr="004A5C8C">
        <w:t xml:space="preserve"> copia de las rendiciones</w:t>
      </w:r>
      <w:r w:rsidR="00B47325" w:rsidRPr="004A5C8C">
        <w:t xml:space="preserve">. </w:t>
      </w:r>
      <w:r w:rsidR="004A5C8C" w:rsidRPr="00B410D7">
        <w:t>Sin embargo</w:t>
      </w:r>
      <w:r w:rsidR="00B410D7" w:rsidRPr="00B410D7">
        <w:t>,</w:t>
      </w:r>
      <w:r w:rsidR="004A5C8C" w:rsidRPr="00B410D7">
        <w:t xml:space="preserve"> solo adjunta el conocimiento y no las copias de las rendiciones que hacían falta</w:t>
      </w:r>
      <w:r w:rsidR="00BB1DFB" w:rsidRPr="00B410D7">
        <w:t xml:space="preserve">, </w:t>
      </w:r>
      <w:r w:rsidR="00D06B07" w:rsidRPr="004A5C8C">
        <w:t xml:space="preserve">por </w:t>
      </w:r>
      <w:r w:rsidR="004C75EA" w:rsidRPr="004A5C8C">
        <w:t>l</w:t>
      </w:r>
      <w:r w:rsidR="00D06B07" w:rsidRPr="004A5C8C">
        <w:t>o</w:t>
      </w:r>
      <w:r w:rsidR="004C75EA" w:rsidRPr="004A5C8C">
        <w:t xml:space="preserve"> cual </w:t>
      </w:r>
      <w:r w:rsidR="004C75EA" w:rsidRPr="004A5C8C">
        <w:rPr>
          <w:b/>
        </w:rPr>
        <w:t>la deficiencia</w:t>
      </w:r>
      <w:r w:rsidR="004C75EA" w:rsidRPr="004A5C8C">
        <w:t xml:space="preserve"> </w:t>
      </w:r>
      <w:r w:rsidR="00BB1DFB" w:rsidRPr="004A5C8C">
        <w:rPr>
          <w:b/>
        </w:rPr>
        <w:t>se confirma</w:t>
      </w:r>
      <w:r w:rsidR="004C75EA" w:rsidRPr="004A5C8C">
        <w:rPr>
          <w:b/>
        </w:rPr>
        <w:t>.</w:t>
      </w:r>
    </w:p>
    <w:p w14:paraId="14AB95E5" w14:textId="77777777" w:rsidR="00332E70" w:rsidRDefault="00332E70" w:rsidP="00B658F7">
      <w:pPr>
        <w:jc w:val="both"/>
      </w:pPr>
    </w:p>
    <w:p w14:paraId="15A221D9" w14:textId="77777777" w:rsidR="00B658F7" w:rsidRDefault="00B658F7" w:rsidP="00B658F7">
      <w:pPr>
        <w:jc w:val="both"/>
        <w:rPr>
          <w:lang w:val="es-MX"/>
        </w:rPr>
      </w:pPr>
      <w:r>
        <w:t xml:space="preserve">La Licda. Zaida Angélica Reyes Velásquez, Jefe de Sección de Administración de Programas de Apoyo, manifestó que no se </w:t>
      </w:r>
      <w:r w:rsidR="00332E70">
        <w:t>le</w:t>
      </w:r>
      <w:r>
        <w:rPr>
          <w:color w:val="0070C0"/>
        </w:rPr>
        <w:t xml:space="preserve"> </w:t>
      </w:r>
      <w:r>
        <w:t xml:space="preserve">notificó el oficio en mención refiriéndose al </w:t>
      </w:r>
      <w:r w:rsidRPr="00237543">
        <w:t>oficio No. O-DIDAI/SUB-049-2023-1</w:t>
      </w:r>
      <w:r>
        <w:t xml:space="preserve"> </w:t>
      </w:r>
      <w:r w:rsidRPr="00905FC6">
        <w:rPr>
          <w:lang w:val="es-MX"/>
        </w:rPr>
        <w:t>por lo que la suscrita desconoce el contenido de la información que se requirió</w:t>
      </w:r>
      <w:r>
        <w:rPr>
          <w:lang w:val="es-MX"/>
        </w:rPr>
        <w:t xml:space="preserve">; sin embargo y como consta su firma en el mismo, fue ella quien lo recibió con fecha 30 de marzo de 2023. </w:t>
      </w:r>
    </w:p>
    <w:p w14:paraId="07F94964" w14:textId="77777777" w:rsidR="00623869" w:rsidRDefault="00623869" w:rsidP="00B658F7">
      <w:pPr>
        <w:jc w:val="both"/>
        <w:rPr>
          <w:lang w:val="es-MX"/>
        </w:rPr>
      </w:pPr>
    </w:p>
    <w:p w14:paraId="018146B7" w14:textId="77777777" w:rsidR="00623869" w:rsidRDefault="00623869" w:rsidP="00B658F7">
      <w:pPr>
        <w:jc w:val="both"/>
        <w:rPr>
          <w:lang w:val="es-MX"/>
        </w:rPr>
      </w:pPr>
      <w:r>
        <w:t xml:space="preserve">No obstante, lo anterior y debido al error involuntario en la notificación que hace alusión al </w:t>
      </w:r>
      <w:r w:rsidRPr="00623869">
        <w:t xml:space="preserve">Instructivo PRA-FOR-03 siendo lo correcto </w:t>
      </w:r>
      <w:r w:rsidRPr="00237543">
        <w:t>PRA-</w:t>
      </w:r>
      <w:r>
        <w:t>INS</w:t>
      </w:r>
      <w:r w:rsidRPr="00237543">
        <w:t>-03 Transferencias corrientes a organizaciones de padres de familia</w:t>
      </w:r>
      <w:r>
        <w:t xml:space="preserve"> </w:t>
      </w:r>
      <w:r w:rsidRPr="00237543">
        <w:t>–OPF-</w:t>
      </w:r>
      <w:r>
        <w:t xml:space="preserve">, la presente deficiencia se considera </w:t>
      </w:r>
      <w:r w:rsidRPr="00164BB6">
        <w:rPr>
          <w:b/>
        </w:rPr>
        <w:t>desvanecida.</w:t>
      </w:r>
    </w:p>
    <w:p w14:paraId="57829599" w14:textId="77777777" w:rsidR="00B658F7" w:rsidRDefault="00B658F7" w:rsidP="00B658F7">
      <w:pPr>
        <w:jc w:val="both"/>
        <w:rPr>
          <w:lang w:val="es-MX"/>
        </w:rPr>
      </w:pPr>
    </w:p>
    <w:p w14:paraId="47B1F47C" w14:textId="77777777" w:rsidR="00982FE7" w:rsidRPr="00D26074" w:rsidRDefault="004C75EA" w:rsidP="00B658F7">
      <w:pPr>
        <w:jc w:val="both"/>
        <w:rPr>
          <w:b/>
        </w:rPr>
      </w:pPr>
      <w:r w:rsidRPr="00D26074">
        <w:t xml:space="preserve">La </w:t>
      </w:r>
      <w:r w:rsidR="00B658F7" w:rsidRPr="00D26074">
        <w:t>Licda. Brenda Alcira Quezada de Hernández, Técnico de Servicios de Apoyo</w:t>
      </w:r>
      <w:r w:rsidR="007B53F4" w:rsidRPr="00D26074">
        <w:t xml:space="preserve">, </w:t>
      </w:r>
      <w:r w:rsidRPr="00D26074">
        <w:t>manifest</w:t>
      </w:r>
      <w:r w:rsidR="006A1A8C" w:rsidRPr="006A1A8C">
        <w:t>ó</w:t>
      </w:r>
      <w:r w:rsidRPr="00D26074">
        <w:t xml:space="preserve"> que </w:t>
      </w:r>
      <w:r w:rsidR="00623869" w:rsidRPr="00D26074">
        <w:t xml:space="preserve">no fue notificada de dicho </w:t>
      </w:r>
      <w:r w:rsidR="00F63F3E" w:rsidRPr="00D26074">
        <w:t>oficio</w:t>
      </w:r>
      <w:r w:rsidR="003B5E6D" w:rsidRPr="00D26074">
        <w:t>,</w:t>
      </w:r>
      <w:r w:rsidR="00623869" w:rsidRPr="00D26074">
        <w:t xml:space="preserve"> sin embargo</w:t>
      </w:r>
      <w:r w:rsidR="003B5E6D" w:rsidRPr="00D26074">
        <w:t>;</w:t>
      </w:r>
      <w:r w:rsidR="001A6F95" w:rsidRPr="00D26074">
        <w:t xml:space="preserve"> si recibió la información </w:t>
      </w:r>
      <w:r w:rsidR="00982FE7" w:rsidRPr="00D26074">
        <w:t xml:space="preserve">de la falta de rendiciones </w:t>
      </w:r>
      <w:r w:rsidR="001A6F95" w:rsidRPr="00D26074">
        <w:t>a través del Oficio de Notificación No. O-DIDAI/SUB-049-2023-5</w:t>
      </w:r>
      <w:r w:rsidR="00982FE7" w:rsidRPr="00D26074">
        <w:t xml:space="preserve"> por ser la </w:t>
      </w:r>
      <w:r w:rsidR="00623869" w:rsidRPr="00D26074">
        <w:t>Técnico</w:t>
      </w:r>
      <w:r w:rsidR="00982FE7" w:rsidRPr="00D26074">
        <w:t xml:space="preserve"> asignada en el período 2019 y 2020, por lo que dicho argumento no se considera suficiente para desvanecer la presente deficiencia, </w:t>
      </w:r>
      <w:r w:rsidR="00D06B07" w:rsidRPr="00D26074">
        <w:t xml:space="preserve">razón por la cual </w:t>
      </w:r>
      <w:r w:rsidR="00982FE7" w:rsidRPr="00D26074">
        <w:t xml:space="preserve">la misma </w:t>
      </w:r>
      <w:r w:rsidR="00982FE7" w:rsidRPr="00D26074">
        <w:rPr>
          <w:b/>
        </w:rPr>
        <w:t>se confirma.</w:t>
      </w:r>
    </w:p>
    <w:p w14:paraId="10FD1F8D" w14:textId="77777777" w:rsidR="00982FE7" w:rsidRDefault="00982FE7" w:rsidP="00B658F7">
      <w:pPr>
        <w:jc w:val="both"/>
      </w:pPr>
    </w:p>
    <w:p w14:paraId="59B02A48" w14:textId="77777777" w:rsidR="00B658F7" w:rsidRPr="00D26074" w:rsidRDefault="00EF156B" w:rsidP="00B658F7">
      <w:pPr>
        <w:jc w:val="both"/>
        <w:rPr>
          <w:b/>
          <w:color w:val="002060"/>
        </w:rPr>
      </w:pPr>
      <w:r w:rsidRPr="006A1A8C">
        <w:t>El</w:t>
      </w:r>
      <w:r w:rsidR="00B658F7" w:rsidRPr="006A1A8C">
        <w:t xml:space="preserve"> Director Departamental de Educación</w:t>
      </w:r>
      <w:r w:rsidRPr="006A1A8C">
        <w:t xml:space="preserve"> de Escuintla</w:t>
      </w:r>
      <w:r w:rsidR="00B658F7" w:rsidRPr="006A1A8C">
        <w:t xml:space="preserve"> no se pronunció</w:t>
      </w:r>
      <w:r w:rsidRPr="006A1A8C">
        <w:t xml:space="preserve">, por tal motivo la deficiencia </w:t>
      </w:r>
      <w:r w:rsidRPr="006A1A8C">
        <w:rPr>
          <w:b/>
        </w:rPr>
        <w:t>se confirma.</w:t>
      </w:r>
    </w:p>
    <w:p w14:paraId="5652DFA0" w14:textId="77777777" w:rsidR="00F00464" w:rsidRDefault="00F00464" w:rsidP="00B658F7">
      <w:pPr>
        <w:jc w:val="both"/>
        <w:rPr>
          <w:b/>
          <w:color w:val="00B0F0"/>
        </w:rPr>
      </w:pPr>
    </w:p>
    <w:p w14:paraId="4459E44D" w14:textId="77777777" w:rsidR="00F00464" w:rsidRPr="00D26074" w:rsidRDefault="00D26074" w:rsidP="00B658F7">
      <w:pPr>
        <w:jc w:val="both"/>
        <w:rPr>
          <w:color w:val="FF0000"/>
        </w:rPr>
      </w:pPr>
      <w:r w:rsidRPr="006A1A8C">
        <w:t xml:space="preserve">Debido a </w:t>
      </w:r>
      <w:r w:rsidR="006A1A8C" w:rsidRPr="006A1A8C">
        <w:t>que,</w:t>
      </w:r>
      <w:r w:rsidRPr="006A1A8C">
        <w:t xml:space="preserve"> en las pruebas de descargo, parte de los responsables proporcionaron información la cual rebajo el valor que no tenía rendiciones, en el apartado de recomendaciones </w:t>
      </w:r>
      <w:r w:rsidR="00F00464" w:rsidRPr="006A1A8C">
        <w:t xml:space="preserve">se </w:t>
      </w:r>
      <w:r w:rsidRPr="006A1A8C">
        <w:t xml:space="preserve">está </w:t>
      </w:r>
      <w:r w:rsidR="0006424D" w:rsidRPr="006A1A8C">
        <w:t>dejando</w:t>
      </w:r>
      <w:r w:rsidRPr="006A1A8C">
        <w:t xml:space="preserve"> la recomendación No. 2 para la rendición por valor de Q13,400.00 que no tenía firma por parte del Técnico de campo.</w:t>
      </w:r>
      <w:r w:rsidRPr="00D26074">
        <w:rPr>
          <w:color w:val="0070C0"/>
        </w:rPr>
        <w:t xml:space="preserve"> </w:t>
      </w:r>
      <w:r w:rsidR="00F00464" w:rsidRPr="00D26074">
        <w:rPr>
          <w:color w:val="0070C0"/>
        </w:rPr>
        <w:t xml:space="preserve"> </w:t>
      </w:r>
    </w:p>
    <w:p w14:paraId="47983C62" w14:textId="77777777" w:rsidR="00CB4249" w:rsidRDefault="00CB4249" w:rsidP="00B658F7">
      <w:pPr>
        <w:jc w:val="both"/>
      </w:pPr>
    </w:p>
    <w:p w14:paraId="36515059" w14:textId="77777777" w:rsidR="005C79A9" w:rsidRDefault="005C79A9" w:rsidP="00B658F7">
      <w:pPr>
        <w:jc w:val="both"/>
        <w:rPr>
          <w:b/>
        </w:rPr>
      </w:pPr>
    </w:p>
    <w:p w14:paraId="68842A84" w14:textId="77777777" w:rsidR="005C79A9" w:rsidRDefault="005C79A9" w:rsidP="00B658F7">
      <w:pPr>
        <w:jc w:val="both"/>
        <w:rPr>
          <w:b/>
        </w:rPr>
      </w:pPr>
    </w:p>
    <w:p w14:paraId="315FEF08" w14:textId="77777777" w:rsidR="00B658F7" w:rsidRDefault="00B658F7" w:rsidP="00B658F7">
      <w:pPr>
        <w:jc w:val="both"/>
        <w:rPr>
          <w:b/>
        </w:rPr>
      </w:pPr>
      <w:r>
        <w:rPr>
          <w:b/>
        </w:rPr>
        <w:lastRenderedPageBreak/>
        <w:t>Deficiencia No. 2</w:t>
      </w:r>
    </w:p>
    <w:p w14:paraId="4861E105" w14:textId="77777777" w:rsidR="00B658F7" w:rsidRPr="00237543" w:rsidRDefault="00B658F7" w:rsidP="00B658F7">
      <w:pPr>
        <w:jc w:val="both"/>
        <w:rPr>
          <w:b/>
        </w:rPr>
      </w:pPr>
      <w:r w:rsidRPr="00237543">
        <w:rPr>
          <w:b/>
        </w:rPr>
        <w:t>Gastos sin documentación de soporte y rendiciones</w:t>
      </w:r>
    </w:p>
    <w:p w14:paraId="6E0251DC" w14:textId="77777777" w:rsidR="00B658F7" w:rsidRPr="00237543" w:rsidRDefault="00B658F7" w:rsidP="00B658F7">
      <w:pPr>
        <w:jc w:val="both"/>
        <w:rPr>
          <w:b/>
        </w:rPr>
      </w:pPr>
    </w:p>
    <w:p w14:paraId="6A0B44FA" w14:textId="77777777" w:rsidR="00B658F7" w:rsidRPr="00237543" w:rsidRDefault="00B658F7" w:rsidP="00B658F7">
      <w:pPr>
        <w:jc w:val="both"/>
      </w:pPr>
      <w:r w:rsidRPr="00237543">
        <w:t xml:space="preserve">En la Dirección Departamental de Educación de Escuintla, durante el período de revisión del 01 de enero 2019 al 31 de diciembre de 2022, en la revisión efectuada a las rendiciones de cuenta y documentos de soporte de los programas de apoyo de la OPF </w:t>
      </w:r>
      <w:r w:rsidRPr="00237543">
        <w:rPr>
          <w:spacing w:val="9"/>
          <w:shd w:val="clear" w:color="auto" w:fill="FFFFFF"/>
        </w:rPr>
        <w:t>EOUM Hugo Efraín Barrera de Paz, Escuintla</w:t>
      </w:r>
      <w:r w:rsidRPr="00237543">
        <w:t>, de los niveles preprimaria y primaria, con fecha 30 de marzo de 2023 a través del oficio  No. O-DIDAI/SUB-049-2023-1, fueron requeridas a la DIDEDUC, las liquidaciones y facturas de la OPF, sin embargo esta no entrego la totalidad de la mismas,  el monto que no se tiene facturas y rendiciones es de Q. 119,532.00, incumpliéndose con el instructivo PRA-</w:t>
      </w:r>
      <w:r w:rsidR="008608DF">
        <w:t>FOR</w:t>
      </w:r>
      <w:r w:rsidRPr="00237543">
        <w:t xml:space="preserve">-03 Transferencias corrientes a organizaciones de padres de familia –OPF- donde indica el </w:t>
      </w:r>
      <w:r w:rsidRPr="006134B0">
        <w:t>procedimiento para verificar, escanear, archivar documentos (Actividad 71),  publicar rendiciones de cuentas (Actividad 72), publicar facturas contables (Actividad 73) y publicar formulario PRA-FOR-141 (Actividad 74).</w:t>
      </w:r>
    </w:p>
    <w:p w14:paraId="4D6225ED" w14:textId="77777777" w:rsidR="00B658F7" w:rsidRPr="00A45AB9" w:rsidRDefault="00B658F7" w:rsidP="00B658F7">
      <w:pPr>
        <w:jc w:val="both"/>
      </w:pPr>
    </w:p>
    <w:p w14:paraId="4955DFA5" w14:textId="77777777" w:rsidR="00B658F7" w:rsidRDefault="00B658F7" w:rsidP="00B658F7">
      <w:pPr>
        <w:jc w:val="both"/>
      </w:pPr>
      <w:r w:rsidRPr="00A45AB9">
        <w:t xml:space="preserve">Los fondos entregados por programa que no tienen facturas </w:t>
      </w:r>
      <w:r>
        <w:t xml:space="preserve">ni rendiciones </w:t>
      </w:r>
      <w:r w:rsidRPr="00A45AB9">
        <w:t xml:space="preserve">se detallan en </w:t>
      </w:r>
      <w:r w:rsidRPr="00237543">
        <w:t>el anexo No. 2, por lo que al no tener esta documentación se considera un faltante el cual en su momento no fue reportado por los técnicos de servicios de apoyo, incumpliéndose con lo estipulado en la cláusula décimo primera de los convenios para la transferencia de recursos financieros suscritos entre el MINEDUC a través de los Directores Departamentales y el representante legal de la OPF, que establece: “…El monitoreo y evaluación de los recursos financieros transferidos para los Programas de Apoyo, se realizará de la forma siguiente: 1) A través del Sistema de Asignación y Dotación de Recursos Financieros –SDR-, Sistema de Contabilidad Integrada –SICOIN- y 2) Las visitas que realiza el personal técnico de servicios de apoyo o de otra especialidad de la Dirección Departamental de Educación.  La periodicidad de la evaluación de los Programas de Apoyo estará sujeta a la rendición de cuentas de cada uno de los desembolsos que se realizan a las Organizaciones de Padres de Familia”.</w:t>
      </w:r>
    </w:p>
    <w:p w14:paraId="7E71A204" w14:textId="77777777" w:rsidR="00B658F7" w:rsidRDefault="00B658F7" w:rsidP="00B658F7">
      <w:pPr>
        <w:jc w:val="both"/>
      </w:pPr>
    </w:p>
    <w:p w14:paraId="686174ED" w14:textId="77777777" w:rsidR="00B658F7" w:rsidRDefault="00B658F7" w:rsidP="00B658F7">
      <w:pPr>
        <w:pStyle w:val="Sinespaciado"/>
        <w:rPr>
          <w:rFonts w:ascii="Arial" w:hAnsi="Arial" w:cs="Arial"/>
          <w:b/>
        </w:rPr>
      </w:pPr>
      <w:r>
        <w:rPr>
          <w:rFonts w:ascii="Arial" w:hAnsi="Arial" w:cs="Arial"/>
          <w:b/>
        </w:rPr>
        <w:t>Comentario de los responsables</w:t>
      </w:r>
    </w:p>
    <w:p w14:paraId="7DCFA380" w14:textId="77777777" w:rsidR="00B658F7" w:rsidRPr="00BD7A7C" w:rsidRDefault="00B658F7" w:rsidP="00B658F7">
      <w:pPr>
        <w:jc w:val="both"/>
        <w:rPr>
          <w:color w:val="00B050"/>
        </w:rPr>
      </w:pPr>
    </w:p>
    <w:p w14:paraId="21C06BEC" w14:textId="77777777" w:rsidR="00B658F7" w:rsidRPr="00D26074" w:rsidRDefault="00B658F7" w:rsidP="00B658F7">
      <w:pPr>
        <w:jc w:val="both"/>
        <w:rPr>
          <w:b/>
        </w:rPr>
      </w:pPr>
      <w:r w:rsidRPr="00D26074">
        <w:rPr>
          <w:b/>
        </w:rPr>
        <w:t>Licda. Zoila Marina Ajin Acevedo, Jefe del Departamento de Fortalecimiento a la comunidad Educativa –DEFOCE-</w:t>
      </w:r>
    </w:p>
    <w:p w14:paraId="6DF9117A" w14:textId="77777777" w:rsidR="00B658F7" w:rsidRDefault="00B658F7" w:rsidP="00B658F7">
      <w:pPr>
        <w:jc w:val="both"/>
      </w:pPr>
    </w:p>
    <w:p w14:paraId="07205FDF" w14:textId="77777777" w:rsidR="00B658F7" w:rsidRDefault="00B658F7" w:rsidP="00B658F7">
      <w:pPr>
        <w:jc w:val="both"/>
      </w:pPr>
      <w:r>
        <w:t xml:space="preserve">De conformidad con </w:t>
      </w:r>
      <w:r w:rsidRPr="009429E3">
        <w:t>Oficio DDEE</w:t>
      </w:r>
      <w:r>
        <w:t>-DEFOCE No. 0139</w:t>
      </w:r>
      <w:r w:rsidRPr="009429E3">
        <w:t>-202</w:t>
      </w:r>
      <w:r>
        <w:t>3 de fecha 24 de mayo</w:t>
      </w:r>
      <w:r w:rsidRPr="009429E3">
        <w:t xml:space="preserve"> de</w:t>
      </w:r>
      <w:r>
        <w:t>l</w:t>
      </w:r>
      <w:r w:rsidRPr="009429E3">
        <w:t xml:space="preserve"> 202</w:t>
      </w:r>
      <w:r>
        <w:t>3, la Licda. Zoila Marina Ajin Acevedo, Jefe del Departamento de Fortalecimiento a la comunidad Educativa –DEFOCE-, manifest</w:t>
      </w:r>
      <w:r w:rsidR="00D41EF8">
        <w:t>ó</w:t>
      </w:r>
      <w:r>
        <w:t xml:space="preserve"> respecto a esta deficiencia lo siguiente:</w:t>
      </w:r>
    </w:p>
    <w:p w14:paraId="000AACE1" w14:textId="77777777" w:rsidR="00B658F7" w:rsidRDefault="00B658F7" w:rsidP="00B658F7">
      <w:pPr>
        <w:ind w:firstLine="708"/>
        <w:jc w:val="both"/>
      </w:pPr>
    </w:p>
    <w:p w14:paraId="3496F66D" w14:textId="77777777" w:rsidR="00B658F7" w:rsidRPr="00737319" w:rsidRDefault="00B658F7" w:rsidP="00B658F7">
      <w:pPr>
        <w:ind w:firstLine="708"/>
        <w:jc w:val="both"/>
        <w:rPr>
          <w:u w:val="single"/>
        </w:rPr>
      </w:pPr>
      <w:r>
        <w:rPr>
          <w:u w:val="single"/>
        </w:rPr>
        <w:t>2</w:t>
      </w:r>
      <w:r w:rsidRPr="00737319">
        <w:rPr>
          <w:u w:val="single"/>
        </w:rPr>
        <w:t xml:space="preserve">. </w:t>
      </w:r>
      <w:r>
        <w:rPr>
          <w:u w:val="single"/>
        </w:rPr>
        <w:t>Gastos sin documentación de soporte y rendiciones:</w:t>
      </w:r>
      <w:r w:rsidRPr="00737319">
        <w:rPr>
          <w:u w:val="single"/>
        </w:rPr>
        <w:t xml:space="preserve"> </w:t>
      </w:r>
    </w:p>
    <w:p w14:paraId="1E788067" w14:textId="77777777" w:rsidR="00B658F7" w:rsidRDefault="00B658F7" w:rsidP="00B658F7">
      <w:pPr>
        <w:ind w:firstLine="708"/>
        <w:jc w:val="both"/>
      </w:pPr>
      <w:r>
        <w:t>En el anexo No. 1 consta la entrega de las rendiciones de cuentas a la Sección de Organización Escolar del Programa de Alimentación Escolar que corresponde al tercer y cuarto desembolso del año 2019.</w:t>
      </w:r>
    </w:p>
    <w:p w14:paraId="0FE2B781" w14:textId="77777777" w:rsidR="00B658F7" w:rsidRDefault="00B658F7" w:rsidP="00B658F7">
      <w:pPr>
        <w:ind w:firstLine="708"/>
        <w:jc w:val="both"/>
      </w:pPr>
    </w:p>
    <w:p w14:paraId="07A6794D" w14:textId="77777777" w:rsidR="00B658F7" w:rsidRDefault="00B658F7" w:rsidP="00B658F7">
      <w:pPr>
        <w:ind w:firstLine="708"/>
        <w:jc w:val="both"/>
      </w:pPr>
      <w:r>
        <w:t>En el caso del Programa de Gratuidad de la Educación segundo desembolso no presentaron rendición de cuentas y en el caso de la Séptima entrega de Alimentación Escolar se tiene la certeza de que no se entregó, derivado a ello se encuentra en proceso y seguimiento de la denuncia respectiva.</w:t>
      </w:r>
    </w:p>
    <w:p w14:paraId="1888439C" w14:textId="77777777" w:rsidR="00B658F7" w:rsidRDefault="00B658F7" w:rsidP="00B658F7">
      <w:pPr>
        <w:jc w:val="both"/>
      </w:pPr>
    </w:p>
    <w:p w14:paraId="3E9679D5" w14:textId="77777777" w:rsidR="00B658F7" w:rsidRPr="0006424D" w:rsidRDefault="00B658F7" w:rsidP="00B658F7">
      <w:pPr>
        <w:jc w:val="both"/>
        <w:rPr>
          <w:b/>
        </w:rPr>
      </w:pPr>
      <w:r w:rsidRPr="0006424D">
        <w:rPr>
          <w:b/>
        </w:rPr>
        <w:t>Licda. Zaida Angélica Reyes Velásquez, Jefe de Sección de Administración de Programas de Apoyo</w:t>
      </w:r>
    </w:p>
    <w:p w14:paraId="2DCCC921" w14:textId="77777777" w:rsidR="00B658F7" w:rsidRDefault="00B658F7" w:rsidP="00B658F7">
      <w:pPr>
        <w:jc w:val="both"/>
      </w:pPr>
    </w:p>
    <w:p w14:paraId="244CCE48" w14:textId="77777777" w:rsidR="00B658F7" w:rsidRDefault="00B658F7" w:rsidP="00B658F7">
      <w:pPr>
        <w:jc w:val="both"/>
      </w:pPr>
      <w:r>
        <w:t xml:space="preserve">De conformidad con </w:t>
      </w:r>
      <w:r w:rsidRPr="009429E3">
        <w:t>Oficio D</w:t>
      </w:r>
      <w:r>
        <w:t>EFOCE-SEDAPA-No. 44-2023 de fecha 24 de mayo</w:t>
      </w:r>
      <w:r w:rsidRPr="009429E3">
        <w:t xml:space="preserve"> de</w:t>
      </w:r>
      <w:r>
        <w:t>l</w:t>
      </w:r>
      <w:r w:rsidRPr="009429E3">
        <w:t xml:space="preserve"> 202</w:t>
      </w:r>
      <w:r>
        <w:t>3, la Licda. Zaida Angélica Reyes Velásquez, Jefe de Sección de Administración de Programas de Apoyo, manifiesta respecto a esta deficiencia lo siguiente:</w:t>
      </w:r>
    </w:p>
    <w:p w14:paraId="31926B16" w14:textId="77777777" w:rsidR="00B658F7" w:rsidRDefault="00B658F7" w:rsidP="00B658F7">
      <w:pPr>
        <w:pStyle w:val="Sinespaciado"/>
        <w:jc w:val="both"/>
        <w:rPr>
          <w:rFonts w:ascii="Arial" w:hAnsi="Arial" w:cs="Arial"/>
          <w:b/>
          <w:bCs/>
          <w:u w:val="single"/>
          <w:lang w:val="es-MX"/>
        </w:rPr>
      </w:pPr>
      <w:r w:rsidRPr="0098477A">
        <w:rPr>
          <w:rFonts w:ascii="Arial" w:hAnsi="Arial" w:cs="Arial"/>
          <w:b/>
          <w:bCs/>
          <w:u w:val="single"/>
          <w:lang w:val="es-MX"/>
        </w:rPr>
        <w:lastRenderedPageBreak/>
        <w:t>RESPUESTA 2</w:t>
      </w:r>
    </w:p>
    <w:p w14:paraId="5922F70B" w14:textId="77777777" w:rsidR="00B658F7" w:rsidRDefault="00B658F7" w:rsidP="00B658F7">
      <w:pPr>
        <w:pStyle w:val="Sinespaciado"/>
        <w:jc w:val="both"/>
        <w:rPr>
          <w:rFonts w:ascii="Arial" w:hAnsi="Arial" w:cs="Arial"/>
          <w:lang w:val="es-MX"/>
        </w:rPr>
      </w:pPr>
    </w:p>
    <w:p w14:paraId="2D6C48D9" w14:textId="77777777" w:rsidR="00B658F7" w:rsidRDefault="00B658F7" w:rsidP="00B658F7">
      <w:pPr>
        <w:pStyle w:val="Sinespaciado"/>
        <w:jc w:val="both"/>
        <w:rPr>
          <w:rFonts w:ascii="Arial" w:hAnsi="Arial" w:cs="Arial"/>
          <w:b/>
          <w:lang w:val="es-MX"/>
        </w:rPr>
      </w:pPr>
      <w:r w:rsidRPr="0098477A">
        <w:rPr>
          <w:rFonts w:ascii="Arial" w:hAnsi="Arial" w:cs="Arial"/>
          <w:lang w:val="es-MX"/>
        </w:rPr>
        <w:t xml:space="preserve">De conformidad a lo establecido en la Actividad No. 1 del Instructivo Transferencias corrientes a Organizaciones de Padres de Familia –OPF. Del Proceso: Programas de Apoyo. Código PRA-INS-03. </w:t>
      </w:r>
      <w:r w:rsidRPr="0098477A">
        <w:rPr>
          <w:rFonts w:ascii="Arial" w:hAnsi="Arial" w:cs="Arial"/>
          <w:b/>
          <w:lang w:val="es-MX"/>
        </w:rPr>
        <w:t>Actividad 1.</w:t>
      </w:r>
      <w:r w:rsidRPr="0098477A">
        <w:rPr>
          <w:rFonts w:ascii="Arial" w:hAnsi="Arial" w:cs="Arial"/>
          <w:lang w:val="es-MX"/>
        </w:rPr>
        <w:t>, en lo que copiado literalmente de su parte conducente se lee: “…</w:t>
      </w:r>
      <w:r w:rsidRPr="0098477A">
        <w:rPr>
          <w:rFonts w:ascii="Arial" w:hAnsi="Arial" w:cs="Arial"/>
          <w:b/>
          <w:lang w:val="es-MX"/>
        </w:rPr>
        <w:t>Generar reporte de Centros Educativos Públicos con OPF, DETERMINA COMO</w:t>
      </w:r>
      <w:r w:rsidRPr="0098477A">
        <w:rPr>
          <w:rFonts w:ascii="Arial" w:hAnsi="Arial" w:cs="Arial"/>
          <w:lang w:val="es-MX"/>
        </w:rPr>
        <w:t xml:space="preserve"> </w:t>
      </w:r>
      <w:r w:rsidRPr="0098477A">
        <w:rPr>
          <w:rFonts w:ascii="Arial" w:hAnsi="Arial" w:cs="Arial"/>
          <w:b/>
          <w:u w:val="single"/>
          <w:lang w:val="es-MX"/>
        </w:rPr>
        <w:t>Responsable: al Jefe/ Asistente Departamento/ Jefe Programas de Apoyo/ Jefe Sección Organización Escolar DIDEDUC</w:t>
      </w:r>
      <w:r w:rsidRPr="0098477A">
        <w:rPr>
          <w:rFonts w:ascii="Arial" w:hAnsi="Arial" w:cs="Arial"/>
          <w:lang w:val="es-MX"/>
        </w:rPr>
        <w:t xml:space="preserve">. Descripción de las Actividades: … </w:t>
      </w:r>
      <w:r w:rsidRPr="0098477A">
        <w:rPr>
          <w:rFonts w:ascii="Arial" w:hAnsi="Arial" w:cs="Arial"/>
          <w:b/>
          <w:lang w:val="es-MX"/>
        </w:rPr>
        <w:t xml:space="preserve">Nota 1: </w:t>
      </w:r>
      <w:r w:rsidRPr="0098477A">
        <w:rPr>
          <w:rFonts w:ascii="Arial" w:hAnsi="Arial" w:cs="Arial"/>
          <w:lang w:val="es-MX"/>
        </w:rPr>
        <w:t xml:space="preserve">En el caso de Centros Educativos Públicos que cuentan con Organización de Padres de Familia –OPF-, </w:t>
      </w:r>
      <w:r w:rsidRPr="0098477A">
        <w:rPr>
          <w:rFonts w:ascii="Arial" w:hAnsi="Arial" w:cs="Arial"/>
          <w:b/>
          <w:u w:val="single"/>
          <w:lang w:val="es-MX"/>
        </w:rPr>
        <w:t>será el Jefe/ Departamento/ Sección Organización Escolar de la DIDEDUC,</w:t>
      </w:r>
      <w:r w:rsidRPr="0098477A">
        <w:rPr>
          <w:rFonts w:ascii="Arial" w:hAnsi="Arial" w:cs="Arial"/>
          <w:lang w:val="es-MX"/>
        </w:rPr>
        <w:t xml:space="preserve"> quien verificara y presentara el reporte acorde a los establecimientos…”; (</w:t>
      </w:r>
      <w:r w:rsidRPr="0098477A">
        <w:rPr>
          <w:rFonts w:ascii="Arial" w:hAnsi="Arial" w:cs="Arial"/>
          <w:b/>
          <w:lang w:val="es-MX"/>
        </w:rPr>
        <w:t>el subrayado y las negrillas son propias).</w:t>
      </w:r>
    </w:p>
    <w:p w14:paraId="2E337D3B" w14:textId="77777777" w:rsidR="00B658F7" w:rsidRPr="0098477A" w:rsidRDefault="00B658F7" w:rsidP="00B658F7">
      <w:pPr>
        <w:pStyle w:val="Sinespaciado"/>
        <w:jc w:val="both"/>
        <w:rPr>
          <w:rFonts w:ascii="Arial" w:hAnsi="Arial" w:cs="Arial"/>
          <w:b/>
          <w:lang w:val="es-MX"/>
        </w:rPr>
      </w:pPr>
    </w:p>
    <w:p w14:paraId="08581674" w14:textId="77777777" w:rsidR="00B658F7" w:rsidRDefault="00B658F7" w:rsidP="00B658F7">
      <w:pPr>
        <w:pStyle w:val="Sinespaciado"/>
        <w:jc w:val="both"/>
        <w:rPr>
          <w:rFonts w:ascii="Arial" w:hAnsi="Arial" w:cs="Arial"/>
          <w:b/>
          <w:lang w:val="es-MX"/>
        </w:rPr>
      </w:pPr>
      <w:r w:rsidRPr="0098477A">
        <w:rPr>
          <w:rFonts w:ascii="Arial" w:hAnsi="Arial" w:cs="Arial"/>
          <w:lang w:val="es-MX"/>
        </w:rPr>
        <w:t xml:space="preserve">Tal como lo indique en la Respuesta 1, con respecto al Oficio No. O-DIDAI/SUB-049-2023-1, a través del que fueron requeridas a la DIDEDUC, las liquidaciones y facturas de la OPF, nuevamente reitero y enfatizo que </w:t>
      </w:r>
      <w:r w:rsidRPr="0098477A">
        <w:rPr>
          <w:rFonts w:ascii="Arial" w:hAnsi="Arial" w:cs="Arial"/>
          <w:b/>
          <w:u w:val="single"/>
          <w:lang w:val="es-MX"/>
        </w:rPr>
        <w:t>NO SE ME NOTIFICO EL OFICIO EN MENCIÓN</w:t>
      </w:r>
      <w:r w:rsidRPr="0098477A">
        <w:rPr>
          <w:rFonts w:ascii="Arial" w:hAnsi="Arial" w:cs="Arial"/>
          <w:b/>
          <w:lang w:val="es-MX"/>
        </w:rPr>
        <w:t xml:space="preserve">, por lo que la suscrita desconoce el contenido de la información que se requirió, </w:t>
      </w:r>
      <w:r w:rsidRPr="0098477A">
        <w:rPr>
          <w:rFonts w:ascii="Arial" w:hAnsi="Arial" w:cs="Arial"/>
          <w:lang w:val="es-MX"/>
        </w:rPr>
        <w:t xml:space="preserve">no obstante </w:t>
      </w:r>
      <w:r w:rsidRPr="0098477A">
        <w:rPr>
          <w:rFonts w:ascii="Arial" w:hAnsi="Arial" w:cs="Arial"/>
          <w:b/>
          <w:lang w:val="es-MX"/>
        </w:rPr>
        <w:t>es preciso connotar que, las liquidaciones las solicita la Sección de Organización Escolar a los técnicos de servicios de apoyo, para efectuar proceso de ingreso al sistema, para lo cual se requiere clave</w:t>
      </w:r>
      <w:r w:rsidRPr="0098477A">
        <w:rPr>
          <w:rFonts w:ascii="Arial" w:hAnsi="Arial" w:cs="Arial"/>
          <w:lang w:val="es-MX"/>
        </w:rPr>
        <w:t xml:space="preserve"> </w:t>
      </w:r>
      <w:r w:rsidRPr="0098477A">
        <w:rPr>
          <w:rFonts w:ascii="Arial" w:hAnsi="Arial" w:cs="Arial"/>
          <w:b/>
          <w:lang w:val="es-MX"/>
        </w:rPr>
        <w:t xml:space="preserve">de ingreso, reiterando que, para efectuar esta actividad, la contraseña es indispensable; debido a que esta es requerida para poder ingresar al sistema; </w:t>
      </w:r>
      <w:r w:rsidRPr="0098477A">
        <w:rPr>
          <w:rFonts w:ascii="Arial" w:hAnsi="Arial" w:cs="Arial"/>
          <w:b/>
          <w:u w:val="single"/>
          <w:lang w:val="es-MX"/>
        </w:rPr>
        <w:t>y la suscrita NO POSEE, NI TIENE NADA RELACIONADO CON ELLO, en virtud que NO FORMA PARTE DE MIS ATRIBUCIONES.</w:t>
      </w:r>
      <w:r w:rsidRPr="0098477A">
        <w:rPr>
          <w:rFonts w:ascii="Arial" w:hAnsi="Arial" w:cs="Arial"/>
          <w:b/>
          <w:lang w:val="es-MX"/>
        </w:rPr>
        <w:t xml:space="preserve">  Asimismo, se hace de su conocimiento que dentro de mis funciones NO FORMA PARTE DE MI COMPETENCIA la actividad de revisar facturas; y tampoco de </w:t>
      </w:r>
      <w:proofErr w:type="spellStart"/>
      <w:r w:rsidRPr="0098477A">
        <w:rPr>
          <w:rFonts w:ascii="Arial" w:hAnsi="Arial" w:cs="Arial"/>
          <w:b/>
          <w:lang w:val="es-MX"/>
        </w:rPr>
        <w:t>recepcionarlas</w:t>
      </w:r>
      <w:proofErr w:type="spellEnd"/>
      <w:r w:rsidRPr="0098477A">
        <w:rPr>
          <w:rFonts w:ascii="Arial" w:hAnsi="Arial" w:cs="Arial"/>
          <w:b/>
          <w:lang w:val="es-MX"/>
        </w:rPr>
        <w:t>, toda vez que las facturas originales, quedan bajo la guarda y custodia de la Organización de Padres de Familia –OPF-, en el momento que el técnico revisa todos los documentos de soporte que la OPF le entrega.</w:t>
      </w:r>
    </w:p>
    <w:p w14:paraId="366227B3" w14:textId="77777777" w:rsidR="00B658F7" w:rsidRPr="0098477A" w:rsidRDefault="00B658F7" w:rsidP="00B658F7">
      <w:pPr>
        <w:pStyle w:val="Sinespaciado"/>
        <w:jc w:val="both"/>
        <w:rPr>
          <w:rFonts w:ascii="Arial" w:hAnsi="Arial" w:cs="Arial"/>
          <w:b/>
          <w:lang w:val="es-MX"/>
        </w:rPr>
      </w:pPr>
    </w:p>
    <w:p w14:paraId="6E99C369" w14:textId="77777777" w:rsidR="00B658F7" w:rsidRDefault="00B658F7" w:rsidP="00B658F7">
      <w:pPr>
        <w:pStyle w:val="Sinespaciado"/>
        <w:jc w:val="both"/>
        <w:rPr>
          <w:rFonts w:ascii="Arial" w:hAnsi="Arial" w:cs="Arial"/>
          <w:b/>
          <w:lang w:val="es-MX"/>
        </w:rPr>
      </w:pPr>
      <w:r w:rsidRPr="0098477A">
        <w:rPr>
          <w:rFonts w:ascii="Arial" w:hAnsi="Arial" w:cs="Arial"/>
          <w:lang w:val="es-MX"/>
        </w:rPr>
        <w:t xml:space="preserve">Con relación a “…Las actividades según PRA-INS-03 (Actividad 71), publicar rendiciones de cuentas (Actividad 72), publicar facturas contables (Actividad 73) y publicar formulario PRA-FOR-141 (Actividad 74), de conformidad a lo establecido en el Instructivo Transferencias corrientes a Organizaciones de Padres de Familia –OPF. Del Proceso: Programas de Apoyo. Código PRA-INS-03. </w:t>
      </w:r>
      <w:r w:rsidRPr="0098477A">
        <w:rPr>
          <w:rFonts w:ascii="Arial" w:hAnsi="Arial" w:cs="Arial"/>
          <w:b/>
          <w:lang w:val="es-MX"/>
        </w:rPr>
        <w:t>Actividad 71, 72, 73 y 74</w:t>
      </w:r>
      <w:r w:rsidRPr="0098477A">
        <w:rPr>
          <w:rFonts w:ascii="Arial" w:hAnsi="Arial" w:cs="Arial"/>
          <w:lang w:val="es-MX"/>
        </w:rPr>
        <w:t xml:space="preserve">, estas son responsabilidad, forman parte de las funciones, atribuciones, competencia y facultades que </w:t>
      </w:r>
      <w:r w:rsidRPr="0098477A">
        <w:rPr>
          <w:rFonts w:ascii="Arial" w:hAnsi="Arial" w:cs="Arial"/>
          <w:b/>
          <w:lang w:val="es-MX"/>
        </w:rPr>
        <w:t xml:space="preserve">corresponden al Jefe de Organización Escolar como lo indica la legislación citada. </w:t>
      </w:r>
    </w:p>
    <w:p w14:paraId="1BEA74A1" w14:textId="77777777" w:rsidR="00362A50" w:rsidRDefault="00362A50" w:rsidP="00B658F7">
      <w:pPr>
        <w:jc w:val="both"/>
        <w:rPr>
          <w:b/>
          <w:lang w:val="es-MX"/>
        </w:rPr>
      </w:pPr>
    </w:p>
    <w:p w14:paraId="0C89041B" w14:textId="77777777" w:rsidR="00B658F7" w:rsidRDefault="00B658F7" w:rsidP="00B658F7">
      <w:pPr>
        <w:jc w:val="both"/>
      </w:pPr>
      <w:r w:rsidRPr="0098477A">
        <w:rPr>
          <w:b/>
          <w:lang w:val="es-MX"/>
        </w:rPr>
        <w:t xml:space="preserve">Siendo importante enfatizar que el convenio es firmado entre el Director Departamental y Presidente; asimismo que el SDR es un sistema del Ente rector (DIGEPSA) que carga o registra los datos de cada establecimiento, para el caso donde se hace referencia al monitoreo y evaluación de los recursos transferidos para los programas de apoyo, la suscrita únicamente genera lo que DIGEPSA carga o registra de cada establecimiento, siendo que  lo relacionado al desembolso se genera con los datos que DIGEPSA carga o registra en el Sistema, información, datos o registros que  son traslados a la Sección de Organización Escolar, siendo la Sección de Organización Escolar, los responsables de generar en el SDR, así como  también la impresión de las formas oficiales (recibos) y efectuar la entrega correspondiente a los técnicos de servicios de apoyo para la respectiva firma, siendo estos últimos los responsables de hacer la entrega a la </w:t>
      </w:r>
      <w:r>
        <w:rPr>
          <w:b/>
          <w:lang w:val="es-MX"/>
        </w:rPr>
        <w:t xml:space="preserve">Sección de Organización Escolar quien registra a través de firma electrónica en el Sistema de asignación y dotación de Recursos cada recibo firmado que recibió y entrega a la </w:t>
      </w:r>
      <w:r w:rsidRPr="0098477A">
        <w:rPr>
          <w:b/>
          <w:lang w:val="es-MX"/>
        </w:rPr>
        <w:t xml:space="preserve">unidad financiera (carga por cada ente receptor el monto según el presupuesto asignado) para el pago correspondiente a través del SIGES y SICOIN; cabe resaltar que para la realización de este proceso, la suscrita </w:t>
      </w:r>
      <w:r w:rsidRPr="0098477A">
        <w:rPr>
          <w:b/>
          <w:u w:val="single"/>
          <w:lang w:val="es-MX"/>
        </w:rPr>
        <w:t xml:space="preserve">carece de acceso; por lo que no se generan CUR de compromiso ni devengados, tampoco se realizan depósitos a las cuentas; en virtud que NO FORMA PARTE DE MIS ATRIBUCIONES, toda vez que las referidas actividades están </w:t>
      </w:r>
      <w:r w:rsidRPr="0098477A">
        <w:rPr>
          <w:b/>
          <w:u w:val="single"/>
          <w:lang w:val="es-MX"/>
        </w:rPr>
        <w:lastRenderedPageBreak/>
        <w:t xml:space="preserve">fuera de mi competencia, por lo que no forman parte de mi responsabilidad; únicamente se genera en el sistema la información que es cargada o registrada por DIGEPSA, en los campos del sistema SDR; aclarando que al </w:t>
      </w:r>
      <w:proofErr w:type="spellStart"/>
      <w:r w:rsidRPr="0098477A">
        <w:rPr>
          <w:b/>
          <w:u w:val="single"/>
          <w:lang w:val="es-MX"/>
        </w:rPr>
        <w:t>accesar</w:t>
      </w:r>
      <w:proofErr w:type="spellEnd"/>
      <w:r w:rsidRPr="0098477A">
        <w:rPr>
          <w:b/>
          <w:u w:val="single"/>
          <w:lang w:val="es-MX"/>
        </w:rPr>
        <w:t xml:space="preserve"> o ingresar en esta opción, la información que me genera es de tipo GENERAL, es decir que los REPORTES DE SEGUIMIENTO solamente los genera el SISTEMA a los de ORGANIZACIÓN ESCOLAR,</w:t>
      </w:r>
      <w:r w:rsidRPr="0098477A">
        <w:rPr>
          <w:b/>
          <w:lang w:val="es-MX"/>
        </w:rPr>
        <w:t xml:space="preserve"> ello debido a que dicha herramienta o acceso virtual se encuentra fuera de mis facultades, atribuciones y competencia.</w:t>
      </w:r>
    </w:p>
    <w:p w14:paraId="7F6F3B73" w14:textId="77777777" w:rsidR="00B658F7" w:rsidRDefault="00B658F7" w:rsidP="00B658F7">
      <w:pPr>
        <w:jc w:val="both"/>
      </w:pPr>
    </w:p>
    <w:p w14:paraId="69489B18" w14:textId="77777777" w:rsidR="00AA3FFC" w:rsidRPr="0006424D" w:rsidRDefault="00AA3FFC" w:rsidP="00B658F7">
      <w:pPr>
        <w:jc w:val="both"/>
      </w:pPr>
      <w:r w:rsidRPr="0006424D">
        <w:t>Licda. Brenda Alcira Quezada, Técnico de Servicios de Apoyo</w:t>
      </w:r>
    </w:p>
    <w:p w14:paraId="2172CC5A" w14:textId="77777777" w:rsidR="00AA3FFC" w:rsidRDefault="00AA3FFC" w:rsidP="00B658F7">
      <w:pPr>
        <w:jc w:val="both"/>
      </w:pPr>
    </w:p>
    <w:p w14:paraId="4C1649FF" w14:textId="77777777" w:rsidR="00B658F7" w:rsidRDefault="00B658F7" w:rsidP="00B658F7">
      <w:pPr>
        <w:jc w:val="both"/>
      </w:pPr>
      <w:r>
        <w:t xml:space="preserve">De conformidad con </w:t>
      </w:r>
      <w:r w:rsidRPr="009429E3">
        <w:t>Oficio D</w:t>
      </w:r>
      <w:r>
        <w:t>DEE-TSA No. 05-2023 de fecha 24 de mayo</w:t>
      </w:r>
      <w:r w:rsidRPr="009429E3">
        <w:t xml:space="preserve"> de</w:t>
      </w:r>
      <w:r>
        <w:t>l</w:t>
      </w:r>
      <w:r w:rsidRPr="009429E3">
        <w:t xml:space="preserve"> 202</w:t>
      </w:r>
      <w:r>
        <w:t>3, la Licda. Brenda Alcira Quezada de Hernández, Técnico de Servicios de Apoyo, manifiesta respecto a esta deficiencia lo siguiente:</w:t>
      </w:r>
    </w:p>
    <w:p w14:paraId="0E21A969" w14:textId="77777777" w:rsidR="00B658F7" w:rsidRDefault="00B658F7" w:rsidP="00B658F7">
      <w:pPr>
        <w:jc w:val="both"/>
      </w:pPr>
    </w:p>
    <w:p w14:paraId="3C6CD898" w14:textId="77777777" w:rsidR="00B658F7" w:rsidRPr="004265BE" w:rsidRDefault="00B658F7" w:rsidP="00B658F7">
      <w:pPr>
        <w:pStyle w:val="TableParagraph"/>
        <w:jc w:val="both"/>
        <w:rPr>
          <w:lang w:val="es-GT"/>
        </w:rPr>
      </w:pPr>
      <w:r w:rsidRPr="004265BE">
        <w:rPr>
          <w:lang w:val="es-GT"/>
        </w:rPr>
        <w:t xml:space="preserve">En este numeral se menciona </w:t>
      </w:r>
      <w:r w:rsidRPr="004265BE">
        <w:rPr>
          <w:b/>
          <w:lang w:val="es-GT"/>
        </w:rPr>
        <w:t>PRA-FOR-03</w:t>
      </w:r>
      <w:r w:rsidRPr="004265BE">
        <w:rPr>
          <w:lang w:val="es-GT"/>
        </w:rPr>
        <w:t xml:space="preserve"> Transferencias corrientes a organizaciones de padres de familia –OPF-, </w:t>
      </w:r>
      <w:r w:rsidRPr="004265BE">
        <w:rPr>
          <w:b/>
          <w:lang w:val="es-GT"/>
        </w:rPr>
        <w:t>no Existe dicho instructivo.</w:t>
      </w:r>
    </w:p>
    <w:p w14:paraId="36BE0295" w14:textId="77777777" w:rsidR="0006424D" w:rsidRDefault="0006424D" w:rsidP="00B658F7">
      <w:pPr>
        <w:pStyle w:val="TableParagraph"/>
        <w:jc w:val="both"/>
        <w:rPr>
          <w:lang w:val="es-GT"/>
        </w:rPr>
      </w:pPr>
    </w:p>
    <w:p w14:paraId="3275CCEC" w14:textId="77777777" w:rsidR="00B658F7" w:rsidRDefault="00B658F7" w:rsidP="00B658F7">
      <w:pPr>
        <w:pStyle w:val="TableParagraph"/>
        <w:jc w:val="both"/>
        <w:rPr>
          <w:lang w:val="es-GT"/>
        </w:rPr>
      </w:pPr>
      <w:r w:rsidRPr="004265BE">
        <w:rPr>
          <w:lang w:val="es-GT"/>
        </w:rPr>
        <w:t xml:space="preserve">Solo el Instructivo PRA-INS-03 Transferencias corrientes a organizaciones de padres de familia –OPF. Donde indica el procedimiento para verificar, escanear, archivar documentos (Actividad 71), dicha actividad está asignada a: </w:t>
      </w:r>
      <w:r w:rsidRPr="004265BE">
        <w:rPr>
          <w:b/>
          <w:lang w:val="es-GT"/>
        </w:rPr>
        <w:t xml:space="preserve">Asistente Departamento Sección Organización Escolar DIDEDUC. Recibe los formularios de Rendición de Cuentas de Fondos Transferidos por cada Programa de Apoyo PRA-FOR04, PRA-FOR109, </w:t>
      </w:r>
      <w:r w:rsidR="00FD64E3">
        <w:rPr>
          <w:b/>
          <w:lang w:val="es-GT"/>
        </w:rPr>
        <w:t>PARA-</w:t>
      </w:r>
      <w:r w:rsidRPr="004265BE">
        <w:rPr>
          <w:b/>
          <w:lang w:val="es-GT"/>
        </w:rPr>
        <w:t xml:space="preserve">FOR-110, Y </w:t>
      </w:r>
      <w:r w:rsidR="00FD64E3">
        <w:rPr>
          <w:b/>
          <w:lang w:val="es-GT"/>
        </w:rPr>
        <w:t>PARA-</w:t>
      </w:r>
      <w:r w:rsidRPr="004265BE">
        <w:rPr>
          <w:b/>
          <w:lang w:val="es-GT"/>
        </w:rPr>
        <w:t>FOR111,</w:t>
      </w:r>
      <w:r w:rsidRPr="004265BE">
        <w:rPr>
          <w:lang w:val="es-GT"/>
        </w:rPr>
        <w:t xml:space="preserve"> y verifica los mismos de acuerdo con el listado de centros educativos asignados al Técnico de Servicio de Apoyo y/o pers</w:t>
      </w:r>
      <w:r w:rsidR="008920EA">
        <w:rPr>
          <w:lang w:val="es-GT"/>
        </w:rPr>
        <w:t>o</w:t>
      </w:r>
      <w:r w:rsidRPr="004265BE">
        <w:rPr>
          <w:lang w:val="es-GT"/>
        </w:rPr>
        <w:t xml:space="preserve">nal designado. Publicar rendiciones de cuentas de los programas de apoyo, en el módulo de “Publicación de Documentos”; (Actividad 72), actividad asignada a: </w:t>
      </w:r>
      <w:r w:rsidRPr="004265BE">
        <w:rPr>
          <w:b/>
          <w:lang w:val="es-GT"/>
        </w:rPr>
        <w:t xml:space="preserve">Jefe Departamento Sección Organización Escolar o a quien delegue el Director Departamental de la DIDEDUC. </w:t>
      </w:r>
      <w:r w:rsidRPr="004265BE">
        <w:rPr>
          <w:lang w:val="es-GT"/>
        </w:rPr>
        <w:t xml:space="preserve">Publica rendiciones de cuentas de los programas de apoyo, en el módulo de “Publicación de Documentos”; (Actividad 73), asignada a: </w:t>
      </w:r>
      <w:r w:rsidRPr="004265BE">
        <w:rPr>
          <w:b/>
          <w:lang w:val="es-GT"/>
        </w:rPr>
        <w:t>Jefe Departamento Sección Organización Escolar DIDEDUC.</w:t>
      </w:r>
      <w:r w:rsidRPr="004265BE">
        <w:rPr>
          <w:lang w:val="es-GT"/>
        </w:rPr>
        <w:t xml:space="preserve"> y publica las facturas en formato PDF, consolidado en un solo archivo nombrándolo con el código del establecimiento, publicándolo en la carpeta que corresponde al departamento y municipio del establecimiento.</w:t>
      </w:r>
    </w:p>
    <w:p w14:paraId="6C433573" w14:textId="77777777" w:rsidR="00B658F7" w:rsidRDefault="00B658F7" w:rsidP="00B658F7">
      <w:pPr>
        <w:pStyle w:val="TableParagraph"/>
        <w:jc w:val="both"/>
        <w:rPr>
          <w:lang w:val="es-GT"/>
        </w:rPr>
      </w:pPr>
    </w:p>
    <w:p w14:paraId="69667410" w14:textId="77777777" w:rsidR="00B658F7" w:rsidRPr="0006424D" w:rsidRDefault="00B658F7" w:rsidP="00B658F7">
      <w:pPr>
        <w:pStyle w:val="TableParagraph"/>
        <w:jc w:val="both"/>
        <w:rPr>
          <w:b/>
          <w:lang w:val="es-GT"/>
        </w:rPr>
      </w:pPr>
      <w:r w:rsidRPr="0006424D">
        <w:rPr>
          <w:b/>
        </w:rPr>
        <w:t>Licda. Gladys Cecibel Romero Valenzuela, Técnico de Servicios de Apoyo</w:t>
      </w:r>
    </w:p>
    <w:p w14:paraId="1A7F6A3F" w14:textId="77777777" w:rsidR="00B658F7" w:rsidRDefault="00B658F7" w:rsidP="00B658F7">
      <w:pPr>
        <w:pStyle w:val="TableParagraph"/>
        <w:jc w:val="both"/>
        <w:rPr>
          <w:lang w:val="es-GT"/>
        </w:rPr>
      </w:pPr>
    </w:p>
    <w:p w14:paraId="251BC3F6" w14:textId="77777777" w:rsidR="00B658F7" w:rsidRDefault="00B658F7" w:rsidP="00B658F7">
      <w:pPr>
        <w:pStyle w:val="TableParagraph"/>
        <w:jc w:val="both"/>
      </w:pPr>
      <w:r>
        <w:t xml:space="preserve">De conformidad con </w:t>
      </w:r>
      <w:r w:rsidRPr="009429E3">
        <w:t xml:space="preserve">Oficio </w:t>
      </w:r>
      <w:r>
        <w:t>S/N de fecha 25 de mayo</w:t>
      </w:r>
      <w:r w:rsidRPr="009429E3">
        <w:t xml:space="preserve"> de</w:t>
      </w:r>
      <w:r>
        <w:t>l</w:t>
      </w:r>
      <w:r w:rsidRPr="009429E3">
        <w:t xml:space="preserve"> 202</w:t>
      </w:r>
      <w:r>
        <w:t>3, la Licda. Gladys Cecibel Romero Valenzuela, Técnico de Servicios de Apoyo, manifiesta respecto a esta deficiencia lo siguiente:</w:t>
      </w:r>
    </w:p>
    <w:p w14:paraId="35397C60" w14:textId="77777777" w:rsidR="00B658F7" w:rsidRDefault="00B658F7" w:rsidP="00B658F7">
      <w:pPr>
        <w:pStyle w:val="TableParagraph"/>
        <w:jc w:val="both"/>
      </w:pPr>
    </w:p>
    <w:p w14:paraId="796537B4" w14:textId="77777777" w:rsidR="00B658F7" w:rsidRDefault="00B658F7" w:rsidP="00B658F7">
      <w:pPr>
        <w:pStyle w:val="TableParagraph"/>
        <w:jc w:val="both"/>
        <w:rPr>
          <w:b/>
          <w:lang w:val="es-GT"/>
        </w:rPr>
      </w:pPr>
      <w:r w:rsidRPr="006A1464">
        <w:rPr>
          <w:b/>
          <w:lang w:val="es-GT"/>
        </w:rPr>
        <w:t>1. Gastos sin documentos de soporte y rendiciones</w:t>
      </w:r>
    </w:p>
    <w:p w14:paraId="3B16E383" w14:textId="77777777" w:rsidR="00B658F7" w:rsidRPr="006A1464" w:rsidRDefault="00B658F7" w:rsidP="00B658F7">
      <w:pPr>
        <w:pStyle w:val="TableParagraph"/>
        <w:jc w:val="both"/>
        <w:rPr>
          <w:lang w:val="es-GT"/>
        </w:rPr>
      </w:pPr>
    </w:p>
    <w:p w14:paraId="7822DA73" w14:textId="77777777" w:rsidR="00B658F7" w:rsidRDefault="00B658F7" w:rsidP="00B658F7">
      <w:pPr>
        <w:pStyle w:val="TableParagraph"/>
        <w:jc w:val="both"/>
        <w:rPr>
          <w:lang w:val="es-GT"/>
        </w:rPr>
      </w:pPr>
      <w:r>
        <w:rPr>
          <w:lang w:val="es-GT"/>
        </w:rPr>
        <w:t>05-01-0006-42</w:t>
      </w:r>
    </w:p>
    <w:p w14:paraId="6C236104" w14:textId="77777777" w:rsidR="00B658F7" w:rsidRDefault="00B658F7" w:rsidP="00B658F7">
      <w:pPr>
        <w:pStyle w:val="TableParagraph"/>
        <w:jc w:val="both"/>
        <w:rPr>
          <w:lang w:val="es-GT"/>
        </w:rPr>
      </w:pPr>
      <w:r>
        <w:rPr>
          <w:lang w:val="es-GT"/>
        </w:rPr>
        <w:t>De lo cual manifiesto que las rendiciones sin documentos de soporte en oficio mencionado anteriormente que corresponden a OPF HUGO EFRAIN BARRERA DE PAZ correspondientes a los siguientes:</w:t>
      </w:r>
    </w:p>
    <w:p w14:paraId="244DBE61" w14:textId="77777777" w:rsidR="00B658F7" w:rsidRDefault="00B658F7" w:rsidP="00B658F7">
      <w:pPr>
        <w:pStyle w:val="TableParagraph"/>
        <w:jc w:val="both"/>
        <w:rPr>
          <w:lang w:val="es-GT"/>
        </w:rPr>
      </w:pPr>
    </w:p>
    <w:p w14:paraId="558D66AE" w14:textId="77777777" w:rsidR="00B658F7" w:rsidRPr="006A1464" w:rsidRDefault="00B658F7" w:rsidP="00B658F7">
      <w:pPr>
        <w:pStyle w:val="TableParagraph"/>
        <w:jc w:val="both"/>
        <w:rPr>
          <w:lang w:val="es-GT"/>
        </w:rPr>
      </w:pPr>
      <w:r>
        <w:rPr>
          <w:lang w:val="es-GT"/>
        </w:rPr>
        <w:t xml:space="preserve">No. de </w:t>
      </w:r>
      <w:proofErr w:type="spellStart"/>
      <w:r>
        <w:rPr>
          <w:lang w:val="es-GT"/>
        </w:rPr>
        <w:t>Cur</w:t>
      </w:r>
      <w:proofErr w:type="spellEnd"/>
      <w:r>
        <w:rPr>
          <w:lang w:val="es-GT"/>
        </w:rPr>
        <w:t xml:space="preserve"> 6942 No. </w:t>
      </w:r>
      <w:proofErr w:type="spellStart"/>
      <w:r>
        <w:rPr>
          <w:lang w:val="es-GT"/>
        </w:rPr>
        <w:t>Cur</w:t>
      </w:r>
      <w:proofErr w:type="spellEnd"/>
      <w:r>
        <w:rPr>
          <w:lang w:val="es-GT"/>
        </w:rPr>
        <w:t xml:space="preserve"> original 6065 de fecha 20/01/2022 Recibo 32449 Gratuidad que corresponde al 1er. Desembolso 2022; fueron entregadas en su totalidad a la Unidad de la Sección de Organización Escolar para lo cual se adjuntan los detalles de las rendiciones entregadas en dicha oficina donde se refleja el código y la dirección de la Escuela 05-01-0006-42. Anexo 1</w:t>
      </w:r>
    </w:p>
    <w:p w14:paraId="2CA8FA14" w14:textId="77777777" w:rsidR="00B658F7" w:rsidRDefault="00B658F7" w:rsidP="00B658F7">
      <w:pPr>
        <w:pStyle w:val="TableParagraph"/>
        <w:jc w:val="both"/>
        <w:rPr>
          <w:lang w:val="es-GT"/>
        </w:rPr>
      </w:pPr>
    </w:p>
    <w:p w14:paraId="698E9513" w14:textId="77777777" w:rsidR="00B658F7" w:rsidRDefault="00B658F7" w:rsidP="00B658F7">
      <w:pPr>
        <w:pStyle w:val="TableParagraph"/>
        <w:jc w:val="both"/>
        <w:rPr>
          <w:lang w:val="es-GT"/>
        </w:rPr>
      </w:pPr>
      <w:r>
        <w:rPr>
          <w:lang w:val="es-GT"/>
        </w:rPr>
        <w:t xml:space="preserve">No. de </w:t>
      </w:r>
      <w:proofErr w:type="spellStart"/>
      <w:r>
        <w:rPr>
          <w:lang w:val="es-GT"/>
        </w:rPr>
        <w:t>Cur</w:t>
      </w:r>
      <w:proofErr w:type="spellEnd"/>
      <w:r>
        <w:rPr>
          <w:lang w:val="es-GT"/>
        </w:rPr>
        <w:t xml:space="preserve"> 1547 No. </w:t>
      </w:r>
      <w:proofErr w:type="spellStart"/>
      <w:r>
        <w:rPr>
          <w:lang w:val="es-GT"/>
        </w:rPr>
        <w:t>Cur</w:t>
      </w:r>
      <w:proofErr w:type="spellEnd"/>
      <w:r>
        <w:rPr>
          <w:lang w:val="es-GT"/>
        </w:rPr>
        <w:t xml:space="preserve"> original 14802 de fecha 17/05/2022 Recibo 37979 Gratuidad se adjunta copia de Rendiciones con facturas del segundo desembolso día 21 de septiembre de 2022.  Anexo 2</w:t>
      </w:r>
    </w:p>
    <w:p w14:paraId="1DF9E281" w14:textId="77777777" w:rsidR="00731206" w:rsidRDefault="00731206" w:rsidP="00B658F7">
      <w:pPr>
        <w:pStyle w:val="TableParagraph"/>
        <w:jc w:val="both"/>
        <w:rPr>
          <w:lang w:val="es-GT"/>
        </w:rPr>
      </w:pPr>
    </w:p>
    <w:p w14:paraId="16733839" w14:textId="77777777" w:rsidR="00731206" w:rsidRDefault="00731206" w:rsidP="00B658F7">
      <w:pPr>
        <w:pStyle w:val="TableParagraph"/>
        <w:jc w:val="both"/>
        <w:rPr>
          <w:lang w:val="es-GT"/>
        </w:rPr>
      </w:pPr>
    </w:p>
    <w:p w14:paraId="5D408F83" w14:textId="77777777" w:rsidR="00B658F7" w:rsidRDefault="00B658F7" w:rsidP="00B658F7">
      <w:pPr>
        <w:pStyle w:val="TableParagraph"/>
        <w:jc w:val="both"/>
        <w:rPr>
          <w:lang w:val="es-GT"/>
        </w:rPr>
      </w:pPr>
      <w:r>
        <w:rPr>
          <w:lang w:val="es-GT"/>
        </w:rPr>
        <w:t xml:space="preserve">No. de </w:t>
      </w:r>
      <w:proofErr w:type="spellStart"/>
      <w:r>
        <w:rPr>
          <w:lang w:val="es-GT"/>
        </w:rPr>
        <w:t>Cur</w:t>
      </w:r>
      <w:proofErr w:type="spellEnd"/>
      <w:r>
        <w:rPr>
          <w:lang w:val="es-GT"/>
        </w:rPr>
        <w:t xml:space="preserve"> 22799 No. </w:t>
      </w:r>
      <w:proofErr w:type="spellStart"/>
      <w:r>
        <w:rPr>
          <w:lang w:val="es-GT"/>
        </w:rPr>
        <w:t>Cur</w:t>
      </w:r>
      <w:proofErr w:type="spellEnd"/>
      <w:r>
        <w:rPr>
          <w:lang w:val="es-GT"/>
        </w:rPr>
        <w:t xml:space="preserve"> original 22278 de fecha 18/10/2022 Recibo 41143 Alimentación Escolar se presenta copia de informe con fecha 01 de diciembre de 2022 en donde se notificó al Jefe de Departamento de Fortalecimiento a la Comunidad Educativa. Anexo 4</w:t>
      </w:r>
    </w:p>
    <w:p w14:paraId="10CE8642" w14:textId="77777777" w:rsidR="00B658F7" w:rsidRDefault="00B658F7" w:rsidP="00B658F7">
      <w:pPr>
        <w:pStyle w:val="TableParagraph"/>
        <w:jc w:val="both"/>
        <w:rPr>
          <w:lang w:val="es-GT"/>
        </w:rPr>
      </w:pPr>
    </w:p>
    <w:p w14:paraId="5E015A81" w14:textId="77777777" w:rsidR="00B658F7" w:rsidRDefault="00B658F7" w:rsidP="00B658F7">
      <w:pPr>
        <w:pStyle w:val="TableParagraph"/>
        <w:jc w:val="both"/>
        <w:rPr>
          <w:lang w:val="es-GT"/>
        </w:rPr>
      </w:pPr>
      <w:r>
        <w:rPr>
          <w:lang w:val="es-GT"/>
        </w:rPr>
        <w:t>05-01-0058-43</w:t>
      </w:r>
    </w:p>
    <w:p w14:paraId="74FA0078" w14:textId="77777777" w:rsidR="00B658F7" w:rsidRDefault="00B658F7" w:rsidP="00B658F7">
      <w:pPr>
        <w:pStyle w:val="TableParagraph"/>
        <w:jc w:val="both"/>
        <w:rPr>
          <w:lang w:val="es-GT"/>
        </w:rPr>
      </w:pPr>
      <w:r>
        <w:rPr>
          <w:lang w:val="es-GT"/>
        </w:rPr>
        <w:t xml:space="preserve">No. de </w:t>
      </w:r>
      <w:proofErr w:type="spellStart"/>
      <w:r>
        <w:rPr>
          <w:lang w:val="es-GT"/>
        </w:rPr>
        <w:t>Cur</w:t>
      </w:r>
      <w:proofErr w:type="spellEnd"/>
      <w:r>
        <w:rPr>
          <w:lang w:val="es-GT"/>
        </w:rPr>
        <w:t xml:space="preserve"> 6375 No. </w:t>
      </w:r>
      <w:proofErr w:type="spellStart"/>
      <w:r>
        <w:rPr>
          <w:lang w:val="es-GT"/>
        </w:rPr>
        <w:t>Cur</w:t>
      </w:r>
      <w:proofErr w:type="spellEnd"/>
      <w:r>
        <w:rPr>
          <w:lang w:val="es-GT"/>
        </w:rPr>
        <w:t xml:space="preserve"> original 5827 de fecha 20/01/2022 Recibo 32008 Gratuidad que corresponde al 1er. Desembolso 2022; fueron entregadas en su totalidad a la Unidad de la Sección de Organización Escolar para lo cual se adjuntan los detalles de las rendiciones entregadas en dicha oficina donde se refleja el código y la dirección de la Escuela 05-01-0008-43.  Anexo 1</w:t>
      </w:r>
    </w:p>
    <w:p w14:paraId="35F0F43B" w14:textId="77777777" w:rsidR="00B658F7" w:rsidRDefault="00B658F7" w:rsidP="00B658F7">
      <w:pPr>
        <w:pStyle w:val="TableParagraph"/>
        <w:jc w:val="both"/>
        <w:rPr>
          <w:lang w:val="es-GT"/>
        </w:rPr>
      </w:pPr>
    </w:p>
    <w:p w14:paraId="77D63FFD" w14:textId="77777777" w:rsidR="00B658F7" w:rsidRDefault="00B658F7" w:rsidP="00B658F7">
      <w:pPr>
        <w:pStyle w:val="TableParagraph"/>
        <w:jc w:val="both"/>
        <w:rPr>
          <w:lang w:val="es-GT"/>
        </w:rPr>
      </w:pPr>
      <w:r>
        <w:rPr>
          <w:lang w:val="es-GT"/>
        </w:rPr>
        <w:t xml:space="preserve">No. de </w:t>
      </w:r>
      <w:proofErr w:type="spellStart"/>
      <w:r>
        <w:rPr>
          <w:lang w:val="es-GT"/>
        </w:rPr>
        <w:t>Cur</w:t>
      </w:r>
      <w:proofErr w:type="spellEnd"/>
      <w:r>
        <w:rPr>
          <w:lang w:val="es-GT"/>
        </w:rPr>
        <w:t xml:space="preserve"> 14574 No. </w:t>
      </w:r>
      <w:proofErr w:type="spellStart"/>
      <w:r>
        <w:rPr>
          <w:lang w:val="es-GT"/>
        </w:rPr>
        <w:t>Cur</w:t>
      </w:r>
      <w:proofErr w:type="spellEnd"/>
      <w:r>
        <w:rPr>
          <w:lang w:val="es-GT"/>
        </w:rPr>
        <w:t xml:space="preserve"> Original 14037 de fecha 16/06/2022 Recibo 37431 Gratuidad se adjunta Rendiciones con facturas del segundo desembolso el día 21 de septiembre de 2022. Anexo 3</w:t>
      </w:r>
    </w:p>
    <w:p w14:paraId="7161D4D4" w14:textId="77777777" w:rsidR="00B658F7" w:rsidRDefault="00B658F7" w:rsidP="00B658F7">
      <w:pPr>
        <w:pStyle w:val="TableParagraph"/>
        <w:jc w:val="both"/>
        <w:rPr>
          <w:lang w:val="es-GT"/>
        </w:rPr>
      </w:pPr>
    </w:p>
    <w:p w14:paraId="512EB609" w14:textId="77777777" w:rsidR="00B658F7" w:rsidRDefault="00B658F7" w:rsidP="00B658F7">
      <w:pPr>
        <w:pStyle w:val="TableParagraph"/>
        <w:jc w:val="both"/>
        <w:rPr>
          <w:lang w:val="es-GT"/>
        </w:rPr>
      </w:pPr>
      <w:r>
        <w:rPr>
          <w:lang w:val="es-GT"/>
        </w:rPr>
        <w:t xml:space="preserve">No. de </w:t>
      </w:r>
      <w:proofErr w:type="spellStart"/>
      <w:r>
        <w:rPr>
          <w:lang w:val="es-GT"/>
        </w:rPr>
        <w:t>Cur</w:t>
      </w:r>
      <w:proofErr w:type="spellEnd"/>
      <w:r>
        <w:rPr>
          <w:lang w:val="es-GT"/>
        </w:rPr>
        <w:t xml:space="preserve"> 22996 No. </w:t>
      </w:r>
      <w:proofErr w:type="spellStart"/>
      <w:r>
        <w:rPr>
          <w:lang w:val="es-GT"/>
        </w:rPr>
        <w:t>Cur</w:t>
      </w:r>
      <w:proofErr w:type="spellEnd"/>
      <w:r>
        <w:rPr>
          <w:lang w:val="es-GT"/>
        </w:rPr>
        <w:t xml:space="preserve"> Original 22152 de fecha 18/10/2022 Recibo 41577 Alimentación Escolar se presenta copia de informe con fecha 01 de diciembre de 2022 en donde se notificó al Jefe de Departamento de Fortalecimiento a la Comunidad Educativa.  Anexo 4</w:t>
      </w:r>
    </w:p>
    <w:p w14:paraId="080A5C34" w14:textId="77777777" w:rsidR="0006424D" w:rsidRDefault="0006424D" w:rsidP="00B658F7">
      <w:pPr>
        <w:jc w:val="both"/>
        <w:rPr>
          <w:b/>
        </w:rPr>
      </w:pPr>
    </w:p>
    <w:p w14:paraId="107FDDB5" w14:textId="77777777" w:rsidR="00B658F7" w:rsidRDefault="00B658F7" w:rsidP="00B658F7">
      <w:pPr>
        <w:jc w:val="both"/>
      </w:pPr>
      <w:r>
        <w:rPr>
          <w:b/>
        </w:rPr>
        <w:t>Comentario de auditoría</w:t>
      </w:r>
    </w:p>
    <w:p w14:paraId="14691FAE" w14:textId="77777777" w:rsidR="00D41EF8" w:rsidRPr="0006424D" w:rsidRDefault="00D41EF8" w:rsidP="00B658F7">
      <w:pPr>
        <w:jc w:val="both"/>
      </w:pPr>
      <w:r w:rsidRPr="0006424D">
        <w:t>La Licda. Zoila Marina Ajin Acevedo, Jefe del Departamento de Fortalecimiento a la comunidad Educativa –DEFOCE- indica que “</w:t>
      </w:r>
      <w:r w:rsidR="00DB065E" w:rsidRPr="0006424D">
        <w:t>En el anexo No. 1 consta la entrega de las rendiciones de cuentas a la Sección de Organización Escolar del Programa de Alimentación Escolar que corresponde al tercer y cuarto desembolso del año 2019</w:t>
      </w:r>
      <w:r w:rsidRPr="0006424D">
        <w:t xml:space="preserve">, aceptando que </w:t>
      </w:r>
      <w:r w:rsidR="00B47325" w:rsidRPr="0006424D">
        <w:t xml:space="preserve">en </w:t>
      </w:r>
      <w:r w:rsidRPr="0006424D">
        <w:t>el Departamento que ella dirige se deben encontrar copia de las rendiciones</w:t>
      </w:r>
      <w:r w:rsidR="00B47325" w:rsidRPr="0006424D">
        <w:t xml:space="preserve">; </w:t>
      </w:r>
      <w:r w:rsidRPr="0006424D">
        <w:t xml:space="preserve">y por esa misma razón hubiera adjuntado </w:t>
      </w:r>
      <w:r w:rsidR="00DB065E" w:rsidRPr="0006424D">
        <w:t xml:space="preserve">también </w:t>
      </w:r>
      <w:r w:rsidRPr="0006424D">
        <w:t xml:space="preserve">las rendiciones que hacían falta, por lo cual </w:t>
      </w:r>
      <w:r w:rsidRPr="0006424D">
        <w:rPr>
          <w:b/>
        </w:rPr>
        <w:t>la deficiencia</w:t>
      </w:r>
      <w:r w:rsidRPr="0006424D">
        <w:t xml:space="preserve"> </w:t>
      </w:r>
      <w:r w:rsidRPr="0006424D">
        <w:rPr>
          <w:b/>
        </w:rPr>
        <w:t>se confirma.</w:t>
      </w:r>
    </w:p>
    <w:p w14:paraId="1FF10F29" w14:textId="77777777" w:rsidR="00D41EF8" w:rsidRDefault="00D41EF8" w:rsidP="00B658F7">
      <w:pPr>
        <w:jc w:val="both"/>
      </w:pPr>
    </w:p>
    <w:p w14:paraId="7DDF4D2A" w14:textId="77777777" w:rsidR="00B658F7" w:rsidRDefault="00B658F7" w:rsidP="00B658F7">
      <w:pPr>
        <w:jc w:val="both"/>
        <w:rPr>
          <w:lang w:val="es-MX"/>
        </w:rPr>
      </w:pPr>
      <w:r>
        <w:t>La Licda. Zaida Angélica Reyes Velásquez, Jefe de Sección de Administración de Programas de Apoyo, manifest</w:t>
      </w:r>
      <w:r w:rsidR="00B47325">
        <w:t>ó</w:t>
      </w:r>
      <w:r>
        <w:t xml:space="preserve"> que no se me notificó el oficio en mención refiriéndose al </w:t>
      </w:r>
      <w:r w:rsidRPr="00237543">
        <w:t>oficio No. O-DIDAI/SUB-049-2023-1</w:t>
      </w:r>
      <w:r>
        <w:t xml:space="preserve"> </w:t>
      </w:r>
      <w:r w:rsidRPr="00905FC6">
        <w:rPr>
          <w:lang w:val="es-MX"/>
        </w:rPr>
        <w:t>por lo que la suscrita desconoce el contenido de la información que se requirió</w:t>
      </w:r>
      <w:r>
        <w:rPr>
          <w:lang w:val="es-MX"/>
        </w:rPr>
        <w:t>; sin embargo y como consta su firma en el mismo, fue ella quien lo recibió con fecha 30 de marzo de 2023.</w:t>
      </w:r>
    </w:p>
    <w:p w14:paraId="7AA04A14" w14:textId="77777777" w:rsidR="00B658F7" w:rsidRDefault="00B658F7" w:rsidP="00B658F7">
      <w:pPr>
        <w:jc w:val="both"/>
      </w:pPr>
    </w:p>
    <w:p w14:paraId="7246CAFD" w14:textId="77777777" w:rsidR="0006424D" w:rsidRDefault="00DB065E" w:rsidP="00B658F7">
      <w:pPr>
        <w:jc w:val="both"/>
        <w:rPr>
          <w:b/>
        </w:rPr>
      </w:pPr>
      <w:r w:rsidRPr="00DB065E">
        <w:t xml:space="preserve">No obstante, lo anterior y debido al error involuntario en la notificación que hace alusión al Instructivo PRA-FOR-03 siendo lo correcto PRA-INS-03 Transferencias corrientes a organizaciones de padres de familia –OPF-, la presente deficiencia se considera </w:t>
      </w:r>
      <w:r w:rsidRPr="00DB065E">
        <w:rPr>
          <w:b/>
        </w:rPr>
        <w:t>desvanecida.</w:t>
      </w:r>
    </w:p>
    <w:p w14:paraId="20E63124" w14:textId="77777777" w:rsidR="00362A50" w:rsidRDefault="00362A50" w:rsidP="00B658F7">
      <w:pPr>
        <w:jc w:val="both"/>
        <w:rPr>
          <w:color w:val="00B0F0"/>
        </w:rPr>
      </w:pPr>
    </w:p>
    <w:p w14:paraId="39F7F4D7" w14:textId="77777777" w:rsidR="00B658F7" w:rsidRDefault="00DB49CB" w:rsidP="00B658F7">
      <w:pPr>
        <w:jc w:val="both"/>
        <w:rPr>
          <w:lang w:val="es-GT"/>
        </w:rPr>
      </w:pPr>
      <w:r w:rsidRPr="0006424D">
        <w:t xml:space="preserve">La Licda. Brenda Alcira Quezada de Hernández, </w:t>
      </w:r>
      <w:r w:rsidR="00D52895" w:rsidRPr="0006424D">
        <w:t>manifest</w:t>
      </w:r>
      <w:r w:rsidR="00B116AB" w:rsidRPr="00B116AB">
        <w:t>ó</w:t>
      </w:r>
      <w:r w:rsidR="00D52895" w:rsidRPr="0006424D">
        <w:t xml:space="preserve"> que en </w:t>
      </w:r>
      <w:r w:rsidR="00D52895" w:rsidRPr="0006424D">
        <w:rPr>
          <w:lang w:val="es-GT"/>
        </w:rPr>
        <w:t xml:space="preserve">este numeral se menciona PRA-FOR-03 Transferencias corrientes a organizaciones de padres de familia –OPF-, no existe dicho instructivo, por lo que </w:t>
      </w:r>
      <w:r w:rsidR="00D52895" w:rsidRPr="0006424D">
        <w:t xml:space="preserve">debido al error involuntario en la notificación que hace alusión al Instructivo PRA-FOR-03 siendo lo correcto PRA-INS-03 Transferencias corrientes a organizaciones de padres de familia –OPF-, la presente deficiencia se considera </w:t>
      </w:r>
      <w:r w:rsidR="00D52895" w:rsidRPr="0006424D">
        <w:rPr>
          <w:b/>
        </w:rPr>
        <w:t>desvanecida.</w:t>
      </w:r>
      <w:r w:rsidR="00D52895" w:rsidRPr="0006424D">
        <w:rPr>
          <w:lang w:val="es-GT"/>
        </w:rPr>
        <w:t xml:space="preserve"> </w:t>
      </w:r>
    </w:p>
    <w:p w14:paraId="7878AFDF" w14:textId="77777777" w:rsidR="00362A50" w:rsidRDefault="00362A50" w:rsidP="00B658F7">
      <w:pPr>
        <w:jc w:val="both"/>
      </w:pPr>
    </w:p>
    <w:p w14:paraId="49000110" w14:textId="77777777" w:rsidR="00E01017" w:rsidRPr="0006424D" w:rsidRDefault="00E01017" w:rsidP="00B658F7">
      <w:pPr>
        <w:jc w:val="both"/>
        <w:rPr>
          <w:color w:val="000000" w:themeColor="text1"/>
        </w:rPr>
      </w:pPr>
      <w:r w:rsidRPr="0006424D">
        <w:rPr>
          <w:color w:val="000000" w:themeColor="text1"/>
        </w:rPr>
        <w:t xml:space="preserve">La </w:t>
      </w:r>
      <w:r w:rsidR="00B658F7" w:rsidRPr="0006424D">
        <w:rPr>
          <w:color w:val="000000" w:themeColor="text1"/>
        </w:rPr>
        <w:t>Licda. Gladys Cecibel Romero Valenzuela, Técnico de Servicios de Apoyo</w:t>
      </w:r>
      <w:r w:rsidRPr="0006424D">
        <w:rPr>
          <w:color w:val="000000" w:themeColor="text1"/>
        </w:rPr>
        <w:t>, en los comentarios manifest</w:t>
      </w:r>
      <w:r w:rsidR="00B116AB">
        <w:rPr>
          <w:color w:val="000000" w:themeColor="text1"/>
        </w:rPr>
        <w:t>ó</w:t>
      </w:r>
      <w:r w:rsidRPr="0006424D">
        <w:rPr>
          <w:color w:val="000000" w:themeColor="text1"/>
        </w:rPr>
        <w:t xml:space="preserve"> que fueron entregadas las </w:t>
      </w:r>
      <w:r w:rsidR="00C23583" w:rsidRPr="0006424D">
        <w:rPr>
          <w:color w:val="000000" w:themeColor="text1"/>
        </w:rPr>
        <w:t xml:space="preserve">rendiciones y facturas de distintas fechas, por lo que la información que proporcionó sirvió para rebajar el saldo que se había reportado en la condición, quedando únicamente de lo que ella corresponde la última rendición del programa de alimentación, razón por lo cual la deficiencia se considera </w:t>
      </w:r>
      <w:r w:rsidR="00C23583" w:rsidRPr="0006424D">
        <w:rPr>
          <w:b/>
          <w:color w:val="000000" w:themeColor="text1"/>
        </w:rPr>
        <w:t>desvanecida.</w:t>
      </w:r>
      <w:r w:rsidR="00C23583" w:rsidRPr="0006424D">
        <w:rPr>
          <w:color w:val="000000" w:themeColor="text1"/>
        </w:rPr>
        <w:t xml:space="preserve"> </w:t>
      </w:r>
    </w:p>
    <w:p w14:paraId="203590D1" w14:textId="77777777" w:rsidR="00E01017" w:rsidRDefault="00E01017" w:rsidP="00B658F7">
      <w:pPr>
        <w:jc w:val="both"/>
        <w:rPr>
          <w:b/>
          <w:color w:val="00B050"/>
        </w:rPr>
      </w:pPr>
    </w:p>
    <w:p w14:paraId="420158C6" w14:textId="77777777" w:rsidR="00C23583" w:rsidRPr="0006424D" w:rsidRDefault="00C23583" w:rsidP="00C23583">
      <w:pPr>
        <w:jc w:val="both"/>
        <w:rPr>
          <w:b/>
        </w:rPr>
      </w:pPr>
      <w:r w:rsidRPr="0006424D">
        <w:t xml:space="preserve">El Director Departamental de Educación de Escuintla no se pronunció, por tal motivo la deficiencia </w:t>
      </w:r>
      <w:r w:rsidRPr="0006424D">
        <w:rPr>
          <w:b/>
        </w:rPr>
        <w:t>se confirma.</w:t>
      </w:r>
    </w:p>
    <w:p w14:paraId="48B77C45" w14:textId="77777777" w:rsidR="00C23583" w:rsidRDefault="00C23583" w:rsidP="00C23583">
      <w:pPr>
        <w:jc w:val="both"/>
        <w:rPr>
          <w:b/>
          <w:color w:val="00B0F0"/>
        </w:rPr>
      </w:pPr>
    </w:p>
    <w:p w14:paraId="422742D3" w14:textId="77777777" w:rsidR="0006424D" w:rsidRPr="00C535E6" w:rsidRDefault="0006424D" w:rsidP="00C23583">
      <w:pPr>
        <w:jc w:val="both"/>
      </w:pPr>
      <w:r w:rsidRPr="00C535E6">
        <w:t>Debido a que</w:t>
      </w:r>
      <w:r w:rsidR="00B116AB" w:rsidRPr="00C535E6">
        <w:t>,</w:t>
      </w:r>
      <w:r w:rsidRPr="00C535E6">
        <w:t xml:space="preserve"> en las pruebas de descargo, parte de los responsables proporcionaron información la cual rebajo el valor que no tenía rendiciones y facturas, en el apartado de recomendaciones se está dejando la recomendación No. 3 respecto a los Q.99,352.00, que no están respaldados por rendiciones y facturas.</w:t>
      </w:r>
    </w:p>
    <w:p w14:paraId="773B77BC" w14:textId="77777777" w:rsidR="0036034A" w:rsidRDefault="0036034A" w:rsidP="00B658F7">
      <w:pPr>
        <w:jc w:val="both"/>
        <w:rPr>
          <w:b/>
        </w:rPr>
      </w:pPr>
    </w:p>
    <w:p w14:paraId="3F6D5465" w14:textId="77777777" w:rsidR="00B658F7" w:rsidRDefault="00B658F7" w:rsidP="00B658F7">
      <w:pPr>
        <w:jc w:val="both"/>
        <w:rPr>
          <w:b/>
        </w:rPr>
      </w:pPr>
      <w:r>
        <w:rPr>
          <w:b/>
        </w:rPr>
        <w:t>Deficiencia No. 3</w:t>
      </w:r>
    </w:p>
    <w:p w14:paraId="604B6C26" w14:textId="77777777" w:rsidR="00B658F7" w:rsidRPr="00237543" w:rsidRDefault="00B658F7" w:rsidP="00B658F7">
      <w:pPr>
        <w:jc w:val="both"/>
        <w:rPr>
          <w:b/>
        </w:rPr>
      </w:pPr>
      <w:r w:rsidRPr="00237543">
        <w:rPr>
          <w:b/>
        </w:rPr>
        <w:t xml:space="preserve">Gastos con rendición de cuentas y sin factura de soporte </w:t>
      </w:r>
    </w:p>
    <w:p w14:paraId="4880D641" w14:textId="77777777" w:rsidR="00B658F7" w:rsidRPr="00237543" w:rsidRDefault="00B658F7" w:rsidP="00B658F7">
      <w:pPr>
        <w:jc w:val="both"/>
        <w:rPr>
          <w:b/>
        </w:rPr>
      </w:pPr>
    </w:p>
    <w:p w14:paraId="11A85D66" w14:textId="77777777" w:rsidR="00B658F7" w:rsidRPr="006134B0" w:rsidRDefault="00B658F7" w:rsidP="00B658F7">
      <w:pPr>
        <w:jc w:val="both"/>
      </w:pPr>
      <w:r w:rsidRPr="00237543">
        <w:t xml:space="preserve">En la Dirección Departamental de Educación de Escuintla, durante el período de revisión del 01 de enero 2019 al 31 de diciembre de 2022, en la revisión efectuada a las rendiciones de cuenta y documentos de soporte de los programas de apoyo de la OPF </w:t>
      </w:r>
      <w:r w:rsidRPr="00237543">
        <w:rPr>
          <w:spacing w:val="9"/>
          <w:shd w:val="clear" w:color="auto" w:fill="FFFFFF"/>
        </w:rPr>
        <w:t>EOUM Hugo Efraín Barrera de Paz, Escuintla</w:t>
      </w:r>
      <w:r w:rsidRPr="00237543">
        <w:t xml:space="preserve">, de los niveles preprimaria y primaria, con fecha 30 de marzo de 2023 a través del oficio  No. O-DIDAI/SUB-049-2023-1, fueron requeridas a la DIDEDUC, las liquidaciones y facturas de la OPF, sin embargo esta no entrego la totalidad de la mismas,  el monto que no se tiene facturas y solo se </w:t>
      </w:r>
      <w:r w:rsidRPr="006134B0">
        <w:t>encuentra las rendiciones es de Q. 46,320.00, incumpliéndose con el instructivo PRA-</w:t>
      </w:r>
      <w:r w:rsidR="00C16928">
        <w:t>FOR</w:t>
      </w:r>
      <w:r>
        <w:t>-</w:t>
      </w:r>
      <w:r w:rsidRPr="006134B0">
        <w:t>03 Transferencias corrientes a organizaciones de padres de familia –OPF- donde indica el procedimiento para verificar, escanear, archivar documentos (Actividad 71),  publicar rendiciones de cuentas (Actividad 72), publicar facturas contables (Actividad 73) y publicar formulario PRA-FOR-141 (Actividad 74).</w:t>
      </w:r>
    </w:p>
    <w:p w14:paraId="0313C71C" w14:textId="77777777" w:rsidR="00B658F7" w:rsidRPr="00237543" w:rsidRDefault="00B658F7" w:rsidP="00B658F7">
      <w:pPr>
        <w:jc w:val="both"/>
      </w:pPr>
    </w:p>
    <w:p w14:paraId="28CA215D" w14:textId="77777777" w:rsidR="00B658F7" w:rsidRDefault="00B658F7" w:rsidP="00B658F7">
      <w:pPr>
        <w:jc w:val="both"/>
      </w:pPr>
      <w:r w:rsidRPr="006134B0">
        <w:t>Los</w:t>
      </w:r>
      <w:r w:rsidRPr="00237543">
        <w:t xml:space="preserve"> fondos entregados por programa que no tienen facturas se </w:t>
      </w:r>
      <w:r w:rsidRPr="00A45AB9">
        <w:t xml:space="preserve">detallan en el anexo </w:t>
      </w:r>
      <w:r w:rsidRPr="00237543">
        <w:t>No. 3, por lo que al no tener esta documentación se considera un faltante el cual en su momento no fue reportado por los técnicos de servicios de apoyo, incumpliéndose con lo estipulado en la cláusula décimo primera de los convenios para la transferencia de recursos financieros suscritos entre el MINEDUC a través de los Directores Departamentales y el representante legal de la OPF, que establece: “…El monitoreo y evaluación de los recursos financieros transferidos para los Programas de Apoyo, se realizará de la forma siguiente: 1) A través del Sistema de Asignación y Dotación de Recursos Financieros –SDR-, Sistema de Contabilidad Integrada –SICOIN- y 2) Las visitas que realiza el personal técnico de servicios de apoyo o de otra especialidad de la Dirección Departamental de Educación.  La periodicidad de la evaluación de los Programas de Apoyo estará sujeta a la rendición de cuentas de cada uno de los desembolsos que se realizan a las Organizaciones de Padres de Familia”.</w:t>
      </w:r>
    </w:p>
    <w:p w14:paraId="6D6EBC5C" w14:textId="77777777" w:rsidR="00B658F7" w:rsidRDefault="00B658F7" w:rsidP="00B658F7">
      <w:pPr>
        <w:jc w:val="both"/>
      </w:pPr>
    </w:p>
    <w:p w14:paraId="4C3D0284" w14:textId="77777777" w:rsidR="00B658F7" w:rsidRDefault="00B658F7" w:rsidP="00B658F7">
      <w:pPr>
        <w:pStyle w:val="Sinespaciado"/>
        <w:rPr>
          <w:rFonts w:ascii="Arial" w:hAnsi="Arial" w:cs="Arial"/>
          <w:b/>
        </w:rPr>
      </w:pPr>
      <w:r>
        <w:rPr>
          <w:rFonts w:ascii="Arial" w:hAnsi="Arial" w:cs="Arial"/>
          <w:b/>
        </w:rPr>
        <w:t>Comentario de los responsables</w:t>
      </w:r>
    </w:p>
    <w:p w14:paraId="5B966DC6" w14:textId="77777777" w:rsidR="00E66B3C" w:rsidRDefault="00E66B3C" w:rsidP="00B658F7">
      <w:pPr>
        <w:jc w:val="both"/>
        <w:rPr>
          <w:b/>
          <w:color w:val="0070C0"/>
        </w:rPr>
      </w:pPr>
    </w:p>
    <w:p w14:paraId="34FE2D61" w14:textId="77777777" w:rsidR="00B658F7" w:rsidRPr="0006424D" w:rsidRDefault="00B658F7" w:rsidP="00B658F7">
      <w:pPr>
        <w:jc w:val="both"/>
        <w:rPr>
          <w:b/>
        </w:rPr>
      </w:pPr>
      <w:r w:rsidRPr="0006424D">
        <w:rPr>
          <w:b/>
        </w:rPr>
        <w:t>Licda. Zoila Marina Ajin Acevedo, Jefe del Departamento de Fortalecimiento a la comunidad Educativa –DEFOCE-</w:t>
      </w:r>
    </w:p>
    <w:p w14:paraId="161FC406" w14:textId="77777777" w:rsidR="00B658F7" w:rsidRDefault="00B658F7" w:rsidP="00B658F7">
      <w:pPr>
        <w:jc w:val="both"/>
      </w:pPr>
    </w:p>
    <w:p w14:paraId="5BAFCF3A" w14:textId="77777777" w:rsidR="00B658F7" w:rsidRDefault="00B658F7" w:rsidP="00B658F7">
      <w:pPr>
        <w:jc w:val="both"/>
      </w:pPr>
      <w:r>
        <w:t xml:space="preserve">De conformidad con </w:t>
      </w:r>
      <w:r w:rsidRPr="009429E3">
        <w:t>Oficio DDEE</w:t>
      </w:r>
      <w:r>
        <w:t>-DEFOCE No. 0139</w:t>
      </w:r>
      <w:r w:rsidRPr="009429E3">
        <w:t>-202</w:t>
      </w:r>
      <w:r>
        <w:t>3 de fecha 24 de mayo</w:t>
      </w:r>
      <w:r w:rsidRPr="009429E3">
        <w:t xml:space="preserve"> de</w:t>
      </w:r>
      <w:r>
        <w:t>l</w:t>
      </w:r>
      <w:r w:rsidRPr="009429E3">
        <w:t xml:space="preserve"> 202</w:t>
      </w:r>
      <w:r>
        <w:t xml:space="preserve">3, la Licda. Zoila Marina Ajin Acevedo, Jefe del Departamento de Fortalecimiento a la comunidad Educativa –DEFOCE-, </w:t>
      </w:r>
      <w:r w:rsidRPr="00EB03A0">
        <w:t>manifestó</w:t>
      </w:r>
      <w:r>
        <w:t xml:space="preserve"> respecto a esta deficiencia lo siguiente:</w:t>
      </w:r>
    </w:p>
    <w:p w14:paraId="02ADD4FE" w14:textId="77777777" w:rsidR="00B658F7" w:rsidRDefault="00B658F7" w:rsidP="00B658F7">
      <w:pPr>
        <w:ind w:firstLine="708"/>
        <w:jc w:val="both"/>
      </w:pPr>
    </w:p>
    <w:p w14:paraId="61D0BD7B" w14:textId="77777777" w:rsidR="00B658F7" w:rsidRDefault="00B658F7" w:rsidP="00B658F7">
      <w:pPr>
        <w:ind w:firstLine="708"/>
        <w:jc w:val="both"/>
        <w:rPr>
          <w:u w:val="single"/>
        </w:rPr>
      </w:pPr>
      <w:r w:rsidRPr="00737319">
        <w:rPr>
          <w:u w:val="single"/>
        </w:rPr>
        <w:t>3. Gastos con rendiciones de cuentas y sin factura de soporte</w:t>
      </w:r>
      <w:r>
        <w:rPr>
          <w:u w:val="single"/>
        </w:rPr>
        <w:t>:</w:t>
      </w:r>
    </w:p>
    <w:p w14:paraId="20021425" w14:textId="77777777" w:rsidR="00B658F7" w:rsidRDefault="00B658F7" w:rsidP="00B658F7">
      <w:pPr>
        <w:ind w:firstLine="708"/>
        <w:jc w:val="both"/>
        <w:rPr>
          <w:u w:val="single"/>
        </w:rPr>
      </w:pPr>
    </w:p>
    <w:p w14:paraId="0ACB8E9C" w14:textId="77777777" w:rsidR="00B658F7" w:rsidRDefault="00B658F7" w:rsidP="00B658F7">
      <w:pPr>
        <w:ind w:firstLine="708"/>
        <w:jc w:val="both"/>
      </w:pPr>
      <w:r w:rsidRPr="00D17BCA">
        <w:t>Es importante</w:t>
      </w:r>
      <w:r>
        <w:t xml:space="preserve"> que el PRA-INS-03 en la actividad 67. “Ordenar, archivar y registrar información para rendir cuentas, es responsable: La Junta Directiva de la OPF”. También indica:</w:t>
      </w:r>
    </w:p>
    <w:p w14:paraId="3E2AAEDE" w14:textId="77777777" w:rsidR="00B658F7" w:rsidRDefault="00B658F7" w:rsidP="00B658F7">
      <w:pPr>
        <w:ind w:firstLine="708"/>
        <w:jc w:val="both"/>
      </w:pPr>
    </w:p>
    <w:p w14:paraId="06835D55" w14:textId="77777777" w:rsidR="00B658F7" w:rsidRDefault="00B658F7" w:rsidP="00B658F7">
      <w:pPr>
        <w:ind w:firstLine="708"/>
        <w:jc w:val="both"/>
      </w:pPr>
      <w:r>
        <w:rPr>
          <w:b/>
        </w:rPr>
        <w:t>“</w:t>
      </w:r>
      <w:r w:rsidRPr="00793122">
        <w:rPr>
          <w:b/>
        </w:rPr>
        <w:t>NOTA 4:</w:t>
      </w:r>
      <w:r>
        <w:t xml:space="preserve"> En caso de la entrega de raciones alimenticias para su preparación en el hogar se debe presentar al Técnico de Servicios de Apoyo y/o personal designado a cargo del acompañamiento de la OPF con los documentos de soporte originales para su revisión.</w:t>
      </w:r>
    </w:p>
    <w:p w14:paraId="78A041D2" w14:textId="77777777" w:rsidR="00B658F7" w:rsidRDefault="00B658F7" w:rsidP="00B658F7">
      <w:pPr>
        <w:ind w:firstLine="708"/>
        <w:jc w:val="both"/>
      </w:pPr>
    </w:p>
    <w:p w14:paraId="3709FB1E" w14:textId="77777777" w:rsidR="00B658F7" w:rsidRDefault="00B658F7" w:rsidP="00B658F7">
      <w:pPr>
        <w:ind w:firstLine="708"/>
        <w:jc w:val="both"/>
      </w:pPr>
      <w:r>
        <w:rPr>
          <w:b/>
        </w:rPr>
        <w:t>NOTA 5</w:t>
      </w:r>
      <w:r w:rsidRPr="00793122">
        <w:rPr>
          <w:b/>
        </w:rPr>
        <w:t>:</w:t>
      </w:r>
      <w:r>
        <w:t xml:space="preserve"> Posteriormente a la revisión que realiza el Técnicos de Servicios de Apoyo </w:t>
      </w:r>
      <w:r>
        <w:lastRenderedPageBreak/>
        <w:t>devuelve a la OPF las facturas originales para su resguardo.</w:t>
      </w:r>
    </w:p>
    <w:p w14:paraId="14F3820C" w14:textId="77777777" w:rsidR="00B658F7" w:rsidRDefault="00B658F7" w:rsidP="00B658F7">
      <w:pPr>
        <w:ind w:firstLine="708"/>
        <w:jc w:val="both"/>
      </w:pPr>
    </w:p>
    <w:p w14:paraId="5CD0B929" w14:textId="77777777" w:rsidR="00B658F7" w:rsidRDefault="00B658F7" w:rsidP="00B658F7">
      <w:pPr>
        <w:ind w:firstLine="708"/>
        <w:jc w:val="both"/>
      </w:pPr>
      <w:r>
        <w:t>En la actividad 71 del PRA-INS-03 indica Verificar, escanear. Archivar, documentos, es el Asistente/Departamento/Sesión de Organización Escolar DIDEDUC, Descripción de la actividad: “Recibe los formularios de Rendición de cuentas de Fondos Transferidos para cada Programa de Apoyo PRA-FOR-04, PRA-FOR-109, PRA-FOR-110 y PRA-FOR-111 y verifica los mismos de acuerdo con el listado de centros educativos asignados al Técnico de Servicios de Apoyo y/o personal designado.</w:t>
      </w:r>
    </w:p>
    <w:p w14:paraId="4E5C3994" w14:textId="77777777" w:rsidR="00B658F7" w:rsidRDefault="00B658F7" w:rsidP="00B658F7">
      <w:pPr>
        <w:ind w:firstLine="708"/>
        <w:jc w:val="both"/>
      </w:pPr>
    </w:p>
    <w:p w14:paraId="4319BAE2" w14:textId="77777777" w:rsidR="00B658F7" w:rsidRDefault="00B658F7" w:rsidP="00B658F7">
      <w:pPr>
        <w:ind w:firstLine="708"/>
        <w:jc w:val="both"/>
      </w:pPr>
      <w:r>
        <w:t>Reporta al Jefe Departamento de Fortalecimiento a la Comunidad Educativa DIDEDUC, con el visto bueno de su jefe inmediato, sobre el cumplimiento de la entrega de los formularios de rendición de cuentas, de acuerdo al listado de OPF asignadas a cada Técnico de Servicios de Apoyo y/o personal designado.</w:t>
      </w:r>
    </w:p>
    <w:p w14:paraId="4D233AF4" w14:textId="77777777" w:rsidR="00B658F7" w:rsidRDefault="00B658F7" w:rsidP="00B658F7">
      <w:pPr>
        <w:ind w:firstLine="708"/>
        <w:jc w:val="both"/>
      </w:pPr>
    </w:p>
    <w:p w14:paraId="5B998E16" w14:textId="77777777" w:rsidR="00B658F7" w:rsidRDefault="00B658F7" w:rsidP="00B658F7">
      <w:pPr>
        <w:ind w:firstLine="708"/>
        <w:jc w:val="both"/>
      </w:pPr>
      <w:r>
        <w:t>Posteriormente archiva los documentos anteriores en la carpeta física.”</w:t>
      </w:r>
    </w:p>
    <w:p w14:paraId="2CECCDF7" w14:textId="77777777" w:rsidR="00B658F7" w:rsidRDefault="00B658F7" w:rsidP="00B658F7">
      <w:pPr>
        <w:ind w:firstLine="708"/>
        <w:jc w:val="both"/>
      </w:pPr>
    </w:p>
    <w:p w14:paraId="13A64CC2" w14:textId="77777777" w:rsidR="00B658F7" w:rsidRDefault="00B658F7" w:rsidP="00B658F7">
      <w:pPr>
        <w:ind w:firstLine="708"/>
        <w:jc w:val="both"/>
      </w:pPr>
      <w:r>
        <w:t>Aclaro que de las deficiencias descritas no he recibido ningún informe por parte de la Sección de Organización Escolar de incumplimiento de la entrega de los formularios de rendición de cuentas del centro educativo en mención. Adjunto PRA-INS-03.</w:t>
      </w:r>
    </w:p>
    <w:p w14:paraId="6DDB61A6" w14:textId="77777777" w:rsidR="00B658F7" w:rsidRDefault="00B658F7" w:rsidP="00B658F7"/>
    <w:p w14:paraId="143E1FD5" w14:textId="77777777" w:rsidR="00B658F7" w:rsidRPr="0006424D" w:rsidRDefault="00B658F7" w:rsidP="00FD64E3">
      <w:pPr>
        <w:jc w:val="both"/>
      </w:pPr>
      <w:r w:rsidRPr="0006424D">
        <w:t>Licda. Zaida Angélica Reyes Velásquez, Jefe de Sección de Administración de Programas de Apoyo</w:t>
      </w:r>
    </w:p>
    <w:p w14:paraId="2E57F20A" w14:textId="77777777" w:rsidR="00B658F7" w:rsidRDefault="00B658F7" w:rsidP="00B658F7"/>
    <w:p w14:paraId="7EED444B" w14:textId="77777777" w:rsidR="00B658F7" w:rsidRDefault="00B658F7" w:rsidP="00FD64E3">
      <w:pPr>
        <w:jc w:val="both"/>
      </w:pPr>
      <w:r>
        <w:t xml:space="preserve">De conformidad con </w:t>
      </w:r>
      <w:r w:rsidRPr="009429E3">
        <w:t>Oficio D</w:t>
      </w:r>
      <w:r>
        <w:t>EFOCE-SEDAPA-No. 44-2023 de fecha 24 de mayo</w:t>
      </w:r>
      <w:r w:rsidRPr="009429E3">
        <w:t xml:space="preserve"> de</w:t>
      </w:r>
      <w:r>
        <w:t>l</w:t>
      </w:r>
      <w:r w:rsidRPr="009429E3">
        <w:t xml:space="preserve"> 202</w:t>
      </w:r>
      <w:r>
        <w:t>3, la Licda. Zaida Angélica Reyes Velásquez, Jefe de Sección de Administración de Programas de Apoyo, manifest</w:t>
      </w:r>
      <w:r w:rsidR="00C535E6">
        <w:t>ó</w:t>
      </w:r>
      <w:r>
        <w:t xml:space="preserve"> respecto a esta deficiencia lo siguiente:</w:t>
      </w:r>
    </w:p>
    <w:p w14:paraId="6F61E934" w14:textId="77777777" w:rsidR="00B658F7" w:rsidRDefault="00B658F7" w:rsidP="00B658F7">
      <w:pPr>
        <w:pStyle w:val="Sinespaciado"/>
        <w:jc w:val="both"/>
        <w:rPr>
          <w:rFonts w:ascii="Arial" w:hAnsi="Arial" w:cs="Arial"/>
          <w:b/>
          <w:bCs/>
          <w:u w:val="single"/>
          <w:lang w:val="es-MX"/>
        </w:rPr>
      </w:pPr>
    </w:p>
    <w:p w14:paraId="1A3C68C1" w14:textId="77777777" w:rsidR="00B658F7" w:rsidRDefault="00B658F7" w:rsidP="00B658F7">
      <w:pPr>
        <w:pStyle w:val="Sinespaciado"/>
        <w:jc w:val="both"/>
        <w:rPr>
          <w:rFonts w:ascii="Arial" w:hAnsi="Arial" w:cs="Arial"/>
          <w:b/>
          <w:bCs/>
          <w:u w:val="single"/>
          <w:lang w:val="es-MX"/>
        </w:rPr>
      </w:pPr>
      <w:r w:rsidRPr="0098477A">
        <w:rPr>
          <w:rFonts w:ascii="Arial" w:hAnsi="Arial" w:cs="Arial"/>
          <w:b/>
          <w:bCs/>
          <w:u w:val="single"/>
          <w:lang w:val="es-MX"/>
        </w:rPr>
        <w:t>RESPUESTA 3</w:t>
      </w:r>
    </w:p>
    <w:p w14:paraId="1A8B6724" w14:textId="77777777" w:rsidR="00B658F7" w:rsidRPr="0098477A" w:rsidRDefault="00B658F7" w:rsidP="00B658F7">
      <w:pPr>
        <w:pStyle w:val="Sinespaciado"/>
        <w:jc w:val="both"/>
        <w:rPr>
          <w:rFonts w:ascii="Arial" w:hAnsi="Arial" w:cs="Arial"/>
          <w:b/>
          <w:bCs/>
          <w:u w:val="single"/>
          <w:lang w:val="es-MX"/>
        </w:rPr>
      </w:pPr>
    </w:p>
    <w:p w14:paraId="71009E4D" w14:textId="77777777" w:rsidR="00B658F7" w:rsidRDefault="00B658F7" w:rsidP="00B658F7">
      <w:pPr>
        <w:pStyle w:val="Sinespaciado"/>
        <w:jc w:val="both"/>
        <w:rPr>
          <w:rFonts w:ascii="Arial" w:hAnsi="Arial" w:cs="Arial"/>
          <w:b/>
          <w:lang w:val="es-MX"/>
        </w:rPr>
      </w:pPr>
      <w:r w:rsidRPr="0098477A">
        <w:rPr>
          <w:rFonts w:ascii="Arial" w:hAnsi="Arial" w:cs="Arial"/>
          <w:lang w:val="es-MX"/>
        </w:rPr>
        <w:t xml:space="preserve">Con respecto a lo indicado: “…En la dirección Departamental de Educación de Escuintla, durante el período de revisión del  01 de enero 2019 al 31 de diciembre de 2022, en la revisión efectuada a las rendiciones de cuentas y documentos de soporte de los programas de apoyo de la OPF EOUM Hugo Efraín Barrera de Paz, Escuintla, de los niveles preprimaria y primaria, con fecha 30 de marzo de 2023 a través de oficio No, O-DIDAI/SUB-049-2023-1, fueron requerida a la DIDEDUC, las liquidaciones y facturas de la OPF…”; </w:t>
      </w:r>
      <w:r w:rsidRPr="0098477A">
        <w:rPr>
          <w:rFonts w:ascii="Arial" w:hAnsi="Arial" w:cs="Arial"/>
          <w:b/>
          <w:lang w:val="es-MX"/>
        </w:rPr>
        <w:t>Reitero y enfatizo, tal como lo manifesté en la Respuesta 1, y 2 que</w:t>
      </w:r>
      <w:r w:rsidRPr="0098477A">
        <w:rPr>
          <w:rFonts w:ascii="Arial" w:hAnsi="Arial" w:cs="Arial"/>
          <w:lang w:val="es-MX"/>
        </w:rPr>
        <w:t xml:space="preserve">  </w:t>
      </w:r>
      <w:r w:rsidRPr="0098477A">
        <w:rPr>
          <w:rFonts w:ascii="Arial" w:hAnsi="Arial" w:cs="Arial"/>
          <w:b/>
          <w:u w:val="single"/>
          <w:lang w:val="es-MX"/>
        </w:rPr>
        <w:t>NO SE ME NOTIFICO EL OFICIO EN MENCIÓN</w:t>
      </w:r>
      <w:r w:rsidRPr="0098477A">
        <w:rPr>
          <w:rFonts w:ascii="Arial" w:hAnsi="Arial" w:cs="Arial"/>
          <w:b/>
          <w:lang w:val="es-MX"/>
        </w:rPr>
        <w:t>, por lo que la suscrita desconoce el contenido de la información que se requirió.</w:t>
      </w:r>
    </w:p>
    <w:p w14:paraId="3FC5E217" w14:textId="77777777" w:rsidR="00B658F7" w:rsidRPr="0098477A" w:rsidRDefault="00B658F7" w:rsidP="00B658F7">
      <w:pPr>
        <w:pStyle w:val="Sinespaciado"/>
        <w:jc w:val="both"/>
        <w:rPr>
          <w:rFonts w:ascii="Arial" w:hAnsi="Arial" w:cs="Arial"/>
          <w:lang w:val="es-MX"/>
        </w:rPr>
      </w:pPr>
    </w:p>
    <w:p w14:paraId="257F5869" w14:textId="77777777" w:rsidR="00B658F7" w:rsidRDefault="00B658F7" w:rsidP="00B658F7">
      <w:pPr>
        <w:pStyle w:val="Sinespaciado"/>
        <w:jc w:val="both"/>
        <w:rPr>
          <w:rFonts w:ascii="Arial" w:hAnsi="Arial" w:cs="Arial"/>
          <w:b/>
          <w:u w:val="single"/>
          <w:lang w:val="es-MX"/>
        </w:rPr>
      </w:pPr>
      <w:r w:rsidRPr="0098477A">
        <w:rPr>
          <w:rFonts w:ascii="Arial" w:hAnsi="Arial" w:cs="Arial"/>
          <w:b/>
          <w:lang w:val="es-MX"/>
        </w:rPr>
        <w:t>La “(Actividad 67) Ordenar, archivar y registrar información para rendir cuentas, de conformidad a</w:t>
      </w:r>
      <w:r w:rsidRPr="0098477A">
        <w:rPr>
          <w:rFonts w:ascii="Arial" w:hAnsi="Arial" w:cs="Arial"/>
          <w:lang w:val="es-MX"/>
        </w:rPr>
        <w:t xml:space="preserve">l Instructivo Transferencias corrientes a Organizaciones de Padres de Familia –OPF. Del Proceso: Programas de Apoyo. Código PRA-INS-03. </w:t>
      </w:r>
      <w:r w:rsidRPr="0098477A">
        <w:rPr>
          <w:rFonts w:ascii="Arial" w:hAnsi="Arial" w:cs="Arial"/>
          <w:b/>
          <w:lang w:val="es-MX"/>
        </w:rPr>
        <w:t>Actividad 67.</w:t>
      </w:r>
      <w:r w:rsidRPr="0098477A">
        <w:rPr>
          <w:rFonts w:ascii="Arial" w:hAnsi="Arial" w:cs="Arial"/>
          <w:lang w:val="es-MX"/>
        </w:rPr>
        <w:t xml:space="preserve">, en lo que copiado literalmente de su parte conducente se lee: “…Ordenar, archivar y registrar información para rendir cuentas…”; </w:t>
      </w:r>
      <w:r w:rsidRPr="0098477A">
        <w:rPr>
          <w:rFonts w:ascii="Arial" w:hAnsi="Arial" w:cs="Arial"/>
          <w:b/>
          <w:u w:val="single"/>
          <w:lang w:val="es-MX"/>
        </w:rPr>
        <w:t>establece como RESPONSABLE: a la Junta Directiva de la OPF;</w:t>
      </w:r>
      <w:r w:rsidRPr="0098477A">
        <w:rPr>
          <w:rFonts w:ascii="Arial" w:hAnsi="Arial" w:cs="Arial"/>
          <w:b/>
          <w:lang w:val="es-MX"/>
        </w:rPr>
        <w:t xml:space="preserve"> </w:t>
      </w:r>
      <w:r w:rsidRPr="0098477A">
        <w:rPr>
          <w:rFonts w:ascii="Arial" w:hAnsi="Arial" w:cs="Arial"/>
          <w:lang w:val="es-MX"/>
        </w:rPr>
        <w:t>en virtud que en la NOTA 2, en lo que copiado literalmente de su parte conducente, se lee: “…</w:t>
      </w:r>
      <w:r w:rsidRPr="0098477A">
        <w:rPr>
          <w:rFonts w:ascii="Arial" w:hAnsi="Arial" w:cs="Arial"/>
          <w:b/>
          <w:lang w:val="es-MX"/>
        </w:rPr>
        <w:t xml:space="preserve">Los únicos formularios que deben entregar las OPF a la DIDEDUC para efectos de rendición de cuentas son: PRA-FOR-04, PRA-FOR-109, PRA-FOR-110, y PRA-FOR-111 ya que la documentación de soporte queda en los archivos de la OPF…; (…) NOTA 5: posteriormente a la revisión que realiza el Técnico de Servicios de Apoyo devuelve a la OPF las facturas originales para su resguardo.”; </w:t>
      </w:r>
      <w:r w:rsidRPr="0098477A">
        <w:rPr>
          <w:rFonts w:ascii="Arial" w:hAnsi="Arial" w:cs="Arial"/>
          <w:b/>
          <w:u w:val="single"/>
          <w:lang w:val="es-MX"/>
        </w:rPr>
        <w:t xml:space="preserve">ACLARANDO QUE POR TENER LIMITE DE COMPETENCIA Y ESTAR FUERA DEL ALCANCE DE MIS FACULTADES Y ATRIBUCIONES, NO OSTENTO, TAMPOCO TENGO EN MI PODER, NI TENGO ACCESO A LA INFORMACION, NI A LA DOCUMENTACION, ASI COMO TAMPOCO TENGO POTESTAD PARA SOLICITARLOS, EN VIRTUD QUE DE CONFORMIDAD A LA LEGISLACION YA </w:t>
      </w:r>
      <w:r w:rsidRPr="0098477A">
        <w:rPr>
          <w:rFonts w:ascii="Arial" w:hAnsi="Arial" w:cs="Arial"/>
          <w:b/>
          <w:u w:val="single"/>
          <w:lang w:val="es-MX"/>
        </w:rPr>
        <w:lastRenderedPageBreak/>
        <w:t>CITADA, LOS MISMOS SI FORMAN PARTE, SE ENCUENTRAN BAJO LA GUARDA, CUSTODIA Y RESPONSABILIDAD DE LA OPF, POR FORMAR PARTE E INTEGRAR LOS DOCUMENTOS QUE COMO SOPORTE Y RESPALDO CONFORMAN SU ARCHIVO</w:t>
      </w:r>
      <w:r>
        <w:rPr>
          <w:rFonts w:ascii="Arial" w:hAnsi="Arial" w:cs="Arial"/>
          <w:b/>
          <w:u w:val="single"/>
          <w:lang w:val="es-MX"/>
        </w:rPr>
        <w:t>.</w:t>
      </w:r>
    </w:p>
    <w:p w14:paraId="216F75A2" w14:textId="77777777" w:rsidR="00B658F7" w:rsidRPr="0098477A" w:rsidRDefault="00B658F7" w:rsidP="00B658F7">
      <w:pPr>
        <w:pStyle w:val="Sinespaciado"/>
        <w:jc w:val="both"/>
        <w:rPr>
          <w:rFonts w:ascii="Arial" w:hAnsi="Arial" w:cs="Arial"/>
          <w:b/>
          <w:u w:val="single"/>
          <w:lang w:val="es-MX"/>
        </w:rPr>
      </w:pPr>
    </w:p>
    <w:p w14:paraId="4C009840" w14:textId="77777777" w:rsidR="00B658F7" w:rsidRDefault="00B658F7" w:rsidP="00B658F7">
      <w:pPr>
        <w:pStyle w:val="Sinespaciado"/>
        <w:jc w:val="both"/>
        <w:rPr>
          <w:rFonts w:ascii="Arial" w:hAnsi="Arial" w:cs="Arial"/>
          <w:b/>
          <w:lang w:val="es-MX"/>
        </w:rPr>
      </w:pPr>
      <w:r w:rsidRPr="0098477A">
        <w:rPr>
          <w:rFonts w:ascii="Arial" w:hAnsi="Arial" w:cs="Arial"/>
          <w:lang w:val="es-MX"/>
        </w:rPr>
        <w:t>De conformidad a “…PRA-INS-03 (actividad 68) se establece como responsable al Técnico de Servicios de Apoyo, quien traslada con firma de revisado, los formularios de rendición de cuentas de fondos transferidos por cada programa de apoyo, al Jefe de Organización Escolar.</w:t>
      </w:r>
      <w:r w:rsidRPr="0098477A">
        <w:rPr>
          <w:rFonts w:ascii="Arial" w:hAnsi="Arial" w:cs="Arial"/>
          <w:b/>
          <w:lang w:val="es-MX"/>
        </w:rPr>
        <w:t xml:space="preserve"> No tengo la potestad, ni la atribución, ni la función para realiza la solicitud de Rendiciones de Cuentas, tampoco para facturas; considerando que esta función es propia y corresponde exclusivamente al Jefe de Organización Escolar, </w:t>
      </w:r>
      <w:proofErr w:type="spellStart"/>
      <w:r w:rsidRPr="0098477A">
        <w:rPr>
          <w:rFonts w:ascii="Arial" w:hAnsi="Arial" w:cs="Arial"/>
          <w:b/>
          <w:lang w:val="es-MX"/>
        </w:rPr>
        <w:t>recepcionar</w:t>
      </w:r>
      <w:proofErr w:type="spellEnd"/>
      <w:r w:rsidRPr="0098477A">
        <w:rPr>
          <w:rFonts w:ascii="Arial" w:hAnsi="Arial" w:cs="Arial"/>
          <w:b/>
          <w:lang w:val="es-MX"/>
        </w:rPr>
        <w:t xml:space="preserve"> las liquidaciones que el Técnico de Servicios de Apoyo traslada.</w:t>
      </w:r>
    </w:p>
    <w:p w14:paraId="4DDDA544" w14:textId="77777777" w:rsidR="00B658F7" w:rsidRDefault="00B658F7" w:rsidP="00B658F7">
      <w:pPr>
        <w:pStyle w:val="Sinespaciado"/>
        <w:jc w:val="both"/>
        <w:rPr>
          <w:rFonts w:ascii="Arial" w:hAnsi="Arial" w:cs="Arial"/>
          <w:b/>
          <w:lang w:val="es-MX"/>
        </w:rPr>
      </w:pPr>
    </w:p>
    <w:p w14:paraId="4B1A0F9F" w14:textId="77777777" w:rsidR="00B658F7" w:rsidRPr="0098477A" w:rsidRDefault="00B658F7" w:rsidP="00B658F7">
      <w:pPr>
        <w:pStyle w:val="Sinespaciado"/>
        <w:jc w:val="both"/>
        <w:rPr>
          <w:rFonts w:ascii="Arial" w:hAnsi="Arial" w:cs="Arial"/>
          <w:b/>
          <w:u w:val="single"/>
          <w:lang w:val="es-MX"/>
        </w:rPr>
      </w:pPr>
      <w:r w:rsidRPr="0098477A">
        <w:rPr>
          <w:rFonts w:ascii="Arial" w:hAnsi="Arial" w:cs="Arial"/>
          <w:lang w:val="es-MX"/>
        </w:rPr>
        <w:t>Cito la (Actividad 68), en donde se establece lo que, copiado literalmente de su parte conducente, se lee: “…Responsable: El técnico de Servicios de Apoyo…; (…) devuelve en el momento a la OPF las facturas originales y la documentación que respalda la entrega de los programas a los beneficiarios, para su resguardo y archivo.</w:t>
      </w:r>
      <w:r w:rsidRPr="0098477A">
        <w:rPr>
          <w:rFonts w:ascii="Arial" w:hAnsi="Arial" w:cs="Arial"/>
          <w:b/>
          <w:lang w:val="es-MX"/>
        </w:rPr>
        <w:t xml:space="preserve">  </w:t>
      </w:r>
      <w:r w:rsidRPr="0098477A">
        <w:rPr>
          <w:rFonts w:ascii="Arial" w:hAnsi="Arial" w:cs="Arial"/>
          <w:lang w:val="es-MX"/>
        </w:rPr>
        <w:t xml:space="preserve">Firma de revisado los formularios de Rendición de Cuentas de Fondos Transferidos por cada programa de Apoyo…”; en consecuencia, claramente se evidencia que: </w:t>
      </w:r>
      <w:r w:rsidRPr="0098477A">
        <w:rPr>
          <w:rFonts w:ascii="Arial" w:hAnsi="Arial" w:cs="Arial"/>
          <w:b/>
          <w:u w:val="single"/>
          <w:lang w:val="es-MX"/>
        </w:rPr>
        <w:t>Las</w:t>
      </w:r>
      <w:r w:rsidRPr="0098477A">
        <w:rPr>
          <w:rFonts w:ascii="Arial" w:hAnsi="Arial" w:cs="Arial"/>
          <w:u w:val="single"/>
          <w:lang w:val="es-MX"/>
        </w:rPr>
        <w:t xml:space="preserve"> </w:t>
      </w:r>
      <w:r w:rsidRPr="0098477A">
        <w:rPr>
          <w:rFonts w:ascii="Arial" w:hAnsi="Arial" w:cs="Arial"/>
          <w:b/>
          <w:u w:val="single"/>
          <w:lang w:val="es-MX"/>
        </w:rPr>
        <w:t>firmas pertenecen al técnico que reviso la liquidación, así como también firma de 3 miembros de la OPF presidente, secretario y tesorero.</w:t>
      </w:r>
    </w:p>
    <w:p w14:paraId="41D63282" w14:textId="77777777" w:rsidR="00B658F7" w:rsidRDefault="00B658F7" w:rsidP="00B658F7">
      <w:pPr>
        <w:pStyle w:val="Sinespaciado"/>
        <w:jc w:val="both"/>
        <w:rPr>
          <w:rFonts w:ascii="Arial" w:hAnsi="Arial" w:cs="Arial"/>
          <w:lang w:val="es-MX"/>
        </w:rPr>
      </w:pPr>
    </w:p>
    <w:p w14:paraId="515C86B5" w14:textId="77777777" w:rsidR="0036034A" w:rsidRPr="0006424D" w:rsidRDefault="0036034A" w:rsidP="00B658F7">
      <w:pPr>
        <w:pStyle w:val="Sinespaciado"/>
        <w:jc w:val="both"/>
        <w:rPr>
          <w:rFonts w:ascii="Arial" w:hAnsi="Arial" w:cs="Arial"/>
        </w:rPr>
      </w:pPr>
      <w:r w:rsidRPr="0006424D">
        <w:rPr>
          <w:rFonts w:ascii="Arial" w:hAnsi="Arial" w:cs="Arial"/>
        </w:rPr>
        <w:t>Licda. Brenda Alcira Quezada, Técnico de Servicios de Apoyo</w:t>
      </w:r>
    </w:p>
    <w:p w14:paraId="65A8B3A8" w14:textId="77777777" w:rsidR="0036034A" w:rsidRDefault="0036034A" w:rsidP="00B658F7">
      <w:pPr>
        <w:pStyle w:val="Sinespaciado"/>
        <w:jc w:val="both"/>
        <w:rPr>
          <w:rFonts w:ascii="Arial" w:hAnsi="Arial" w:cs="Arial"/>
        </w:rPr>
      </w:pPr>
    </w:p>
    <w:p w14:paraId="14010F12" w14:textId="77777777" w:rsidR="00B658F7" w:rsidRPr="008256B5" w:rsidRDefault="00B658F7" w:rsidP="00B658F7">
      <w:pPr>
        <w:pStyle w:val="Sinespaciado"/>
        <w:jc w:val="both"/>
        <w:rPr>
          <w:rFonts w:ascii="Arial" w:hAnsi="Arial" w:cs="Arial"/>
          <w:lang w:val="es-MX"/>
        </w:rPr>
      </w:pPr>
      <w:r w:rsidRPr="008256B5">
        <w:rPr>
          <w:rFonts w:ascii="Arial" w:hAnsi="Arial" w:cs="Arial"/>
        </w:rPr>
        <w:t>De conformidad con Oficio DDEE-TSA No. 05-2023 de fecha 24 de mayo del 2023, la Licda. Brenda Alcira Quezada de Hernández, Técnico de Servicios de Apoyo, manifest</w:t>
      </w:r>
      <w:r w:rsidR="003E1356">
        <w:rPr>
          <w:rFonts w:ascii="Arial" w:hAnsi="Arial" w:cs="Arial"/>
        </w:rPr>
        <w:t>ó</w:t>
      </w:r>
      <w:r w:rsidRPr="008256B5">
        <w:rPr>
          <w:rFonts w:ascii="Arial" w:hAnsi="Arial" w:cs="Arial"/>
        </w:rPr>
        <w:t xml:space="preserve"> respecto a esta deficiencia lo siguiente:</w:t>
      </w:r>
    </w:p>
    <w:p w14:paraId="07ABF39E" w14:textId="77777777" w:rsidR="00B658F7" w:rsidRDefault="00B658F7" w:rsidP="00B658F7">
      <w:pPr>
        <w:pStyle w:val="Sinespaciado"/>
        <w:jc w:val="both"/>
        <w:rPr>
          <w:rFonts w:ascii="Arial" w:hAnsi="Arial" w:cs="Arial"/>
          <w:lang w:val="es-MX"/>
        </w:rPr>
      </w:pPr>
    </w:p>
    <w:p w14:paraId="6AADB236" w14:textId="77777777" w:rsidR="00B658F7" w:rsidRDefault="00B658F7" w:rsidP="00B658F7">
      <w:pPr>
        <w:pStyle w:val="Prrafodelista"/>
        <w:widowControl/>
        <w:numPr>
          <w:ilvl w:val="0"/>
          <w:numId w:val="5"/>
        </w:numPr>
        <w:autoSpaceDE/>
        <w:autoSpaceDN/>
        <w:contextualSpacing/>
        <w:jc w:val="both"/>
        <w:rPr>
          <w:lang w:val="es-GT"/>
        </w:rPr>
      </w:pPr>
      <w:r w:rsidRPr="004265BE">
        <w:rPr>
          <w:lang w:val="es-GT"/>
        </w:rPr>
        <w:t>Gastos con rendición de cuentas y sin factura de soporte</w:t>
      </w:r>
    </w:p>
    <w:p w14:paraId="249ABC34" w14:textId="77777777" w:rsidR="00B658F7" w:rsidRPr="004265BE" w:rsidRDefault="00B658F7" w:rsidP="00B658F7">
      <w:pPr>
        <w:pStyle w:val="Prrafodelista"/>
        <w:widowControl/>
        <w:autoSpaceDE/>
        <w:autoSpaceDN/>
        <w:ind w:left="720"/>
        <w:contextualSpacing/>
        <w:jc w:val="both"/>
        <w:rPr>
          <w:lang w:val="es-GT"/>
        </w:rPr>
      </w:pPr>
    </w:p>
    <w:p w14:paraId="5F32D0A9" w14:textId="77777777" w:rsidR="00B658F7" w:rsidRDefault="00B658F7" w:rsidP="00B658F7">
      <w:pPr>
        <w:ind w:firstLine="360"/>
        <w:jc w:val="both"/>
        <w:rPr>
          <w:lang w:val="es-GT"/>
        </w:rPr>
      </w:pPr>
      <w:r w:rsidRPr="004265BE">
        <w:rPr>
          <w:lang w:val="es-GT"/>
        </w:rPr>
        <w:t xml:space="preserve">De acuerdo al requerimiento del anexo N0. 1, anexo N0.2 y No.3, presentado por la Auditoria; informo que las rendiciones de Cuentas con sus fotocopias de facturas, fueron presentadas a la Sección de Organización Escolar DIDEDUC. </w:t>
      </w:r>
    </w:p>
    <w:p w14:paraId="3B7BBEF5" w14:textId="77777777" w:rsidR="00B658F7" w:rsidRPr="004265BE" w:rsidRDefault="00B658F7" w:rsidP="00B658F7">
      <w:pPr>
        <w:ind w:firstLine="360"/>
        <w:jc w:val="both"/>
        <w:rPr>
          <w:lang w:val="es-GT"/>
        </w:rPr>
      </w:pPr>
    </w:p>
    <w:p w14:paraId="1559957F" w14:textId="77777777" w:rsidR="00B658F7" w:rsidRDefault="00B658F7" w:rsidP="00B658F7">
      <w:pPr>
        <w:ind w:firstLine="360"/>
        <w:jc w:val="both"/>
        <w:rPr>
          <w:lang w:val="es-GT"/>
        </w:rPr>
      </w:pPr>
      <w:r w:rsidRPr="004265BE">
        <w:rPr>
          <w:lang w:val="es-GT"/>
        </w:rPr>
        <w:t>En el anexo 1, se indica falta de rendición y facturas, N0. 1206,1207,1208 y 1209 por un total de (Q6,100.00). Sin embargo, en cuadro en total recibido y total facturas esta cuadrado. (se adjunta constancia de entrega a SOE19/03/2019).</w:t>
      </w:r>
    </w:p>
    <w:p w14:paraId="28C8F078" w14:textId="77777777" w:rsidR="00B658F7" w:rsidRPr="004265BE" w:rsidRDefault="00B658F7" w:rsidP="00B658F7">
      <w:pPr>
        <w:spacing w:line="360" w:lineRule="auto"/>
        <w:ind w:firstLine="360"/>
        <w:jc w:val="both"/>
        <w:rPr>
          <w:b/>
          <w:lang w:val="es-GT"/>
        </w:rPr>
      </w:pPr>
    </w:p>
    <w:p w14:paraId="3FBE0270" w14:textId="77777777" w:rsidR="00B658F7" w:rsidRPr="004265BE" w:rsidRDefault="00B658F7" w:rsidP="00B658F7">
      <w:pPr>
        <w:spacing w:line="360" w:lineRule="auto"/>
        <w:jc w:val="both"/>
        <w:rPr>
          <w:b/>
          <w:lang w:val="es-GT"/>
        </w:rPr>
      </w:pPr>
      <w:r w:rsidRPr="004265BE">
        <w:rPr>
          <w:b/>
          <w:lang w:val="es-GT"/>
        </w:rPr>
        <w:t>Pruebo lo indicado, aportando los siguientes documentos:</w:t>
      </w:r>
    </w:p>
    <w:p w14:paraId="77704A2B" w14:textId="77777777" w:rsidR="00B658F7" w:rsidRPr="004265BE" w:rsidRDefault="00B658F7" w:rsidP="00B658F7">
      <w:pPr>
        <w:pStyle w:val="Prrafodelista"/>
        <w:widowControl/>
        <w:numPr>
          <w:ilvl w:val="0"/>
          <w:numId w:val="6"/>
        </w:numPr>
        <w:autoSpaceDE/>
        <w:autoSpaceDN/>
        <w:contextualSpacing/>
        <w:jc w:val="both"/>
        <w:rPr>
          <w:b/>
          <w:lang w:val="es-GT"/>
        </w:rPr>
      </w:pPr>
      <w:r w:rsidRPr="004265BE">
        <w:rPr>
          <w:b/>
          <w:lang w:val="es-GT"/>
        </w:rPr>
        <w:t>Código establecimiento 05-01-0006-42</w:t>
      </w:r>
    </w:p>
    <w:tbl>
      <w:tblPr>
        <w:tblStyle w:val="Tablaconcuadrcula"/>
        <w:tblW w:w="0" w:type="auto"/>
        <w:tblInd w:w="122" w:type="dxa"/>
        <w:tblLook w:val="04A0" w:firstRow="1" w:lastRow="0" w:firstColumn="1" w:lastColumn="0" w:noHBand="0" w:noVBand="1"/>
      </w:tblPr>
      <w:tblGrid>
        <w:gridCol w:w="901"/>
        <w:gridCol w:w="2374"/>
        <w:gridCol w:w="1701"/>
        <w:gridCol w:w="3119"/>
      </w:tblGrid>
      <w:tr w:rsidR="00B658F7" w:rsidRPr="004265BE" w14:paraId="58850A1C" w14:textId="77777777" w:rsidTr="008920EA">
        <w:trPr>
          <w:trHeight w:val="368"/>
        </w:trPr>
        <w:tc>
          <w:tcPr>
            <w:tcW w:w="0" w:type="auto"/>
            <w:shd w:val="clear" w:color="auto" w:fill="D9D9D9" w:themeFill="background1" w:themeFillShade="D9"/>
            <w:vAlign w:val="center"/>
          </w:tcPr>
          <w:p w14:paraId="29DA3867" w14:textId="77777777" w:rsidR="00B658F7" w:rsidRPr="004265BE" w:rsidRDefault="00B658F7" w:rsidP="008920EA">
            <w:pPr>
              <w:jc w:val="center"/>
              <w:rPr>
                <w:sz w:val="22"/>
                <w:szCs w:val="22"/>
                <w:lang w:val="es-GT"/>
              </w:rPr>
            </w:pPr>
            <w:r w:rsidRPr="004265BE">
              <w:rPr>
                <w:sz w:val="22"/>
                <w:szCs w:val="22"/>
                <w:lang w:val="es-GT"/>
              </w:rPr>
              <w:t>Recibo</w:t>
            </w:r>
          </w:p>
        </w:tc>
        <w:tc>
          <w:tcPr>
            <w:tcW w:w="2374" w:type="dxa"/>
            <w:shd w:val="clear" w:color="auto" w:fill="D9D9D9" w:themeFill="background1" w:themeFillShade="D9"/>
            <w:vAlign w:val="center"/>
          </w:tcPr>
          <w:p w14:paraId="33B286BC" w14:textId="77777777" w:rsidR="00B658F7" w:rsidRPr="004265BE" w:rsidRDefault="00B658F7" w:rsidP="008920EA">
            <w:pPr>
              <w:jc w:val="center"/>
              <w:rPr>
                <w:sz w:val="22"/>
                <w:szCs w:val="22"/>
                <w:lang w:val="es-GT"/>
              </w:rPr>
            </w:pPr>
            <w:r w:rsidRPr="004265BE">
              <w:rPr>
                <w:sz w:val="22"/>
                <w:szCs w:val="22"/>
                <w:lang w:val="es-GT"/>
              </w:rPr>
              <w:t>Programa</w:t>
            </w:r>
          </w:p>
        </w:tc>
        <w:tc>
          <w:tcPr>
            <w:tcW w:w="1701" w:type="dxa"/>
            <w:shd w:val="clear" w:color="auto" w:fill="D9D9D9" w:themeFill="background1" w:themeFillShade="D9"/>
            <w:vAlign w:val="center"/>
          </w:tcPr>
          <w:p w14:paraId="62E7A06E" w14:textId="77777777" w:rsidR="00B658F7" w:rsidRPr="004265BE" w:rsidRDefault="00B658F7" w:rsidP="008920EA">
            <w:pPr>
              <w:jc w:val="center"/>
              <w:rPr>
                <w:sz w:val="22"/>
                <w:szCs w:val="22"/>
                <w:lang w:val="es-GT"/>
              </w:rPr>
            </w:pPr>
            <w:r w:rsidRPr="004265BE">
              <w:rPr>
                <w:sz w:val="22"/>
                <w:szCs w:val="22"/>
                <w:lang w:val="es-GT"/>
              </w:rPr>
              <w:t>Total Recibido</w:t>
            </w:r>
          </w:p>
        </w:tc>
        <w:tc>
          <w:tcPr>
            <w:tcW w:w="3119" w:type="dxa"/>
            <w:shd w:val="clear" w:color="auto" w:fill="D9D9D9" w:themeFill="background1" w:themeFillShade="D9"/>
            <w:vAlign w:val="center"/>
          </w:tcPr>
          <w:p w14:paraId="6B027666" w14:textId="77777777" w:rsidR="00B658F7" w:rsidRPr="004265BE" w:rsidRDefault="00B658F7" w:rsidP="008920EA">
            <w:pPr>
              <w:jc w:val="center"/>
              <w:rPr>
                <w:sz w:val="22"/>
                <w:szCs w:val="22"/>
                <w:lang w:val="es-GT"/>
              </w:rPr>
            </w:pPr>
            <w:r w:rsidRPr="004265BE">
              <w:rPr>
                <w:sz w:val="22"/>
                <w:szCs w:val="22"/>
                <w:lang w:val="es-GT"/>
              </w:rPr>
              <w:t>Rendición entregada a (SOE)</w:t>
            </w:r>
          </w:p>
        </w:tc>
      </w:tr>
      <w:tr w:rsidR="00B658F7" w:rsidRPr="004265BE" w14:paraId="17A2418A" w14:textId="77777777" w:rsidTr="008920EA">
        <w:trPr>
          <w:trHeight w:val="418"/>
        </w:trPr>
        <w:tc>
          <w:tcPr>
            <w:tcW w:w="0" w:type="auto"/>
            <w:vAlign w:val="center"/>
          </w:tcPr>
          <w:p w14:paraId="02E1B31C" w14:textId="77777777" w:rsidR="00B658F7" w:rsidRPr="004265BE" w:rsidRDefault="00B658F7" w:rsidP="008920EA">
            <w:pPr>
              <w:jc w:val="center"/>
              <w:rPr>
                <w:sz w:val="22"/>
                <w:szCs w:val="22"/>
                <w:lang w:val="es-GT"/>
              </w:rPr>
            </w:pPr>
            <w:r w:rsidRPr="004265BE">
              <w:rPr>
                <w:sz w:val="22"/>
                <w:szCs w:val="22"/>
                <w:lang w:val="es-GT"/>
              </w:rPr>
              <w:t>19849</w:t>
            </w:r>
          </w:p>
        </w:tc>
        <w:tc>
          <w:tcPr>
            <w:tcW w:w="2374" w:type="dxa"/>
            <w:vAlign w:val="center"/>
          </w:tcPr>
          <w:p w14:paraId="27A0F1F8" w14:textId="77777777" w:rsidR="00B658F7" w:rsidRPr="004265BE" w:rsidRDefault="00B658F7" w:rsidP="00FD64E3">
            <w:pPr>
              <w:rPr>
                <w:sz w:val="22"/>
                <w:szCs w:val="22"/>
                <w:lang w:val="es-GT"/>
              </w:rPr>
            </w:pPr>
            <w:r w:rsidRPr="004265BE">
              <w:rPr>
                <w:sz w:val="22"/>
                <w:szCs w:val="22"/>
                <w:lang w:val="es-GT"/>
              </w:rPr>
              <w:t>Alimentación N0.3</w:t>
            </w:r>
          </w:p>
        </w:tc>
        <w:tc>
          <w:tcPr>
            <w:tcW w:w="1701" w:type="dxa"/>
            <w:vAlign w:val="center"/>
          </w:tcPr>
          <w:p w14:paraId="646F84CB" w14:textId="77777777" w:rsidR="00B658F7" w:rsidRPr="004265BE" w:rsidRDefault="00B658F7" w:rsidP="008920EA">
            <w:pPr>
              <w:jc w:val="center"/>
              <w:rPr>
                <w:sz w:val="22"/>
                <w:szCs w:val="22"/>
                <w:lang w:val="es-GT"/>
              </w:rPr>
            </w:pPr>
            <w:r w:rsidRPr="004265BE">
              <w:rPr>
                <w:sz w:val="22"/>
                <w:szCs w:val="22"/>
                <w:lang w:val="es-GT"/>
              </w:rPr>
              <w:t>Q 13,600.00</w:t>
            </w:r>
          </w:p>
        </w:tc>
        <w:tc>
          <w:tcPr>
            <w:tcW w:w="3119" w:type="dxa"/>
            <w:vAlign w:val="center"/>
          </w:tcPr>
          <w:p w14:paraId="25465E74" w14:textId="77777777" w:rsidR="00B658F7" w:rsidRPr="004265BE" w:rsidRDefault="00B658F7" w:rsidP="008920EA">
            <w:pPr>
              <w:tabs>
                <w:tab w:val="left" w:pos="345"/>
                <w:tab w:val="center" w:pos="1036"/>
              </w:tabs>
              <w:jc w:val="center"/>
              <w:rPr>
                <w:sz w:val="22"/>
                <w:szCs w:val="22"/>
                <w:lang w:val="es-GT"/>
              </w:rPr>
            </w:pPr>
            <w:r w:rsidRPr="004265BE">
              <w:rPr>
                <w:sz w:val="22"/>
                <w:szCs w:val="22"/>
                <w:lang w:val="es-GT"/>
              </w:rPr>
              <w:t>04/08/2020</w:t>
            </w:r>
          </w:p>
        </w:tc>
      </w:tr>
    </w:tbl>
    <w:p w14:paraId="46B903DA" w14:textId="77777777" w:rsidR="00B658F7" w:rsidRDefault="00B658F7" w:rsidP="00B658F7">
      <w:pPr>
        <w:tabs>
          <w:tab w:val="left" w:pos="1140"/>
          <w:tab w:val="left" w:pos="2460"/>
        </w:tabs>
        <w:jc w:val="both"/>
        <w:rPr>
          <w:lang w:val="es-GT"/>
        </w:rPr>
      </w:pPr>
    </w:p>
    <w:tbl>
      <w:tblPr>
        <w:tblStyle w:val="Tablaconcuadrcula"/>
        <w:tblW w:w="0" w:type="auto"/>
        <w:tblLook w:val="04A0" w:firstRow="1" w:lastRow="0" w:firstColumn="1" w:lastColumn="0" w:noHBand="0" w:noVBand="1"/>
      </w:tblPr>
      <w:tblGrid>
        <w:gridCol w:w="988"/>
        <w:gridCol w:w="2409"/>
        <w:gridCol w:w="1701"/>
        <w:gridCol w:w="3119"/>
      </w:tblGrid>
      <w:tr w:rsidR="00B658F7" w14:paraId="279886E1" w14:textId="77777777" w:rsidTr="008920EA">
        <w:tc>
          <w:tcPr>
            <w:tcW w:w="988" w:type="dxa"/>
            <w:shd w:val="clear" w:color="auto" w:fill="D9D9D9" w:themeFill="background1" w:themeFillShade="D9"/>
            <w:vAlign w:val="center"/>
          </w:tcPr>
          <w:p w14:paraId="42D5AF4B" w14:textId="77777777" w:rsidR="00B658F7" w:rsidRPr="004265BE" w:rsidRDefault="00B658F7" w:rsidP="008920EA">
            <w:pPr>
              <w:jc w:val="center"/>
              <w:rPr>
                <w:sz w:val="22"/>
                <w:szCs w:val="22"/>
                <w:lang w:val="es-GT"/>
              </w:rPr>
            </w:pPr>
            <w:r w:rsidRPr="004265BE">
              <w:rPr>
                <w:sz w:val="22"/>
                <w:szCs w:val="22"/>
                <w:lang w:val="es-GT"/>
              </w:rPr>
              <w:t>Recibo</w:t>
            </w:r>
          </w:p>
        </w:tc>
        <w:tc>
          <w:tcPr>
            <w:tcW w:w="2409" w:type="dxa"/>
            <w:shd w:val="clear" w:color="auto" w:fill="D9D9D9" w:themeFill="background1" w:themeFillShade="D9"/>
            <w:vAlign w:val="center"/>
          </w:tcPr>
          <w:p w14:paraId="1AB295B5" w14:textId="77777777" w:rsidR="00B658F7" w:rsidRPr="004265BE" w:rsidRDefault="00B658F7" w:rsidP="008920EA">
            <w:pPr>
              <w:jc w:val="center"/>
              <w:rPr>
                <w:sz w:val="22"/>
                <w:szCs w:val="22"/>
                <w:lang w:val="es-GT"/>
              </w:rPr>
            </w:pPr>
            <w:r w:rsidRPr="004265BE">
              <w:rPr>
                <w:sz w:val="22"/>
                <w:szCs w:val="22"/>
                <w:lang w:val="es-GT"/>
              </w:rPr>
              <w:t>Programa</w:t>
            </w:r>
          </w:p>
        </w:tc>
        <w:tc>
          <w:tcPr>
            <w:tcW w:w="1701" w:type="dxa"/>
            <w:shd w:val="clear" w:color="auto" w:fill="D9D9D9" w:themeFill="background1" w:themeFillShade="D9"/>
            <w:vAlign w:val="center"/>
          </w:tcPr>
          <w:p w14:paraId="502602D7" w14:textId="77777777" w:rsidR="00B658F7" w:rsidRPr="004265BE" w:rsidRDefault="00B658F7" w:rsidP="008920EA">
            <w:pPr>
              <w:jc w:val="center"/>
              <w:rPr>
                <w:sz w:val="22"/>
                <w:szCs w:val="22"/>
                <w:lang w:val="es-GT"/>
              </w:rPr>
            </w:pPr>
            <w:r w:rsidRPr="004265BE">
              <w:rPr>
                <w:sz w:val="22"/>
                <w:szCs w:val="22"/>
                <w:lang w:val="es-GT"/>
              </w:rPr>
              <w:t>Total Recibido</w:t>
            </w:r>
          </w:p>
        </w:tc>
        <w:tc>
          <w:tcPr>
            <w:tcW w:w="3119" w:type="dxa"/>
            <w:shd w:val="clear" w:color="auto" w:fill="D9D9D9" w:themeFill="background1" w:themeFillShade="D9"/>
            <w:vAlign w:val="center"/>
          </w:tcPr>
          <w:p w14:paraId="5D47D3E3" w14:textId="77777777" w:rsidR="00B658F7" w:rsidRPr="004265BE" w:rsidRDefault="00B658F7" w:rsidP="008920EA">
            <w:pPr>
              <w:jc w:val="center"/>
              <w:rPr>
                <w:sz w:val="22"/>
                <w:szCs w:val="22"/>
                <w:lang w:val="es-GT"/>
              </w:rPr>
            </w:pPr>
            <w:r w:rsidRPr="004265BE">
              <w:rPr>
                <w:sz w:val="22"/>
                <w:szCs w:val="22"/>
                <w:lang w:val="es-GT"/>
              </w:rPr>
              <w:t>Rendición entregada a (SOE)</w:t>
            </w:r>
          </w:p>
        </w:tc>
      </w:tr>
      <w:tr w:rsidR="00B658F7" w14:paraId="60DC2340" w14:textId="77777777" w:rsidTr="008920EA">
        <w:tc>
          <w:tcPr>
            <w:tcW w:w="988" w:type="dxa"/>
            <w:vAlign w:val="center"/>
          </w:tcPr>
          <w:p w14:paraId="217B304B" w14:textId="77777777" w:rsidR="00B658F7" w:rsidRPr="004265BE" w:rsidRDefault="00B658F7" w:rsidP="008920EA">
            <w:pPr>
              <w:jc w:val="center"/>
              <w:rPr>
                <w:sz w:val="22"/>
                <w:szCs w:val="22"/>
                <w:lang w:val="es-GT"/>
              </w:rPr>
            </w:pPr>
            <w:r w:rsidRPr="004265BE">
              <w:rPr>
                <w:sz w:val="22"/>
                <w:szCs w:val="22"/>
                <w:lang w:val="es-GT"/>
              </w:rPr>
              <w:t>15084</w:t>
            </w:r>
          </w:p>
        </w:tc>
        <w:tc>
          <w:tcPr>
            <w:tcW w:w="2409" w:type="dxa"/>
            <w:vAlign w:val="center"/>
          </w:tcPr>
          <w:p w14:paraId="0DF87CD3" w14:textId="77777777" w:rsidR="00B658F7" w:rsidRPr="004265BE" w:rsidRDefault="00B658F7" w:rsidP="00FD64E3">
            <w:pPr>
              <w:rPr>
                <w:sz w:val="22"/>
                <w:szCs w:val="22"/>
                <w:lang w:val="es-GT"/>
              </w:rPr>
            </w:pPr>
            <w:r w:rsidRPr="004265BE">
              <w:rPr>
                <w:sz w:val="22"/>
                <w:szCs w:val="22"/>
                <w:lang w:val="es-GT"/>
              </w:rPr>
              <w:t>Alimentación N0.4</w:t>
            </w:r>
          </w:p>
        </w:tc>
        <w:tc>
          <w:tcPr>
            <w:tcW w:w="1701" w:type="dxa"/>
            <w:vAlign w:val="center"/>
          </w:tcPr>
          <w:p w14:paraId="10D95A63" w14:textId="77777777" w:rsidR="00B658F7" w:rsidRPr="004265BE" w:rsidRDefault="00B658F7" w:rsidP="008920EA">
            <w:pPr>
              <w:jc w:val="center"/>
              <w:rPr>
                <w:sz w:val="22"/>
                <w:szCs w:val="22"/>
                <w:lang w:val="es-GT"/>
              </w:rPr>
            </w:pPr>
            <w:r w:rsidRPr="004265BE">
              <w:rPr>
                <w:sz w:val="22"/>
                <w:szCs w:val="22"/>
                <w:lang w:val="es-GT"/>
              </w:rPr>
              <w:t>Q28,000.00</w:t>
            </w:r>
          </w:p>
        </w:tc>
        <w:tc>
          <w:tcPr>
            <w:tcW w:w="3119" w:type="dxa"/>
            <w:vAlign w:val="center"/>
          </w:tcPr>
          <w:p w14:paraId="7D6D301F" w14:textId="77777777" w:rsidR="00B658F7" w:rsidRPr="004265BE" w:rsidRDefault="00B658F7" w:rsidP="008920EA">
            <w:pPr>
              <w:tabs>
                <w:tab w:val="left" w:pos="345"/>
                <w:tab w:val="center" w:pos="1036"/>
              </w:tabs>
              <w:jc w:val="center"/>
              <w:rPr>
                <w:sz w:val="22"/>
                <w:szCs w:val="22"/>
                <w:lang w:val="es-GT"/>
              </w:rPr>
            </w:pPr>
            <w:r w:rsidRPr="004265BE">
              <w:rPr>
                <w:sz w:val="22"/>
                <w:szCs w:val="22"/>
                <w:lang w:val="es-GT"/>
              </w:rPr>
              <w:t>15/11/2019</w:t>
            </w:r>
          </w:p>
        </w:tc>
      </w:tr>
      <w:tr w:rsidR="00B658F7" w14:paraId="6371D9FA" w14:textId="77777777" w:rsidTr="008920EA">
        <w:tc>
          <w:tcPr>
            <w:tcW w:w="988" w:type="dxa"/>
            <w:vAlign w:val="center"/>
          </w:tcPr>
          <w:p w14:paraId="7841302E" w14:textId="77777777" w:rsidR="00B658F7" w:rsidRPr="004265BE" w:rsidRDefault="00B658F7" w:rsidP="008920EA">
            <w:pPr>
              <w:jc w:val="center"/>
              <w:rPr>
                <w:sz w:val="22"/>
                <w:szCs w:val="22"/>
                <w:lang w:val="es-GT"/>
              </w:rPr>
            </w:pPr>
            <w:r w:rsidRPr="004265BE">
              <w:rPr>
                <w:sz w:val="22"/>
                <w:szCs w:val="22"/>
                <w:lang w:val="es-GT"/>
              </w:rPr>
              <w:t>15235</w:t>
            </w:r>
          </w:p>
        </w:tc>
        <w:tc>
          <w:tcPr>
            <w:tcW w:w="2409" w:type="dxa"/>
            <w:vAlign w:val="center"/>
          </w:tcPr>
          <w:p w14:paraId="77E23E0F" w14:textId="77777777" w:rsidR="00B658F7" w:rsidRPr="004265BE" w:rsidRDefault="00B658F7" w:rsidP="00FD64E3">
            <w:pPr>
              <w:rPr>
                <w:sz w:val="22"/>
                <w:szCs w:val="22"/>
                <w:lang w:val="es-GT"/>
              </w:rPr>
            </w:pPr>
            <w:r w:rsidRPr="004265BE">
              <w:rPr>
                <w:sz w:val="22"/>
                <w:szCs w:val="22"/>
                <w:lang w:val="es-GT"/>
              </w:rPr>
              <w:t>Gratuidad N0.2</w:t>
            </w:r>
          </w:p>
        </w:tc>
        <w:tc>
          <w:tcPr>
            <w:tcW w:w="1701" w:type="dxa"/>
            <w:vAlign w:val="center"/>
          </w:tcPr>
          <w:p w14:paraId="3D73AE46" w14:textId="77777777" w:rsidR="00B658F7" w:rsidRPr="004265BE" w:rsidRDefault="00B658F7" w:rsidP="008920EA">
            <w:pPr>
              <w:jc w:val="center"/>
              <w:rPr>
                <w:sz w:val="22"/>
                <w:szCs w:val="22"/>
                <w:lang w:val="es-GT"/>
              </w:rPr>
            </w:pPr>
            <w:r w:rsidRPr="004265BE">
              <w:rPr>
                <w:sz w:val="22"/>
                <w:szCs w:val="22"/>
                <w:lang w:val="es-GT"/>
              </w:rPr>
              <w:t>Q3,500.00</w:t>
            </w:r>
          </w:p>
        </w:tc>
        <w:tc>
          <w:tcPr>
            <w:tcW w:w="3119" w:type="dxa"/>
            <w:vAlign w:val="center"/>
          </w:tcPr>
          <w:p w14:paraId="19F191C4" w14:textId="77777777" w:rsidR="00B658F7" w:rsidRPr="004265BE" w:rsidRDefault="00B658F7" w:rsidP="008920EA">
            <w:pPr>
              <w:jc w:val="center"/>
              <w:rPr>
                <w:sz w:val="22"/>
                <w:szCs w:val="22"/>
                <w:lang w:val="es-GT"/>
              </w:rPr>
            </w:pPr>
            <w:r w:rsidRPr="004265BE">
              <w:rPr>
                <w:sz w:val="22"/>
                <w:szCs w:val="22"/>
                <w:lang w:val="es-GT"/>
              </w:rPr>
              <w:t>15/11/2019</w:t>
            </w:r>
          </w:p>
        </w:tc>
      </w:tr>
    </w:tbl>
    <w:p w14:paraId="21C43A7E" w14:textId="77777777" w:rsidR="00B658F7" w:rsidRDefault="00B658F7" w:rsidP="00B658F7">
      <w:pPr>
        <w:tabs>
          <w:tab w:val="left" w:pos="1140"/>
          <w:tab w:val="left" w:pos="2460"/>
        </w:tabs>
        <w:jc w:val="both"/>
        <w:rPr>
          <w:lang w:val="es-GT"/>
        </w:rPr>
      </w:pPr>
    </w:p>
    <w:p w14:paraId="0004B21E" w14:textId="77777777" w:rsidR="00B658F7" w:rsidRPr="009B6EED" w:rsidRDefault="00B658F7" w:rsidP="00B658F7">
      <w:pPr>
        <w:jc w:val="both"/>
        <w:rPr>
          <w:b/>
          <w:lang w:val="es-GT"/>
        </w:rPr>
      </w:pPr>
      <w:r>
        <w:rPr>
          <w:b/>
          <w:lang w:val="es-GT"/>
        </w:rPr>
        <w:t xml:space="preserve">Código </w:t>
      </w:r>
      <w:r w:rsidRPr="009B6EED">
        <w:rPr>
          <w:b/>
          <w:lang w:val="es-GT"/>
        </w:rPr>
        <w:t>establecimiento 05-01-0058-43</w:t>
      </w:r>
    </w:p>
    <w:p w14:paraId="4F31E12B" w14:textId="77777777" w:rsidR="00B658F7" w:rsidRPr="004265BE" w:rsidRDefault="00B658F7" w:rsidP="00B658F7">
      <w:pPr>
        <w:jc w:val="both"/>
        <w:rPr>
          <w:b/>
          <w:lang w:val="es-GT"/>
        </w:rPr>
      </w:pPr>
    </w:p>
    <w:tbl>
      <w:tblPr>
        <w:tblStyle w:val="Tablaconcuadrcula"/>
        <w:tblW w:w="0" w:type="auto"/>
        <w:tblLook w:val="04A0" w:firstRow="1" w:lastRow="0" w:firstColumn="1" w:lastColumn="0" w:noHBand="0" w:noVBand="1"/>
      </w:tblPr>
      <w:tblGrid>
        <w:gridCol w:w="901"/>
        <w:gridCol w:w="2496"/>
        <w:gridCol w:w="1843"/>
        <w:gridCol w:w="3119"/>
      </w:tblGrid>
      <w:tr w:rsidR="00B658F7" w:rsidRPr="004265BE" w14:paraId="71522967" w14:textId="77777777" w:rsidTr="008920EA">
        <w:trPr>
          <w:trHeight w:val="368"/>
        </w:trPr>
        <w:tc>
          <w:tcPr>
            <w:tcW w:w="0" w:type="auto"/>
            <w:shd w:val="clear" w:color="auto" w:fill="D9D9D9" w:themeFill="background1" w:themeFillShade="D9"/>
            <w:vAlign w:val="center"/>
          </w:tcPr>
          <w:p w14:paraId="47981845" w14:textId="77777777" w:rsidR="00B658F7" w:rsidRPr="004265BE" w:rsidRDefault="00B658F7" w:rsidP="008920EA">
            <w:pPr>
              <w:jc w:val="center"/>
              <w:rPr>
                <w:sz w:val="22"/>
                <w:szCs w:val="22"/>
                <w:lang w:val="es-GT"/>
              </w:rPr>
            </w:pPr>
            <w:r w:rsidRPr="004265BE">
              <w:rPr>
                <w:sz w:val="22"/>
                <w:szCs w:val="22"/>
                <w:lang w:val="es-GT"/>
              </w:rPr>
              <w:t>Recibo</w:t>
            </w:r>
          </w:p>
        </w:tc>
        <w:tc>
          <w:tcPr>
            <w:tcW w:w="2496" w:type="dxa"/>
            <w:shd w:val="clear" w:color="auto" w:fill="D9D9D9" w:themeFill="background1" w:themeFillShade="D9"/>
            <w:vAlign w:val="center"/>
          </w:tcPr>
          <w:p w14:paraId="30E7FB1D" w14:textId="77777777" w:rsidR="00B658F7" w:rsidRPr="004265BE" w:rsidRDefault="00B658F7" w:rsidP="008920EA">
            <w:pPr>
              <w:jc w:val="center"/>
              <w:rPr>
                <w:sz w:val="22"/>
                <w:szCs w:val="22"/>
                <w:lang w:val="es-GT"/>
              </w:rPr>
            </w:pPr>
            <w:r w:rsidRPr="004265BE">
              <w:rPr>
                <w:sz w:val="22"/>
                <w:szCs w:val="22"/>
                <w:lang w:val="es-GT"/>
              </w:rPr>
              <w:t>Programa</w:t>
            </w:r>
          </w:p>
        </w:tc>
        <w:tc>
          <w:tcPr>
            <w:tcW w:w="1843" w:type="dxa"/>
            <w:shd w:val="clear" w:color="auto" w:fill="D9D9D9" w:themeFill="background1" w:themeFillShade="D9"/>
            <w:vAlign w:val="center"/>
          </w:tcPr>
          <w:p w14:paraId="4E995E87" w14:textId="77777777" w:rsidR="00B658F7" w:rsidRPr="004265BE" w:rsidRDefault="00B658F7" w:rsidP="008920EA">
            <w:pPr>
              <w:jc w:val="center"/>
              <w:rPr>
                <w:sz w:val="22"/>
                <w:szCs w:val="22"/>
                <w:lang w:val="es-GT"/>
              </w:rPr>
            </w:pPr>
            <w:r w:rsidRPr="004265BE">
              <w:rPr>
                <w:sz w:val="22"/>
                <w:szCs w:val="22"/>
                <w:lang w:val="es-GT"/>
              </w:rPr>
              <w:t>Total Recibido</w:t>
            </w:r>
          </w:p>
        </w:tc>
        <w:tc>
          <w:tcPr>
            <w:tcW w:w="3119" w:type="dxa"/>
            <w:shd w:val="clear" w:color="auto" w:fill="D9D9D9" w:themeFill="background1" w:themeFillShade="D9"/>
            <w:vAlign w:val="center"/>
          </w:tcPr>
          <w:p w14:paraId="6CCC3675" w14:textId="77777777" w:rsidR="00B658F7" w:rsidRPr="004265BE" w:rsidRDefault="00B658F7" w:rsidP="008920EA">
            <w:pPr>
              <w:jc w:val="center"/>
              <w:rPr>
                <w:sz w:val="22"/>
                <w:szCs w:val="22"/>
                <w:lang w:val="es-GT"/>
              </w:rPr>
            </w:pPr>
            <w:r w:rsidRPr="004265BE">
              <w:rPr>
                <w:sz w:val="22"/>
                <w:szCs w:val="22"/>
                <w:lang w:val="es-GT"/>
              </w:rPr>
              <w:t>Rendición entregada a (SOE)</w:t>
            </w:r>
          </w:p>
        </w:tc>
      </w:tr>
      <w:tr w:rsidR="00B658F7" w:rsidRPr="004265BE" w14:paraId="0571B0AC" w14:textId="77777777" w:rsidTr="008920EA">
        <w:trPr>
          <w:trHeight w:val="274"/>
        </w:trPr>
        <w:tc>
          <w:tcPr>
            <w:tcW w:w="0" w:type="auto"/>
            <w:vAlign w:val="center"/>
          </w:tcPr>
          <w:p w14:paraId="780B3AD8" w14:textId="77777777" w:rsidR="00B658F7" w:rsidRPr="004265BE" w:rsidRDefault="00B658F7" w:rsidP="008920EA">
            <w:pPr>
              <w:jc w:val="center"/>
              <w:rPr>
                <w:sz w:val="22"/>
                <w:szCs w:val="22"/>
                <w:lang w:val="es-GT"/>
              </w:rPr>
            </w:pPr>
            <w:r w:rsidRPr="004265BE">
              <w:rPr>
                <w:sz w:val="22"/>
                <w:szCs w:val="22"/>
                <w:lang w:val="es-GT"/>
              </w:rPr>
              <w:t>17543</w:t>
            </w:r>
          </w:p>
        </w:tc>
        <w:tc>
          <w:tcPr>
            <w:tcW w:w="2496" w:type="dxa"/>
            <w:vAlign w:val="center"/>
          </w:tcPr>
          <w:p w14:paraId="61DD55FF" w14:textId="77777777" w:rsidR="00B658F7" w:rsidRPr="004265BE" w:rsidRDefault="00B658F7" w:rsidP="00FD64E3">
            <w:pPr>
              <w:rPr>
                <w:sz w:val="22"/>
                <w:szCs w:val="22"/>
                <w:lang w:val="es-GT"/>
              </w:rPr>
            </w:pPr>
            <w:r w:rsidRPr="004265BE">
              <w:rPr>
                <w:sz w:val="22"/>
                <w:szCs w:val="22"/>
                <w:lang w:val="es-GT"/>
              </w:rPr>
              <w:t>Alimentación N0.1</w:t>
            </w:r>
          </w:p>
        </w:tc>
        <w:tc>
          <w:tcPr>
            <w:tcW w:w="1843" w:type="dxa"/>
            <w:vAlign w:val="center"/>
          </w:tcPr>
          <w:p w14:paraId="0338F646" w14:textId="77777777" w:rsidR="00B658F7" w:rsidRPr="004265BE" w:rsidRDefault="00B658F7" w:rsidP="008920EA">
            <w:pPr>
              <w:jc w:val="center"/>
              <w:rPr>
                <w:sz w:val="22"/>
                <w:szCs w:val="22"/>
                <w:lang w:val="es-GT"/>
              </w:rPr>
            </w:pPr>
            <w:r w:rsidRPr="004265BE">
              <w:rPr>
                <w:sz w:val="22"/>
                <w:szCs w:val="22"/>
                <w:lang w:val="es-GT"/>
              </w:rPr>
              <w:t>Q28,000.00</w:t>
            </w:r>
          </w:p>
        </w:tc>
        <w:tc>
          <w:tcPr>
            <w:tcW w:w="3119" w:type="dxa"/>
            <w:vAlign w:val="center"/>
          </w:tcPr>
          <w:p w14:paraId="3B4C9EB7" w14:textId="77777777" w:rsidR="00B658F7" w:rsidRPr="004265BE" w:rsidRDefault="00B658F7" w:rsidP="008920EA">
            <w:pPr>
              <w:tabs>
                <w:tab w:val="left" w:pos="345"/>
                <w:tab w:val="center" w:pos="1036"/>
              </w:tabs>
              <w:jc w:val="center"/>
              <w:rPr>
                <w:sz w:val="22"/>
                <w:szCs w:val="22"/>
                <w:lang w:val="es-GT"/>
              </w:rPr>
            </w:pPr>
            <w:r w:rsidRPr="004265BE">
              <w:rPr>
                <w:sz w:val="22"/>
                <w:szCs w:val="22"/>
                <w:lang w:val="es-GT"/>
              </w:rPr>
              <w:t>04/08/2020</w:t>
            </w:r>
          </w:p>
        </w:tc>
      </w:tr>
      <w:tr w:rsidR="00B658F7" w:rsidRPr="004265BE" w14:paraId="0A7AF78F" w14:textId="77777777" w:rsidTr="008920EA">
        <w:trPr>
          <w:trHeight w:val="278"/>
        </w:trPr>
        <w:tc>
          <w:tcPr>
            <w:tcW w:w="0" w:type="auto"/>
            <w:vAlign w:val="center"/>
          </w:tcPr>
          <w:p w14:paraId="759366F6" w14:textId="77777777" w:rsidR="00B658F7" w:rsidRPr="004265BE" w:rsidRDefault="00B658F7" w:rsidP="008920EA">
            <w:pPr>
              <w:jc w:val="center"/>
              <w:rPr>
                <w:sz w:val="22"/>
                <w:szCs w:val="22"/>
                <w:lang w:val="es-GT"/>
              </w:rPr>
            </w:pPr>
            <w:r w:rsidRPr="004265BE">
              <w:rPr>
                <w:sz w:val="22"/>
                <w:szCs w:val="22"/>
                <w:lang w:val="es-GT"/>
              </w:rPr>
              <w:t>18879</w:t>
            </w:r>
          </w:p>
        </w:tc>
        <w:tc>
          <w:tcPr>
            <w:tcW w:w="2496" w:type="dxa"/>
            <w:vAlign w:val="center"/>
          </w:tcPr>
          <w:p w14:paraId="32E1D937" w14:textId="77777777" w:rsidR="00B658F7" w:rsidRPr="004265BE" w:rsidRDefault="00B658F7" w:rsidP="00FD64E3">
            <w:pPr>
              <w:rPr>
                <w:sz w:val="22"/>
                <w:szCs w:val="22"/>
                <w:lang w:val="es-GT"/>
              </w:rPr>
            </w:pPr>
            <w:r w:rsidRPr="004265BE">
              <w:rPr>
                <w:sz w:val="22"/>
                <w:szCs w:val="22"/>
                <w:lang w:val="es-GT"/>
              </w:rPr>
              <w:t>Alimentación N0.2</w:t>
            </w:r>
          </w:p>
        </w:tc>
        <w:tc>
          <w:tcPr>
            <w:tcW w:w="1843" w:type="dxa"/>
            <w:vAlign w:val="center"/>
          </w:tcPr>
          <w:p w14:paraId="1D56D18C" w14:textId="77777777" w:rsidR="00B658F7" w:rsidRPr="004265BE" w:rsidRDefault="00B658F7" w:rsidP="008920EA">
            <w:pPr>
              <w:jc w:val="center"/>
              <w:rPr>
                <w:sz w:val="22"/>
                <w:szCs w:val="22"/>
                <w:lang w:val="es-GT"/>
              </w:rPr>
            </w:pPr>
            <w:r w:rsidRPr="004265BE">
              <w:rPr>
                <w:sz w:val="22"/>
                <w:szCs w:val="22"/>
                <w:lang w:val="es-GT"/>
              </w:rPr>
              <w:t>Q32,000.00</w:t>
            </w:r>
          </w:p>
        </w:tc>
        <w:tc>
          <w:tcPr>
            <w:tcW w:w="3119" w:type="dxa"/>
            <w:vAlign w:val="center"/>
          </w:tcPr>
          <w:p w14:paraId="26B1B50A" w14:textId="77777777" w:rsidR="00B658F7" w:rsidRPr="004265BE" w:rsidRDefault="00B658F7" w:rsidP="008920EA">
            <w:pPr>
              <w:jc w:val="center"/>
              <w:rPr>
                <w:sz w:val="22"/>
                <w:szCs w:val="22"/>
                <w:lang w:val="es-GT"/>
              </w:rPr>
            </w:pPr>
            <w:r w:rsidRPr="004265BE">
              <w:rPr>
                <w:sz w:val="22"/>
                <w:szCs w:val="22"/>
                <w:lang w:val="es-GT"/>
              </w:rPr>
              <w:t>04/08/2020</w:t>
            </w:r>
          </w:p>
        </w:tc>
      </w:tr>
      <w:tr w:rsidR="00B658F7" w:rsidRPr="004265BE" w14:paraId="65DC889F" w14:textId="77777777" w:rsidTr="008920EA">
        <w:trPr>
          <w:trHeight w:val="268"/>
        </w:trPr>
        <w:tc>
          <w:tcPr>
            <w:tcW w:w="0" w:type="auto"/>
            <w:vAlign w:val="center"/>
          </w:tcPr>
          <w:p w14:paraId="2A77E1E5" w14:textId="77777777" w:rsidR="00B658F7" w:rsidRPr="004265BE" w:rsidRDefault="00B658F7" w:rsidP="008920EA">
            <w:pPr>
              <w:jc w:val="center"/>
              <w:rPr>
                <w:sz w:val="22"/>
                <w:szCs w:val="22"/>
                <w:lang w:val="es-GT"/>
              </w:rPr>
            </w:pPr>
            <w:r w:rsidRPr="004265BE">
              <w:rPr>
                <w:sz w:val="22"/>
                <w:szCs w:val="22"/>
                <w:lang w:val="es-GT"/>
              </w:rPr>
              <w:lastRenderedPageBreak/>
              <w:t>19785</w:t>
            </w:r>
          </w:p>
        </w:tc>
        <w:tc>
          <w:tcPr>
            <w:tcW w:w="2496" w:type="dxa"/>
            <w:vAlign w:val="center"/>
          </w:tcPr>
          <w:p w14:paraId="5421E9D4" w14:textId="77777777" w:rsidR="00B658F7" w:rsidRPr="004265BE" w:rsidRDefault="00B658F7" w:rsidP="00FD64E3">
            <w:pPr>
              <w:rPr>
                <w:sz w:val="22"/>
                <w:szCs w:val="22"/>
                <w:lang w:val="es-GT"/>
              </w:rPr>
            </w:pPr>
            <w:r w:rsidRPr="004265BE">
              <w:rPr>
                <w:sz w:val="22"/>
                <w:szCs w:val="22"/>
                <w:lang w:val="es-GT"/>
              </w:rPr>
              <w:t>Alimentación No. 3</w:t>
            </w:r>
          </w:p>
        </w:tc>
        <w:tc>
          <w:tcPr>
            <w:tcW w:w="1843" w:type="dxa"/>
            <w:vAlign w:val="center"/>
          </w:tcPr>
          <w:p w14:paraId="3414497A" w14:textId="77777777" w:rsidR="00B658F7" w:rsidRPr="004265BE" w:rsidRDefault="00B658F7" w:rsidP="008920EA">
            <w:pPr>
              <w:jc w:val="center"/>
              <w:rPr>
                <w:sz w:val="22"/>
                <w:szCs w:val="22"/>
                <w:lang w:val="es-GT"/>
              </w:rPr>
            </w:pPr>
            <w:r w:rsidRPr="004265BE">
              <w:rPr>
                <w:sz w:val="22"/>
                <w:szCs w:val="22"/>
                <w:lang w:val="es-GT"/>
              </w:rPr>
              <w:t>Q 31,000.00</w:t>
            </w:r>
          </w:p>
        </w:tc>
        <w:tc>
          <w:tcPr>
            <w:tcW w:w="3119" w:type="dxa"/>
            <w:vAlign w:val="center"/>
          </w:tcPr>
          <w:p w14:paraId="09539089" w14:textId="77777777" w:rsidR="00B658F7" w:rsidRPr="004265BE" w:rsidRDefault="00B658F7" w:rsidP="008920EA">
            <w:pPr>
              <w:tabs>
                <w:tab w:val="left" w:pos="345"/>
                <w:tab w:val="center" w:pos="1036"/>
              </w:tabs>
              <w:jc w:val="center"/>
              <w:rPr>
                <w:sz w:val="22"/>
                <w:szCs w:val="22"/>
                <w:lang w:val="es-GT"/>
              </w:rPr>
            </w:pPr>
            <w:r w:rsidRPr="004265BE">
              <w:rPr>
                <w:sz w:val="22"/>
                <w:szCs w:val="22"/>
                <w:lang w:val="es-GT"/>
              </w:rPr>
              <w:t>04/08/2020</w:t>
            </w:r>
          </w:p>
        </w:tc>
      </w:tr>
    </w:tbl>
    <w:p w14:paraId="58722615" w14:textId="77777777" w:rsidR="00B658F7" w:rsidRDefault="00B658F7" w:rsidP="00B658F7">
      <w:pPr>
        <w:ind w:firstLine="708"/>
        <w:jc w:val="both"/>
        <w:rPr>
          <w:lang w:val="es-GT"/>
        </w:rPr>
      </w:pPr>
      <w:r w:rsidRPr="004265BE">
        <w:rPr>
          <w:lang w:val="es-GT"/>
        </w:rPr>
        <w:t>Se adjunta documentos de soporte de entrega de las rendiciones de cuentas del 4to desembolso del programa de alimentación escolar y 2do Desembolso del programa de Gratuidad de la Educación correspondiente al año 2019. Así como también los documentos de entrega de los desembolsos 1ero, 2do, 3ro, de Alimentación Escolar del año 2020.</w:t>
      </w:r>
    </w:p>
    <w:p w14:paraId="2E2BEA2B" w14:textId="77777777" w:rsidR="00B658F7" w:rsidRPr="004265BE" w:rsidRDefault="00B658F7" w:rsidP="00B658F7">
      <w:pPr>
        <w:ind w:firstLine="708"/>
        <w:jc w:val="both"/>
        <w:rPr>
          <w:lang w:val="es-GT"/>
        </w:rPr>
      </w:pPr>
    </w:p>
    <w:p w14:paraId="65C334BB" w14:textId="77777777" w:rsidR="00B658F7" w:rsidRDefault="00B658F7" w:rsidP="00B658F7">
      <w:pPr>
        <w:ind w:firstLine="708"/>
        <w:jc w:val="both"/>
        <w:rPr>
          <w:lang w:val="es-GT"/>
        </w:rPr>
      </w:pPr>
      <w:r w:rsidRPr="004265BE">
        <w:rPr>
          <w:lang w:val="es-GT"/>
        </w:rPr>
        <w:t>Es importante mencionar que las rendiciones de cuentas se entregan a la Sección Organización Escolar DIDEDUC en original, adjuntando documentos de soporte (Fotocopia de Facturas).</w:t>
      </w:r>
    </w:p>
    <w:p w14:paraId="0CCAE438" w14:textId="77777777" w:rsidR="00B658F7" w:rsidRPr="004265BE" w:rsidRDefault="00B658F7" w:rsidP="00B658F7">
      <w:pPr>
        <w:ind w:firstLine="708"/>
        <w:jc w:val="both"/>
        <w:rPr>
          <w:lang w:val="es-GT"/>
        </w:rPr>
      </w:pPr>
    </w:p>
    <w:p w14:paraId="5EA1FC9A" w14:textId="77777777" w:rsidR="00B658F7" w:rsidRDefault="00B658F7" w:rsidP="00B658F7">
      <w:pPr>
        <w:ind w:firstLine="708"/>
        <w:jc w:val="both"/>
        <w:rPr>
          <w:lang w:val="es-GT"/>
        </w:rPr>
      </w:pPr>
      <w:r w:rsidRPr="004265BE">
        <w:rPr>
          <w:lang w:val="es-GT"/>
        </w:rPr>
        <w:t>Actividad 68 del PRA-INS-03, versión 10, indica que el Asistente Departamento/Sección Organización Escolar DIDEDUC. Recibe los formularios de Rendición de Cuentas de Fondos Transferidos por cada Programa de Apoyo PRA-FOR-04, PRA-FOR-109, PRA-FOR-110 y PRA-FOR-111, y verifica de acuerdo al listado de centros educativos asignados al Técnico de Servicios de Apoyo y/o personal designado.</w:t>
      </w:r>
    </w:p>
    <w:p w14:paraId="07648BFF" w14:textId="77777777" w:rsidR="00E66B3C" w:rsidRDefault="00E66B3C" w:rsidP="00B658F7">
      <w:pPr>
        <w:jc w:val="both"/>
        <w:rPr>
          <w:b/>
          <w:sz w:val="24"/>
          <w:szCs w:val="24"/>
          <w:lang w:val="es-GT"/>
        </w:rPr>
      </w:pPr>
    </w:p>
    <w:p w14:paraId="375B6644" w14:textId="77777777" w:rsidR="00B658F7" w:rsidRPr="0073710A" w:rsidRDefault="00B658F7" w:rsidP="00B658F7">
      <w:pPr>
        <w:jc w:val="both"/>
        <w:rPr>
          <w:lang w:val="es-GT"/>
        </w:rPr>
      </w:pPr>
      <w:r w:rsidRPr="0073710A">
        <w:rPr>
          <w:b/>
          <w:lang w:val="es-GT"/>
        </w:rPr>
        <w:t>Es importante mencionar que mi responsabilidad con las rendiciones de cuentas, como técnico de servicio de apoyo, termina desde el momento que la sección de organización escolar recibe las rendiciones de cuentas, con sus documentos de soporte. Para luego ellos proceder archivar los formularios correspondientes.</w:t>
      </w:r>
      <w:r w:rsidRPr="0073710A">
        <w:rPr>
          <w:lang w:val="es-GT"/>
        </w:rPr>
        <w:t xml:space="preserve"> </w:t>
      </w:r>
    </w:p>
    <w:p w14:paraId="486F141F" w14:textId="77777777" w:rsidR="00B658F7" w:rsidRDefault="00B658F7" w:rsidP="00B658F7">
      <w:pPr>
        <w:pStyle w:val="Sinespaciado"/>
        <w:jc w:val="both"/>
        <w:rPr>
          <w:rFonts w:ascii="Arial" w:hAnsi="Arial" w:cs="Arial"/>
        </w:rPr>
      </w:pPr>
    </w:p>
    <w:p w14:paraId="6863C5CC" w14:textId="77777777" w:rsidR="00B658F7" w:rsidRPr="0006424D" w:rsidRDefault="00B658F7" w:rsidP="00B658F7">
      <w:pPr>
        <w:pStyle w:val="Sinespaciado"/>
        <w:jc w:val="both"/>
        <w:rPr>
          <w:rFonts w:ascii="Arial" w:hAnsi="Arial" w:cs="Arial"/>
          <w:b/>
        </w:rPr>
      </w:pPr>
      <w:r w:rsidRPr="0006424D">
        <w:rPr>
          <w:rFonts w:ascii="Arial" w:hAnsi="Arial" w:cs="Arial"/>
          <w:b/>
        </w:rPr>
        <w:t>Licda. Gladys Cecibel Romero Valenzuela, Técnico de Servicios de Apoyo</w:t>
      </w:r>
    </w:p>
    <w:p w14:paraId="56A80976" w14:textId="77777777" w:rsidR="00B658F7" w:rsidRDefault="00B658F7" w:rsidP="00B658F7">
      <w:pPr>
        <w:pStyle w:val="Sinespaciado"/>
        <w:jc w:val="both"/>
        <w:rPr>
          <w:rFonts w:ascii="Arial" w:hAnsi="Arial" w:cs="Arial"/>
        </w:rPr>
      </w:pPr>
    </w:p>
    <w:p w14:paraId="077FD25B" w14:textId="77777777" w:rsidR="00B658F7" w:rsidRDefault="00B658F7" w:rsidP="00B658F7">
      <w:pPr>
        <w:pStyle w:val="Sinespaciado"/>
        <w:jc w:val="both"/>
        <w:rPr>
          <w:rFonts w:ascii="Arial" w:hAnsi="Arial" w:cs="Arial"/>
        </w:rPr>
      </w:pPr>
      <w:r w:rsidRPr="00AD6898">
        <w:rPr>
          <w:rFonts w:ascii="Arial" w:hAnsi="Arial" w:cs="Arial"/>
        </w:rPr>
        <w:t>De conformidad con Oficio S/N de fecha 25 de mayo del 2023, la Licda. Gladys Cecibel Romero Valenzuela, Técnico de Servicios de Apoyo, manifest</w:t>
      </w:r>
      <w:r w:rsidR="00D523C5">
        <w:rPr>
          <w:rFonts w:ascii="Arial" w:hAnsi="Arial" w:cs="Arial"/>
        </w:rPr>
        <w:t>ó</w:t>
      </w:r>
      <w:r w:rsidRPr="00AD6898">
        <w:rPr>
          <w:rFonts w:ascii="Arial" w:hAnsi="Arial" w:cs="Arial"/>
        </w:rPr>
        <w:t xml:space="preserve"> respecto a esta deficiencia lo siguiente:</w:t>
      </w:r>
    </w:p>
    <w:p w14:paraId="4DB5A268" w14:textId="77777777" w:rsidR="00B658F7" w:rsidRDefault="00B658F7" w:rsidP="00B658F7">
      <w:pPr>
        <w:pStyle w:val="Sinespaciado"/>
        <w:jc w:val="both"/>
        <w:rPr>
          <w:rFonts w:ascii="Arial" w:hAnsi="Arial" w:cs="Arial"/>
        </w:rPr>
      </w:pPr>
    </w:p>
    <w:p w14:paraId="4C245635" w14:textId="77777777" w:rsidR="00B658F7" w:rsidRDefault="00B658F7" w:rsidP="00B658F7">
      <w:pPr>
        <w:pStyle w:val="Sinespaciado"/>
        <w:jc w:val="both"/>
        <w:rPr>
          <w:rFonts w:ascii="Arial" w:hAnsi="Arial" w:cs="Arial"/>
          <w:b/>
          <w:lang w:val="es-MX"/>
        </w:rPr>
      </w:pPr>
      <w:r w:rsidRPr="00AD6898">
        <w:rPr>
          <w:rFonts w:ascii="Arial" w:hAnsi="Arial" w:cs="Arial"/>
          <w:b/>
          <w:lang w:val="es-MX"/>
        </w:rPr>
        <w:t>2. Gastos con rendición de Cuentas y sin factura de soporte</w:t>
      </w:r>
    </w:p>
    <w:p w14:paraId="290C14B5" w14:textId="77777777" w:rsidR="00B658F7" w:rsidRPr="00536C9C" w:rsidRDefault="00B658F7" w:rsidP="00B658F7">
      <w:pPr>
        <w:pStyle w:val="Sinespaciado"/>
        <w:jc w:val="both"/>
        <w:rPr>
          <w:rFonts w:ascii="Arial" w:hAnsi="Arial" w:cs="Arial"/>
          <w:lang w:val="es-MX"/>
        </w:rPr>
      </w:pPr>
    </w:p>
    <w:p w14:paraId="4F833B58" w14:textId="77777777" w:rsidR="00B658F7" w:rsidRDefault="00B658F7" w:rsidP="00B658F7">
      <w:pPr>
        <w:pStyle w:val="Sinespaciado"/>
        <w:jc w:val="both"/>
        <w:rPr>
          <w:rFonts w:ascii="Arial" w:hAnsi="Arial" w:cs="Arial"/>
          <w:lang w:val="es-MX"/>
        </w:rPr>
      </w:pPr>
      <w:r w:rsidRPr="00536C9C">
        <w:rPr>
          <w:rFonts w:ascii="Arial" w:hAnsi="Arial" w:cs="Arial"/>
          <w:lang w:val="es-MX"/>
        </w:rPr>
        <w:t>05-01-0006-42</w:t>
      </w:r>
    </w:p>
    <w:p w14:paraId="788885C4" w14:textId="77777777" w:rsidR="00B658F7" w:rsidRDefault="00B658F7" w:rsidP="00B658F7">
      <w:pPr>
        <w:pStyle w:val="Sinespaciado"/>
        <w:jc w:val="both"/>
        <w:rPr>
          <w:rFonts w:ascii="Arial" w:hAnsi="Arial" w:cs="Arial"/>
          <w:lang w:val="es-MX"/>
        </w:rPr>
      </w:pPr>
    </w:p>
    <w:p w14:paraId="2880B880" w14:textId="77777777" w:rsidR="00B658F7" w:rsidRPr="00536C9C" w:rsidRDefault="00B658F7" w:rsidP="00B658F7">
      <w:pPr>
        <w:pStyle w:val="Sinespaciado"/>
        <w:jc w:val="both"/>
        <w:rPr>
          <w:rFonts w:ascii="Arial" w:hAnsi="Arial" w:cs="Arial"/>
          <w:lang w:val="es-MX"/>
        </w:rPr>
      </w:pPr>
      <w:r>
        <w:rPr>
          <w:rFonts w:ascii="Arial" w:hAnsi="Arial" w:cs="Arial"/>
          <w:lang w:val="es-MX"/>
        </w:rPr>
        <w:t xml:space="preserve">No. de </w:t>
      </w:r>
      <w:proofErr w:type="spellStart"/>
      <w:r>
        <w:rPr>
          <w:rFonts w:ascii="Arial" w:hAnsi="Arial" w:cs="Arial"/>
          <w:lang w:val="es-MX"/>
        </w:rPr>
        <w:t>Cur</w:t>
      </w:r>
      <w:proofErr w:type="spellEnd"/>
      <w:r>
        <w:rPr>
          <w:rFonts w:ascii="Arial" w:hAnsi="Arial" w:cs="Arial"/>
          <w:lang w:val="es-MX"/>
        </w:rPr>
        <w:t xml:space="preserve"> 10824 No. Original 10138 27/05/2021 Recibo 26853 Alimentación Escolar; según indic</w:t>
      </w:r>
      <w:r w:rsidR="00BC3286">
        <w:rPr>
          <w:rFonts w:ascii="Arial" w:hAnsi="Arial" w:cs="Arial"/>
          <w:lang w:val="es-MX"/>
        </w:rPr>
        <w:t>ó</w:t>
      </w:r>
      <w:r>
        <w:rPr>
          <w:rFonts w:ascii="Arial" w:hAnsi="Arial" w:cs="Arial"/>
          <w:lang w:val="es-MX"/>
        </w:rPr>
        <w:t xml:space="preserve"> el formulario de Rendición de Cuentas de Fondos Transferidos Programa Gratuidad de la educación PRA-FOR-111 Versión 5 en la última línea de impresión lo siguiente: Nota: No adjuntar fotocopias de ningún documento a este formulario.  La documentación que respalda el gasto, se encuentra en el archivo de la OPF.  Anexo 2 y 3. </w:t>
      </w:r>
    </w:p>
    <w:p w14:paraId="6D32C98F" w14:textId="77777777" w:rsidR="00B658F7" w:rsidRPr="008256B5" w:rsidRDefault="00B658F7" w:rsidP="00B658F7">
      <w:pPr>
        <w:pStyle w:val="Sinespaciado"/>
        <w:jc w:val="both"/>
        <w:rPr>
          <w:rFonts w:ascii="Arial" w:hAnsi="Arial" w:cs="Arial"/>
          <w:lang w:val="es-MX"/>
        </w:rPr>
      </w:pPr>
    </w:p>
    <w:p w14:paraId="506B6297" w14:textId="77777777" w:rsidR="00B658F7" w:rsidRDefault="00B658F7" w:rsidP="00B658F7">
      <w:pPr>
        <w:rPr>
          <w:b/>
        </w:rPr>
      </w:pPr>
      <w:r>
        <w:rPr>
          <w:b/>
        </w:rPr>
        <w:t>Comentario de auditoría</w:t>
      </w:r>
    </w:p>
    <w:p w14:paraId="42B22D92" w14:textId="77777777" w:rsidR="00FA699B" w:rsidRPr="006959EC" w:rsidRDefault="00366EF9" w:rsidP="00B658F7">
      <w:pPr>
        <w:jc w:val="both"/>
      </w:pPr>
      <w:r w:rsidRPr="006959EC">
        <w:t>La Licda. Zoila Marina Ajin Acevedo, Jefe del Departamento de Fortalecimiento a la comunidad Educativa –DEFOCE-</w:t>
      </w:r>
      <w:r w:rsidR="00BC3286" w:rsidRPr="006959EC">
        <w:t xml:space="preserve">en su comentario menciona que </w:t>
      </w:r>
      <w:r w:rsidR="006F5B80" w:rsidRPr="006959EC">
        <w:t>PRA-INS-03 en la actividad 67. “Ordenar, archivar y registrar información para rendir cuentas, es responsa</w:t>
      </w:r>
      <w:r w:rsidR="00BC3286" w:rsidRPr="006959EC">
        <w:t xml:space="preserve">bilidad de </w:t>
      </w:r>
      <w:r w:rsidR="006F5B80" w:rsidRPr="006959EC">
        <w:t xml:space="preserve">La Junta Directiva de la OPF”, no </w:t>
      </w:r>
      <w:r w:rsidR="00BC3286" w:rsidRPr="006959EC">
        <w:t>indica que las facturas de alimentación no se escanean ni archivan en la DIDEDUC, no obstante</w:t>
      </w:r>
      <w:r w:rsidR="00CF0E01" w:rsidRPr="006959EC">
        <w:t>,</w:t>
      </w:r>
      <w:r w:rsidR="00BC3286" w:rsidRPr="006959EC">
        <w:t xml:space="preserve"> lo anterior y después de recibir la documentación para rebajar el saldo de esta deficiencia </w:t>
      </w:r>
      <w:r w:rsidR="00CF0E01" w:rsidRPr="006959EC">
        <w:t xml:space="preserve">por </w:t>
      </w:r>
      <w:r w:rsidR="00BC3286" w:rsidRPr="006959EC">
        <w:t xml:space="preserve">parte de la Técnico de </w:t>
      </w:r>
      <w:r w:rsidR="00CF0E01" w:rsidRPr="006959EC">
        <w:t>Servicios de Apoyo: Licda. Gladys Cecibel Romero Valenzuela</w:t>
      </w:r>
      <w:r w:rsidR="00E66B3C" w:rsidRPr="006959EC">
        <w:t xml:space="preserve"> y de la Ex Directora del establecimiento Profa. Laura Contreras</w:t>
      </w:r>
      <w:r w:rsidR="00CF0E01" w:rsidRPr="006959EC">
        <w:t>,</w:t>
      </w:r>
      <w:r w:rsidR="00E66B3C" w:rsidRPr="006959EC">
        <w:t xml:space="preserve"> </w:t>
      </w:r>
      <w:r w:rsidR="00CF0E01" w:rsidRPr="006959EC">
        <w:t xml:space="preserve">el saldo de Q46,320.00 quedó rebajado en su totalidad, por lo tanto la deficiencia se considera </w:t>
      </w:r>
      <w:r w:rsidR="00CF0E01" w:rsidRPr="006959EC">
        <w:rPr>
          <w:b/>
        </w:rPr>
        <w:t>desvanecida.</w:t>
      </w:r>
    </w:p>
    <w:p w14:paraId="488B1766" w14:textId="77777777" w:rsidR="00FA699B" w:rsidRDefault="00FA699B" w:rsidP="00B658F7">
      <w:pPr>
        <w:jc w:val="both"/>
      </w:pPr>
    </w:p>
    <w:p w14:paraId="1B0D8A56" w14:textId="77777777" w:rsidR="00B658F7" w:rsidRDefault="00B658F7" w:rsidP="00B658F7">
      <w:pPr>
        <w:jc w:val="both"/>
        <w:rPr>
          <w:lang w:val="es-MX"/>
        </w:rPr>
      </w:pPr>
      <w:r>
        <w:t>La Licda. Zaida Angélica Reyes Velásquez, Jefe de Sección de Administración de Programas de Apoyo, manifest</w:t>
      </w:r>
      <w:r w:rsidR="00FA699B">
        <w:t>ó</w:t>
      </w:r>
      <w:r>
        <w:t xml:space="preserve"> que no se me notificó el oficio en mención refiriéndose al </w:t>
      </w:r>
      <w:r w:rsidRPr="00237543">
        <w:t>oficio No. O-DIDAI/SUB-049-2023-1</w:t>
      </w:r>
      <w:r>
        <w:t xml:space="preserve"> </w:t>
      </w:r>
      <w:r w:rsidRPr="00905FC6">
        <w:rPr>
          <w:lang w:val="es-MX"/>
        </w:rPr>
        <w:t>por lo que la suscrita desconoce el contenido de la información que se requirió</w:t>
      </w:r>
      <w:r>
        <w:rPr>
          <w:lang w:val="es-MX"/>
        </w:rPr>
        <w:t>; sin embargo y como consta su firma en el mismo, fue ella quien lo recibió con fecha 30 de marzo de 2023.</w:t>
      </w:r>
    </w:p>
    <w:p w14:paraId="7180B664" w14:textId="77777777" w:rsidR="00FA699B" w:rsidRDefault="00FA699B" w:rsidP="00B658F7">
      <w:pPr>
        <w:jc w:val="both"/>
        <w:rPr>
          <w:lang w:val="es-MX"/>
        </w:rPr>
      </w:pPr>
    </w:p>
    <w:p w14:paraId="71E22086" w14:textId="77777777" w:rsidR="00362A50" w:rsidRDefault="00362A50" w:rsidP="00B658F7">
      <w:pPr>
        <w:jc w:val="both"/>
        <w:rPr>
          <w:lang w:val="es-MX"/>
        </w:rPr>
      </w:pPr>
    </w:p>
    <w:p w14:paraId="0B069ACF" w14:textId="77777777" w:rsidR="00362A50" w:rsidRDefault="00362A50" w:rsidP="00B658F7">
      <w:pPr>
        <w:jc w:val="both"/>
        <w:rPr>
          <w:lang w:val="es-MX"/>
        </w:rPr>
      </w:pPr>
    </w:p>
    <w:p w14:paraId="176DC0DB" w14:textId="77777777" w:rsidR="00FA699B" w:rsidRPr="00FA699B" w:rsidRDefault="00FA699B" w:rsidP="00B658F7">
      <w:pPr>
        <w:jc w:val="both"/>
        <w:rPr>
          <w:lang w:val="es-MX"/>
        </w:rPr>
      </w:pPr>
      <w:r w:rsidRPr="00FA699B">
        <w:t xml:space="preserve">No obstante, lo anterior y debido al error involuntario en la notificación que hace alusión al Instructivo PRA-FOR-03 cuando lo correcto era PRA-INS-03 Transferencias corrientes a organizaciones de padres de familia –OPF-, la presente deficiencia se considera </w:t>
      </w:r>
      <w:r w:rsidRPr="00FA699B">
        <w:rPr>
          <w:b/>
        </w:rPr>
        <w:t>desvanecida.</w:t>
      </w:r>
    </w:p>
    <w:p w14:paraId="688C5A3D" w14:textId="77777777" w:rsidR="00B658F7" w:rsidRDefault="00B658F7" w:rsidP="00B658F7">
      <w:pPr>
        <w:jc w:val="both"/>
        <w:rPr>
          <w:lang w:val="es-MX"/>
        </w:rPr>
      </w:pPr>
    </w:p>
    <w:p w14:paraId="6B6EB757" w14:textId="77777777" w:rsidR="00E66B3C" w:rsidRPr="006959EC" w:rsidRDefault="0036034A" w:rsidP="0036034A">
      <w:pPr>
        <w:jc w:val="both"/>
        <w:rPr>
          <w:lang w:val="es-MX"/>
        </w:rPr>
      </w:pPr>
      <w:r w:rsidRPr="006959EC">
        <w:rPr>
          <w:lang w:val="es-GT"/>
        </w:rPr>
        <w:t xml:space="preserve">La Licda. </w:t>
      </w:r>
      <w:r w:rsidRPr="006959EC">
        <w:t>Brenda Alcira Quezada, Técnico de Servicios de Apoyo</w:t>
      </w:r>
      <w:r w:rsidRPr="006959EC">
        <w:rPr>
          <w:lang w:val="es-GT"/>
        </w:rPr>
        <w:t xml:space="preserve"> manifest</w:t>
      </w:r>
      <w:r w:rsidR="008D5FBA">
        <w:rPr>
          <w:lang w:val="es-GT"/>
        </w:rPr>
        <w:t>ó</w:t>
      </w:r>
      <w:r w:rsidRPr="006959EC">
        <w:rPr>
          <w:lang w:val="es-GT"/>
        </w:rPr>
        <w:t xml:space="preserve"> que su responsabilidad con las rendiciones de cuentas, como técnico de servicio de apoyo, termina desde el momento que la sección de organización escolar recibe las rendiciones de cuentas, con sus documentos de soporte situación que comprueba por medio de l</w:t>
      </w:r>
      <w:r w:rsidR="00D523C5" w:rsidRPr="006959EC">
        <w:rPr>
          <w:lang w:val="es-GT"/>
        </w:rPr>
        <w:t xml:space="preserve">os documentos de soporte que entregó a la Unidad de Organización Escolar, por esta situación y </w:t>
      </w:r>
      <w:r w:rsidR="00D523C5" w:rsidRPr="006959EC">
        <w:t xml:space="preserve">después de recibir la documentación para rebajar el saldo de esta deficiencia por parte de la Técnico de Servicios de Apoyo: Licda. Gladys Cecibel Romero Valenzuela y de la Ex Directora del establecimiento Profa. Laura Contreras, el saldo de Q. 46,320.00 quedó rebajado en su totalidad, por lo tanto la deficiencia se considera </w:t>
      </w:r>
      <w:r w:rsidR="00D523C5" w:rsidRPr="006959EC">
        <w:rPr>
          <w:b/>
        </w:rPr>
        <w:t>desvanecida.</w:t>
      </w:r>
    </w:p>
    <w:p w14:paraId="117C7500" w14:textId="77777777" w:rsidR="00E32797" w:rsidRDefault="00E32797" w:rsidP="007B67CA">
      <w:pPr>
        <w:jc w:val="both"/>
        <w:rPr>
          <w:color w:val="00B0F0"/>
        </w:rPr>
      </w:pPr>
    </w:p>
    <w:p w14:paraId="6EA14628" w14:textId="77777777" w:rsidR="007B67CA" w:rsidRPr="006959EC" w:rsidRDefault="007B67CA" w:rsidP="007B67CA">
      <w:pPr>
        <w:jc w:val="both"/>
      </w:pPr>
      <w:r w:rsidRPr="006959EC">
        <w:t>La Licda. Gladys Cecibel Romero Valenzuela, Técnico de Servicios de Apoyo, en los</w:t>
      </w:r>
      <w:r w:rsidR="00694ED4">
        <w:t xml:space="preserve"> comentarios manif</w:t>
      </w:r>
      <w:r w:rsidRPr="006959EC">
        <w:t>est</w:t>
      </w:r>
      <w:r w:rsidR="00694ED4">
        <w:t>ó</w:t>
      </w:r>
      <w:r w:rsidRPr="006959EC">
        <w:t xml:space="preserve"> que </w:t>
      </w:r>
      <w:r w:rsidR="000653AA" w:rsidRPr="006959EC">
        <w:rPr>
          <w:lang w:val="es-MX"/>
        </w:rPr>
        <w:t xml:space="preserve">según indicó el formulario de Rendición de Cuentas de Fondos Transferidos Programa Gratuidad de la educación PRA-FOR-111 Versión 5 en la última línea de impresión lo siguiente: Nota: No adjuntar fotocopias de ningún documento a este formulario. La documentación que respalda el gasto, se encuentra en el archivo de la OPF y presenta un formulario PRA-FOR-111 para demostrarlo, el cual es aceptado junto a la documentación para rebajar el saldo de esta deficiencia en su totalidad, por lo que la deficiencia se considera </w:t>
      </w:r>
      <w:r w:rsidR="000653AA" w:rsidRPr="006959EC">
        <w:rPr>
          <w:b/>
          <w:lang w:val="es-MX"/>
        </w:rPr>
        <w:t>desvanecida.</w:t>
      </w:r>
    </w:p>
    <w:p w14:paraId="3C0D5F79" w14:textId="77777777" w:rsidR="007B67CA" w:rsidRDefault="007B67CA" w:rsidP="007B67CA">
      <w:pPr>
        <w:jc w:val="both"/>
        <w:rPr>
          <w:b/>
          <w:color w:val="00B050"/>
        </w:rPr>
      </w:pPr>
    </w:p>
    <w:p w14:paraId="68147102" w14:textId="77777777" w:rsidR="00B658F7" w:rsidRPr="006959EC" w:rsidRDefault="007B67CA" w:rsidP="007B67CA">
      <w:pPr>
        <w:jc w:val="both"/>
        <w:rPr>
          <w:lang w:val="es-MX"/>
        </w:rPr>
      </w:pPr>
      <w:r w:rsidRPr="006959EC">
        <w:t xml:space="preserve">El </w:t>
      </w:r>
      <w:proofErr w:type="gramStart"/>
      <w:r w:rsidRPr="006959EC">
        <w:t>Director</w:t>
      </w:r>
      <w:proofErr w:type="gramEnd"/>
      <w:r w:rsidRPr="006959EC">
        <w:t xml:space="preserve"> Departamental de Educación de Escuintla no se pronunció, sin embargo por las razones ya indicadas anteriormente la deficiencia se considera </w:t>
      </w:r>
      <w:r w:rsidRPr="006959EC">
        <w:rPr>
          <w:b/>
        </w:rPr>
        <w:t>desvanecida.</w:t>
      </w:r>
    </w:p>
    <w:p w14:paraId="73404193" w14:textId="77777777" w:rsidR="00B658F7" w:rsidRDefault="00B658F7" w:rsidP="00B658F7">
      <w:pPr>
        <w:jc w:val="both"/>
        <w:rPr>
          <w:b/>
        </w:rPr>
      </w:pPr>
    </w:p>
    <w:p w14:paraId="03209B2B" w14:textId="77777777" w:rsidR="00B658F7" w:rsidRDefault="00B658F7" w:rsidP="00B658F7">
      <w:pPr>
        <w:jc w:val="both"/>
        <w:rPr>
          <w:b/>
        </w:rPr>
      </w:pPr>
      <w:r>
        <w:rPr>
          <w:b/>
        </w:rPr>
        <w:t>Deficiencia No. 4</w:t>
      </w:r>
    </w:p>
    <w:p w14:paraId="14ED705A" w14:textId="77777777" w:rsidR="00B658F7" w:rsidRDefault="00B658F7" w:rsidP="00B658F7">
      <w:pPr>
        <w:jc w:val="both"/>
        <w:rPr>
          <w:b/>
        </w:rPr>
      </w:pPr>
      <w:r>
        <w:rPr>
          <w:b/>
        </w:rPr>
        <w:t>Deficiencia en registros de chequera y omisión de registro en libro de caja.</w:t>
      </w:r>
    </w:p>
    <w:p w14:paraId="73FBFB38" w14:textId="77777777" w:rsidR="00B658F7" w:rsidRPr="00237543" w:rsidRDefault="00B658F7" w:rsidP="00B658F7">
      <w:pPr>
        <w:jc w:val="both"/>
        <w:rPr>
          <w:b/>
        </w:rPr>
      </w:pPr>
    </w:p>
    <w:p w14:paraId="24E191F9" w14:textId="77777777" w:rsidR="00B658F7" w:rsidRDefault="00B658F7" w:rsidP="00B658F7">
      <w:pPr>
        <w:jc w:val="both"/>
      </w:pPr>
      <w:r w:rsidRPr="00A45AB9">
        <w:t xml:space="preserve">En la Dirección Departamental de Educación de Escuintla, durante el período de revisión del 01 de enero 2019 al 31 de diciembre de 2022, en la revisión efectuada a las rendiciones de cuenta y documentos de soporte de los programas de apoyo de la OPF </w:t>
      </w:r>
      <w:r w:rsidRPr="00A45AB9">
        <w:rPr>
          <w:spacing w:val="9"/>
          <w:shd w:val="clear" w:color="auto" w:fill="FFFFFF"/>
        </w:rPr>
        <w:t>EOUM Hugo Efraín Barrera de Paz, Escuintla</w:t>
      </w:r>
      <w:r w:rsidRPr="00A45AB9">
        <w:t xml:space="preserve">, de los niveles preprimaria y primaria, con fecha 30 de marzo de 2023, en la revisión del registro de las operaciones en chequera y libro de caja de la OPF </w:t>
      </w:r>
      <w:r w:rsidRPr="00A45AB9">
        <w:rPr>
          <w:spacing w:val="9"/>
          <w:shd w:val="clear" w:color="auto" w:fill="FFFFFF"/>
        </w:rPr>
        <w:t xml:space="preserve">EOUM Hugo Efraín Barrera de Paz, Escuintla, </w:t>
      </w:r>
      <w:r w:rsidRPr="00A45AB9">
        <w:t>se determinó que en el codo de la chequera los cheques No. 35, 36 y 37 aparecen anulados y en los registros del libro de caja no aparecen registrados; sin embargo, en el estado de cuenta aparecen pagados de la siguiente forma el No. 35 por Q2,500.00 el 13/11/2020, el 36 por Q9,800.00 el 08/08/2020 y el 37 por la cantidad de Q9,800.00 pagado el 29/10/2020; incumpliéndose con el instructivo PRA-</w:t>
      </w:r>
      <w:r w:rsidR="00C16928">
        <w:t>FOR</w:t>
      </w:r>
      <w:r w:rsidRPr="00A45AB9">
        <w:t xml:space="preserve">-03 Transferencias corrientes a organizaciones de padres de familia –OPF-, donde indica la información que se debe registrar en el codo de la chequera (Actividad 55) y la operatoria del libro de caja (Actividad 66) además se incumple con lo estipulado en la cláusula octava incisos d) y e) de los convenios para la transferencia de recursos financieros suscritos entre el MINEDUC a través de los Directores Departamentales y el representante legal de la OPF, que establece: “D) Contar con un libro de caja debidamente autorizado por la Dirección Departamental de Educación para la atención del Programa de Alimentación Escolar y los demás Programas de Apoyo, E) Llevar control del saldo de la cuenta bancaria mediante el registro actualizado y correcto de las operaciones de ingresos y egresos de los codos de la chequera de la cuenta bancaria </w:t>
      </w:r>
      <w:proofErr w:type="spellStart"/>
      <w:r w:rsidRPr="00A45AB9">
        <w:t>aperturada</w:t>
      </w:r>
      <w:proofErr w:type="spellEnd"/>
      <w:r w:rsidRPr="00A45AB9">
        <w:t xml:space="preserve"> para el efecto”.</w:t>
      </w:r>
    </w:p>
    <w:p w14:paraId="7CA9D665" w14:textId="77777777" w:rsidR="00B658F7" w:rsidRDefault="00B658F7" w:rsidP="00B658F7">
      <w:pPr>
        <w:jc w:val="both"/>
      </w:pPr>
    </w:p>
    <w:p w14:paraId="1A92D1D6" w14:textId="77777777" w:rsidR="00362A50" w:rsidRDefault="00362A50" w:rsidP="00B658F7">
      <w:pPr>
        <w:jc w:val="both"/>
      </w:pPr>
    </w:p>
    <w:p w14:paraId="0D88BD03" w14:textId="77777777" w:rsidR="00362A50" w:rsidRDefault="00362A50" w:rsidP="00B658F7">
      <w:pPr>
        <w:jc w:val="both"/>
      </w:pPr>
    </w:p>
    <w:p w14:paraId="51C7CD64" w14:textId="77777777" w:rsidR="00362A50" w:rsidRDefault="00362A50" w:rsidP="00B658F7">
      <w:pPr>
        <w:jc w:val="both"/>
      </w:pPr>
    </w:p>
    <w:p w14:paraId="791F6318" w14:textId="77777777" w:rsidR="00362A50" w:rsidRDefault="00362A50" w:rsidP="00B658F7">
      <w:pPr>
        <w:jc w:val="both"/>
      </w:pPr>
    </w:p>
    <w:p w14:paraId="442993E4" w14:textId="77777777" w:rsidR="00B658F7" w:rsidRDefault="00B658F7" w:rsidP="00B658F7">
      <w:pPr>
        <w:pStyle w:val="Sinespaciado"/>
        <w:rPr>
          <w:rFonts w:ascii="Arial" w:hAnsi="Arial" w:cs="Arial"/>
          <w:b/>
        </w:rPr>
      </w:pPr>
      <w:r>
        <w:rPr>
          <w:rFonts w:ascii="Arial" w:hAnsi="Arial" w:cs="Arial"/>
          <w:b/>
        </w:rPr>
        <w:t>Comentario de los responsables</w:t>
      </w:r>
    </w:p>
    <w:p w14:paraId="0A1B7B8E" w14:textId="77777777" w:rsidR="00B658F7" w:rsidRDefault="00B658F7" w:rsidP="00B658F7">
      <w:pPr>
        <w:jc w:val="both"/>
      </w:pPr>
    </w:p>
    <w:p w14:paraId="5B5FB560" w14:textId="77777777" w:rsidR="00B658F7" w:rsidRPr="006959EC" w:rsidRDefault="00B658F7" w:rsidP="00B658F7">
      <w:pPr>
        <w:jc w:val="both"/>
        <w:rPr>
          <w:b/>
        </w:rPr>
      </w:pPr>
      <w:r w:rsidRPr="006959EC">
        <w:rPr>
          <w:b/>
        </w:rPr>
        <w:t>Licda. Zoila Marina Ajin Acevedo, Jefe del Departamento de Fortalecimiento a la comunidad Educativa –DEFOCE-</w:t>
      </w:r>
    </w:p>
    <w:p w14:paraId="01BE05F6" w14:textId="77777777" w:rsidR="00B658F7" w:rsidRPr="006959EC" w:rsidRDefault="00B658F7" w:rsidP="00B658F7">
      <w:pPr>
        <w:jc w:val="both"/>
      </w:pPr>
    </w:p>
    <w:p w14:paraId="71F758EC" w14:textId="77777777" w:rsidR="00B658F7" w:rsidRDefault="00B658F7" w:rsidP="00B658F7">
      <w:pPr>
        <w:jc w:val="both"/>
      </w:pPr>
      <w:r>
        <w:t xml:space="preserve">De conformidad con </w:t>
      </w:r>
      <w:r w:rsidRPr="009429E3">
        <w:t>Oficio DDEE</w:t>
      </w:r>
      <w:r>
        <w:t>-DEFOCE No. 0139</w:t>
      </w:r>
      <w:r w:rsidRPr="009429E3">
        <w:t>-202</w:t>
      </w:r>
      <w:r>
        <w:t>3 de fecha 24 de mayo</w:t>
      </w:r>
      <w:r w:rsidRPr="009429E3">
        <w:t xml:space="preserve"> de</w:t>
      </w:r>
      <w:r>
        <w:t>l</w:t>
      </w:r>
      <w:r w:rsidRPr="009429E3">
        <w:t xml:space="preserve"> 202</w:t>
      </w:r>
      <w:r>
        <w:t>3, la Licda. Zoila Marina Ajin Acevedo, Jefe del Departamento de Fortalecimiento a la comunidad Educativa –DEFOCE-, manifest</w:t>
      </w:r>
      <w:r w:rsidR="00694ED4">
        <w:t>ó</w:t>
      </w:r>
      <w:r>
        <w:t xml:space="preserve"> respecto a esta deficiencia lo siguiente:</w:t>
      </w:r>
    </w:p>
    <w:p w14:paraId="391B5C89" w14:textId="77777777" w:rsidR="00B658F7" w:rsidRDefault="00B658F7" w:rsidP="00B658F7">
      <w:pPr>
        <w:ind w:firstLine="708"/>
      </w:pPr>
    </w:p>
    <w:p w14:paraId="69B9B57B" w14:textId="77777777" w:rsidR="00B658F7" w:rsidRDefault="00B658F7" w:rsidP="00B658F7">
      <w:pPr>
        <w:ind w:firstLine="708"/>
        <w:jc w:val="both"/>
        <w:rPr>
          <w:u w:val="single"/>
        </w:rPr>
      </w:pPr>
      <w:r>
        <w:rPr>
          <w:u w:val="single"/>
        </w:rPr>
        <w:t>4</w:t>
      </w:r>
      <w:r w:rsidRPr="00737319">
        <w:rPr>
          <w:u w:val="single"/>
        </w:rPr>
        <w:t xml:space="preserve">. </w:t>
      </w:r>
      <w:r>
        <w:rPr>
          <w:u w:val="single"/>
        </w:rPr>
        <w:t>Deficiencia en registro de chequera y omisión de registro en el libro de caja:</w:t>
      </w:r>
    </w:p>
    <w:p w14:paraId="147414FD" w14:textId="77777777" w:rsidR="00B658F7" w:rsidRDefault="00B658F7" w:rsidP="00B658F7">
      <w:pPr>
        <w:ind w:firstLine="708"/>
        <w:jc w:val="both"/>
        <w:rPr>
          <w:u w:val="single"/>
        </w:rPr>
      </w:pPr>
    </w:p>
    <w:p w14:paraId="4455F791" w14:textId="77777777" w:rsidR="00B658F7" w:rsidRDefault="00B658F7" w:rsidP="00B658F7">
      <w:pPr>
        <w:ind w:firstLine="708"/>
        <w:jc w:val="both"/>
      </w:pPr>
      <w:r>
        <w:t xml:space="preserve">Se adjunta al presente el oficio DDEE-DEFOCE-SEDAPA No. 0108-2019 y copia de oficio DDEE Of. No. 020-2019 en los cuales se giran instrucciones para la adecuada administración de los recursos y llevar los controles necesarios de las ejecuciones realizadas. </w:t>
      </w:r>
    </w:p>
    <w:p w14:paraId="31073E5C" w14:textId="77777777" w:rsidR="00B658F7" w:rsidRDefault="00B658F7" w:rsidP="00B658F7">
      <w:pPr>
        <w:ind w:firstLine="708"/>
        <w:jc w:val="both"/>
      </w:pPr>
    </w:p>
    <w:p w14:paraId="7DF00A3D" w14:textId="77777777" w:rsidR="00B658F7" w:rsidRDefault="00B658F7" w:rsidP="00B658F7">
      <w:pPr>
        <w:ind w:firstLine="708"/>
        <w:jc w:val="both"/>
      </w:pPr>
      <w:r>
        <w:t>No está de más indicar que es información que se facilita en cada capacitación realizadas con integrantes de OPF, directores y docentes de los diferentes centros educativos.</w:t>
      </w:r>
    </w:p>
    <w:p w14:paraId="7CC5B68D" w14:textId="77777777" w:rsidR="00B658F7" w:rsidRDefault="00B658F7" w:rsidP="00B658F7">
      <w:pPr>
        <w:ind w:firstLine="708"/>
        <w:jc w:val="both"/>
      </w:pPr>
    </w:p>
    <w:p w14:paraId="47F92ABF" w14:textId="77777777" w:rsidR="00B658F7" w:rsidRDefault="00B658F7" w:rsidP="00B658F7">
      <w:pPr>
        <w:ind w:firstLine="708"/>
        <w:jc w:val="both"/>
      </w:pPr>
      <w:r>
        <w:t>De acuerdo a lo que establece el artículo 38 del Decreto 16-2017 Ley de Alimentación Escolar:</w:t>
      </w:r>
    </w:p>
    <w:p w14:paraId="3CE9AE0A" w14:textId="77777777" w:rsidR="00B658F7" w:rsidRDefault="00B658F7" w:rsidP="00B658F7">
      <w:pPr>
        <w:ind w:firstLine="708"/>
        <w:jc w:val="both"/>
      </w:pPr>
    </w:p>
    <w:p w14:paraId="6BC68880" w14:textId="77777777" w:rsidR="00B658F7" w:rsidRDefault="00B658F7" w:rsidP="00B658F7">
      <w:pPr>
        <w:ind w:firstLine="708"/>
        <w:jc w:val="both"/>
      </w:pPr>
      <w:r>
        <w:t>Art. 38 Sanciones a Directores. ….</w:t>
      </w:r>
    </w:p>
    <w:p w14:paraId="3A6F92A8" w14:textId="77777777" w:rsidR="00B658F7" w:rsidRDefault="00B658F7" w:rsidP="00B658F7">
      <w:pPr>
        <w:ind w:firstLine="708"/>
        <w:jc w:val="both"/>
      </w:pPr>
    </w:p>
    <w:p w14:paraId="655A101E" w14:textId="77777777" w:rsidR="00B658F7" w:rsidRDefault="00B658F7" w:rsidP="00B658F7">
      <w:pPr>
        <w:pStyle w:val="Sinespaciado"/>
        <w:rPr>
          <w:rFonts w:ascii="Arial" w:hAnsi="Arial" w:cs="Arial"/>
        </w:rPr>
      </w:pPr>
      <w:r>
        <w:rPr>
          <w:rFonts w:ascii="Arial" w:hAnsi="Arial" w:cs="Arial"/>
        </w:rPr>
        <w:t>Los directores que dieran mal uso a los recursos destinados para la alimentación escolar, serán sancionados con el cien por ciento del monto mal utilizado, mismo que deberá ser pagado en el modo que determine el Ministerio de Educación.</w:t>
      </w:r>
    </w:p>
    <w:p w14:paraId="4B294DFA" w14:textId="77777777" w:rsidR="00B658F7" w:rsidRDefault="00B658F7" w:rsidP="00B658F7">
      <w:pPr>
        <w:pStyle w:val="Sinespaciado"/>
        <w:rPr>
          <w:rFonts w:ascii="Arial" w:hAnsi="Arial" w:cs="Arial"/>
        </w:rPr>
      </w:pPr>
    </w:p>
    <w:p w14:paraId="0AA14C10" w14:textId="77777777" w:rsidR="00B658F7" w:rsidRPr="006959EC" w:rsidRDefault="00B658F7" w:rsidP="00230ED0">
      <w:pPr>
        <w:pStyle w:val="Sinespaciado"/>
        <w:jc w:val="both"/>
        <w:rPr>
          <w:rFonts w:ascii="Arial" w:hAnsi="Arial" w:cs="Arial"/>
          <w:b/>
        </w:rPr>
      </w:pPr>
      <w:r w:rsidRPr="006959EC">
        <w:rPr>
          <w:rFonts w:ascii="Arial" w:hAnsi="Arial" w:cs="Arial"/>
          <w:b/>
        </w:rPr>
        <w:t>Licda. Zaida Angélica Reyes Velásquez, Jefe de Sección de Administración de Programas de Apoyo</w:t>
      </w:r>
    </w:p>
    <w:p w14:paraId="68EFA5ED" w14:textId="77777777" w:rsidR="00B658F7" w:rsidRDefault="00B658F7" w:rsidP="00230ED0">
      <w:pPr>
        <w:pStyle w:val="Sinespaciado"/>
        <w:jc w:val="both"/>
        <w:rPr>
          <w:rFonts w:ascii="Arial" w:hAnsi="Arial" w:cs="Arial"/>
        </w:rPr>
      </w:pPr>
    </w:p>
    <w:p w14:paraId="4CBD6411" w14:textId="77777777" w:rsidR="00B658F7" w:rsidRDefault="00B658F7" w:rsidP="00B658F7">
      <w:pPr>
        <w:pStyle w:val="Sinespaciado"/>
        <w:rPr>
          <w:rFonts w:ascii="Arial" w:hAnsi="Arial" w:cs="Arial"/>
        </w:rPr>
      </w:pPr>
      <w:r w:rsidRPr="004D5A24">
        <w:rPr>
          <w:rFonts w:ascii="Arial" w:hAnsi="Arial" w:cs="Arial"/>
        </w:rPr>
        <w:t xml:space="preserve">De conformidad con </w:t>
      </w:r>
      <w:r w:rsidRPr="004D5A24">
        <w:rPr>
          <w:rFonts w:ascii="Arial" w:hAnsi="Arial" w:cs="Arial"/>
          <w:lang w:val="es-ES"/>
        </w:rPr>
        <w:t>Oficio D</w:t>
      </w:r>
      <w:r w:rsidRPr="004D5A24">
        <w:rPr>
          <w:rFonts w:ascii="Arial" w:hAnsi="Arial" w:cs="Arial"/>
        </w:rPr>
        <w:t xml:space="preserve">EFOCE-SEDAPA-No. 44-2023 de fecha </w:t>
      </w:r>
      <w:r w:rsidRPr="004D5A24">
        <w:rPr>
          <w:rFonts w:ascii="Arial" w:hAnsi="Arial" w:cs="Arial"/>
          <w:lang w:val="es-ES"/>
        </w:rPr>
        <w:t>24 de mayo del 2023</w:t>
      </w:r>
      <w:r w:rsidRPr="004D5A24">
        <w:rPr>
          <w:rFonts w:ascii="Arial" w:hAnsi="Arial" w:cs="Arial"/>
        </w:rPr>
        <w:t>, la Licda. Zaida Angélica Reyes Velásquez, Jefe de Sección de Administración de Programas de Apoyo, manifest</w:t>
      </w:r>
      <w:r w:rsidR="00230ED0">
        <w:rPr>
          <w:rFonts w:ascii="Arial" w:hAnsi="Arial" w:cs="Arial"/>
        </w:rPr>
        <w:t>ó</w:t>
      </w:r>
      <w:r w:rsidRPr="004D5A24">
        <w:rPr>
          <w:rFonts w:ascii="Arial" w:hAnsi="Arial" w:cs="Arial"/>
        </w:rPr>
        <w:t xml:space="preserve"> respecto a esta deficiencia lo siguiente:</w:t>
      </w:r>
    </w:p>
    <w:p w14:paraId="18B4BA64" w14:textId="77777777" w:rsidR="00B658F7" w:rsidRDefault="00B658F7" w:rsidP="00B658F7">
      <w:pPr>
        <w:pStyle w:val="Sinespaciado"/>
        <w:jc w:val="both"/>
        <w:rPr>
          <w:rFonts w:ascii="Arial" w:hAnsi="Arial" w:cs="Arial"/>
          <w:b/>
          <w:bCs/>
          <w:u w:val="single"/>
          <w:lang w:val="es-MX"/>
        </w:rPr>
      </w:pPr>
    </w:p>
    <w:p w14:paraId="685F5C7A" w14:textId="77777777" w:rsidR="00B658F7" w:rsidRDefault="00B658F7" w:rsidP="00B658F7">
      <w:pPr>
        <w:pStyle w:val="Sinespaciado"/>
        <w:jc w:val="both"/>
        <w:rPr>
          <w:rFonts w:ascii="Arial" w:hAnsi="Arial" w:cs="Arial"/>
          <w:b/>
          <w:bCs/>
          <w:u w:val="single"/>
          <w:lang w:val="es-MX"/>
        </w:rPr>
      </w:pPr>
      <w:r w:rsidRPr="0098477A">
        <w:rPr>
          <w:rFonts w:ascii="Arial" w:hAnsi="Arial" w:cs="Arial"/>
          <w:b/>
          <w:bCs/>
          <w:u w:val="single"/>
          <w:lang w:val="es-MX"/>
        </w:rPr>
        <w:t>RESPUESTA 4</w:t>
      </w:r>
    </w:p>
    <w:p w14:paraId="2D6B9F78" w14:textId="77777777" w:rsidR="00B658F7" w:rsidRPr="0098477A" w:rsidRDefault="00B658F7" w:rsidP="00B658F7">
      <w:pPr>
        <w:pStyle w:val="Sinespaciado"/>
        <w:jc w:val="both"/>
        <w:rPr>
          <w:rFonts w:ascii="Arial" w:hAnsi="Arial" w:cs="Arial"/>
          <w:b/>
          <w:bCs/>
          <w:u w:val="single"/>
          <w:lang w:val="es-MX"/>
        </w:rPr>
      </w:pPr>
    </w:p>
    <w:p w14:paraId="14D18EB2" w14:textId="77777777" w:rsidR="00B658F7" w:rsidRDefault="00B658F7" w:rsidP="00B658F7">
      <w:pPr>
        <w:pStyle w:val="Sinespaciado"/>
        <w:jc w:val="both"/>
        <w:rPr>
          <w:rFonts w:ascii="Arial" w:hAnsi="Arial" w:cs="Arial"/>
          <w:b/>
          <w:u w:val="single"/>
          <w:lang w:val="es-MX"/>
        </w:rPr>
      </w:pPr>
      <w:r>
        <w:rPr>
          <w:rFonts w:ascii="Arial" w:hAnsi="Arial" w:cs="Arial"/>
          <w:lang w:val="es-MX"/>
        </w:rPr>
        <w:t xml:space="preserve">La </w:t>
      </w:r>
      <w:r w:rsidRPr="009B5B2A">
        <w:rPr>
          <w:rFonts w:ascii="Arial" w:hAnsi="Arial" w:cs="Arial"/>
          <w:lang w:val="es-MX"/>
        </w:rPr>
        <w:t>Actividad</w:t>
      </w:r>
      <w:r>
        <w:rPr>
          <w:rFonts w:ascii="Arial" w:hAnsi="Arial" w:cs="Arial"/>
          <w:lang w:val="es-MX"/>
        </w:rPr>
        <w:t xml:space="preserve"> 55, </w:t>
      </w:r>
      <w:r w:rsidRPr="009B5B2A">
        <w:rPr>
          <w:rFonts w:ascii="Arial" w:hAnsi="Arial" w:cs="Arial"/>
          <w:lang w:val="es-MX"/>
        </w:rPr>
        <w:t xml:space="preserve"> </w:t>
      </w:r>
      <w:r>
        <w:rPr>
          <w:rFonts w:ascii="Arial" w:hAnsi="Arial" w:cs="Arial"/>
          <w:lang w:val="es-MX"/>
        </w:rPr>
        <w:t>“</w:t>
      </w:r>
      <w:r w:rsidRPr="009B5B2A">
        <w:rPr>
          <w:rFonts w:ascii="Arial" w:hAnsi="Arial" w:cs="Arial"/>
          <w:lang w:val="es-MX"/>
        </w:rPr>
        <w:t>Pagar al proveedor y archivar documentos de soporte</w:t>
      </w:r>
      <w:r>
        <w:rPr>
          <w:rFonts w:ascii="Arial" w:hAnsi="Arial" w:cs="Arial"/>
          <w:lang w:val="es-MX"/>
        </w:rPr>
        <w:t>”</w:t>
      </w:r>
      <w:r w:rsidRPr="009B5B2A">
        <w:rPr>
          <w:rFonts w:ascii="Arial" w:hAnsi="Arial" w:cs="Arial"/>
          <w:lang w:val="es-MX"/>
        </w:rPr>
        <w:t xml:space="preserve">, </w:t>
      </w:r>
      <w:r>
        <w:rPr>
          <w:rFonts w:ascii="Arial" w:hAnsi="Arial" w:cs="Arial"/>
          <w:lang w:val="es-MX"/>
        </w:rPr>
        <w:t xml:space="preserve">establece como </w:t>
      </w:r>
      <w:r w:rsidRPr="00E645F6">
        <w:rPr>
          <w:rFonts w:ascii="Arial" w:hAnsi="Arial" w:cs="Arial"/>
          <w:b/>
          <w:u w:val="single"/>
          <w:lang w:val="es-MX"/>
        </w:rPr>
        <w:t>RESPONSABLE</w:t>
      </w:r>
      <w:r>
        <w:rPr>
          <w:rFonts w:ascii="Arial" w:hAnsi="Arial" w:cs="Arial"/>
          <w:b/>
          <w:u w:val="single"/>
          <w:lang w:val="es-MX"/>
        </w:rPr>
        <w:t>:</w:t>
      </w:r>
      <w:r w:rsidRPr="009B5B2A">
        <w:rPr>
          <w:rFonts w:ascii="Arial" w:hAnsi="Arial" w:cs="Arial"/>
          <w:lang w:val="es-MX"/>
        </w:rPr>
        <w:t xml:space="preserve"> </w:t>
      </w:r>
      <w:r>
        <w:rPr>
          <w:rFonts w:ascii="Arial" w:hAnsi="Arial" w:cs="Arial"/>
          <w:lang w:val="es-MX"/>
        </w:rPr>
        <w:t xml:space="preserve">al </w:t>
      </w:r>
      <w:r w:rsidRPr="00E645F6">
        <w:rPr>
          <w:rFonts w:ascii="Arial" w:hAnsi="Arial" w:cs="Arial"/>
          <w:b/>
          <w:u w:val="single"/>
          <w:lang w:val="es-MX"/>
        </w:rPr>
        <w:t>“Presidente/ Tesorero de la OPF”,</w:t>
      </w:r>
      <w:r w:rsidRPr="009B5B2A">
        <w:rPr>
          <w:rFonts w:ascii="Arial" w:hAnsi="Arial" w:cs="Arial"/>
          <w:lang w:val="es-MX"/>
        </w:rPr>
        <w:t xml:space="preserve"> </w:t>
      </w:r>
      <w:r>
        <w:rPr>
          <w:rFonts w:ascii="Arial" w:hAnsi="Arial" w:cs="Arial"/>
          <w:lang w:val="es-MX"/>
        </w:rPr>
        <w:t xml:space="preserve">pues tal </w:t>
      </w:r>
      <w:r w:rsidRPr="009B5B2A">
        <w:rPr>
          <w:rFonts w:ascii="Arial" w:hAnsi="Arial" w:cs="Arial"/>
          <w:lang w:val="es-MX"/>
        </w:rPr>
        <w:t xml:space="preserve">como lo indica el </w:t>
      </w:r>
      <w:r>
        <w:rPr>
          <w:rFonts w:ascii="Arial" w:hAnsi="Arial" w:cs="Arial"/>
          <w:lang w:val="es-MX"/>
        </w:rPr>
        <w:t>I</w:t>
      </w:r>
      <w:r w:rsidRPr="009B5B2A">
        <w:rPr>
          <w:rFonts w:ascii="Arial" w:hAnsi="Arial" w:cs="Arial"/>
          <w:lang w:val="es-MX"/>
        </w:rPr>
        <w:t>nstructivo</w:t>
      </w:r>
      <w:r>
        <w:rPr>
          <w:rFonts w:ascii="Arial" w:hAnsi="Arial" w:cs="Arial"/>
          <w:lang w:val="es-MX"/>
        </w:rPr>
        <w:t xml:space="preserve"> TRANSFERENCIAS CORRIENTES A ORGANIZACIONES DE PADRES DE FAMILIA –OPF-, en lo que copiado literalmente en su parte conducente, se lee: “…</w:t>
      </w:r>
      <w:r w:rsidRPr="009B5B2A">
        <w:rPr>
          <w:rFonts w:ascii="Arial" w:hAnsi="Arial" w:cs="Arial"/>
          <w:lang w:val="es-MX"/>
        </w:rPr>
        <w:t xml:space="preserve"> Emite el cheque a nombre del proveedor y registra en el codo de la chequera la información</w:t>
      </w:r>
      <w:r>
        <w:rPr>
          <w:rFonts w:ascii="Arial" w:hAnsi="Arial" w:cs="Arial"/>
          <w:lang w:val="es-MX"/>
        </w:rPr>
        <w:t xml:space="preserve"> siguiente: 1. Fecha, 2. Nombre de la persona, 3. Concepto de gasto, 4. Saldo que viene,  5. Anotar depósitos; si aplica, 6. Subtotal,  7. Valor del cheque emitido, 8. Saldo actual…”; por lo que claramente se evidencia que </w:t>
      </w:r>
      <w:r w:rsidRPr="00E645F6">
        <w:rPr>
          <w:rFonts w:ascii="Arial" w:hAnsi="Arial" w:cs="Arial"/>
          <w:b/>
          <w:u w:val="single"/>
          <w:lang w:val="es-MX"/>
        </w:rPr>
        <w:t>el registro de información en el</w:t>
      </w:r>
      <w:r>
        <w:rPr>
          <w:rFonts w:ascii="Arial" w:hAnsi="Arial" w:cs="Arial"/>
          <w:b/>
          <w:u w:val="single"/>
          <w:lang w:val="es-MX"/>
        </w:rPr>
        <w:t xml:space="preserve"> codo de la chequera es una actividad que NO ES PARTE DE MIS FUNCIONES, que la misma se encuentra fuera del límite de mi competencia, por lo que NO SE REALIZA ESA ATRIBUCION; así como también que éste es un documento que se encuentra bajo resguardo del Tesorero de la OPF, atribución</w:t>
      </w:r>
      <w:r w:rsidRPr="00E645F6">
        <w:rPr>
          <w:rFonts w:ascii="Arial" w:hAnsi="Arial" w:cs="Arial"/>
          <w:b/>
          <w:u w:val="single"/>
          <w:lang w:val="es-MX"/>
        </w:rPr>
        <w:t xml:space="preserve"> asignada por medio del Régimen Estatutario.</w:t>
      </w:r>
    </w:p>
    <w:p w14:paraId="465BFCCF" w14:textId="77777777" w:rsidR="00B658F7" w:rsidRDefault="00B658F7" w:rsidP="00B658F7">
      <w:pPr>
        <w:pStyle w:val="Sinespaciado"/>
        <w:jc w:val="both"/>
        <w:rPr>
          <w:rFonts w:ascii="Arial" w:hAnsi="Arial" w:cs="Arial"/>
          <w:b/>
          <w:u w:val="single"/>
          <w:lang w:val="es-MX"/>
        </w:rPr>
      </w:pPr>
    </w:p>
    <w:p w14:paraId="51FE693D" w14:textId="77777777" w:rsidR="00B658F7" w:rsidRDefault="00B658F7" w:rsidP="00B658F7">
      <w:pPr>
        <w:pStyle w:val="Sinespaciado"/>
        <w:jc w:val="both"/>
        <w:rPr>
          <w:rFonts w:ascii="Arial" w:hAnsi="Arial" w:cs="Arial"/>
          <w:b/>
          <w:lang w:val="es-MX"/>
        </w:rPr>
      </w:pPr>
      <w:r>
        <w:rPr>
          <w:rFonts w:ascii="Arial" w:hAnsi="Arial" w:cs="Arial"/>
          <w:lang w:val="es-MX"/>
        </w:rPr>
        <w:t xml:space="preserve">Dentro de la </w:t>
      </w:r>
      <w:r w:rsidRPr="009B5B2A">
        <w:rPr>
          <w:rFonts w:ascii="Arial" w:hAnsi="Arial" w:cs="Arial"/>
          <w:lang w:val="es-MX"/>
        </w:rPr>
        <w:t>Actividad 66</w:t>
      </w:r>
      <w:r>
        <w:rPr>
          <w:rFonts w:ascii="Arial" w:hAnsi="Arial" w:cs="Arial"/>
          <w:lang w:val="es-MX"/>
        </w:rPr>
        <w:t>, se establece que se</w:t>
      </w:r>
      <w:r w:rsidRPr="009B5B2A">
        <w:rPr>
          <w:rFonts w:ascii="Arial" w:hAnsi="Arial" w:cs="Arial"/>
          <w:lang w:val="es-MX"/>
        </w:rPr>
        <w:t xml:space="preserve"> registra la información con base a los documentos de soporte (facturas contables) de la ejecución de los recursos </w:t>
      </w:r>
      <w:r>
        <w:rPr>
          <w:rFonts w:ascii="Arial" w:hAnsi="Arial" w:cs="Arial"/>
          <w:lang w:val="es-MX"/>
        </w:rPr>
        <w:t xml:space="preserve">financieros en el Libro de caja, claramente se evidencia que </w:t>
      </w:r>
      <w:r w:rsidRPr="009B5B2A">
        <w:rPr>
          <w:rFonts w:ascii="Arial" w:hAnsi="Arial" w:cs="Arial"/>
          <w:b/>
          <w:lang w:val="es-MX"/>
        </w:rPr>
        <w:t>esta función pertenece al Tesorero de la OPF</w:t>
      </w:r>
      <w:r>
        <w:rPr>
          <w:rFonts w:ascii="Arial" w:hAnsi="Arial" w:cs="Arial"/>
          <w:b/>
          <w:lang w:val="es-MX"/>
        </w:rPr>
        <w:t>,</w:t>
      </w:r>
      <w:r w:rsidRPr="009B5B2A">
        <w:rPr>
          <w:rFonts w:ascii="Arial" w:hAnsi="Arial" w:cs="Arial"/>
          <w:b/>
          <w:lang w:val="es-MX"/>
        </w:rPr>
        <w:t xml:space="preserve"> la cual es </w:t>
      </w:r>
      <w:r>
        <w:rPr>
          <w:rFonts w:ascii="Arial" w:hAnsi="Arial" w:cs="Arial"/>
          <w:b/>
          <w:lang w:val="es-MX"/>
        </w:rPr>
        <w:lastRenderedPageBreak/>
        <w:t>concedida</w:t>
      </w:r>
      <w:r w:rsidRPr="009B5B2A">
        <w:rPr>
          <w:rFonts w:ascii="Arial" w:hAnsi="Arial" w:cs="Arial"/>
          <w:b/>
          <w:lang w:val="es-MX"/>
        </w:rPr>
        <w:t xml:space="preserve"> a tra</w:t>
      </w:r>
      <w:r>
        <w:rPr>
          <w:rFonts w:ascii="Arial" w:hAnsi="Arial" w:cs="Arial"/>
          <w:b/>
          <w:lang w:val="es-MX"/>
        </w:rPr>
        <w:t>vés de la elección de la Junta D</w:t>
      </w:r>
      <w:r w:rsidRPr="009B5B2A">
        <w:rPr>
          <w:rFonts w:ascii="Arial" w:hAnsi="Arial" w:cs="Arial"/>
          <w:b/>
          <w:lang w:val="es-MX"/>
        </w:rPr>
        <w:t xml:space="preserve">irectiva en </w:t>
      </w:r>
      <w:r>
        <w:rPr>
          <w:rFonts w:ascii="Arial" w:hAnsi="Arial" w:cs="Arial"/>
          <w:b/>
          <w:lang w:val="es-MX"/>
        </w:rPr>
        <w:t>Asamblea G</w:t>
      </w:r>
      <w:r w:rsidRPr="009B5B2A">
        <w:rPr>
          <w:rFonts w:ascii="Arial" w:hAnsi="Arial" w:cs="Arial"/>
          <w:b/>
          <w:lang w:val="es-MX"/>
        </w:rPr>
        <w:t>eneral</w:t>
      </w:r>
      <w:r>
        <w:rPr>
          <w:rFonts w:ascii="Arial" w:hAnsi="Arial" w:cs="Arial"/>
          <w:b/>
          <w:lang w:val="es-MX"/>
        </w:rPr>
        <w:t xml:space="preserve">, </w:t>
      </w:r>
      <w:r>
        <w:rPr>
          <w:rFonts w:ascii="Arial" w:hAnsi="Arial" w:cs="Arial"/>
          <w:b/>
          <w:u w:val="single"/>
          <w:lang w:val="es-MX"/>
        </w:rPr>
        <w:t>DE TODO LO CUAL, SE REITERA QUE LA SUSCRITA NO TIENE NINGUNA RUTA O ACCESO HACIA ESTOS DOCUMENTOS</w:t>
      </w:r>
      <w:r w:rsidRPr="009B5B2A">
        <w:rPr>
          <w:rFonts w:ascii="Arial" w:hAnsi="Arial" w:cs="Arial"/>
          <w:b/>
          <w:lang w:val="es-MX"/>
        </w:rPr>
        <w:t>.</w:t>
      </w:r>
    </w:p>
    <w:p w14:paraId="28183369" w14:textId="77777777" w:rsidR="00B658F7" w:rsidRPr="009B5B2A" w:rsidRDefault="00B658F7" w:rsidP="00B658F7">
      <w:pPr>
        <w:pStyle w:val="Sinespaciado"/>
        <w:jc w:val="both"/>
        <w:rPr>
          <w:rFonts w:ascii="Arial" w:hAnsi="Arial" w:cs="Arial"/>
          <w:b/>
          <w:lang w:val="es-MX"/>
        </w:rPr>
      </w:pPr>
    </w:p>
    <w:p w14:paraId="43790C59" w14:textId="77777777" w:rsidR="00B658F7" w:rsidRDefault="00B658F7" w:rsidP="00B658F7">
      <w:pPr>
        <w:pStyle w:val="Sinespaciado"/>
        <w:jc w:val="both"/>
        <w:rPr>
          <w:rFonts w:ascii="Arial" w:hAnsi="Arial" w:cs="Arial"/>
          <w:b/>
          <w:lang w:val="es-MX"/>
        </w:rPr>
      </w:pPr>
      <w:r>
        <w:rPr>
          <w:rFonts w:ascii="Arial" w:hAnsi="Arial" w:cs="Arial"/>
          <w:b/>
          <w:lang w:val="es-MX"/>
        </w:rPr>
        <w:t>l</w:t>
      </w:r>
      <w:r w:rsidRPr="009B5B2A">
        <w:rPr>
          <w:rFonts w:ascii="Arial" w:hAnsi="Arial" w:cs="Arial"/>
          <w:b/>
          <w:lang w:val="es-MX"/>
        </w:rPr>
        <w:t xml:space="preserve">a emisión de cheques para el proveedor es función </w:t>
      </w:r>
      <w:r>
        <w:rPr>
          <w:rFonts w:ascii="Arial" w:hAnsi="Arial" w:cs="Arial"/>
          <w:b/>
          <w:lang w:val="es-MX"/>
        </w:rPr>
        <w:t>que corresponde exclusivamente a</w:t>
      </w:r>
      <w:r w:rsidRPr="009B5B2A">
        <w:rPr>
          <w:rFonts w:ascii="Arial" w:hAnsi="Arial" w:cs="Arial"/>
          <w:b/>
          <w:lang w:val="es-MX"/>
        </w:rPr>
        <w:t>l Tesorero de la OPF</w:t>
      </w:r>
      <w:r>
        <w:rPr>
          <w:rFonts w:ascii="Arial" w:hAnsi="Arial" w:cs="Arial"/>
          <w:b/>
          <w:lang w:val="es-MX"/>
        </w:rPr>
        <w:t xml:space="preserve">, que es </w:t>
      </w:r>
      <w:r w:rsidRPr="009B5B2A">
        <w:rPr>
          <w:rFonts w:ascii="Arial" w:hAnsi="Arial" w:cs="Arial"/>
          <w:b/>
          <w:lang w:val="es-MX"/>
        </w:rPr>
        <w:t xml:space="preserve">quien realiza el registro en el codo de la chequera, </w:t>
      </w:r>
      <w:r>
        <w:rPr>
          <w:rFonts w:ascii="Arial" w:hAnsi="Arial" w:cs="Arial"/>
          <w:b/>
          <w:lang w:val="es-MX"/>
        </w:rPr>
        <w:t xml:space="preserve">así </w:t>
      </w:r>
      <w:r w:rsidRPr="009B5B2A">
        <w:rPr>
          <w:rFonts w:ascii="Arial" w:hAnsi="Arial" w:cs="Arial"/>
          <w:b/>
          <w:lang w:val="es-MX"/>
        </w:rPr>
        <w:t xml:space="preserve">como en el libro de caja, </w:t>
      </w:r>
      <w:r>
        <w:rPr>
          <w:rFonts w:ascii="Arial" w:hAnsi="Arial" w:cs="Arial"/>
          <w:b/>
          <w:lang w:val="es-MX"/>
        </w:rPr>
        <w:t xml:space="preserve">INSISTIENDO NUEVAMENTE EN QUE TAL ACTIVIDAD NO ES REALIZADA POR LA SUSCRITA, EN VIRTUD QUE NO FORMA PARTE DE MI COMPETENCIA, </w:t>
      </w:r>
      <w:r>
        <w:rPr>
          <w:rFonts w:ascii="Arial" w:hAnsi="Arial" w:cs="Arial"/>
          <w:lang w:val="es-MX"/>
        </w:rPr>
        <w:t xml:space="preserve">tomando en consideración que cuando el </w:t>
      </w:r>
      <w:r>
        <w:rPr>
          <w:rFonts w:ascii="Arial" w:hAnsi="Arial" w:cs="Arial"/>
          <w:b/>
          <w:lang w:val="es-MX"/>
        </w:rPr>
        <w:t xml:space="preserve"> </w:t>
      </w:r>
      <w:r w:rsidRPr="009B5B2A">
        <w:rPr>
          <w:rFonts w:ascii="Arial" w:hAnsi="Arial" w:cs="Arial"/>
          <w:b/>
          <w:lang w:val="es-MX"/>
        </w:rPr>
        <w:t>libro se termina</w:t>
      </w:r>
      <w:r>
        <w:rPr>
          <w:rFonts w:ascii="Arial" w:hAnsi="Arial" w:cs="Arial"/>
          <w:b/>
          <w:lang w:val="es-MX"/>
        </w:rPr>
        <w:t xml:space="preserve"> (finaliza)</w:t>
      </w:r>
      <w:r w:rsidRPr="009B5B2A">
        <w:rPr>
          <w:rFonts w:ascii="Arial" w:hAnsi="Arial" w:cs="Arial"/>
          <w:b/>
          <w:lang w:val="es-MX"/>
        </w:rPr>
        <w:t xml:space="preserve"> o está próximo a terminar de llenarlo</w:t>
      </w:r>
      <w:r>
        <w:rPr>
          <w:rFonts w:ascii="Arial" w:hAnsi="Arial" w:cs="Arial"/>
          <w:b/>
          <w:lang w:val="es-MX"/>
        </w:rPr>
        <w:t>,</w:t>
      </w:r>
      <w:r w:rsidRPr="009B5B2A">
        <w:rPr>
          <w:rFonts w:ascii="Arial" w:hAnsi="Arial" w:cs="Arial"/>
          <w:b/>
          <w:lang w:val="es-MX"/>
        </w:rPr>
        <w:t xml:space="preserve"> solicita a través del técnico de servicios de apoyo </w:t>
      </w:r>
      <w:r>
        <w:rPr>
          <w:rFonts w:ascii="Arial" w:hAnsi="Arial" w:cs="Arial"/>
          <w:b/>
          <w:lang w:val="es-MX"/>
        </w:rPr>
        <w:t xml:space="preserve">el traslado de </w:t>
      </w:r>
      <w:r w:rsidRPr="009B5B2A">
        <w:rPr>
          <w:rFonts w:ascii="Arial" w:hAnsi="Arial" w:cs="Arial"/>
          <w:b/>
          <w:lang w:val="es-MX"/>
        </w:rPr>
        <w:t xml:space="preserve">la autorización de un libro nuevo; y o también lo puede </w:t>
      </w:r>
      <w:r>
        <w:rPr>
          <w:rFonts w:ascii="Arial" w:hAnsi="Arial" w:cs="Arial"/>
          <w:b/>
          <w:lang w:val="es-MX"/>
        </w:rPr>
        <w:t>gestionar</w:t>
      </w:r>
      <w:r w:rsidRPr="009B5B2A">
        <w:rPr>
          <w:rFonts w:ascii="Arial" w:hAnsi="Arial" w:cs="Arial"/>
          <w:b/>
          <w:lang w:val="es-MX"/>
        </w:rPr>
        <w:t xml:space="preserve"> de forma personal cualquier miembro de la OPF, </w:t>
      </w:r>
      <w:r>
        <w:rPr>
          <w:rFonts w:ascii="Arial" w:hAnsi="Arial" w:cs="Arial"/>
          <w:b/>
          <w:lang w:val="es-MX"/>
        </w:rPr>
        <w:t xml:space="preserve">siendo el trámite que </w:t>
      </w:r>
      <w:r w:rsidRPr="009B5B2A">
        <w:rPr>
          <w:rFonts w:ascii="Arial" w:hAnsi="Arial" w:cs="Arial"/>
          <w:b/>
          <w:lang w:val="es-MX"/>
        </w:rPr>
        <w:t>la Sección de Organización Escolar tr</w:t>
      </w:r>
      <w:r>
        <w:rPr>
          <w:rFonts w:ascii="Arial" w:hAnsi="Arial" w:cs="Arial"/>
          <w:b/>
          <w:lang w:val="es-MX"/>
        </w:rPr>
        <w:t>a</w:t>
      </w:r>
      <w:r w:rsidRPr="009B5B2A">
        <w:rPr>
          <w:rFonts w:ascii="Arial" w:hAnsi="Arial" w:cs="Arial"/>
          <w:b/>
          <w:lang w:val="es-MX"/>
        </w:rPr>
        <w:t>mit</w:t>
      </w:r>
      <w:r>
        <w:rPr>
          <w:rFonts w:ascii="Arial" w:hAnsi="Arial" w:cs="Arial"/>
          <w:b/>
          <w:lang w:val="es-MX"/>
        </w:rPr>
        <w:t>a ante el Director Departamental, la</w:t>
      </w:r>
      <w:r w:rsidRPr="009B5B2A">
        <w:rPr>
          <w:rFonts w:ascii="Arial" w:hAnsi="Arial" w:cs="Arial"/>
          <w:b/>
          <w:lang w:val="es-MX"/>
        </w:rPr>
        <w:t xml:space="preserve"> soli</w:t>
      </w:r>
      <w:r>
        <w:rPr>
          <w:rFonts w:ascii="Arial" w:hAnsi="Arial" w:cs="Arial"/>
          <w:b/>
          <w:lang w:val="es-MX"/>
        </w:rPr>
        <w:t>citud de autorización del libro.</w:t>
      </w:r>
    </w:p>
    <w:p w14:paraId="15DB9DEF" w14:textId="77777777" w:rsidR="00B658F7" w:rsidRPr="009B5B2A" w:rsidRDefault="00B658F7" w:rsidP="00B658F7">
      <w:pPr>
        <w:pStyle w:val="Sinespaciado"/>
        <w:jc w:val="both"/>
        <w:rPr>
          <w:rFonts w:ascii="Arial" w:hAnsi="Arial" w:cs="Arial"/>
          <w:b/>
          <w:lang w:val="es-MX"/>
        </w:rPr>
      </w:pPr>
    </w:p>
    <w:p w14:paraId="25468702" w14:textId="77777777" w:rsidR="00B658F7" w:rsidRPr="009B5B2A" w:rsidRDefault="00B658F7" w:rsidP="00B658F7">
      <w:pPr>
        <w:pStyle w:val="Sinespaciado"/>
        <w:jc w:val="both"/>
        <w:rPr>
          <w:rFonts w:ascii="Arial" w:hAnsi="Arial" w:cs="Arial"/>
          <w:b/>
          <w:lang w:val="es-MX"/>
        </w:rPr>
      </w:pPr>
      <w:r w:rsidRPr="009B5B2A">
        <w:rPr>
          <w:rFonts w:ascii="Arial" w:hAnsi="Arial" w:cs="Arial"/>
          <w:b/>
          <w:lang w:val="es-MX"/>
        </w:rPr>
        <w:t>La</w:t>
      </w:r>
      <w:r>
        <w:rPr>
          <w:rFonts w:ascii="Arial" w:hAnsi="Arial" w:cs="Arial"/>
          <w:b/>
          <w:lang w:val="es-MX"/>
        </w:rPr>
        <w:t xml:space="preserve">s actividades, funciones o atribuciones consistentes en la </w:t>
      </w:r>
      <w:r w:rsidRPr="009B5B2A">
        <w:rPr>
          <w:rFonts w:ascii="Arial" w:hAnsi="Arial" w:cs="Arial"/>
          <w:b/>
          <w:lang w:val="es-MX"/>
        </w:rPr>
        <w:t>revisión de los documentos contables de la OPF como: chequera, estado de cuentas, libros contables de caj</w:t>
      </w:r>
      <w:r>
        <w:rPr>
          <w:rFonts w:ascii="Arial" w:hAnsi="Arial" w:cs="Arial"/>
          <w:b/>
          <w:lang w:val="es-MX"/>
        </w:rPr>
        <w:t xml:space="preserve">a, actas, libros de integrantes y facturas, </w:t>
      </w:r>
      <w:r w:rsidRPr="004154C4">
        <w:rPr>
          <w:rFonts w:ascii="Arial" w:hAnsi="Arial" w:cs="Arial"/>
          <w:b/>
          <w:u w:val="single"/>
          <w:lang w:val="es-MX"/>
        </w:rPr>
        <w:t>corresponde efectuarla al Técnico de Servicios de Apoyo</w:t>
      </w:r>
      <w:r w:rsidRPr="009B5B2A">
        <w:rPr>
          <w:rFonts w:ascii="Arial" w:hAnsi="Arial" w:cs="Arial"/>
          <w:b/>
          <w:lang w:val="es-MX"/>
        </w:rPr>
        <w:t xml:space="preserve">, </w:t>
      </w:r>
      <w:r>
        <w:rPr>
          <w:rFonts w:ascii="Arial" w:hAnsi="Arial" w:cs="Arial"/>
          <w:b/>
          <w:lang w:val="es-MX"/>
        </w:rPr>
        <w:t>no a la suscrita, en virtud que esa gestión no forma parte de mis funciones o atribuciones.</w:t>
      </w:r>
    </w:p>
    <w:p w14:paraId="1DB61F83" w14:textId="77777777" w:rsidR="00B658F7" w:rsidRPr="0098477A" w:rsidRDefault="00B658F7" w:rsidP="00B658F7">
      <w:pPr>
        <w:pStyle w:val="Sinespaciado"/>
        <w:jc w:val="both"/>
        <w:rPr>
          <w:rFonts w:ascii="Arial" w:hAnsi="Arial" w:cs="Arial"/>
        </w:rPr>
      </w:pPr>
    </w:p>
    <w:p w14:paraId="6EE39883" w14:textId="77777777" w:rsidR="00B658F7" w:rsidRDefault="00B658F7" w:rsidP="00B658F7">
      <w:pPr>
        <w:pStyle w:val="Sinespaciado"/>
        <w:jc w:val="both"/>
        <w:rPr>
          <w:rFonts w:ascii="Arial" w:hAnsi="Arial" w:cs="Arial"/>
        </w:rPr>
      </w:pPr>
      <w:r w:rsidRPr="0098477A">
        <w:rPr>
          <w:rFonts w:ascii="Arial" w:hAnsi="Arial" w:cs="Arial"/>
        </w:rPr>
        <w:t>Por lo antes expuesto,</w:t>
      </w:r>
      <w:r>
        <w:rPr>
          <w:rFonts w:ascii="Arial" w:hAnsi="Arial" w:cs="Arial"/>
        </w:rPr>
        <w:t xml:space="preserve"> tomando en cuenta que la suscrita es una persona honorable, proba, que conoce, aplica y practica los postulados de Transparencia en el Ejercicio de la Administración Pública, así como la observancia y cumplimiento estricto de los preceptos constitucionales y legales en el ejercicio de las funciones públicas estatales, honestidad y lealtad en el ejercicio del cargo que </w:t>
      </w:r>
      <w:r w:rsidR="006959EC">
        <w:rPr>
          <w:rFonts w:ascii="Arial" w:hAnsi="Arial" w:cs="Arial"/>
        </w:rPr>
        <w:t>ostentó</w:t>
      </w:r>
      <w:r>
        <w:rPr>
          <w:rFonts w:ascii="Arial" w:hAnsi="Arial" w:cs="Arial"/>
        </w:rPr>
        <w:t xml:space="preserve">, en la prestación de un servicio; asimismo, al considerar que dentro mis funciones no se ha incurrido en ningún tipo Responsabilidad Administrativa, tal como lo demuestro al amparo de las diligencias que adjunto, cuerpo legal que cito y demás argumentos que para el efecto detallo dentro del presente; toda vez que derivado a </w:t>
      </w:r>
      <w:r w:rsidRPr="00673531">
        <w:rPr>
          <w:rFonts w:ascii="Arial" w:hAnsi="Arial" w:cs="Arial"/>
          <w:b/>
        </w:rPr>
        <w:t>las 04 POSIBLES</w:t>
      </w:r>
      <w:r w:rsidRPr="0098477A">
        <w:rPr>
          <w:rFonts w:ascii="Arial" w:hAnsi="Arial" w:cs="Arial"/>
          <w:b/>
        </w:rPr>
        <w:t xml:space="preserve"> “DEFICIENCIAS EN VERIFICACIÓN DE INGRESOS Y EGRESOS OPF EOUM </w:t>
      </w:r>
      <w:r>
        <w:rPr>
          <w:rFonts w:ascii="Arial" w:hAnsi="Arial" w:cs="Arial"/>
          <w:b/>
        </w:rPr>
        <w:t xml:space="preserve">HUGO EFRAÍN BARRERA DE PAZ”, que se me endilgan de manera injustificada e improcedente, </w:t>
      </w:r>
      <w:r>
        <w:rPr>
          <w:rFonts w:ascii="Arial" w:hAnsi="Arial" w:cs="Arial"/>
        </w:rPr>
        <w:t xml:space="preserve">menoscaban de forma peyorativa los derecho que como servidora pública, me asisten; por lo que respetuosamente, </w:t>
      </w:r>
      <w:r w:rsidRPr="0098477A">
        <w:rPr>
          <w:rFonts w:ascii="Arial" w:hAnsi="Arial" w:cs="Arial"/>
        </w:rPr>
        <w:t>solicito se acepten las justificaciones</w:t>
      </w:r>
      <w:r>
        <w:rPr>
          <w:rFonts w:ascii="Arial" w:hAnsi="Arial" w:cs="Arial"/>
        </w:rPr>
        <w:t xml:space="preserve"> y argumentos planteados</w:t>
      </w:r>
      <w:r w:rsidRPr="0098477A">
        <w:rPr>
          <w:rFonts w:ascii="Arial" w:hAnsi="Arial" w:cs="Arial"/>
        </w:rPr>
        <w:t>, así como también los documentos de soporte que para el efecto se ofrecen</w:t>
      </w:r>
      <w:r>
        <w:rPr>
          <w:rFonts w:ascii="Arial" w:hAnsi="Arial" w:cs="Arial"/>
        </w:rPr>
        <w:t>, citan y se adjuntan</w:t>
      </w:r>
      <w:r w:rsidRPr="0098477A">
        <w:rPr>
          <w:rFonts w:ascii="Arial" w:hAnsi="Arial" w:cs="Arial"/>
        </w:rPr>
        <w:t xml:space="preserve"> dentro del presente expediente, dando por suficientes las explicaciones aportadas, </w:t>
      </w:r>
      <w:r w:rsidRPr="0079100F">
        <w:rPr>
          <w:rFonts w:ascii="Arial" w:hAnsi="Arial" w:cs="Arial"/>
          <w:b/>
        </w:rPr>
        <w:t>d</w:t>
      </w:r>
      <w:r w:rsidRPr="009B5B2A">
        <w:rPr>
          <w:rFonts w:ascii="Arial" w:hAnsi="Arial" w:cs="Arial"/>
          <w:b/>
        </w:rPr>
        <w:t>esvaneciendo en su totalidad las 04 supuestas deficiencias detectadas</w:t>
      </w:r>
      <w:r w:rsidRPr="0098477A">
        <w:rPr>
          <w:rFonts w:ascii="Arial" w:hAnsi="Arial" w:cs="Arial"/>
        </w:rPr>
        <w:t>; excluyéndo</w:t>
      </w:r>
      <w:r>
        <w:rPr>
          <w:rFonts w:ascii="Arial" w:hAnsi="Arial" w:cs="Arial"/>
        </w:rPr>
        <w:t>me</w:t>
      </w:r>
      <w:r w:rsidRPr="0098477A">
        <w:rPr>
          <w:rFonts w:ascii="Arial" w:hAnsi="Arial" w:cs="Arial"/>
        </w:rPr>
        <w:t xml:space="preserve"> de los  hechos que injustamente se me pretende incriminar, absolviéndome de toda responsabilidad civil, administrativa y penal, </w:t>
      </w:r>
      <w:r w:rsidRPr="009B5B2A">
        <w:rPr>
          <w:rFonts w:ascii="Arial" w:hAnsi="Arial" w:cs="Arial"/>
          <w:b/>
          <w:u w:val="single"/>
        </w:rPr>
        <w:t>por devenir los mismos en improcedentes</w:t>
      </w:r>
      <w:r w:rsidRPr="0098477A">
        <w:rPr>
          <w:rFonts w:ascii="Arial" w:hAnsi="Arial" w:cs="Arial"/>
        </w:rPr>
        <w:t>, por las razones que ya fueron expuestas; y que posteriormente se me notifique de lo positivamente resuelto.</w:t>
      </w:r>
    </w:p>
    <w:p w14:paraId="2C5ED513" w14:textId="77777777" w:rsidR="00B658F7" w:rsidRPr="008256B5" w:rsidRDefault="00B658F7" w:rsidP="00B658F7">
      <w:pPr>
        <w:pStyle w:val="Sinespaciado"/>
        <w:rPr>
          <w:rFonts w:ascii="Arial" w:hAnsi="Arial" w:cs="Arial"/>
          <w:b/>
        </w:rPr>
      </w:pPr>
    </w:p>
    <w:p w14:paraId="4D20FA91" w14:textId="77777777" w:rsidR="00B658F7" w:rsidRPr="006959EC" w:rsidRDefault="00B658F7" w:rsidP="00B658F7">
      <w:pPr>
        <w:pStyle w:val="Sinespaciado"/>
        <w:jc w:val="both"/>
        <w:rPr>
          <w:rFonts w:ascii="Arial" w:hAnsi="Arial" w:cs="Arial"/>
          <w:b/>
        </w:rPr>
      </w:pPr>
      <w:r w:rsidRPr="006959EC">
        <w:rPr>
          <w:rFonts w:ascii="Arial" w:hAnsi="Arial" w:cs="Arial"/>
          <w:b/>
        </w:rPr>
        <w:t>Licda. Brenda Alcira Quezada de Hernández, Técnico de Servicios de Apoyo</w:t>
      </w:r>
    </w:p>
    <w:p w14:paraId="05395D27" w14:textId="77777777" w:rsidR="00B658F7" w:rsidRDefault="00B658F7" w:rsidP="00B658F7">
      <w:pPr>
        <w:pStyle w:val="Sinespaciado"/>
        <w:jc w:val="both"/>
        <w:rPr>
          <w:rFonts w:ascii="Arial" w:hAnsi="Arial" w:cs="Arial"/>
        </w:rPr>
      </w:pPr>
    </w:p>
    <w:p w14:paraId="04B757CB" w14:textId="77777777" w:rsidR="00B658F7" w:rsidRDefault="00B658F7" w:rsidP="00B658F7">
      <w:pPr>
        <w:pStyle w:val="Sinespaciado"/>
        <w:jc w:val="both"/>
        <w:rPr>
          <w:rFonts w:ascii="Arial" w:hAnsi="Arial" w:cs="Arial"/>
        </w:rPr>
      </w:pPr>
      <w:r w:rsidRPr="008256B5">
        <w:rPr>
          <w:rFonts w:ascii="Arial" w:hAnsi="Arial" w:cs="Arial"/>
        </w:rPr>
        <w:t>De conformidad con Oficio DDEE-TSA No. 05-2023 de fecha 24 de mayo del 2023, la Licda. Brenda Alcira Quezada de Hernández, Técnico de Servicios de Apoyo, manifiesta respecto a esta deficiencia lo siguiente:</w:t>
      </w:r>
    </w:p>
    <w:p w14:paraId="08AFCA2F" w14:textId="77777777" w:rsidR="00B658F7" w:rsidRDefault="00B658F7" w:rsidP="00B658F7">
      <w:pPr>
        <w:spacing w:line="360" w:lineRule="auto"/>
        <w:jc w:val="both"/>
        <w:rPr>
          <w:b/>
          <w:lang w:val="es-GT"/>
        </w:rPr>
      </w:pPr>
    </w:p>
    <w:p w14:paraId="5AEC32D5" w14:textId="77777777" w:rsidR="00B658F7" w:rsidRPr="00F46DD6" w:rsidRDefault="00B658F7" w:rsidP="00B658F7">
      <w:pPr>
        <w:spacing w:line="360" w:lineRule="auto"/>
        <w:jc w:val="both"/>
        <w:rPr>
          <w:b/>
          <w:lang w:val="es-GT"/>
        </w:rPr>
      </w:pPr>
      <w:r w:rsidRPr="00F46DD6">
        <w:rPr>
          <w:b/>
          <w:lang w:val="es-GT"/>
        </w:rPr>
        <w:t xml:space="preserve">Deficiencia en registros de chequera y omisión de registros en libro de caja </w:t>
      </w:r>
    </w:p>
    <w:p w14:paraId="3266F357" w14:textId="77777777" w:rsidR="00B658F7" w:rsidRPr="00F46DD6" w:rsidRDefault="00B658F7" w:rsidP="00B658F7">
      <w:pPr>
        <w:pStyle w:val="Sinespaciado"/>
        <w:jc w:val="both"/>
        <w:rPr>
          <w:rFonts w:ascii="Arial" w:hAnsi="Arial" w:cs="Arial"/>
          <w:b/>
        </w:rPr>
      </w:pPr>
      <w:r w:rsidRPr="00F46DD6">
        <w:rPr>
          <w:rFonts w:ascii="Arial" w:hAnsi="Arial" w:cs="Arial"/>
        </w:rPr>
        <w:t xml:space="preserve">En el mes de marzo del año 2020, como es de su conocimiento se declaró en el país pandemia por COVID-19, de parte de la dirección departamental de educación se dio la instrucción a los supervisores que las OPF presentaran únicamente rendiciones de cuentas con sus documentos de soporte en fotocopia, de las compras realizadas, es importante mencionar que se tenía restricción de visita a escuelas por las medidas de bioseguridad decretadas por el presidente de la república, por lo que no fue posible hacer la revisión de libros contables y chequera, en el periodo 2020, en el año 2021 fui asignada para ejercer funciones como técnico de servicio de </w:t>
      </w:r>
      <w:r w:rsidRPr="00F46DD6">
        <w:rPr>
          <w:rFonts w:ascii="Arial" w:hAnsi="Arial" w:cs="Arial"/>
        </w:rPr>
        <w:lastRenderedPageBreak/>
        <w:t xml:space="preserve">apoyo para los municipios de </w:t>
      </w:r>
      <w:proofErr w:type="spellStart"/>
      <w:r w:rsidRPr="00F46DD6">
        <w:rPr>
          <w:rFonts w:ascii="Arial" w:hAnsi="Arial" w:cs="Arial"/>
        </w:rPr>
        <w:t>Palin</w:t>
      </w:r>
      <w:proofErr w:type="spellEnd"/>
      <w:r w:rsidRPr="00F46DD6">
        <w:rPr>
          <w:rFonts w:ascii="Arial" w:hAnsi="Arial" w:cs="Arial"/>
        </w:rPr>
        <w:t xml:space="preserve"> y </w:t>
      </w:r>
      <w:proofErr w:type="spellStart"/>
      <w:r w:rsidRPr="00F46DD6">
        <w:rPr>
          <w:rFonts w:ascii="Arial" w:hAnsi="Arial" w:cs="Arial"/>
        </w:rPr>
        <w:t>Siquinala</w:t>
      </w:r>
      <w:proofErr w:type="spellEnd"/>
      <w:r w:rsidRPr="00F46DD6">
        <w:rPr>
          <w:rFonts w:ascii="Arial" w:hAnsi="Arial" w:cs="Arial"/>
        </w:rPr>
        <w:t>, por lo que no me fue posible darle el seguimiento a la revisión de libros y documentación administrativa, considero que al técnico que fue nombrado al Municipio de Escuintla, le correspondía el seguimiento de la revisión de las operaciones y registros realizados en los libros contables que maneja la OPF y la documentación administrativa.</w:t>
      </w:r>
    </w:p>
    <w:p w14:paraId="329221E7" w14:textId="77777777" w:rsidR="00B658F7" w:rsidRDefault="00B658F7" w:rsidP="00B658F7">
      <w:pPr>
        <w:pStyle w:val="Sinespaciado"/>
        <w:rPr>
          <w:rFonts w:ascii="Arial" w:hAnsi="Arial" w:cs="Arial"/>
          <w:b/>
        </w:rPr>
      </w:pPr>
    </w:p>
    <w:p w14:paraId="2B2B77D5" w14:textId="77777777" w:rsidR="00B658F7" w:rsidRDefault="00B658F7" w:rsidP="00B658F7">
      <w:pPr>
        <w:pStyle w:val="Sinespaciado"/>
        <w:rPr>
          <w:rFonts w:ascii="Arial" w:hAnsi="Arial" w:cs="Arial"/>
          <w:b/>
        </w:rPr>
      </w:pPr>
      <w:r>
        <w:rPr>
          <w:rFonts w:ascii="Arial" w:hAnsi="Arial" w:cs="Arial"/>
          <w:b/>
        </w:rPr>
        <w:t>Comentario de auditoría</w:t>
      </w:r>
    </w:p>
    <w:p w14:paraId="3DA0E2D9" w14:textId="77777777" w:rsidR="009C0B1A" w:rsidRPr="006959EC" w:rsidRDefault="00056919" w:rsidP="009C0B1A">
      <w:pPr>
        <w:jc w:val="both"/>
        <w:rPr>
          <w:b/>
          <w:color w:val="00B050"/>
        </w:rPr>
      </w:pPr>
      <w:r w:rsidRPr="00694ED4">
        <w:t>La Licda. Zoila Marina Ajin Acevedo, Jefe del Departamento de Fortalecimiento a la comunidad Educativa –DEFOCE-</w:t>
      </w:r>
      <w:r w:rsidR="009C0B1A" w:rsidRPr="00694ED4">
        <w:t xml:space="preserve"> </w:t>
      </w:r>
      <w:r w:rsidRPr="00694ED4">
        <w:t xml:space="preserve">en su comentario </w:t>
      </w:r>
      <w:r w:rsidR="009C0B1A" w:rsidRPr="00694ED4">
        <w:t>indica que se adjunta al presente el oficio DDEE-DEFOCE-SEDAPA No. 0108-2019 y copia de oficio DDEE Of. No. 020-2019 en los cuales se giran instrucciones para la adecuada administración de los recursos y llevar los controles necesarios de las ejecuciones realizadas.  En cuanto al oficio DDEE-DEFOCE-SEDAPA No. 0108-2019 se refiere a las compras con proveedores, el oficio DDEE Of. No. 0020-2019 al final del mismo solo indica que deben tener visible su mural de transparencia y tener sus controles al día para evitar posibles hallazgos</w:t>
      </w:r>
      <w:r w:rsidR="00230ED0" w:rsidRPr="00694ED4">
        <w:t>;</w:t>
      </w:r>
      <w:r w:rsidR="009C0B1A" w:rsidRPr="00694ED4">
        <w:t xml:space="preserve"> </w:t>
      </w:r>
      <w:r w:rsidR="00694ED4" w:rsidRPr="00694ED4">
        <w:t xml:space="preserve">es de hacer notar que </w:t>
      </w:r>
      <w:r w:rsidR="009C0B1A" w:rsidRPr="00694ED4">
        <w:t>no present</w:t>
      </w:r>
      <w:r w:rsidR="00230ED0" w:rsidRPr="00694ED4">
        <w:t>a</w:t>
      </w:r>
      <w:r w:rsidR="009C0B1A" w:rsidRPr="00694ED4">
        <w:t xml:space="preserve"> </w:t>
      </w:r>
      <w:r w:rsidR="00230ED0" w:rsidRPr="00694ED4">
        <w:t xml:space="preserve">evidencia de </w:t>
      </w:r>
      <w:r w:rsidR="009C0B1A" w:rsidRPr="00694ED4">
        <w:t>alguna instrucción sobre la</w:t>
      </w:r>
      <w:r w:rsidR="00230ED0" w:rsidRPr="00694ED4">
        <w:t xml:space="preserve"> operatoria del libro de caja y registro de chequeras</w:t>
      </w:r>
      <w:r w:rsidR="00694ED4" w:rsidRPr="00694ED4">
        <w:t>;</w:t>
      </w:r>
      <w:r w:rsidR="00230ED0" w:rsidRPr="00694ED4">
        <w:t xml:space="preserve"> </w:t>
      </w:r>
      <w:r w:rsidR="00694ED4" w:rsidRPr="00694ED4">
        <w:t xml:space="preserve">sin embargo, por las medidas de bioseguridad decretadas por el presidente de la República y las restricciones de visitar establecimientos educativos públicos derivado de pandemia del COVID-19 a partir de marzo 2020, la presente deficiencia se considera </w:t>
      </w:r>
      <w:r w:rsidR="00694ED4" w:rsidRPr="00694ED4">
        <w:rPr>
          <w:b/>
        </w:rPr>
        <w:t>desvanecida.</w:t>
      </w:r>
      <w:r w:rsidR="006959EC" w:rsidRPr="006959EC">
        <w:rPr>
          <w:b/>
          <w:color w:val="E36C0A" w:themeColor="accent6" w:themeShade="BF"/>
        </w:rPr>
        <w:t xml:space="preserve"> </w:t>
      </w:r>
    </w:p>
    <w:p w14:paraId="602B68B6" w14:textId="77777777" w:rsidR="0002623F" w:rsidRDefault="0002623F" w:rsidP="00B658F7">
      <w:pPr>
        <w:pStyle w:val="Sinespaciado"/>
        <w:jc w:val="both"/>
        <w:rPr>
          <w:rFonts w:ascii="Arial" w:hAnsi="Arial" w:cs="Arial"/>
        </w:rPr>
      </w:pPr>
    </w:p>
    <w:p w14:paraId="7C5CEBB3" w14:textId="77777777" w:rsidR="0002623F" w:rsidRPr="006959EC" w:rsidRDefault="0002623F" w:rsidP="00B658F7">
      <w:pPr>
        <w:pStyle w:val="Sinespaciado"/>
        <w:jc w:val="both"/>
        <w:rPr>
          <w:rFonts w:ascii="Arial" w:hAnsi="Arial" w:cs="Arial"/>
        </w:rPr>
      </w:pPr>
      <w:r w:rsidRPr="006959EC">
        <w:rPr>
          <w:rFonts w:ascii="Arial" w:hAnsi="Arial" w:cs="Arial"/>
        </w:rPr>
        <w:t xml:space="preserve">La Licda. Zaida Angélica Reyes Velásquez, Jefe de Sección de Administración de Programas de Apoyo, </w:t>
      </w:r>
      <w:r w:rsidR="00036179" w:rsidRPr="006959EC">
        <w:rPr>
          <w:rFonts w:ascii="Arial" w:hAnsi="Arial" w:cs="Arial"/>
        </w:rPr>
        <w:t>mencion</w:t>
      </w:r>
      <w:r w:rsidR="005B46AA">
        <w:rPr>
          <w:rFonts w:ascii="Arial" w:hAnsi="Arial" w:cs="Arial"/>
        </w:rPr>
        <w:t>ó</w:t>
      </w:r>
      <w:r w:rsidR="00036179" w:rsidRPr="006959EC">
        <w:rPr>
          <w:rFonts w:ascii="Arial" w:hAnsi="Arial" w:cs="Arial"/>
        </w:rPr>
        <w:t xml:space="preserve"> que tanto la actividad 55 Pagar al proveedor y archivar documentos de soporte y actividad 66 sobre la operatoria del libro de caja no es parte de sus funciones lo cual es correcto ya que corresponde al Tesorero de la OPF</w:t>
      </w:r>
      <w:r w:rsidR="005B46AA">
        <w:rPr>
          <w:rFonts w:ascii="Arial" w:hAnsi="Arial" w:cs="Arial"/>
        </w:rPr>
        <w:t>;</w:t>
      </w:r>
      <w:r w:rsidR="00036179" w:rsidRPr="006959EC">
        <w:rPr>
          <w:rFonts w:ascii="Arial" w:hAnsi="Arial" w:cs="Arial"/>
        </w:rPr>
        <w:t xml:space="preserve"> sin embargo </w:t>
      </w:r>
      <w:r w:rsidR="00A96FD2" w:rsidRPr="006959EC">
        <w:rPr>
          <w:rFonts w:ascii="Arial" w:hAnsi="Arial" w:cs="Arial"/>
        </w:rPr>
        <w:t xml:space="preserve">y es importante indicar que </w:t>
      </w:r>
      <w:r w:rsidR="00036179" w:rsidRPr="006959EC">
        <w:rPr>
          <w:rFonts w:ascii="Arial" w:hAnsi="Arial" w:cs="Arial"/>
        </w:rPr>
        <w:t xml:space="preserve">en el manual de funciones organización </w:t>
      </w:r>
      <w:r w:rsidR="00A96FD2" w:rsidRPr="006959EC">
        <w:rPr>
          <w:rFonts w:ascii="Arial" w:hAnsi="Arial" w:cs="Arial"/>
        </w:rPr>
        <w:t xml:space="preserve">y </w:t>
      </w:r>
      <w:r w:rsidR="00036179" w:rsidRPr="006959EC">
        <w:rPr>
          <w:rFonts w:ascii="Arial" w:hAnsi="Arial" w:cs="Arial"/>
        </w:rPr>
        <w:t xml:space="preserve">puestos del </w:t>
      </w:r>
      <w:r w:rsidR="00625EC4" w:rsidRPr="006959EC">
        <w:rPr>
          <w:rFonts w:ascii="Arial" w:hAnsi="Arial" w:cs="Arial"/>
        </w:rPr>
        <w:t>S</w:t>
      </w:r>
      <w:r w:rsidR="00036179" w:rsidRPr="006959EC">
        <w:rPr>
          <w:rFonts w:ascii="Arial" w:hAnsi="Arial" w:cs="Arial"/>
        </w:rPr>
        <w:t xml:space="preserve">istema de Gestión de Calidad del MINEDUC, para el puesto que ostenta es decir Jefe de la Sección de Administración de Programas de Apoyo, dentro de </w:t>
      </w:r>
      <w:r w:rsidR="00A96FD2" w:rsidRPr="006959EC">
        <w:rPr>
          <w:rFonts w:ascii="Arial" w:hAnsi="Arial" w:cs="Arial"/>
        </w:rPr>
        <w:t xml:space="preserve">las </w:t>
      </w:r>
      <w:r w:rsidR="00036179" w:rsidRPr="006959EC">
        <w:rPr>
          <w:rFonts w:ascii="Arial" w:hAnsi="Arial" w:cs="Arial"/>
        </w:rPr>
        <w:t xml:space="preserve">funciones principales </w:t>
      </w:r>
      <w:r w:rsidR="00A96FD2" w:rsidRPr="006959EC">
        <w:rPr>
          <w:rFonts w:ascii="Arial" w:hAnsi="Arial" w:cs="Arial"/>
        </w:rPr>
        <w:t>se encuentran: numeral 4) “Tomar decisiones con base a los reportes de los Técnicos de Servicios de Apoyo que permitan realizar visitas, fortalecer programas y / o apoyar servicios de apoyo de acuerdo a sus resultados” y 5) “Visitar escuelas y comunidades con el fin de monitorear la ejecución de programas de apoyo actuales, y otros programas que se establezcan”</w:t>
      </w:r>
      <w:r w:rsidR="00625EC4" w:rsidRPr="006959EC">
        <w:rPr>
          <w:rFonts w:ascii="Arial" w:hAnsi="Arial" w:cs="Arial"/>
        </w:rPr>
        <w:t xml:space="preserve">.  Derivado a que corresponde al Tesorero de la OPF el registro del libro y chequera y no a la Licda. Reyes Velásquez y que no se hizo mención en la condición de la deficiencia del manual de funciones organización y puestos del Sistema de Gestión de Calidad del MINEDUC, la deficiencia se considera </w:t>
      </w:r>
      <w:r w:rsidR="00625EC4" w:rsidRPr="006959EC">
        <w:rPr>
          <w:rFonts w:ascii="Arial" w:hAnsi="Arial" w:cs="Arial"/>
          <w:b/>
        </w:rPr>
        <w:t>desvanecida.</w:t>
      </w:r>
    </w:p>
    <w:p w14:paraId="13CB2D36" w14:textId="77777777" w:rsidR="0002623F" w:rsidRDefault="0002623F" w:rsidP="00B658F7">
      <w:pPr>
        <w:pStyle w:val="Sinespaciado"/>
        <w:jc w:val="both"/>
        <w:rPr>
          <w:rFonts w:ascii="Arial" w:hAnsi="Arial" w:cs="Arial"/>
        </w:rPr>
      </w:pPr>
    </w:p>
    <w:p w14:paraId="74923BC4" w14:textId="77777777" w:rsidR="005B728F" w:rsidRPr="006959EC" w:rsidRDefault="005B728F" w:rsidP="00B658F7">
      <w:pPr>
        <w:pStyle w:val="Sinespaciado"/>
        <w:jc w:val="both"/>
        <w:rPr>
          <w:rFonts w:ascii="Arial" w:hAnsi="Arial" w:cs="Arial"/>
        </w:rPr>
      </w:pPr>
      <w:r w:rsidRPr="006959EC">
        <w:rPr>
          <w:rFonts w:ascii="Arial" w:hAnsi="Arial" w:cs="Arial"/>
        </w:rPr>
        <w:t>La Licda. Brenda Alcira Quezada, Técnico de Servicios de Apoyo</w:t>
      </w:r>
      <w:r w:rsidR="00647075" w:rsidRPr="006959EC">
        <w:rPr>
          <w:rFonts w:ascii="Arial" w:hAnsi="Arial" w:cs="Arial"/>
        </w:rPr>
        <w:t xml:space="preserve">, </w:t>
      </w:r>
      <w:r w:rsidR="00E538B0" w:rsidRPr="006959EC">
        <w:rPr>
          <w:rFonts w:ascii="Arial" w:hAnsi="Arial" w:cs="Arial"/>
        </w:rPr>
        <w:t>indica que d</w:t>
      </w:r>
      <w:r w:rsidR="00647075" w:rsidRPr="006959EC">
        <w:rPr>
          <w:rFonts w:ascii="Arial" w:hAnsi="Arial" w:cs="Arial"/>
        </w:rPr>
        <w:t xml:space="preserve">ebido al argumento de las medidas de bioseguridad decretadas por el presidente de la República y las restricciones de visitar establecimientos educativos públicos derivado de pandemia del COVID-19 a partir de marzo 2020, la presente deficiencia se considera </w:t>
      </w:r>
      <w:r w:rsidR="00647075" w:rsidRPr="006959EC">
        <w:rPr>
          <w:rFonts w:ascii="Arial" w:hAnsi="Arial" w:cs="Arial"/>
          <w:b/>
        </w:rPr>
        <w:t>desvanecida.</w:t>
      </w:r>
    </w:p>
    <w:p w14:paraId="290BD586" w14:textId="77777777" w:rsidR="00B658F7" w:rsidRDefault="00B658F7" w:rsidP="00B658F7">
      <w:pPr>
        <w:pStyle w:val="Sinespaciado"/>
        <w:jc w:val="both"/>
        <w:rPr>
          <w:rFonts w:ascii="Arial" w:hAnsi="Arial" w:cs="Arial"/>
        </w:rPr>
      </w:pPr>
    </w:p>
    <w:p w14:paraId="460B5151" w14:textId="77777777" w:rsidR="00E538B0" w:rsidRPr="006959EC" w:rsidRDefault="00E538B0" w:rsidP="00B658F7">
      <w:pPr>
        <w:pStyle w:val="Sinespaciado"/>
        <w:jc w:val="both"/>
        <w:rPr>
          <w:rFonts w:ascii="Arial" w:hAnsi="Arial" w:cs="Arial"/>
          <w:b/>
        </w:rPr>
      </w:pPr>
      <w:r w:rsidRPr="006959EC">
        <w:rPr>
          <w:rFonts w:ascii="Arial" w:hAnsi="Arial" w:cs="Arial"/>
        </w:rPr>
        <w:t xml:space="preserve">El Director Departamental de Educación de Escuintla no se pronunció, por tal motivo la deficiencia </w:t>
      </w:r>
      <w:r w:rsidRPr="006959EC">
        <w:rPr>
          <w:rFonts w:ascii="Arial" w:hAnsi="Arial" w:cs="Arial"/>
          <w:b/>
        </w:rPr>
        <w:t>se confirma.</w:t>
      </w:r>
    </w:p>
    <w:p w14:paraId="3B3B6FE3" w14:textId="77777777" w:rsidR="00E538B0" w:rsidRDefault="00E538B0" w:rsidP="00B658F7">
      <w:pPr>
        <w:pStyle w:val="Sinespaciado"/>
        <w:jc w:val="both"/>
        <w:rPr>
          <w:rFonts w:ascii="Arial" w:hAnsi="Arial" w:cs="Arial"/>
          <w:b/>
          <w:color w:val="00B0F0"/>
        </w:rPr>
      </w:pPr>
    </w:p>
    <w:p w14:paraId="72401AAC" w14:textId="77777777" w:rsidR="00A04112" w:rsidRDefault="00A04112" w:rsidP="003277A0">
      <w:pPr>
        <w:jc w:val="both"/>
      </w:pPr>
    </w:p>
    <w:p w14:paraId="204C3611" w14:textId="77777777" w:rsidR="00702862" w:rsidRDefault="00702862" w:rsidP="003277A0">
      <w:pPr>
        <w:jc w:val="both"/>
      </w:pPr>
    </w:p>
    <w:p w14:paraId="26C2EE23" w14:textId="77777777" w:rsidR="00362A50" w:rsidRDefault="00362A50" w:rsidP="00A04112">
      <w:pPr>
        <w:jc w:val="center"/>
        <w:rPr>
          <w:b/>
        </w:rPr>
      </w:pPr>
    </w:p>
    <w:p w14:paraId="1F3684E4" w14:textId="77777777" w:rsidR="00362A50" w:rsidRDefault="00362A50" w:rsidP="00A04112">
      <w:pPr>
        <w:jc w:val="center"/>
        <w:rPr>
          <w:b/>
        </w:rPr>
      </w:pPr>
    </w:p>
    <w:p w14:paraId="0994DFF2" w14:textId="77777777" w:rsidR="00362A50" w:rsidRDefault="00362A50" w:rsidP="00A04112">
      <w:pPr>
        <w:jc w:val="center"/>
        <w:rPr>
          <w:b/>
        </w:rPr>
      </w:pPr>
    </w:p>
    <w:p w14:paraId="2F5FF479" w14:textId="77777777" w:rsidR="00362A50" w:rsidRDefault="00362A50" w:rsidP="00A04112">
      <w:pPr>
        <w:jc w:val="center"/>
        <w:rPr>
          <w:b/>
        </w:rPr>
      </w:pPr>
    </w:p>
    <w:p w14:paraId="0F328A38" w14:textId="77777777" w:rsidR="00362A50" w:rsidRDefault="00362A50" w:rsidP="00A04112">
      <w:pPr>
        <w:jc w:val="center"/>
        <w:rPr>
          <w:b/>
        </w:rPr>
      </w:pPr>
    </w:p>
    <w:p w14:paraId="20ED4C07" w14:textId="77777777" w:rsidR="00362A50" w:rsidRDefault="00362A50" w:rsidP="00A04112">
      <w:pPr>
        <w:jc w:val="center"/>
        <w:rPr>
          <w:b/>
        </w:rPr>
      </w:pPr>
    </w:p>
    <w:p w14:paraId="4A8A7F89" w14:textId="77777777" w:rsidR="00362A50" w:rsidRDefault="00362A50" w:rsidP="00A04112">
      <w:pPr>
        <w:jc w:val="center"/>
        <w:rPr>
          <w:b/>
        </w:rPr>
      </w:pPr>
    </w:p>
    <w:p w14:paraId="3E4B8030" w14:textId="77777777" w:rsidR="00362A50" w:rsidRDefault="00362A50" w:rsidP="00A04112">
      <w:pPr>
        <w:jc w:val="center"/>
        <w:rPr>
          <w:b/>
        </w:rPr>
      </w:pPr>
    </w:p>
    <w:p w14:paraId="71818DF9" w14:textId="77777777" w:rsidR="00362A50" w:rsidRDefault="00362A50" w:rsidP="00A04112">
      <w:pPr>
        <w:jc w:val="center"/>
        <w:rPr>
          <w:b/>
        </w:rPr>
      </w:pPr>
    </w:p>
    <w:p w14:paraId="12306FD0" w14:textId="77777777" w:rsidR="00A04112" w:rsidRPr="00917674" w:rsidRDefault="00A04112" w:rsidP="00A04112">
      <w:pPr>
        <w:jc w:val="center"/>
        <w:rPr>
          <w:b/>
        </w:rPr>
      </w:pPr>
      <w:r w:rsidRPr="00917674">
        <w:rPr>
          <w:b/>
        </w:rPr>
        <w:lastRenderedPageBreak/>
        <w:t xml:space="preserve">Anexo No. </w:t>
      </w:r>
      <w:r w:rsidR="00B658F7">
        <w:rPr>
          <w:b/>
        </w:rPr>
        <w:t>5</w:t>
      </w:r>
    </w:p>
    <w:p w14:paraId="673E36D5" w14:textId="77777777" w:rsidR="00A04112" w:rsidRPr="003E28D3" w:rsidRDefault="00A04112" w:rsidP="00A04112">
      <w:pPr>
        <w:jc w:val="center"/>
        <w:rPr>
          <w:b/>
        </w:rPr>
      </w:pPr>
      <w:r w:rsidRPr="003E28D3">
        <w:rPr>
          <w:b/>
        </w:rPr>
        <w:t>Dirección Departamental de Educación de Escuintla</w:t>
      </w:r>
    </w:p>
    <w:p w14:paraId="58CA7307" w14:textId="77777777" w:rsidR="00A04112" w:rsidRPr="003E28D3" w:rsidRDefault="00A04112" w:rsidP="00A04112">
      <w:pPr>
        <w:jc w:val="center"/>
        <w:rPr>
          <w:b/>
          <w:spacing w:val="9"/>
          <w:shd w:val="clear" w:color="auto" w:fill="FFFFFF"/>
        </w:rPr>
      </w:pPr>
      <w:r w:rsidRPr="003E28D3">
        <w:rPr>
          <w:b/>
        </w:rPr>
        <w:t xml:space="preserve">Auditoría OPF </w:t>
      </w:r>
      <w:r w:rsidRPr="003E28D3">
        <w:rPr>
          <w:b/>
          <w:spacing w:val="9"/>
          <w:shd w:val="clear" w:color="auto" w:fill="FFFFFF"/>
        </w:rPr>
        <w:t>EOUM Hugo Efraín Barrera de Paz</w:t>
      </w:r>
    </w:p>
    <w:p w14:paraId="69ABB1BA" w14:textId="77777777" w:rsidR="00A04112" w:rsidRPr="003E28D3" w:rsidRDefault="00A04112" w:rsidP="00A04112">
      <w:pPr>
        <w:jc w:val="center"/>
        <w:rPr>
          <w:b/>
          <w:spacing w:val="9"/>
          <w:shd w:val="clear" w:color="auto" w:fill="FFFFFF"/>
        </w:rPr>
      </w:pPr>
      <w:r w:rsidRPr="003E28D3">
        <w:rPr>
          <w:b/>
          <w:spacing w:val="9"/>
          <w:shd w:val="clear" w:color="auto" w:fill="FFFFFF"/>
        </w:rPr>
        <w:t>Periodo 01/01/2019 al 31/12/2022</w:t>
      </w:r>
    </w:p>
    <w:p w14:paraId="7ACE12C5" w14:textId="77777777" w:rsidR="00A04112" w:rsidRPr="00237543" w:rsidRDefault="00A04112" w:rsidP="00A04112">
      <w:pPr>
        <w:jc w:val="center"/>
      </w:pPr>
    </w:p>
    <w:p w14:paraId="4EB3067A" w14:textId="77777777" w:rsidR="00A04112" w:rsidRPr="00237543" w:rsidRDefault="00A04112" w:rsidP="00A04112">
      <w:pPr>
        <w:jc w:val="both"/>
      </w:pPr>
      <w:r w:rsidRPr="00237543">
        <w:t>Código de Establecimiento 05-01-0006-42</w:t>
      </w:r>
    </w:p>
    <w:p w14:paraId="450C5A59" w14:textId="77777777" w:rsidR="00A04112" w:rsidRPr="00237543" w:rsidRDefault="00A04112" w:rsidP="00A04112">
      <w:pPr>
        <w:jc w:val="both"/>
      </w:pPr>
    </w:p>
    <w:tbl>
      <w:tblPr>
        <w:tblW w:w="9351" w:type="dxa"/>
        <w:tblCellMar>
          <w:left w:w="70" w:type="dxa"/>
          <w:right w:w="70" w:type="dxa"/>
        </w:tblCellMar>
        <w:tblLook w:val="04A0" w:firstRow="1" w:lastRow="0" w:firstColumn="1" w:lastColumn="0" w:noHBand="0" w:noVBand="1"/>
      </w:tblPr>
      <w:tblGrid>
        <w:gridCol w:w="704"/>
        <w:gridCol w:w="851"/>
        <w:gridCol w:w="1134"/>
        <w:gridCol w:w="1256"/>
        <w:gridCol w:w="924"/>
        <w:gridCol w:w="2497"/>
        <w:gridCol w:w="993"/>
        <w:gridCol w:w="992"/>
      </w:tblGrid>
      <w:tr w:rsidR="00A04112" w:rsidRPr="00237543" w14:paraId="73017159" w14:textId="77777777" w:rsidTr="00E23C8E">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F2F4FB"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4AD0332"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C606FFB"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AB4A95A"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Fecha del CUR</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D1D23D"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49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7B4142"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Programa</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683454F"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Total Recibido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6DAB8"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Total Facturas</w:t>
            </w:r>
          </w:p>
        </w:tc>
      </w:tr>
      <w:tr w:rsidR="00A04112" w:rsidRPr="00237543" w14:paraId="2483296D" w14:textId="77777777" w:rsidTr="00E23C8E">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65F7E"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6A1781"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4531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146238"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4315</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508B439"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26/02/2019</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39F692D3"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12233</w:t>
            </w:r>
          </w:p>
        </w:tc>
        <w:tc>
          <w:tcPr>
            <w:tcW w:w="2497" w:type="dxa"/>
            <w:tcBorders>
              <w:top w:val="single" w:sz="4" w:space="0" w:color="auto"/>
              <w:left w:val="nil"/>
              <w:bottom w:val="single" w:sz="4" w:space="0" w:color="auto"/>
              <w:right w:val="single" w:sz="4" w:space="0" w:color="auto"/>
            </w:tcBorders>
            <w:shd w:val="clear" w:color="auto" w:fill="auto"/>
            <w:noWrap/>
            <w:vAlign w:val="center"/>
            <w:hideMark/>
          </w:tcPr>
          <w:p w14:paraId="436B7142" w14:textId="77777777" w:rsidR="00A04112" w:rsidRPr="00237543" w:rsidRDefault="00A04112" w:rsidP="00E23C8E">
            <w:pPr>
              <w:jc w:val="both"/>
              <w:rPr>
                <w:rFonts w:eastAsia="Times New Roman"/>
                <w:sz w:val="19"/>
                <w:szCs w:val="19"/>
                <w:lang w:eastAsia="es-GT"/>
              </w:rPr>
            </w:pPr>
            <w:r w:rsidRPr="00237543">
              <w:rPr>
                <w:rFonts w:eastAsia="Times New Roman"/>
                <w:sz w:val="19"/>
                <w:szCs w:val="19"/>
                <w:lang w:eastAsia="es-GT"/>
              </w:rPr>
              <w:t>Alimentación escolar</w:t>
            </w:r>
          </w:p>
        </w:tc>
        <w:tc>
          <w:tcPr>
            <w:tcW w:w="993" w:type="dxa"/>
            <w:tcBorders>
              <w:top w:val="nil"/>
              <w:left w:val="nil"/>
              <w:bottom w:val="single" w:sz="4" w:space="0" w:color="auto"/>
              <w:right w:val="single" w:sz="4" w:space="0" w:color="auto"/>
            </w:tcBorders>
            <w:shd w:val="clear" w:color="auto" w:fill="auto"/>
            <w:noWrap/>
            <w:vAlign w:val="center"/>
            <w:hideMark/>
          </w:tcPr>
          <w:p w14:paraId="0BE4CB32"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13,400.00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53E4F3" w14:textId="77777777" w:rsidR="00A04112" w:rsidRPr="001873DA" w:rsidRDefault="00A04112" w:rsidP="00E23C8E">
            <w:pPr>
              <w:jc w:val="right"/>
              <w:rPr>
                <w:rFonts w:eastAsia="Times New Roman"/>
                <w:b/>
                <w:sz w:val="19"/>
                <w:szCs w:val="19"/>
                <w:lang w:eastAsia="es-GT"/>
              </w:rPr>
            </w:pPr>
            <w:r w:rsidRPr="001873DA">
              <w:rPr>
                <w:rFonts w:eastAsia="Times New Roman"/>
                <w:b/>
                <w:sz w:val="19"/>
                <w:szCs w:val="19"/>
                <w:lang w:eastAsia="es-GT"/>
              </w:rPr>
              <w:t>13,400.00</w:t>
            </w:r>
          </w:p>
        </w:tc>
      </w:tr>
    </w:tbl>
    <w:p w14:paraId="56D90AB2" w14:textId="77777777" w:rsidR="00A04112" w:rsidRDefault="00A04112" w:rsidP="00A04112">
      <w:pPr>
        <w:jc w:val="both"/>
      </w:pPr>
    </w:p>
    <w:p w14:paraId="5F7C2F2C" w14:textId="77777777" w:rsidR="008F6A44" w:rsidRDefault="008F6A44" w:rsidP="00994E22">
      <w:pPr>
        <w:jc w:val="both"/>
      </w:pPr>
      <w:r>
        <w:t>Técnico de Servicios de Apoyo</w:t>
      </w:r>
    </w:p>
    <w:p w14:paraId="3A2A8307" w14:textId="77777777" w:rsidR="00994E22" w:rsidRPr="00237543" w:rsidRDefault="00994E22" w:rsidP="00994E22">
      <w:pPr>
        <w:jc w:val="both"/>
      </w:pPr>
      <w:r w:rsidRPr="00237543">
        <w:t>Año 20</w:t>
      </w:r>
      <w:r>
        <w:t>19</w:t>
      </w:r>
      <w:r w:rsidRPr="00237543">
        <w:t xml:space="preserve"> Brenda Alcira Quezada</w:t>
      </w:r>
    </w:p>
    <w:p w14:paraId="0BF1676E" w14:textId="77777777" w:rsidR="00994E22" w:rsidRPr="00237543" w:rsidRDefault="00994E22" w:rsidP="00A04112">
      <w:pPr>
        <w:jc w:val="both"/>
      </w:pPr>
    </w:p>
    <w:p w14:paraId="4719B02A" w14:textId="77777777" w:rsidR="00A04112" w:rsidRPr="00A75AF1" w:rsidRDefault="00A04112" w:rsidP="00A04112">
      <w:pPr>
        <w:jc w:val="center"/>
        <w:rPr>
          <w:b/>
        </w:rPr>
      </w:pPr>
      <w:r w:rsidRPr="00A75AF1">
        <w:rPr>
          <w:b/>
        </w:rPr>
        <w:t xml:space="preserve">Anexo No. </w:t>
      </w:r>
      <w:r w:rsidR="005C2DCE">
        <w:rPr>
          <w:b/>
        </w:rPr>
        <w:t>6</w:t>
      </w:r>
    </w:p>
    <w:p w14:paraId="3F8826DB" w14:textId="77777777" w:rsidR="00A04112" w:rsidRPr="003E28D3" w:rsidRDefault="00A04112" w:rsidP="00A04112">
      <w:pPr>
        <w:jc w:val="center"/>
        <w:rPr>
          <w:b/>
        </w:rPr>
      </w:pPr>
      <w:r w:rsidRPr="003E28D3">
        <w:rPr>
          <w:b/>
        </w:rPr>
        <w:t>Dirección Departamental de Educación de Escuintla</w:t>
      </w:r>
    </w:p>
    <w:p w14:paraId="6547731A" w14:textId="77777777" w:rsidR="00A04112" w:rsidRPr="003E28D3" w:rsidRDefault="00A04112" w:rsidP="00A04112">
      <w:pPr>
        <w:jc w:val="center"/>
        <w:rPr>
          <w:b/>
          <w:spacing w:val="9"/>
          <w:shd w:val="clear" w:color="auto" w:fill="FFFFFF"/>
        </w:rPr>
      </w:pPr>
      <w:r w:rsidRPr="003E28D3">
        <w:rPr>
          <w:b/>
        </w:rPr>
        <w:t xml:space="preserve">Auditoría OPF </w:t>
      </w:r>
      <w:r w:rsidRPr="003E28D3">
        <w:rPr>
          <w:b/>
          <w:spacing w:val="9"/>
          <w:shd w:val="clear" w:color="auto" w:fill="FFFFFF"/>
        </w:rPr>
        <w:t>EOUM Hugo Efraín Barrera de Paz</w:t>
      </w:r>
    </w:p>
    <w:p w14:paraId="01179A98" w14:textId="77777777" w:rsidR="00A04112" w:rsidRPr="003E28D3" w:rsidRDefault="00A04112" w:rsidP="00A04112">
      <w:pPr>
        <w:jc w:val="center"/>
        <w:rPr>
          <w:b/>
          <w:spacing w:val="9"/>
          <w:shd w:val="clear" w:color="auto" w:fill="FFFFFF"/>
        </w:rPr>
      </w:pPr>
      <w:r w:rsidRPr="003E28D3">
        <w:rPr>
          <w:b/>
          <w:spacing w:val="9"/>
          <w:shd w:val="clear" w:color="auto" w:fill="FFFFFF"/>
        </w:rPr>
        <w:t>Periodo 01/01/2019 al 31/12/2022</w:t>
      </w:r>
    </w:p>
    <w:p w14:paraId="01926D26" w14:textId="77777777" w:rsidR="00A04112" w:rsidRDefault="00A04112" w:rsidP="00A04112">
      <w:pPr>
        <w:jc w:val="both"/>
      </w:pPr>
    </w:p>
    <w:p w14:paraId="6971F98F" w14:textId="77777777" w:rsidR="00A04112" w:rsidRPr="00237543" w:rsidRDefault="00A04112" w:rsidP="00A04112">
      <w:pPr>
        <w:jc w:val="both"/>
      </w:pPr>
      <w:r w:rsidRPr="00237543">
        <w:t>Código establecimiento 05-01-0006-42</w:t>
      </w:r>
    </w:p>
    <w:p w14:paraId="547FD579" w14:textId="77777777" w:rsidR="00A04112" w:rsidRPr="00237543" w:rsidRDefault="00A04112" w:rsidP="00A04112">
      <w:pPr>
        <w:jc w:val="both"/>
      </w:pPr>
    </w:p>
    <w:tbl>
      <w:tblPr>
        <w:tblW w:w="9493" w:type="dxa"/>
        <w:tblCellMar>
          <w:left w:w="70" w:type="dxa"/>
          <w:right w:w="70" w:type="dxa"/>
        </w:tblCellMar>
        <w:tblLook w:val="04A0" w:firstRow="1" w:lastRow="0" w:firstColumn="1" w:lastColumn="0" w:noHBand="0" w:noVBand="1"/>
      </w:tblPr>
      <w:tblGrid>
        <w:gridCol w:w="704"/>
        <w:gridCol w:w="851"/>
        <w:gridCol w:w="992"/>
        <w:gridCol w:w="1417"/>
        <w:gridCol w:w="851"/>
        <w:gridCol w:w="2126"/>
        <w:gridCol w:w="992"/>
        <w:gridCol w:w="1560"/>
      </w:tblGrid>
      <w:tr w:rsidR="00A04112" w:rsidRPr="00237543" w14:paraId="32F4E0DE" w14:textId="77777777" w:rsidTr="00E23C8E">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2D717A"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672C17"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132EDE"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F9E38C"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Fecha del </w:t>
            </w:r>
            <w:proofErr w:type="spellStart"/>
            <w:r w:rsidRPr="00237543">
              <w:rPr>
                <w:rFonts w:eastAsia="Times New Roman"/>
                <w:b/>
                <w:sz w:val="19"/>
                <w:szCs w:val="19"/>
                <w:lang w:eastAsia="es-GT"/>
              </w:rPr>
              <w:t>Cur</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9B5716"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68D00A"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Programa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0202CB"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Total Recibido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322CFE"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Monto sin factura y sin  rendición de cuentas</w:t>
            </w:r>
          </w:p>
        </w:tc>
      </w:tr>
      <w:tr w:rsidR="00A04112" w:rsidRPr="00237543" w14:paraId="169A0FEB" w14:textId="77777777" w:rsidTr="00362A50">
        <w:trPr>
          <w:trHeight w:val="317"/>
        </w:trPr>
        <w:tc>
          <w:tcPr>
            <w:tcW w:w="704" w:type="dxa"/>
            <w:vMerge w:val="restart"/>
            <w:tcBorders>
              <w:top w:val="single" w:sz="4" w:space="0" w:color="auto"/>
              <w:left w:val="single" w:sz="4" w:space="0" w:color="auto"/>
              <w:right w:val="single" w:sz="4" w:space="0" w:color="auto"/>
            </w:tcBorders>
            <w:shd w:val="clear" w:color="auto" w:fill="auto"/>
            <w:vAlign w:val="center"/>
            <w:hideMark/>
          </w:tcPr>
          <w:p w14:paraId="77638142"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2020</w:t>
            </w:r>
          </w:p>
        </w:tc>
        <w:tc>
          <w:tcPr>
            <w:tcW w:w="851" w:type="dxa"/>
            <w:tcBorders>
              <w:top w:val="nil"/>
              <w:left w:val="nil"/>
              <w:bottom w:val="single" w:sz="4" w:space="0" w:color="auto"/>
              <w:right w:val="single" w:sz="4" w:space="0" w:color="auto"/>
            </w:tcBorders>
            <w:shd w:val="clear" w:color="auto" w:fill="auto"/>
            <w:noWrap/>
            <w:vAlign w:val="center"/>
            <w:hideMark/>
          </w:tcPr>
          <w:p w14:paraId="3F62AE4C"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11070</w:t>
            </w:r>
          </w:p>
        </w:tc>
        <w:tc>
          <w:tcPr>
            <w:tcW w:w="992" w:type="dxa"/>
            <w:tcBorders>
              <w:top w:val="nil"/>
              <w:left w:val="nil"/>
              <w:bottom w:val="single" w:sz="4" w:space="0" w:color="auto"/>
              <w:right w:val="single" w:sz="4" w:space="0" w:color="auto"/>
            </w:tcBorders>
            <w:shd w:val="clear" w:color="auto" w:fill="auto"/>
            <w:noWrap/>
            <w:vAlign w:val="center"/>
            <w:hideMark/>
          </w:tcPr>
          <w:p w14:paraId="47C5740C"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10619</w:t>
            </w:r>
          </w:p>
        </w:tc>
        <w:tc>
          <w:tcPr>
            <w:tcW w:w="1417" w:type="dxa"/>
            <w:tcBorders>
              <w:top w:val="nil"/>
              <w:left w:val="nil"/>
              <w:bottom w:val="single" w:sz="4" w:space="0" w:color="auto"/>
              <w:right w:val="single" w:sz="4" w:space="0" w:color="auto"/>
            </w:tcBorders>
            <w:shd w:val="clear" w:color="auto" w:fill="auto"/>
            <w:noWrap/>
            <w:vAlign w:val="center"/>
            <w:hideMark/>
          </w:tcPr>
          <w:p w14:paraId="7D01D369"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19/08/2020</w:t>
            </w:r>
          </w:p>
        </w:tc>
        <w:tc>
          <w:tcPr>
            <w:tcW w:w="851" w:type="dxa"/>
            <w:tcBorders>
              <w:top w:val="nil"/>
              <w:left w:val="nil"/>
              <w:bottom w:val="single" w:sz="4" w:space="0" w:color="auto"/>
              <w:right w:val="single" w:sz="4" w:space="0" w:color="auto"/>
            </w:tcBorders>
            <w:shd w:val="clear" w:color="auto" w:fill="auto"/>
            <w:noWrap/>
            <w:vAlign w:val="center"/>
            <w:hideMark/>
          </w:tcPr>
          <w:p w14:paraId="4A18684B"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21261</w:t>
            </w:r>
          </w:p>
        </w:tc>
        <w:tc>
          <w:tcPr>
            <w:tcW w:w="2126" w:type="dxa"/>
            <w:tcBorders>
              <w:top w:val="nil"/>
              <w:left w:val="nil"/>
              <w:bottom w:val="single" w:sz="4" w:space="0" w:color="auto"/>
              <w:right w:val="single" w:sz="4" w:space="0" w:color="auto"/>
            </w:tcBorders>
            <w:shd w:val="clear" w:color="auto" w:fill="auto"/>
            <w:noWrap/>
            <w:vAlign w:val="center"/>
            <w:hideMark/>
          </w:tcPr>
          <w:p w14:paraId="2565D68C"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hideMark/>
          </w:tcPr>
          <w:p w14:paraId="4EE46F68"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10,880.00</w:t>
            </w:r>
          </w:p>
        </w:tc>
        <w:tc>
          <w:tcPr>
            <w:tcW w:w="1560" w:type="dxa"/>
            <w:tcBorders>
              <w:top w:val="nil"/>
              <w:left w:val="nil"/>
              <w:bottom w:val="single" w:sz="4" w:space="0" w:color="auto"/>
              <w:right w:val="single" w:sz="4" w:space="0" w:color="auto"/>
            </w:tcBorders>
            <w:shd w:val="clear" w:color="auto" w:fill="auto"/>
            <w:noWrap/>
            <w:vAlign w:val="center"/>
            <w:hideMark/>
          </w:tcPr>
          <w:p w14:paraId="2C92CB9D"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10,880.00</w:t>
            </w:r>
          </w:p>
        </w:tc>
      </w:tr>
      <w:tr w:rsidR="00A04112" w:rsidRPr="00237543" w14:paraId="0E5813FF" w14:textId="77777777" w:rsidTr="00362A50">
        <w:trPr>
          <w:trHeight w:val="279"/>
        </w:trPr>
        <w:tc>
          <w:tcPr>
            <w:tcW w:w="704" w:type="dxa"/>
            <w:vMerge/>
            <w:tcBorders>
              <w:left w:val="single" w:sz="4" w:space="0" w:color="auto"/>
              <w:bottom w:val="single" w:sz="4" w:space="0" w:color="auto"/>
              <w:right w:val="single" w:sz="4" w:space="0" w:color="auto"/>
            </w:tcBorders>
            <w:shd w:val="clear" w:color="auto" w:fill="auto"/>
            <w:vAlign w:val="center"/>
            <w:hideMark/>
          </w:tcPr>
          <w:p w14:paraId="2F616198" w14:textId="77777777" w:rsidR="00A04112" w:rsidRPr="00237543" w:rsidRDefault="00A04112" w:rsidP="00E23C8E">
            <w:pPr>
              <w:jc w:val="cente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45E9D90A"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12455</w:t>
            </w:r>
          </w:p>
        </w:tc>
        <w:tc>
          <w:tcPr>
            <w:tcW w:w="992" w:type="dxa"/>
            <w:tcBorders>
              <w:top w:val="nil"/>
              <w:left w:val="nil"/>
              <w:bottom w:val="single" w:sz="4" w:space="0" w:color="auto"/>
              <w:right w:val="single" w:sz="4" w:space="0" w:color="auto"/>
            </w:tcBorders>
            <w:shd w:val="clear" w:color="auto" w:fill="auto"/>
            <w:noWrap/>
            <w:vAlign w:val="center"/>
            <w:hideMark/>
          </w:tcPr>
          <w:p w14:paraId="37381FC9"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11657</w:t>
            </w:r>
          </w:p>
        </w:tc>
        <w:tc>
          <w:tcPr>
            <w:tcW w:w="1417" w:type="dxa"/>
            <w:tcBorders>
              <w:top w:val="nil"/>
              <w:left w:val="nil"/>
              <w:bottom w:val="single" w:sz="4" w:space="0" w:color="auto"/>
              <w:right w:val="single" w:sz="4" w:space="0" w:color="auto"/>
            </w:tcBorders>
            <w:shd w:val="clear" w:color="auto" w:fill="auto"/>
            <w:noWrap/>
            <w:vAlign w:val="center"/>
            <w:hideMark/>
          </w:tcPr>
          <w:p w14:paraId="7F2842F9"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28/10/2020</w:t>
            </w:r>
          </w:p>
        </w:tc>
        <w:tc>
          <w:tcPr>
            <w:tcW w:w="851" w:type="dxa"/>
            <w:tcBorders>
              <w:top w:val="nil"/>
              <w:left w:val="nil"/>
              <w:bottom w:val="single" w:sz="4" w:space="0" w:color="auto"/>
              <w:right w:val="single" w:sz="4" w:space="0" w:color="auto"/>
            </w:tcBorders>
            <w:shd w:val="clear" w:color="auto" w:fill="auto"/>
            <w:noWrap/>
            <w:vAlign w:val="center"/>
            <w:hideMark/>
          </w:tcPr>
          <w:p w14:paraId="469E4C4F"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21863</w:t>
            </w:r>
          </w:p>
        </w:tc>
        <w:tc>
          <w:tcPr>
            <w:tcW w:w="2126" w:type="dxa"/>
            <w:tcBorders>
              <w:top w:val="nil"/>
              <w:left w:val="nil"/>
              <w:bottom w:val="single" w:sz="4" w:space="0" w:color="auto"/>
              <w:right w:val="single" w:sz="4" w:space="0" w:color="auto"/>
            </w:tcBorders>
            <w:shd w:val="clear" w:color="auto" w:fill="auto"/>
            <w:noWrap/>
            <w:vAlign w:val="center"/>
            <w:hideMark/>
          </w:tcPr>
          <w:p w14:paraId="41E2444C"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hideMark/>
          </w:tcPr>
          <w:p w14:paraId="2062EA08"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5,440.00</w:t>
            </w:r>
          </w:p>
        </w:tc>
        <w:tc>
          <w:tcPr>
            <w:tcW w:w="1560" w:type="dxa"/>
            <w:tcBorders>
              <w:top w:val="nil"/>
              <w:left w:val="nil"/>
              <w:bottom w:val="single" w:sz="4" w:space="0" w:color="auto"/>
              <w:right w:val="single" w:sz="4" w:space="0" w:color="auto"/>
            </w:tcBorders>
            <w:shd w:val="clear" w:color="auto" w:fill="auto"/>
            <w:noWrap/>
            <w:vAlign w:val="center"/>
            <w:hideMark/>
          </w:tcPr>
          <w:p w14:paraId="0DB90741"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5,440.00</w:t>
            </w:r>
          </w:p>
        </w:tc>
      </w:tr>
      <w:tr w:rsidR="00A04112" w:rsidRPr="00237543" w14:paraId="6949228B" w14:textId="77777777" w:rsidTr="00362A50">
        <w:trPr>
          <w:trHeight w:val="256"/>
        </w:trPr>
        <w:tc>
          <w:tcPr>
            <w:tcW w:w="704" w:type="dxa"/>
            <w:tcBorders>
              <w:left w:val="single" w:sz="4" w:space="0" w:color="auto"/>
              <w:bottom w:val="single" w:sz="4" w:space="0" w:color="auto"/>
              <w:right w:val="single" w:sz="4" w:space="0" w:color="auto"/>
            </w:tcBorders>
            <w:shd w:val="clear" w:color="auto" w:fill="auto"/>
            <w:vAlign w:val="center"/>
          </w:tcPr>
          <w:p w14:paraId="6403C6C5"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2022</w:t>
            </w:r>
          </w:p>
        </w:tc>
        <w:tc>
          <w:tcPr>
            <w:tcW w:w="851" w:type="dxa"/>
            <w:tcBorders>
              <w:top w:val="nil"/>
              <w:left w:val="nil"/>
              <w:bottom w:val="single" w:sz="4" w:space="0" w:color="auto"/>
              <w:right w:val="single" w:sz="4" w:space="0" w:color="auto"/>
            </w:tcBorders>
            <w:shd w:val="clear" w:color="auto" w:fill="auto"/>
            <w:noWrap/>
            <w:vAlign w:val="center"/>
          </w:tcPr>
          <w:p w14:paraId="7FED690D"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22799</w:t>
            </w:r>
          </w:p>
        </w:tc>
        <w:tc>
          <w:tcPr>
            <w:tcW w:w="992" w:type="dxa"/>
            <w:tcBorders>
              <w:top w:val="nil"/>
              <w:left w:val="nil"/>
              <w:bottom w:val="single" w:sz="4" w:space="0" w:color="auto"/>
              <w:right w:val="single" w:sz="4" w:space="0" w:color="auto"/>
            </w:tcBorders>
            <w:shd w:val="clear" w:color="auto" w:fill="auto"/>
            <w:noWrap/>
            <w:vAlign w:val="center"/>
          </w:tcPr>
          <w:p w14:paraId="51E410BB"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22278</w:t>
            </w:r>
          </w:p>
        </w:tc>
        <w:tc>
          <w:tcPr>
            <w:tcW w:w="1417" w:type="dxa"/>
            <w:tcBorders>
              <w:top w:val="nil"/>
              <w:left w:val="nil"/>
              <w:bottom w:val="single" w:sz="4" w:space="0" w:color="auto"/>
              <w:right w:val="single" w:sz="4" w:space="0" w:color="auto"/>
            </w:tcBorders>
            <w:shd w:val="clear" w:color="auto" w:fill="auto"/>
            <w:noWrap/>
            <w:vAlign w:val="center"/>
          </w:tcPr>
          <w:p w14:paraId="3562BD43"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18/10/2022</w:t>
            </w:r>
          </w:p>
        </w:tc>
        <w:tc>
          <w:tcPr>
            <w:tcW w:w="851" w:type="dxa"/>
            <w:tcBorders>
              <w:top w:val="nil"/>
              <w:left w:val="nil"/>
              <w:bottom w:val="single" w:sz="4" w:space="0" w:color="auto"/>
              <w:right w:val="single" w:sz="4" w:space="0" w:color="auto"/>
            </w:tcBorders>
            <w:shd w:val="clear" w:color="auto" w:fill="auto"/>
            <w:noWrap/>
            <w:vAlign w:val="center"/>
          </w:tcPr>
          <w:p w14:paraId="28037953"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41143</w:t>
            </w:r>
          </w:p>
        </w:tc>
        <w:tc>
          <w:tcPr>
            <w:tcW w:w="2126" w:type="dxa"/>
            <w:tcBorders>
              <w:top w:val="nil"/>
              <w:left w:val="nil"/>
              <w:bottom w:val="single" w:sz="4" w:space="0" w:color="auto"/>
              <w:right w:val="single" w:sz="4" w:space="0" w:color="auto"/>
            </w:tcBorders>
            <w:shd w:val="clear" w:color="auto" w:fill="auto"/>
            <w:noWrap/>
            <w:vAlign w:val="center"/>
          </w:tcPr>
          <w:p w14:paraId="285231A8"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nil"/>
              <w:left w:val="nil"/>
              <w:bottom w:val="single" w:sz="4" w:space="0" w:color="auto"/>
              <w:right w:val="single" w:sz="4" w:space="0" w:color="auto"/>
            </w:tcBorders>
            <w:shd w:val="clear" w:color="auto" w:fill="auto"/>
            <w:noWrap/>
            <w:vAlign w:val="center"/>
          </w:tcPr>
          <w:p w14:paraId="7447BEF6" w14:textId="77777777" w:rsidR="00A04112" w:rsidRPr="00237543" w:rsidRDefault="00A04112" w:rsidP="00E23C8E">
            <w:pPr>
              <w:jc w:val="right"/>
              <w:rPr>
                <w:rFonts w:eastAsia="Times New Roman"/>
                <w:sz w:val="19"/>
                <w:szCs w:val="19"/>
                <w:lang w:eastAsia="es-GT"/>
              </w:rPr>
            </w:pPr>
            <w:r>
              <w:rPr>
                <w:rFonts w:eastAsia="Times New Roman"/>
                <w:sz w:val="19"/>
                <w:szCs w:val="19"/>
                <w:lang w:eastAsia="es-GT"/>
              </w:rPr>
              <w:t>9,360.00</w:t>
            </w:r>
          </w:p>
        </w:tc>
        <w:tc>
          <w:tcPr>
            <w:tcW w:w="1560" w:type="dxa"/>
            <w:tcBorders>
              <w:top w:val="nil"/>
              <w:left w:val="nil"/>
              <w:bottom w:val="single" w:sz="4" w:space="0" w:color="auto"/>
              <w:right w:val="single" w:sz="4" w:space="0" w:color="auto"/>
            </w:tcBorders>
            <w:shd w:val="clear" w:color="auto" w:fill="auto"/>
            <w:noWrap/>
            <w:vAlign w:val="center"/>
          </w:tcPr>
          <w:p w14:paraId="7F75E7C3" w14:textId="77777777" w:rsidR="00A04112" w:rsidRPr="00237543" w:rsidRDefault="00A04112" w:rsidP="00E23C8E">
            <w:pPr>
              <w:jc w:val="right"/>
              <w:rPr>
                <w:rFonts w:eastAsia="Times New Roman"/>
                <w:sz w:val="19"/>
                <w:szCs w:val="19"/>
                <w:lang w:eastAsia="es-GT"/>
              </w:rPr>
            </w:pPr>
            <w:r>
              <w:rPr>
                <w:rFonts w:eastAsia="Times New Roman"/>
                <w:sz w:val="19"/>
                <w:szCs w:val="19"/>
                <w:lang w:eastAsia="es-GT"/>
              </w:rPr>
              <w:t>9,360.00</w:t>
            </w:r>
          </w:p>
        </w:tc>
      </w:tr>
      <w:tr w:rsidR="00A04112" w:rsidRPr="00237543" w14:paraId="6E24ADA6" w14:textId="77777777" w:rsidTr="00E23C8E">
        <w:trPr>
          <w:trHeight w:val="450"/>
        </w:trPr>
        <w:tc>
          <w:tcPr>
            <w:tcW w:w="7933" w:type="dxa"/>
            <w:gridSpan w:val="7"/>
            <w:tcBorders>
              <w:top w:val="single" w:sz="4" w:space="0" w:color="auto"/>
              <w:left w:val="single" w:sz="4" w:space="0" w:color="auto"/>
              <w:bottom w:val="single" w:sz="4" w:space="0" w:color="auto"/>
              <w:right w:val="single" w:sz="4" w:space="0" w:color="auto"/>
            </w:tcBorders>
            <w:vAlign w:val="center"/>
          </w:tcPr>
          <w:p w14:paraId="35BF0E55" w14:textId="77777777" w:rsidR="00A04112" w:rsidRPr="00237543" w:rsidRDefault="00A04112" w:rsidP="00E23C8E">
            <w:pPr>
              <w:jc w:val="right"/>
              <w:rPr>
                <w:rFonts w:eastAsia="Times New Roman"/>
                <w:b/>
                <w:sz w:val="19"/>
                <w:szCs w:val="19"/>
                <w:lang w:eastAsia="es-GT"/>
              </w:rPr>
            </w:pPr>
            <w:r w:rsidRPr="00237543">
              <w:rPr>
                <w:rFonts w:eastAsia="Times New Roman"/>
                <w:b/>
                <w:sz w:val="19"/>
                <w:szCs w:val="19"/>
                <w:lang w:eastAsia="es-GT"/>
              </w:rPr>
              <w:t>Total</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959291" w14:textId="77777777" w:rsidR="00A04112" w:rsidRPr="00237543" w:rsidRDefault="00A04112" w:rsidP="00A04112">
            <w:pPr>
              <w:jc w:val="right"/>
              <w:rPr>
                <w:rFonts w:eastAsia="Times New Roman"/>
                <w:b/>
                <w:sz w:val="19"/>
                <w:szCs w:val="19"/>
                <w:lang w:eastAsia="es-GT"/>
              </w:rPr>
            </w:pPr>
            <w:r>
              <w:rPr>
                <w:rFonts w:eastAsia="Times New Roman"/>
                <w:b/>
                <w:sz w:val="19"/>
                <w:szCs w:val="19"/>
                <w:lang w:eastAsia="es-GT"/>
              </w:rPr>
              <w:t>25</w:t>
            </w:r>
            <w:r w:rsidRPr="00237543">
              <w:rPr>
                <w:rFonts w:eastAsia="Times New Roman"/>
                <w:b/>
                <w:sz w:val="19"/>
                <w:szCs w:val="19"/>
                <w:lang w:eastAsia="es-GT"/>
              </w:rPr>
              <w:t>,</w:t>
            </w:r>
            <w:r>
              <w:rPr>
                <w:rFonts w:eastAsia="Times New Roman"/>
                <w:b/>
                <w:sz w:val="19"/>
                <w:szCs w:val="19"/>
                <w:lang w:eastAsia="es-GT"/>
              </w:rPr>
              <w:t>680.00</w:t>
            </w:r>
          </w:p>
        </w:tc>
      </w:tr>
    </w:tbl>
    <w:p w14:paraId="1026A594" w14:textId="77777777" w:rsidR="00A04112" w:rsidRDefault="00A04112" w:rsidP="00A04112">
      <w:pPr>
        <w:jc w:val="both"/>
      </w:pPr>
    </w:p>
    <w:p w14:paraId="35AAE460" w14:textId="77777777" w:rsidR="00A04112" w:rsidRPr="00237543" w:rsidRDefault="00A04112" w:rsidP="00A04112">
      <w:pPr>
        <w:jc w:val="both"/>
      </w:pPr>
      <w:r w:rsidRPr="00237543">
        <w:t>Código de Establecimiento 05-01-0058-43</w:t>
      </w:r>
    </w:p>
    <w:p w14:paraId="780806E5" w14:textId="77777777" w:rsidR="00A04112" w:rsidRPr="00237543" w:rsidRDefault="00A04112" w:rsidP="00A04112">
      <w:pPr>
        <w:jc w:val="both"/>
      </w:pPr>
    </w:p>
    <w:tbl>
      <w:tblPr>
        <w:tblW w:w="9493" w:type="dxa"/>
        <w:tblCellMar>
          <w:left w:w="70" w:type="dxa"/>
          <w:right w:w="70" w:type="dxa"/>
        </w:tblCellMar>
        <w:tblLook w:val="04A0" w:firstRow="1" w:lastRow="0" w:firstColumn="1" w:lastColumn="0" w:noHBand="0" w:noVBand="1"/>
      </w:tblPr>
      <w:tblGrid>
        <w:gridCol w:w="704"/>
        <w:gridCol w:w="851"/>
        <w:gridCol w:w="992"/>
        <w:gridCol w:w="1417"/>
        <w:gridCol w:w="851"/>
        <w:gridCol w:w="2126"/>
        <w:gridCol w:w="992"/>
        <w:gridCol w:w="1560"/>
      </w:tblGrid>
      <w:tr w:rsidR="00A04112" w:rsidRPr="00237543" w14:paraId="441F3B7F" w14:textId="77777777" w:rsidTr="00E23C8E">
        <w:trPr>
          <w:trHeight w:val="450"/>
          <w:tblHead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FD7F18"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Año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60197F5"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62F5C7C"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No. </w:t>
            </w:r>
            <w:proofErr w:type="spellStart"/>
            <w:r w:rsidRPr="00237543">
              <w:rPr>
                <w:rFonts w:eastAsia="Times New Roman"/>
                <w:b/>
                <w:sz w:val="19"/>
                <w:szCs w:val="19"/>
                <w:lang w:eastAsia="es-GT"/>
              </w:rPr>
              <w:t>Cur</w:t>
            </w:r>
            <w:proofErr w:type="spellEnd"/>
            <w:r w:rsidRPr="00237543">
              <w:rPr>
                <w:rFonts w:eastAsia="Times New Roman"/>
                <w:b/>
                <w:sz w:val="19"/>
                <w:szCs w:val="19"/>
                <w:lang w:eastAsia="es-GT"/>
              </w:rPr>
              <w:t xml:space="preserve"> Original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FBC9A8"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 xml:space="preserve">Fecha del </w:t>
            </w:r>
            <w:proofErr w:type="spellStart"/>
            <w:r w:rsidRPr="00237543">
              <w:rPr>
                <w:rFonts w:eastAsia="Times New Roman"/>
                <w:b/>
                <w:sz w:val="19"/>
                <w:szCs w:val="19"/>
                <w:lang w:eastAsia="es-GT"/>
              </w:rPr>
              <w:t>Cur</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373E5E2"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Recibo</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046DD42"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Programa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9A2E267"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Total Recibido</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D45074" w14:textId="77777777" w:rsidR="00A04112" w:rsidRPr="00237543" w:rsidRDefault="00A04112" w:rsidP="00E23C8E">
            <w:pPr>
              <w:jc w:val="center"/>
              <w:rPr>
                <w:rFonts w:eastAsia="Times New Roman"/>
                <w:b/>
                <w:sz w:val="19"/>
                <w:szCs w:val="19"/>
                <w:lang w:eastAsia="es-GT"/>
              </w:rPr>
            </w:pPr>
            <w:r w:rsidRPr="00237543">
              <w:rPr>
                <w:rFonts w:eastAsia="Times New Roman"/>
                <w:b/>
                <w:sz w:val="19"/>
                <w:szCs w:val="19"/>
                <w:lang w:eastAsia="es-GT"/>
              </w:rPr>
              <w:t>Monto sin factura y sin  rendición de cuentas</w:t>
            </w:r>
          </w:p>
        </w:tc>
      </w:tr>
      <w:tr w:rsidR="00A04112" w:rsidRPr="00237543" w14:paraId="55E844D6" w14:textId="77777777" w:rsidTr="00362A50">
        <w:trPr>
          <w:trHeight w:val="354"/>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7D3A4A4E"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418401"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12917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71E2F8"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12751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1D1E4F"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25/09/2019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208ADB"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15084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7B91FA"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9C1A48"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28,000.00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A92B20"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15,572.00</w:t>
            </w:r>
          </w:p>
        </w:tc>
      </w:tr>
      <w:tr w:rsidR="00A04112" w:rsidRPr="00237543" w14:paraId="05D6692A" w14:textId="77777777" w:rsidTr="00362A50">
        <w:trPr>
          <w:trHeight w:val="273"/>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4AA5BA41" w14:textId="77777777" w:rsidR="00A04112" w:rsidRPr="00237543" w:rsidRDefault="00A04112" w:rsidP="00E23C8E">
            <w:pPr>
              <w:jc w:val="center"/>
              <w:rPr>
                <w:rFonts w:eastAsia="Times New Roman"/>
                <w:sz w:val="19"/>
                <w:szCs w:val="19"/>
                <w:lang w:eastAsia="es-GT"/>
              </w:rPr>
            </w:pPr>
          </w:p>
        </w:tc>
        <w:tc>
          <w:tcPr>
            <w:tcW w:w="851" w:type="dxa"/>
            <w:tcBorders>
              <w:top w:val="nil"/>
              <w:left w:val="nil"/>
              <w:bottom w:val="single" w:sz="4" w:space="0" w:color="auto"/>
              <w:right w:val="single" w:sz="4" w:space="0" w:color="auto"/>
            </w:tcBorders>
            <w:shd w:val="clear" w:color="auto" w:fill="auto"/>
            <w:noWrap/>
            <w:vAlign w:val="center"/>
            <w:hideMark/>
          </w:tcPr>
          <w:p w14:paraId="52E73AC3"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13759</w:t>
            </w:r>
          </w:p>
        </w:tc>
        <w:tc>
          <w:tcPr>
            <w:tcW w:w="992" w:type="dxa"/>
            <w:tcBorders>
              <w:top w:val="nil"/>
              <w:left w:val="nil"/>
              <w:bottom w:val="single" w:sz="4" w:space="0" w:color="auto"/>
              <w:right w:val="single" w:sz="4" w:space="0" w:color="auto"/>
            </w:tcBorders>
            <w:shd w:val="clear" w:color="auto" w:fill="auto"/>
            <w:noWrap/>
            <w:vAlign w:val="center"/>
            <w:hideMark/>
          </w:tcPr>
          <w:p w14:paraId="0BC61AF1"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13271</w:t>
            </w:r>
          </w:p>
        </w:tc>
        <w:tc>
          <w:tcPr>
            <w:tcW w:w="1417" w:type="dxa"/>
            <w:tcBorders>
              <w:top w:val="nil"/>
              <w:left w:val="nil"/>
              <w:bottom w:val="single" w:sz="4" w:space="0" w:color="auto"/>
              <w:right w:val="single" w:sz="4" w:space="0" w:color="auto"/>
            </w:tcBorders>
            <w:shd w:val="clear" w:color="auto" w:fill="auto"/>
            <w:noWrap/>
            <w:vAlign w:val="center"/>
            <w:hideMark/>
          </w:tcPr>
          <w:p w14:paraId="4A0449B2"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11/10/2019</w:t>
            </w:r>
          </w:p>
        </w:tc>
        <w:tc>
          <w:tcPr>
            <w:tcW w:w="851" w:type="dxa"/>
            <w:tcBorders>
              <w:top w:val="nil"/>
              <w:left w:val="nil"/>
              <w:bottom w:val="single" w:sz="4" w:space="0" w:color="auto"/>
              <w:right w:val="single" w:sz="4" w:space="0" w:color="auto"/>
            </w:tcBorders>
            <w:shd w:val="clear" w:color="auto" w:fill="auto"/>
            <w:noWrap/>
            <w:vAlign w:val="center"/>
            <w:hideMark/>
          </w:tcPr>
          <w:p w14:paraId="218C09B5"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15235</w:t>
            </w:r>
          </w:p>
        </w:tc>
        <w:tc>
          <w:tcPr>
            <w:tcW w:w="2126" w:type="dxa"/>
            <w:tcBorders>
              <w:top w:val="nil"/>
              <w:left w:val="nil"/>
              <w:bottom w:val="single" w:sz="4" w:space="0" w:color="auto"/>
              <w:right w:val="single" w:sz="4" w:space="0" w:color="auto"/>
            </w:tcBorders>
            <w:shd w:val="clear" w:color="auto" w:fill="auto"/>
            <w:noWrap/>
            <w:vAlign w:val="center"/>
            <w:hideMark/>
          </w:tcPr>
          <w:p w14:paraId="145D28A4"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Gratuidad</w:t>
            </w:r>
          </w:p>
        </w:tc>
        <w:tc>
          <w:tcPr>
            <w:tcW w:w="992" w:type="dxa"/>
            <w:tcBorders>
              <w:top w:val="nil"/>
              <w:left w:val="nil"/>
              <w:bottom w:val="single" w:sz="4" w:space="0" w:color="auto"/>
              <w:right w:val="single" w:sz="4" w:space="0" w:color="auto"/>
            </w:tcBorders>
            <w:shd w:val="clear" w:color="auto" w:fill="auto"/>
            <w:noWrap/>
            <w:vAlign w:val="center"/>
            <w:hideMark/>
          </w:tcPr>
          <w:p w14:paraId="54ECE4C8"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3,500.00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1F11B841"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500.00</w:t>
            </w:r>
          </w:p>
        </w:tc>
      </w:tr>
      <w:tr w:rsidR="00A04112" w:rsidRPr="00237543" w14:paraId="4ADC8862" w14:textId="77777777" w:rsidTr="00362A50">
        <w:trPr>
          <w:trHeight w:val="433"/>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8D11AE"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7EBF422"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9953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1B7D6"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9278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F64D69"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11/08/2020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045F41"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20604</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CC71D99"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C76062"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24,800.00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54C9555C"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24,800.00</w:t>
            </w:r>
          </w:p>
        </w:tc>
      </w:tr>
      <w:tr w:rsidR="00A04112" w:rsidRPr="00237543" w14:paraId="37EE4E47" w14:textId="77777777" w:rsidTr="00362A50">
        <w:trPr>
          <w:trHeight w:val="256"/>
        </w:trPr>
        <w:tc>
          <w:tcPr>
            <w:tcW w:w="704" w:type="dxa"/>
            <w:vMerge/>
            <w:tcBorders>
              <w:top w:val="nil"/>
              <w:left w:val="single" w:sz="4" w:space="0" w:color="auto"/>
              <w:bottom w:val="single" w:sz="4" w:space="0" w:color="auto"/>
              <w:right w:val="single" w:sz="4" w:space="0" w:color="auto"/>
            </w:tcBorders>
            <w:vAlign w:val="center"/>
            <w:hideMark/>
          </w:tcPr>
          <w:p w14:paraId="0968E8E7" w14:textId="77777777" w:rsidR="00A04112" w:rsidRPr="00237543" w:rsidRDefault="00A04112" w:rsidP="00E23C8E">
            <w:pPr>
              <w:jc w:val="center"/>
              <w:rPr>
                <w:rFonts w:eastAsia="Times New Roman"/>
                <w:sz w:val="19"/>
                <w:szCs w:val="19"/>
                <w:lang w:eastAsia="es-GT"/>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BB9C78"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12835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6E640F"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11722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60183B1"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28/10/2020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25FB0A" w14:textId="77777777" w:rsidR="00A04112" w:rsidRPr="00237543" w:rsidRDefault="00A04112" w:rsidP="00E23C8E">
            <w:pPr>
              <w:jc w:val="center"/>
              <w:rPr>
                <w:rFonts w:eastAsia="Times New Roman"/>
                <w:sz w:val="19"/>
                <w:szCs w:val="19"/>
                <w:lang w:eastAsia="es-GT"/>
              </w:rPr>
            </w:pPr>
            <w:r w:rsidRPr="00237543">
              <w:rPr>
                <w:rFonts w:eastAsia="Times New Roman"/>
                <w:sz w:val="19"/>
                <w:szCs w:val="19"/>
                <w:lang w:eastAsia="es-GT"/>
              </w:rPr>
              <w:t>21454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1C6B07" w14:textId="77777777" w:rsidR="00A04112" w:rsidRPr="00237543" w:rsidRDefault="00A04112" w:rsidP="00E23C8E">
            <w:pPr>
              <w:rPr>
                <w:rFonts w:eastAsia="Times New Roman"/>
                <w:sz w:val="19"/>
                <w:szCs w:val="19"/>
                <w:lang w:eastAsia="es-GT"/>
              </w:rPr>
            </w:pPr>
            <w:r w:rsidRPr="00237543">
              <w:rPr>
                <w:rFonts w:eastAsia="Times New Roman"/>
                <w:sz w:val="19"/>
                <w:szCs w:val="19"/>
                <w:lang w:eastAsia="es-GT"/>
              </w:rPr>
              <w:t>Alimentación escolar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42AE74"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12,400.00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2B79D8" w14:textId="77777777" w:rsidR="00A04112" w:rsidRPr="00237543" w:rsidRDefault="00A04112" w:rsidP="00E23C8E">
            <w:pPr>
              <w:jc w:val="right"/>
              <w:rPr>
                <w:rFonts w:eastAsia="Times New Roman"/>
                <w:sz w:val="19"/>
                <w:szCs w:val="19"/>
                <w:lang w:eastAsia="es-GT"/>
              </w:rPr>
            </w:pPr>
            <w:r w:rsidRPr="00237543">
              <w:rPr>
                <w:rFonts w:eastAsia="Times New Roman"/>
                <w:sz w:val="19"/>
                <w:szCs w:val="19"/>
                <w:lang w:eastAsia="es-GT"/>
              </w:rPr>
              <w:t>12,400.00</w:t>
            </w:r>
          </w:p>
        </w:tc>
      </w:tr>
      <w:tr w:rsidR="00A04112" w:rsidRPr="00237543" w14:paraId="6F80F622" w14:textId="77777777" w:rsidTr="00E23C8E">
        <w:trPr>
          <w:trHeight w:val="450"/>
        </w:trPr>
        <w:tc>
          <w:tcPr>
            <w:tcW w:w="704" w:type="dxa"/>
            <w:tcBorders>
              <w:top w:val="nil"/>
              <w:left w:val="single" w:sz="4" w:space="0" w:color="auto"/>
              <w:bottom w:val="single" w:sz="4" w:space="0" w:color="auto"/>
              <w:right w:val="single" w:sz="4" w:space="0" w:color="auto"/>
            </w:tcBorders>
            <w:vAlign w:val="center"/>
          </w:tcPr>
          <w:p w14:paraId="4C3DC88B"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2022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4352A9"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22996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C71941"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22152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208FD4"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18/10/2022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AA137" w14:textId="77777777" w:rsidR="00A04112" w:rsidRPr="00237543" w:rsidRDefault="00A04112" w:rsidP="00E23C8E">
            <w:pPr>
              <w:jc w:val="center"/>
              <w:rPr>
                <w:rFonts w:eastAsia="Times New Roman"/>
                <w:sz w:val="19"/>
                <w:szCs w:val="19"/>
                <w:lang w:eastAsia="es-GT"/>
              </w:rPr>
            </w:pPr>
            <w:r>
              <w:rPr>
                <w:rFonts w:eastAsia="Times New Roman"/>
                <w:sz w:val="19"/>
                <w:szCs w:val="19"/>
                <w:lang w:eastAsia="es-GT"/>
              </w:rPr>
              <w:t>41577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4795B7" w14:textId="77777777" w:rsidR="00A04112" w:rsidRPr="00237543" w:rsidRDefault="00A04112" w:rsidP="00E23C8E">
            <w:pPr>
              <w:rPr>
                <w:rFonts w:eastAsia="Times New Roman"/>
                <w:sz w:val="19"/>
                <w:szCs w:val="19"/>
                <w:lang w:eastAsia="es-GT"/>
              </w:rPr>
            </w:pPr>
            <w:r>
              <w:rPr>
                <w:rFonts w:eastAsia="Times New Roman"/>
                <w:sz w:val="19"/>
                <w:szCs w:val="19"/>
                <w:lang w:eastAsia="es-GT"/>
              </w:rPr>
              <w:t xml:space="preserve">Alimentación escolar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78C69" w14:textId="77777777" w:rsidR="00A04112" w:rsidRPr="00237543" w:rsidRDefault="00A04112" w:rsidP="00E23C8E">
            <w:pPr>
              <w:jc w:val="right"/>
              <w:rPr>
                <w:rFonts w:eastAsia="Times New Roman"/>
                <w:sz w:val="19"/>
                <w:szCs w:val="19"/>
                <w:lang w:eastAsia="es-GT"/>
              </w:rPr>
            </w:pPr>
            <w:r>
              <w:rPr>
                <w:rFonts w:eastAsia="Times New Roman"/>
                <w:sz w:val="19"/>
                <w:szCs w:val="19"/>
                <w:lang w:eastAsia="es-GT"/>
              </w:rPr>
              <w:t>20,400.00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13E26673" w14:textId="77777777" w:rsidR="00A04112" w:rsidRPr="00237543" w:rsidRDefault="00A04112" w:rsidP="00E23C8E">
            <w:pPr>
              <w:jc w:val="right"/>
              <w:rPr>
                <w:rFonts w:eastAsia="Times New Roman"/>
                <w:sz w:val="19"/>
                <w:szCs w:val="19"/>
                <w:lang w:eastAsia="es-GT"/>
              </w:rPr>
            </w:pPr>
            <w:r>
              <w:rPr>
                <w:rFonts w:eastAsia="Times New Roman"/>
                <w:sz w:val="19"/>
                <w:szCs w:val="19"/>
                <w:lang w:eastAsia="es-GT"/>
              </w:rPr>
              <w:t>20,400.00</w:t>
            </w:r>
          </w:p>
        </w:tc>
      </w:tr>
      <w:tr w:rsidR="00A04112" w:rsidRPr="00237543" w14:paraId="58D1127A" w14:textId="77777777" w:rsidTr="00362A50">
        <w:trPr>
          <w:trHeight w:val="332"/>
        </w:trPr>
        <w:tc>
          <w:tcPr>
            <w:tcW w:w="7933" w:type="dxa"/>
            <w:gridSpan w:val="7"/>
            <w:tcBorders>
              <w:top w:val="single" w:sz="4" w:space="0" w:color="auto"/>
              <w:left w:val="single" w:sz="4" w:space="0" w:color="auto"/>
              <w:bottom w:val="single" w:sz="4" w:space="0" w:color="auto"/>
              <w:right w:val="single" w:sz="4" w:space="0" w:color="auto"/>
            </w:tcBorders>
            <w:vAlign w:val="center"/>
          </w:tcPr>
          <w:p w14:paraId="416F6492" w14:textId="77777777" w:rsidR="00A04112" w:rsidRPr="00237543" w:rsidRDefault="00A04112" w:rsidP="00E23C8E">
            <w:pPr>
              <w:jc w:val="right"/>
              <w:rPr>
                <w:rFonts w:eastAsia="Times New Roman"/>
                <w:sz w:val="19"/>
                <w:szCs w:val="19"/>
                <w:lang w:eastAsia="es-GT"/>
              </w:rPr>
            </w:pPr>
            <w:r w:rsidRPr="00237543">
              <w:rPr>
                <w:rFonts w:eastAsia="Times New Roman"/>
                <w:b/>
                <w:sz w:val="19"/>
                <w:szCs w:val="19"/>
                <w:lang w:eastAsia="es-GT"/>
              </w:rPr>
              <w:t>Total</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6972165E" w14:textId="77777777" w:rsidR="00A04112" w:rsidRPr="00237543" w:rsidRDefault="00F01991" w:rsidP="00F01991">
            <w:pPr>
              <w:jc w:val="right"/>
              <w:rPr>
                <w:rFonts w:eastAsia="Times New Roman"/>
                <w:b/>
                <w:sz w:val="19"/>
                <w:szCs w:val="19"/>
                <w:lang w:eastAsia="es-GT"/>
              </w:rPr>
            </w:pPr>
            <w:r>
              <w:rPr>
                <w:rFonts w:eastAsia="Times New Roman"/>
                <w:b/>
                <w:sz w:val="19"/>
                <w:szCs w:val="19"/>
                <w:lang w:eastAsia="es-GT"/>
              </w:rPr>
              <w:t>7</w:t>
            </w:r>
            <w:r w:rsidR="00A04112">
              <w:rPr>
                <w:rFonts w:eastAsia="Times New Roman"/>
                <w:b/>
                <w:sz w:val="19"/>
                <w:szCs w:val="19"/>
                <w:lang w:eastAsia="es-GT"/>
              </w:rPr>
              <w:t>3</w:t>
            </w:r>
            <w:r w:rsidR="00A04112" w:rsidRPr="00237543">
              <w:rPr>
                <w:rFonts w:eastAsia="Times New Roman"/>
                <w:b/>
                <w:sz w:val="19"/>
                <w:szCs w:val="19"/>
                <w:lang w:eastAsia="es-GT"/>
              </w:rPr>
              <w:t>,</w:t>
            </w:r>
            <w:r>
              <w:rPr>
                <w:rFonts w:eastAsia="Times New Roman"/>
                <w:b/>
                <w:sz w:val="19"/>
                <w:szCs w:val="19"/>
                <w:lang w:eastAsia="es-GT"/>
              </w:rPr>
              <w:t>6</w:t>
            </w:r>
            <w:r w:rsidR="00A04112">
              <w:rPr>
                <w:rFonts w:eastAsia="Times New Roman"/>
                <w:b/>
                <w:sz w:val="19"/>
                <w:szCs w:val="19"/>
                <w:lang w:eastAsia="es-GT"/>
              </w:rPr>
              <w:t>72</w:t>
            </w:r>
            <w:r w:rsidR="00A04112" w:rsidRPr="00237543">
              <w:rPr>
                <w:rFonts w:eastAsia="Times New Roman"/>
                <w:b/>
                <w:sz w:val="19"/>
                <w:szCs w:val="19"/>
                <w:lang w:eastAsia="es-GT"/>
              </w:rPr>
              <w:t>.00</w:t>
            </w:r>
          </w:p>
        </w:tc>
      </w:tr>
    </w:tbl>
    <w:p w14:paraId="67BEB599" w14:textId="77777777" w:rsidR="00A04112" w:rsidRDefault="00A04112" w:rsidP="003277A0">
      <w:pPr>
        <w:jc w:val="both"/>
      </w:pPr>
    </w:p>
    <w:p w14:paraId="1A49A246" w14:textId="77777777" w:rsidR="008F6A44" w:rsidRDefault="008F6A44" w:rsidP="003277A0">
      <w:pPr>
        <w:jc w:val="both"/>
      </w:pPr>
      <w:r>
        <w:t>Técnicos de Servicios de Apoyo</w:t>
      </w:r>
      <w:r w:rsidR="00957203">
        <w:t xml:space="preserve"> por año</w:t>
      </w:r>
    </w:p>
    <w:p w14:paraId="15E31C4B" w14:textId="77777777" w:rsidR="00994E22" w:rsidRPr="00237543" w:rsidRDefault="00994E22" w:rsidP="00994E22">
      <w:pPr>
        <w:jc w:val="both"/>
      </w:pPr>
      <w:r w:rsidRPr="00237543">
        <w:t xml:space="preserve">Año </w:t>
      </w:r>
      <w:r>
        <w:t xml:space="preserve">2019 y </w:t>
      </w:r>
      <w:r w:rsidRPr="00237543">
        <w:t>2020 Brenda Alcira Quezada</w:t>
      </w:r>
    </w:p>
    <w:p w14:paraId="44C119F3" w14:textId="77777777" w:rsidR="00994E22" w:rsidRDefault="00994E22" w:rsidP="00994E22">
      <w:pPr>
        <w:jc w:val="both"/>
      </w:pPr>
      <w:r w:rsidRPr="00237543">
        <w:t>Año 202</w:t>
      </w:r>
      <w:r>
        <w:t>2</w:t>
      </w:r>
      <w:r w:rsidRPr="00237543">
        <w:t xml:space="preserve"> Glad</w:t>
      </w:r>
      <w:r>
        <w:t>y</w:t>
      </w:r>
      <w:r w:rsidRPr="00237543">
        <w:t xml:space="preserve">s </w:t>
      </w:r>
      <w:r>
        <w:t xml:space="preserve">Cecibel </w:t>
      </w:r>
      <w:r w:rsidRPr="00237543">
        <w:t>Romero</w:t>
      </w:r>
      <w:r>
        <w:t xml:space="preserve"> Valenzuela</w:t>
      </w:r>
    </w:p>
    <w:p w14:paraId="3F0D5BAA" w14:textId="77777777" w:rsidR="00994E22" w:rsidRDefault="00994E22" w:rsidP="003277A0">
      <w:pPr>
        <w:jc w:val="both"/>
      </w:pPr>
    </w:p>
    <w:sectPr w:rsidR="00994E22" w:rsidSect="00D26074">
      <w:headerReference w:type="default" r:id="rId8"/>
      <w:footerReference w:type="default" r:id="rId9"/>
      <w:pgSz w:w="12240" w:h="15840"/>
      <w:pgMar w:top="1134" w:right="1440" w:bottom="1134" w:left="1440" w:header="617" w:footer="93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AA5C" w14:textId="77777777" w:rsidR="00BA1613" w:rsidRDefault="00BA1613">
      <w:r>
        <w:separator/>
      </w:r>
    </w:p>
  </w:endnote>
  <w:endnote w:type="continuationSeparator" w:id="0">
    <w:p w14:paraId="038ADDD4" w14:textId="77777777" w:rsidR="00BA1613" w:rsidRDefault="00BA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F9A8" w14:textId="77777777" w:rsidR="00957203" w:rsidRDefault="00957203" w:rsidP="0071378D">
    <w:pPr>
      <w:pStyle w:val="Textoindependiente"/>
      <w:spacing w:line="14" w:lineRule="auto"/>
      <w:jc w:val="center"/>
      <w:rPr>
        <w:sz w:val="20"/>
      </w:rPr>
    </w:pPr>
    <w:r>
      <w:rPr>
        <w:noProof/>
        <w:lang w:val="es-GT" w:eastAsia="es-GT"/>
      </w:rPr>
      <mc:AlternateContent>
        <mc:Choice Requires="wps">
          <w:drawing>
            <wp:anchor distT="0" distB="0" distL="114300" distR="114300" simplePos="0" relativeHeight="487431680" behindDoc="1" locked="0" layoutInCell="1" allowOverlap="1" wp14:anchorId="19E93635" wp14:editId="22D14B6C">
              <wp:simplePos x="0" y="0"/>
              <wp:positionH relativeFrom="column">
                <wp:posOffset>251460</wp:posOffset>
              </wp:positionH>
              <wp:positionV relativeFrom="paragraph">
                <wp:posOffset>-102870</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38DB58" id="Freeform 5" o:spid="_x0000_s1026" style="position:absolute;margin-left:19.8pt;margin-top:-8.1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5247429A" wp14:editId="12D2FC05">
              <wp:simplePos x="0" y="0"/>
              <wp:positionH relativeFrom="page">
                <wp:posOffset>3381375</wp:posOffset>
              </wp:positionH>
              <wp:positionV relativeFrom="page">
                <wp:posOffset>9580880</wp:posOffset>
              </wp:positionV>
              <wp:extent cx="1250315" cy="125095"/>
              <wp:effectExtent l="0" t="0"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86145" w14:textId="77777777" w:rsidR="00957203" w:rsidRDefault="00957203" w:rsidP="009418D0">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414F6" id="_x0000_t202" coordsize="21600,21600" o:spt="202" path="m,l,21600r21600,l21600,xe">
              <v:stroke joinstyle="miter"/>
              <v:path gradientshapeok="t" o:connecttype="rect"/>
            </v:shapetype>
            <v:shape id="Text Box 2" o:spid="_x0000_s1026" type="#_x0000_t202" style="position:absolute;left:0;text-align:left;margin-left:266.2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GvqwIAAKk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" filled="f" stroked="f">
              <v:textbox inset="0,0,0,0">
                <w:txbxContent>
                  <w:p w:rsidR="00A224CF" w:rsidRDefault="00A224CF" w:rsidP="009418D0">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704" behindDoc="1" locked="0" layoutInCell="1" allowOverlap="1" wp14:anchorId="431AF8C6" wp14:editId="7CC69D2A">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27692" w14:textId="77777777" w:rsidR="00957203" w:rsidRDefault="0095720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04321">
                            <w:rPr>
                              <w:noProof/>
                              <w:color w:val="666666"/>
                              <w:sz w:val="1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Hsrg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" filled="f" stroked="f">
              <v:textbox inset="0,0,0,0">
                <w:txbxContent>
                  <w:p w:rsidR="00957203" w:rsidRDefault="0095720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04321">
                      <w:rPr>
                        <w:noProof/>
                        <w:color w:val="666666"/>
                        <w:sz w:val="1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612B" w14:textId="77777777" w:rsidR="00BA1613" w:rsidRDefault="00BA1613">
      <w:r>
        <w:separator/>
      </w:r>
    </w:p>
  </w:footnote>
  <w:footnote w:type="continuationSeparator" w:id="0">
    <w:p w14:paraId="4AEC1028" w14:textId="77777777" w:rsidR="00BA1613" w:rsidRDefault="00BA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D38D" w14:textId="77777777" w:rsidR="00957203" w:rsidRPr="00F55D52" w:rsidRDefault="00957203" w:rsidP="00E67226">
    <w:pPr>
      <w:tabs>
        <w:tab w:val="center" w:pos="4361"/>
        <w:tab w:val="right" w:pos="8835"/>
      </w:tabs>
      <w:spacing w:line="259" w:lineRule="auto"/>
      <w:ind w:right="-2"/>
    </w:pPr>
    <w:r w:rsidRPr="00F55D52">
      <w:rPr>
        <w:rFonts w:ascii="Calibri" w:eastAsia="Calibri" w:hAnsi="Calibri" w:cs="Calibri"/>
        <w:noProof/>
        <w:lang w:val="es-GT" w:eastAsia="es-GT"/>
      </w:rPr>
      <mc:AlternateContent>
        <mc:Choice Requires="wpg">
          <w:drawing>
            <wp:anchor distT="0" distB="0" distL="114300" distR="114300" simplePos="0" relativeHeight="487434752" behindDoc="0" locked="0" layoutInCell="1" allowOverlap="1" wp14:anchorId="09C838DF" wp14:editId="613A700B">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CA04FE" id="Group 2628" o:spid="_x0000_s1026" style="position:absolute;margin-left:85.05pt;margin-top:40.1pt;width:442pt;height:.75pt;z-index:48743475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sz w:val="14"/>
      </w:rPr>
      <w:t xml:space="preserve">      </w:t>
    </w:r>
    <w:r w:rsidRPr="00F55D52">
      <w:rPr>
        <w:sz w:val="14"/>
      </w:rPr>
      <w:t>AUDITORÍA INTERNA</w:t>
    </w:r>
    <w:r w:rsidRPr="00F55D52">
      <w:rPr>
        <w:sz w:val="14"/>
      </w:rPr>
      <w:tab/>
      <w:t xml:space="preserve">   </w:t>
    </w:r>
    <w:r w:rsidRPr="00F55D52">
      <w:rPr>
        <w:sz w:val="14"/>
      </w:rPr>
      <w:tab/>
    </w:r>
    <w:r>
      <w:rPr>
        <w:sz w:val="14"/>
      </w:rPr>
      <w:t xml:space="preserve">                       </w:t>
    </w:r>
    <w:r w:rsidRPr="00F55D52">
      <w:rPr>
        <w:sz w:val="14"/>
      </w:rPr>
      <w:t>Informe O-DIDAI/SUB-</w:t>
    </w:r>
    <w:r>
      <w:rPr>
        <w:sz w:val="14"/>
      </w:rPr>
      <w:t>049</w:t>
    </w:r>
    <w:r w:rsidRPr="00F55D52">
      <w:rPr>
        <w:sz w:val="14"/>
      </w:rPr>
      <w:t>-202</w:t>
    </w:r>
    <w:r>
      <w:rPr>
        <w:sz w:val="14"/>
      </w:rPr>
      <w:t>3</w:t>
    </w:r>
    <w:r w:rsidRPr="00F55D52">
      <w:rPr>
        <w:sz w:val="14"/>
      </w:rPr>
      <w:t xml:space="preserve"> DIDEDUC de </w:t>
    </w:r>
    <w:r>
      <w:rPr>
        <w:sz w:val="14"/>
      </w:rPr>
      <w:t>Escuintla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A20"/>
    <w:multiLevelType w:val="hybridMultilevel"/>
    <w:tmpl w:val="F34EB8EE"/>
    <w:lvl w:ilvl="0" w:tplc="0A1C3AC8">
      <w:start w:val="1"/>
      <w:numFmt w:val="decimal"/>
      <w:lvlText w:val="%1."/>
      <w:lvlJc w:val="left"/>
      <w:pPr>
        <w:ind w:left="360" w:hanging="360"/>
      </w:pPr>
      <w:rPr>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93E16AE"/>
    <w:multiLevelType w:val="hybridMultilevel"/>
    <w:tmpl w:val="67023698"/>
    <w:lvl w:ilvl="0" w:tplc="E51ACBB6">
      <w:start w:val="1"/>
      <w:numFmt w:val="decimal"/>
      <w:lvlText w:val="%1."/>
      <w:lvlJc w:val="left"/>
      <w:pPr>
        <w:ind w:left="360" w:hanging="360"/>
      </w:pPr>
      <w:rPr>
        <w:rFonts w:ascii="Arial" w:hAnsi="Arial" w:cs="Arial" w:hint="default"/>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1E956D57"/>
    <w:multiLevelType w:val="hybridMultilevel"/>
    <w:tmpl w:val="8108B5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53DA9"/>
    <w:multiLevelType w:val="hybridMultilevel"/>
    <w:tmpl w:val="F936156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CAC5AEF"/>
    <w:multiLevelType w:val="hybridMultilevel"/>
    <w:tmpl w:val="9CD2C6CA"/>
    <w:lvl w:ilvl="0" w:tplc="100A0001">
      <w:start w:val="1"/>
      <w:numFmt w:val="bullet"/>
      <w:lvlText w:val=""/>
      <w:lvlJc w:val="left"/>
      <w:pPr>
        <w:ind w:left="4046"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6810001E"/>
    <w:multiLevelType w:val="hybridMultilevel"/>
    <w:tmpl w:val="3BD6F87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70181B72"/>
    <w:multiLevelType w:val="hybridMultilevel"/>
    <w:tmpl w:val="E6A4C99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772516F5"/>
    <w:multiLevelType w:val="hybridMultilevel"/>
    <w:tmpl w:val="CE26447C"/>
    <w:lvl w:ilvl="0" w:tplc="100A0001">
      <w:start w:val="1"/>
      <w:numFmt w:val="bullet"/>
      <w:lvlText w:val=""/>
      <w:lvlJc w:val="left"/>
      <w:pPr>
        <w:ind w:left="840" w:hanging="360"/>
      </w:pPr>
      <w:rPr>
        <w:rFonts w:ascii="Symbol" w:hAnsi="Symbol" w:hint="default"/>
      </w:rPr>
    </w:lvl>
    <w:lvl w:ilvl="1" w:tplc="100A0003" w:tentative="1">
      <w:start w:val="1"/>
      <w:numFmt w:val="bullet"/>
      <w:lvlText w:val="o"/>
      <w:lvlJc w:val="left"/>
      <w:pPr>
        <w:ind w:left="1560" w:hanging="360"/>
      </w:pPr>
      <w:rPr>
        <w:rFonts w:ascii="Courier New" w:hAnsi="Courier New" w:cs="Courier New" w:hint="default"/>
      </w:rPr>
    </w:lvl>
    <w:lvl w:ilvl="2" w:tplc="100A0005" w:tentative="1">
      <w:start w:val="1"/>
      <w:numFmt w:val="bullet"/>
      <w:lvlText w:val=""/>
      <w:lvlJc w:val="left"/>
      <w:pPr>
        <w:ind w:left="2280" w:hanging="360"/>
      </w:pPr>
      <w:rPr>
        <w:rFonts w:ascii="Wingdings" w:hAnsi="Wingdings" w:hint="default"/>
      </w:rPr>
    </w:lvl>
    <w:lvl w:ilvl="3" w:tplc="100A0001" w:tentative="1">
      <w:start w:val="1"/>
      <w:numFmt w:val="bullet"/>
      <w:lvlText w:val=""/>
      <w:lvlJc w:val="left"/>
      <w:pPr>
        <w:ind w:left="3000" w:hanging="360"/>
      </w:pPr>
      <w:rPr>
        <w:rFonts w:ascii="Symbol" w:hAnsi="Symbol" w:hint="default"/>
      </w:rPr>
    </w:lvl>
    <w:lvl w:ilvl="4" w:tplc="100A0003" w:tentative="1">
      <w:start w:val="1"/>
      <w:numFmt w:val="bullet"/>
      <w:lvlText w:val="o"/>
      <w:lvlJc w:val="left"/>
      <w:pPr>
        <w:ind w:left="3720" w:hanging="360"/>
      </w:pPr>
      <w:rPr>
        <w:rFonts w:ascii="Courier New" w:hAnsi="Courier New" w:cs="Courier New" w:hint="default"/>
      </w:rPr>
    </w:lvl>
    <w:lvl w:ilvl="5" w:tplc="100A0005" w:tentative="1">
      <w:start w:val="1"/>
      <w:numFmt w:val="bullet"/>
      <w:lvlText w:val=""/>
      <w:lvlJc w:val="left"/>
      <w:pPr>
        <w:ind w:left="4440" w:hanging="360"/>
      </w:pPr>
      <w:rPr>
        <w:rFonts w:ascii="Wingdings" w:hAnsi="Wingdings" w:hint="default"/>
      </w:rPr>
    </w:lvl>
    <w:lvl w:ilvl="6" w:tplc="100A0001" w:tentative="1">
      <w:start w:val="1"/>
      <w:numFmt w:val="bullet"/>
      <w:lvlText w:val=""/>
      <w:lvlJc w:val="left"/>
      <w:pPr>
        <w:ind w:left="5160" w:hanging="360"/>
      </w:pPr>
      <w:rPr>
        <w:rFonts w:ascii="Symbol" w:hAnsi="Symbol" w:hint="default"/>
      </w:rPr>
    </w:lvl>
    <w:lvl w:ilvl="7" w:tplc="100A0003" w:tentative="1">
      <w:start w:val="1"/>
      <w:numFmt w:val="bullet"/>
      <w:lvlText w:val="o"/>
      <w:lvlJc w:val="left"/>
      <w:pPr>
        <w:ind w:left="5880" w:hanging="360"/>
      </w:pPr>
      <w:rPr>
        <w:rFonts w:ascii="Courier New" w:hAnsi="Courier New" w:cs="Courier New" w:hint="default"/>
      </w:rPr>
    </w:lvl>
    <w:lvl w:ilvl="8" w:tplc="100A0005" w:tentative="1">
      <w:start w:val="1"/>
      <w:numFmt w:val="bullet"/>
      <w:lvlText w:val=""/>
      <w:lvlJc w:val="left"/>
      <w:pPr>
        <w:ind w:left="6600" w:hanging="360"/>
      </w:pPr>
      <w:rPr>
        <w:rFonts w:ascii="Wingdings" w:hAnsi="Wingdings" w:hint="default"/>
      </w:rPr>
    </w:lvl>
  </w:abstractNum>
  <w:abstractNum w:abstractNumId="8" w15:restartNumberingAfterBreak="0">
    <w:nsid w:val="7D917F6A"/>
    <w:multiLevelType w:val="hybridMultilevel"/>
    <w:tmpl w:val="D1761F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2"/>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4B8"/>
    <w:rsid w:val="0000104E"/>
    <w:rsid w:val="00002F03"/>
    <w:rsid w:val="000041EC"/>
    <w:rsid w:val="00004391"/>
    <w:rsid w:val="000069A6"/>
    <w:rsid w:val="00007C95"/>
    <w:rsid w:val="0001233E"/>
    <w:rsid w:val="00012BA4"/>
    <w:rsid w:val="00016FE9"/>
    <w:rsid w:val="00020F6E"/>
    <w:rsid w:val="000239B3"/>
    <w:rsid w:val="0002623F"/>
    <w:rsid w:val="0002640A"/>
    <w:rsid w:val="00036179"/>
    <w:rsid w:val="00037B71"/>
    <w:rsid w:val="00040D24"/>
    <w:rsid w:val="00040D2D"/>
    <w:rsid w:val="00042117"/>
    <w:rsid w:val="000462C2"/>
    <w:rsid w:val="00046DDF"/>
    <w:rsid w:val="00050F90"/>
    <w:rsid w:val="000517E5"/>
    <w:rsid w:val="00051895"/>
    <w:rsid w:val="00055048"/>
    <w:rsid w:val="000551C6"/>
    <w:rsid w:val="00055FD0"/>
    <w:rsid w:val="0005685C"/>
    <w:rsid w:val="00056919"/>
    <w:rsid w:val="0006424D"/>
    <w:rsid w:val="00065372"/>
    <w:rsid w:val="000653AA"/>
    <w:rsid w:val="00067273"/>
    <w:rsid w:val="00071F06"/>
    <w:rsid w:val="00074F41"/>
    <w:rsid w:val="00075415"/>
    <w:rsid w:val="000759B1"/>
    <w:rsid w:val="000779CC"/>
    <w:rsid w:val="00087230"/>
    <w:rsid w:val="00087F43"/>
    <w:rsid w:val="0009182E"/>
    <w:rsid w:val="00094AC9"/>
    <w:rsid w:val="00097C04"/>
    <w:rsid w:val="000A1E9B"/>
    <w:rsid w:val="000A234B"/>
    <w:rsid w:val="000A2405"/>
    <w:rsid w:val="000A2B0D"/>
    <w:rsid w:val="000A433F"/>
    <w:rsid w:val="000A53E6"/>
    <w:rsid w:val="000A7C64"/>
    <w:rsid w:val="000B19BA"/>
    <w:rsid w:val="000B6E93"/>
    <w:rsid w:val="000B758D"/>
    <w:rsid w:val="000C0AE5"/>
    <w:rsid w:val="000C194C"/>
    <w:rsid w:val="000C70A1"/>
    <w:rsid w:val="000D2C5D"/>
    <w:rsid w:val="000D3734"/>
    <w:rsid w:val="000E05B4"/>
    <w:rsid w:val="000E0CCC"/>
    <w:rsid w:val="000E3028"/>
    <w:rsid w:val="000E6200"/>
    <w:rsid w:val="000F1A89"/>
    <w:rsid w:val="000F2DC0"/>
    <w:rsid w:val="000F44ED"/>
    <w:rsid w:val="000F4BF5"/>
    <w:rsid w:val="000F53C3"/>
    <w:rsid w:val="00101802"/>
    <w:rsid w:val="001023EE"/>
    <w:rsid w:val="001030FC"/>
    <w:rsid w:val="001050B2"/>
    <w:rsid w:val="00112F3E"/>
    <w:rsid w:val="0011422B"/>
    <w:rsid w:val="001158D5"/>
    <w:rsid w:val="00115BB8"/>
    <w:rsid w:val="00121ACB"/>
    <w:rsid w:val="00123553"/>
    <w:rsid w:val="001240D0"/>
    <w:rsid w:val="001241C5"/>
    <w:rsid w:val="001250E9"/>
    <w:rsid w:val="00126963"/>
    <w:rsid w:val="0013062C"/>
    <w:rsid w:val="00131276"/>
    <w:rsid w:val="001312F0"/>
    <w:rsid w:val="0013226A"/>
    <w:rsid w:val="00132D29"/>
    <w:rsid w:val="00133FBB"/>
    <w:rsid w:val="001414DD"/>
    <w:rsid w:val="00141911"/>
    <w:rsid w:val="00142622"/>
    <w:rsid w:val="00145288"/>
    <w:rsid w:val="00145F8B"/>
    <w:rsid w:val="001460DD"/>
    <w:rsid w:val="00146287"/>
    <w:rsid w:val="00147873"/>
    <w:rsid w:val="00160D18"/>
    <w:rsid w:val="001619CD"/>
    <w:rsid w:val="00162F0B"/>
    <w:rsid w:val="00164BB6"/>
    <w:rsid w:val="00164DF5"/>
    <w:rsid w:val="00165BD1"/>
    <w:rsid w:val="00167B4F"/>
    <w:rsid w:val="00170562"/>
    <w:rsid w:val="001714A5"/>
    <w:rsid w:val="0017170C"/>
    <w:rsid w:val="00173575"/>
    <w:rsid w:val="001743F7"/>
    <w:rsid w:val="00176006"/>
    <w:rsid w:val="00176734"/>
    <w:rsid w:val="00177A94"/>
    <w:rsid w:val="001809BC"/>
    <w:rsid w:val="0018723E"/>
    <w:rsid w:val="00187754"/>
    <w:rsid w:val="00192A05"/>
    <w:rsid w:val="00193DE2"/>
    <w:rsid w:val="00194487"/>
    <w:rsid w:val="00195D88"/>
    <w:rsid w:val="001A12D6"/>
    <w:rsid w:val="001A23F1"/>
    <w:rsid w:val="001A25C9"/>
    <w:rsid w:val="001A5339"/>
    <w:rsid w:val="001A6F95"/>
    <w:rsid w:val="001A7092"/>
    <w:rsid w:val="001B63B7"/>
    <w:rsid w:val="001C3A7F"/>
    <w:rsid w:val="001C55BB"/>
    <w:rsid w:val="001C6A8F"/>
    <w:rsid w:val="001C7271"/>
    <w:rsid w:val="001D0914"/>
    <w:rsid w:val="001D3FA7"/>
    <w:rsid w:val="001D4B73"/>
    <w:rsid w:val="001E0551"/>
    <w:rsid w:val="001E61EA"/>
    <w:rsid w:val="001E62B5"/>
    <w:rsid w:val="001E78CB"/>
    <w:rsid w:val="001F0292"/>
    <w:rsid w:val="001F0BB8"/>
    <w:rsid w:val="001F0E7B"/>
    <w:rsid w:val="001F7671"/>
    <w:rsid w:val="001F7F1C"/>
    <w:rsid w:val="002027BD"/>
    <w:rsid w:val="00204321"/>
    <w:rsid w:val="00204E58"/>
    <w:rsid w:val="002108D8"/>
    <w:rsid w:val="002118FC"/>
    <w:rsid w:val="00214777"/>
    <w:rsid w:val="00215D65"/>
    <w:rsid w:val="00217238"/>
    <w:rsid w:val="00224971"/>
    <w:rsid w:val="00224D26"/>
    <w:rsid w:val="002256C6"/>
    <w:rsid w:val="0022708F"/>
    <w:rsid w:val="00227DE6"/>
    <w:rsid w:val="00230CF4"/>
    <w:rsid w:val="00230ED0"/>
    <w:rsid w:val="0023393F"/>
    <w:rsid w:val="00233A20"/>
    <w:rsid w:val="00236F44"/>
    <w:rsid w:val="00237146"/>
    <w:rsid w:val="00241D45"/>
    <w:rsid w:val="0024264F"/>
    <w:rsid w:val="00245C51"/>
    <w:rsid w:val="00250397"/>
    <w:rsid w:val="00251A61"/>
    <w:rsid w:val="002525F5"/>
    <w:rsid w:val="0025541C"/>
    <w:rsid w:val="00262489"/>
    <w:rsid w:val="0026603D"/>
    <w:rsid w:val="002709A2"/>
    <w:rsid w:val="00270BF8"/>
    <w:rsid w:val="002717C9"/>
    <w:rsid w:val="00272772"/>
    <w:rsid w:val="00273685"/>
    <w:rsid w:val="002748BB"/>
    <w:rsid w:val="00276200"/>
    <w:rsid w:val="002768EC"/>
    <w:rsid w:val="00282AD4"/>
    <w:rsid w:val="0028307D"/>
    <w:rsid w:val="00283F8E"/>
    <w:rsid w:val="00296E7D"/>
    <w:rsid w:val="002A229C"/>
    <w:rsid w:val="002A23C1"/>
    <w:rsid w:val="002B0C98"/>
    <w:rsid w:val="002B4B2A"/>
    <w:rsid w:val="002B523F"/>
    <w:rsid w:val="002C1D09"/>
    <w:rsid w:val="002C1DC4"/>
    <w:rsid w:val="002C4D37"/>
    <w:rsid w:val="002C6DCA"/>
    <w:rsid w:val="002C7B63"/>
    <w:rsid w:val="002D0170"/>
    <w:rsid w:val="002D0249"/>
    <w:rsid w:val="002D0E6B"/>
    <w:rsid w:val="002D303A"/>
    <w:rsid w:val="002D33C9"/>
    <w:rsid w:val="002D3CE1"/>
    <w:rsid w:val="002D4C03"/>
    <w:rsid w:val="002D6A3B"/>
    <w:rsid w:val="002E28EA"/>
    <w:rsid w:val="002E38EA"/>
    <w:rsid w:val="002E520E"/>
    <w:rsid w:val="002E6D95"/>
    <w:rsid w:val="002F06D4"/>
    <w:rsid w:val="002F6213"/>
    <w:rsid w:val="002F789C"/>
    <w:rsid w:val="00301283"/>
    <w:rsid w:val="00301E87"/>
    <w:rsid w:val="00303338"/>
    <w:rsid w:val="003048DD"/>
    <w:rsid w:val="00307EA6"/>
    <w:rsid w:val="0031025D"/>
    <w:rsid w:val="00311E87"/>
    <w:rsid w:val="00313BF7"/>
    <w:rsid w:val="00313E08"/>
    <w:rsid w:val="00314EC3"/>
    <w:rsid w:val="00321A82"/>
    <w:rsid w:val="00324618"/>
    <w:rsid w:val="00325F65"/>
    <w:rsid w:val="00327224"/>
    <w:rsid w:val="003277A0"/>
    <w:rsid w:val="00330957"/>
    <w:rsid w:val="0033222F"/>
    <w:rsid w:val="00332B42"/>
    <w:rsid w:val="00332E70"/>
    <w:rsid w:val="003359B3"/>
    <w:rsid w:val="00342A96"/>
    <w:rsid w:val="00345AA4"/>
    <w:rsid w:val="003514B2"/>
    <w:rsid w:val="00352C60"/>
    <w:rsid w:val="00352CDB"/>
    <w:rsid w:val="00355251"/>
    <w:rsid w:val="0035548C"/>
    <w:rsid w:val="00356269"/>
    <w:rsid w:val="0036034A"/>
    <w:rsid w:val="00362A50"/>
    <w:rsid w:val="00366C8A"/>
    <w:rsid w:val="00366EF9"/>
    <w:rsid w:val="00371212"/>
    <w:rsid w:val="00371E3A"/>
    <w:rsid w:val="00372463"/>
    <w:rsid w:val="00372AAB"/>
    <w:rsid w:val="003741AD"/>
    <w:rsid w:val="00376F2A"/>
    <w:rsid w:val="00382CF8"/>
    <w:rsid w:val="00382FAD"/>
    <w:rsid w:val="003842A0"/>
    <w:rsid w:val="003847E5"/>
    <w:rsid w:val="003848DE"/>
    <w:rsid w:val="00386A90"/>
    <w:rsid w:val="00390AA0"/>
    <w:rsid w:val="003914A9"/>
    <w:rsid w:val="0039377B"/>
    <w:rsid w:val="00393907"/>
    <w:rsid w:val="00395AA7"/>
    <w:rsid w:val="003A315E"/>
    <w:rsid w:val="003A48CD"/>
    <w:rsid w:val="003A4EEB"/>
    <w:rsid w:val="003A52DA"/>
    <w:rsid w:val="003A5921"/>
    <w:rsid w:val="003A6A2D"/>
    <w:rsid w:val="003B2CE4"/>
    <w:rsid w:val="003B3512"/>
    <w:rsid w:val="003B50CA"/>
    <w:rsid w:val="003B579F"/>
    <w:rsid w:val="003B5CEF"/>
    <w:rsid w:val="003B5E6D"/>
    <w:rsid w:val="003B6A74"/>
    <w:rsid w:val="003B7897"/>
    <w:rsid w:val="003C231C"/>
    <w:rsid w:val="003C3627"/>
    <w:rsid w:val="003C3697"/>
    <w:rsid w:val="003D1105"/>
    <w:rsid w:val="003D12E4"/>
    <w:rsid w:val="003D155C"/>
    <w:rsid w:val="003D208A"/>
    <w:rsid w:val="003D5D3A"/>
    <w:rsid w:val="003E0146"/>
    <w:rsid w:val="003E1356"/>
    <w:rsid w:val="003E1EFC"/>
    <w:rsid w:val="003E28D3"/>
    <w:rsid w:val="003E3E0E"/>
    <w:rsid w:val="003E4985"/>
    <w:rsid w:val="003E7BD6"/>
    <w:rsid w:val="003F2ACE"/>
    <w:rsid w:val="00401772"/>
    <w:rsid w:val="004042C0"/>
    <w:rsid w:val="00405505"/>
    <w:rsid w:val="00406BD6"/>
    <w:rsid w:val="0041160F"/>
    <w:rsid w:val="004134A4"/>
    <w:rsid w:val="00415886"/>
    <w:rsid w:val="004265BE"/>
    <w:rsid w:val="004303FE"/>
    <w:rsid w:val="00432F95"/>
    <w:rsid w:val="00437D5A"/>
    <w:rsid w:val="004413D9"/>
    <w:rsid w:val="00442D9A"/>
    <w:rsid w:val="004447A8"/>
    <w:rsid w:val="00447F2F"/>
    <w:rsid w:val="0045116E"/>
    <w:rsid w:val="00455011"/>
    <w:rsid w:val="0045587C"/>
    <w:rsid w:val="00457875"/>
    <w:rsid w:val="00457B1F"/>
    <w:rsid w:val="0046080C"/>
    <w:rsid w:val="0046082A"/>
    <w:rsid w:val="00460C2C"/>
    <w:rsid w:val="00463B5B"/>
    <w:rsid w:val="0046689B"/>
    <w:rsid w:val="00470013"/>
    <w:rsid w:val="00471AD7"/>
    <w:rsid w:val="004737CB"/>
    <w:rsid w:val="00473AC8"/>
    <w:rsid w:val="00474155"/>
    <w:rsid w:val="00475D3C"/>
    <w:rsid w:val="0047605D"/>
    <w:rsid w:val="00476BC7"/>
    <w:rsid w:val="00476C29"/>
    <w:rsid w:val="004808C1"/>
    <w:rsid w:val="00485B12"/>
    <w:rsid w:val="00486888"/>
    <w:rsid w:val="00493847"/>
    <w:rsid w:val="00493956"/>
    <w:rsid w:val="00494E2C"/>
    <w:rsid w:val="004975FF"/>
    <w:rsid w:val="00497A03"/>
    <w:rsid w:val="004A58A3"/>
    <w:rsid w:val="004A5C8C"/>
    <w:rsid w:val="004C5697"/>
    <w:rsid w:val="004C5702"/>
    <w:rsid w:val="004C5C2C"/>
    <w:rsid w:val="004C5EA1"/>
    <w:rsid w:val="004C75EA"/>
    <w:rsid w:val="004C7B0F"/>
    <w:rsid w:val="004D242A"/>
    <w:rsid w:val="004D2797"/>
    <w:rsid w:val="004D3D6B"/>
    <w:rsid w:val="004D409C"/>
    <w:rsid w:val="004D40FE"/>
    <w:rsid w:val="004D5A24"/>
    <w:rsid w:val="004D5D43"/>
    <w:rsid w:val="004D7D7D"/>
    <w:rsid w:val="004E0E79"/>
    <w:rsid w:val="004E1089"/>
    <w:rsid w:val="004E450C"/>
    <w:rsid w:val="004E6144"/>
    <w:rsid w:val="004F0BF2"/>
    <w:rsid w:val="004F105B"/>
    <w:rsid w:val="004F237A"/>
    <w:rsid w:val="004F37A7"/>
    <w:rsid w:val="004F4102"/>
    <w:rsid w:val="004F5D23"/>
    <w:rsid w:val="004F5EC4"/>
    <w:rsid w:val="004F7C61"/>
    <w:rsid w:val="005015D7"/>
    <w:rsid w:val="00501D20"/>
    <w:rsid w:val="005025FB"/>
    <w:rsid w:val="00505DF5"/>
    <w:rsid w:val="00505EE0"/>
    <w:rsid w:val="00510CE2"/>
    <w:rsid w:val="0051189B"/>
    <w:rsid w:val="00516584"/>
    <w:rsid w:val="00516F8A"/>
    <w:rsid w:val="005207D1"/>
    <w:rsid w:val="00536C9C"/>
    <w:rsid w:val="00537D99"/>
    <w:rsid w:val="00543569"/>
    <w:rsid w:val="00553819"/>
    <w:rsid w:val="00554F8E"/>
    <w:rsid w:val="0055538A"/>
    <w:rsid w:val="00555833"/>
    <w:rsid w:val="0055636A"/>
    <w:rsid w:val="005574E5"/>
    <w:rsid w:val="0056012F"/>
    <w:rsid w:val="005611CA"/>
    <w:rsid w:val="00563312"/>
    <w:rsid w:val="00565577"/>
    <w:rsid w:val="00566AE2"/>
    <w:rsid w:val="00567987"/>
    <w:rsid w:val="00567C42"/>
    <w:rsid w:val="005706BA"/>
    <w:rsid w:val="00570FB7"/>
    <w:rsid w:val="00574EB9"/>
    <w:rsid w:val="005771C3"/>
    <w:rsid w:val="005802F3"/>
    <w:rsid w:val="0058230D"/>
    <w:rsid w:val="00582566"/>
    <w:rsid w:val="005836EF"/>
    <w:rsid w:val="00586940"/>
    <w:rsid w:val="005877C5"/>
    <w:rsid w:val="005914DE"/>
    <w:rsid w:val="005925FA"/>
    <w:rsid w:val="005936EB"/>
    <w:rsid w:val="005B0A66"/>
    <w:rsid w:val="005B13B6"/>
    <w:rsid w:val="005B266A"/>
    <w:rsid w:val="005B46AA"/>
    <w:rsid w:val="005B4D9C"/>
    <w:rsid w:val="005B5209"/>
    <w:rsid w:val="005B5ABE"/>
    <w:rsid w:val="005B728F"/>
    <w:rsid w:val="005C2DCE"/>
    <w:rsid w:val="005C5596"/>
    <w:rsid w:val="005C79A9"/>
    <w:rsid w:val="005D11ED"/>
    <w:rsid w:val="005D2560"/>
    <w:rsid w:val="005D3358"/>
    <w:rsid w:val="005D3B19"/>
    <w:rsid w:val="005D5A7E"/>
    <w:rsid w:val="005D746E"/>
    <w:rsid w:val="005D7E89"/>
    <w:rsid w:val="005E2525"/>
    <w:rsid w:val="005E3D3D"/>
    <w:rsid w:val="005E5058"/>
    <w:rsid w:val="005E7CAB"/>
    <w:rsid w:val="005F059E"/>
    <w:rsid w:val="005F2F3D"/>
    <w:rsid w:val="005F622E"/>
    <w:rsid w:val="005F7014"/>
    <w:rsid w:val="00600688"/>
    <w:rsid w:val="006018C9"/>
    <w:rsid w:val="00601999"/>
    <w:rsid w:val="006024FC"/>
    <w:rsid w:val="0060534C"/>
    <w:rsid w:val="006053EB"/>
    <w:rsid w:val="00607369"/>
    <w:rsid w:val="00607B39"/>
    <w:rsid w:val="006111AC"/>
    <w:rsid w:val="00612DB3"/>
    <w:rsid w:val="00614D34"/>
    <w:rsid w:val="006156FF"/>
    <w:rsid w:val="00615B8A"/>
    <w:rsid w:val="00617880"/>
    <w:rsid w:val="0062231C"/>
    <w:rsid w:val="00623869"/>
    <w:rsid w:val="006244F2"/>
    <w:rsid w:val="0062569D"/>
    <w:rsid w:val="00625EC4"/>
    <w:rsid w:val="00630AD3"/>
    <w:rsid w:val="0063123F"/>
    <w:rsid w:val="00631280"/>
    <w:rsid w:val="006315F3"/>
    <w:rsid w:val="00633EB3"/>
    <w:rsid w:val="00635435"/>
    <w:rsid w:val="00635DF6"/>
    <w:rsid w:val="006376E7"/>
    <w:rsid w:val="006402E3"/>
    <w:rsid w:val="00640CB9"/>
    <w:rsid w:val="00641D67"/>
    <w:rsid w:val="00642C41"/>
    <w:rsid w:val="00647075"/>
    <w:rsid w:val="0065087D"/>
    <w:rsid w:val="00650A44"/>
    <w:rsid w:val="00651821"/>
    <w:rsid w:val="00656679"/>
    <w:rsid w:val="00660426"/>
    <w:rsid w:val="00660E03"/>
    <w:rsid w:val="00662AF0"/>
    <w:rsid w:val="00664130"/>
    <w:rsid w:val="0066533F"/>
    <w:rsid w:val="0067287F"/>
    <w:rsid w:val="00673E0B"/>
    <w:rsid w:val="00674E6B"/>
    <w:rsid w:val="00681CDE"/>
    <w:rsid w:val="00682D37"/>
    <w:rsid w:val="00690CA2"/>
    <w:rsid w:val="006914FD"/>
    <w:rsid w:val="006918E3"/>
    <w:rsid w:val="00691CF7"/>
    <w:rsid w:val="0069327A"/>
    <w:rsid w:val="00694ED4"/>
    <w:rsid w:val="006955C9"/>
    <w:rsid w:val="006959EC"/>
    <w:rsid w:val="00697841"/>
    <w:rsid w:val="006A1464"/>
    <w:rsid w:val="006A1A8C"/>
    <w:rsid w:val="006A2DA3"/>
    <w:rsid w:val="006A2E3D"/>
    <w:rsid w:val="006A3991"/>
    <w:rsid w:val="006A44CA"/>
    <w:rsid w:val="006A4727"/>
    <w:rsid w:val="006A5738"/>
    <w:rsid w:val="006A67EF"/>
    <w:rsid w:val="006B1130"/>
    <w:rsid w:val="006B5193"/>
    <w:rsid w:val="006C1093"/>
    <w:rsid w:val="006C6B33"/>
    <w:rsid w:val="006D0721"/>
    <w:rsid w:val="006D42E3"/>
    <w:rsid w:val="006E1348"/>
    <w:rsid w:val="006E1CA6"/>
    <w:rsid w:val="006E630F"/>
    <w:rsid w:val="006F0AEC"/>
    <w:rsid w:val="006F2654"/>
    <w:rsid w:val="006F5B80"/>
    <w:rsid w:val="006F6514"/>
    <w:rsid w:val="0070086B"/>
    <w:rsid w:val="007016F6"/>
    <w:rsid w:val="00701A45"/>
    <w:rsid w:val="00702862"/>
    <w:rsid w:val="00704499"/>
    <w:rsid w:val="00705AF6"/>
    <w:rsid w:val="00711342"/>
    <w:rsid w:val="007122A7"/>
    <w:rsid w:val="0071378D"/>
    <w:rsid w:val="0071457B"/>
    <w:rsid w:val="0071542E"/>
    <w:rsid w:val="00730D67"/>
    <w:rsid w:val="00731206"/>
    <w:rsid w:val="007318BD"/>
    <w:rsid w:val="007324E6"/>
    <w:rsid w:val="00732D45"/>
    <w:rsid w:val="00734EC8"/>
    <w:rsid w:val="00735D85"/>
    <w:rsid w:val="00735F73"/>
    <w:rsid w:val="00736534"/>
    <w:rsid w:val="00736C4B"/>
    <w:rsid w:val="0073710A"/>
    <w:rsid w:val="00737D7B"/>
    <w:rsid w:val="007425FD"/>
    <w:rsid w:val="00743EE1"/>
    <w:rsid w:val="00745C34"/>
    <w:rsid w:val="007472C8"/>
    <w:rsid w:val="007555BC"/>
    <w:rsid w:val="00756536"/>
    <w:rsid w:val="00756C90"/>
    <w:rsid w:val="00761E51"/>
    <w:rsid w:val="0076393C"/>
    <w:rsid w:val="00766943"/>
    <w:rsid w:val="0077200A"/>
    <w:rsid w:val="00772B9B"/>
    <w:rsid w:val="007747FD"/>
    <w:rsid w:val="00782A38"/>
    <w:rsid w:val="007838BF"/>
    <w:rsid w:val="00790895"/>
    <w:rsid w:val="00794F43"/>
    <w:rsid w:val="0079651A"/>
    <w:rsid w:val="00797D89"/>
    <w:rsid w:val="00797EB3"/>
    <w:rsid w:val="007A0DA5"/>
    <w:rsid w:val="007A0DFE"/>
    <w:rsid w:val="007A3646"/>
    <w:rsid w:val="007B234E"/>
    <w:rsid w:val="007B29CE"/>
    <w:rsid w:val="007B4293"/>
    <w:rsid w:val="007B47C3"/>
    <w:rsid w:val="007B53F4"/>
    <w:rsid w:val="007B5764"/>
    <w:rsid w:val="007B67CA"/>
    <w:rsid w:val="007C0083"/>
    <w:rsid w:val="007C03FB"/>
    <w:rsid w:val="007C4F9B"/>
    <w:rsid w:val="007C5089"/>
    <w:rsid w:val="007C7C5F"/>
    <w:rsid w:val="007D0556"/>
    <w:rsid w:val="007D0A56"/>
    <w:rsid w:val="007D496D"/>
    <w:rsid w:val="007E3BCA"/>
    <w:rsid w:val="007F3412"/>
    <w:rsid w:val="007F5CAE"/>
    <w:rsid w:val="007F6A3C"/>
    <w:rsid w:val="00803C3F"/>
    <w:rsid w:val="00803FB8"/>
    <w:rsid w:val="008044AB"/>
    <w:rsid w:val="00810CD4"/>
    <w:rsid w:val="00812287"/>
    <w:rsid w:val="008122A7"/>
    <w:rsid w:val="0081241B"/>
    <w:rsid w:val="00814032"/>
    <w:rsid w:val="008206E3"/>
    <w:rsid w:val="00821E2E"/>
    <w:rsid w:val="008226BB"/>
    <w:rsid w:val="00823E11"/>
    <w:rsid w:val="008256B5"/>
    <w:rsid w:val="00830052"/>
    <w:rsid w:val="00830989"/>
    <w:rsid w:val="00830E7A"/>
    <w:rsid w:val="0083192B"/>
    <w:rsid w:val="00832E99"/>
    <w:rsid w:val="008345F8"/>
    <w:rsid w:val="00835B49"/>
    <w:rsid w:val="0085090A"/>
    <w:rsid w:val="0085130C"/>
    <w:rsid w:val="00852E3D"/>
    <w:rsid w:val="00853F54"/>
    <w:rsid w:val="0085690A"/>
    <w:rsid w:val="008579BF"/>
    <w:rsid w:val="008608DF"/>
    <w:rsid w:val="00861661"/>
    <w:rsid w:val="00861F46"/>
    <w:rsid w:val="0086483A"/>
    <w:rsid w:val="00866952"/>
    <w:rsid w:val="008676C8"/>
    <w:rsid w:val="008739B9"/>
    <w:rsid w:val="00877FC7"/>
    <w:rsid w:val="008816FF"/>
    <w:rsid w:val="00883270"/>
    <w:rsid w:val="0088406B"/>
    <w:rsid w:val="00884879"/>
    <w:rsid w:val="00884C46"/>
    <w:rsid w:val="008865D8"/>
    <w:rsid w:val="008901F5"/>
    <w:rsid w:val="00890494"/>
    <w:rsid w:val="00890810"/>
    <w:rsid w:val="00891E48"/>
    <w:rsid w:val="008920EA"/>
    <w:rsid w:val="0089395B"/>
    <w:rsid w:val="0089488E"/>
    <w:rsid w:val="008A32C2"/>
    <w:rsid w:val="008A34F5"/>
    <w:rsid w:val="008A5AC0"/>
    <w:rsid w:val="008B1BDB"/>
    <w:rsid w:val="008B2E87"/>
    <w:rsid w:val="008B4619"/>
    <w:rsid w:val="008B5E49"/>
    <w:rsid w:val="008B7726"/>
    <w:rsid w:val="008C1134"/>
    <w:rsid w:val="008C1BE1"/>
    <w:rsid w:val="008C2F28"/>
    <w:rsid w:val="008C774F"/>
    <w:rsid w:val="008D4926"/>
    <w:rsid w:val="008D5FBA"/>
    <w:rsid w:val="008D6D3B"/>
    <w:rsid w:val="008E05CA"/>
    <w:rsid w:val="008E0C19"/>
    <w:rsid w:val="008E0EA2"/>
    <w:rsid w:val="008E478B"/>
    <w:rsid w:val="008E4B6B"/>
    <w:rsid w:val="008E53B8"/>
    <w:rsid w:val="008E75AA"/>
    <w:rsid w:val="008E7CDB"/>
    <w:rsid w:val="008E7DE9"/>
    <w:rsid w:val="008F0223"/>
    <w:rsid w:val="008F055D"/>
    <w:rsid w:val="008F19EB"/>
    <w:rsid w:val="008F48D4"/>
    <w:rsid w:val="008F66AC"/>
    <w:rsid w:val="008F6A44"/>
    <w:rsid w:val="009021AA"/>
    <w:rsid w:val="00903E2B"/>
    <w:rsid w:val="00905FC6"/>
    <w:rsid w:val="00907D0F"/>
    <w:rsid w:val="00910511"/>
    <w:rsid w:val="0091155D"/>
    <w:rsid w:val="009142F2"/>
    <w:rsid w:val="00921C26"/>
    <w:rsid w:val="00922E3B"/>
    <w:rsid w:val="00926900"/>
    <w:rsid w:val="009322DC"/>
    <w:rsid w:val="00932D9E"/>
    <w:rsid w:val="009353EB"/>
    <w:rsid w:val="00935EBC"/>
    <w:rsid w:val="00936AFD"/>
    <w:rsid w:val="009418D0"/>
    <w:rsid w:val="009436D6"/>
    <w:rsid w:val="009440DA"/>
    <w:rsid w:val="009444CE"/>
    <w:rsid w:val="00947652"/>
    <w:rsid w:val="009476CF"/>
    <w:rsid w:val="009548A5"/>
    <w:rsid w:val="00955611"/>
    <w:rsid w:val="00957203"/>
    <w:rsid w:val="00957480"/>
    <w:rsid w:val="00961C01"/>
    <w:rsid w:val="00961DBE"/>
    <w:rsid w:val="00963BCE"/>
    <w:rsid w:val="00967E04"/>
    <w:rsid w:val="00970986"/>
    <w:rsid w:val="00977FF2"/>
    <w:rsid w:val="00981F8C"/>
    <w:rsid w:val="00982055"/>
    <w:rsid w:val="00982FE4"/>
    <w:rsid w:val="00982FE7"/>
    <w:rsid w:val="00984F81"/>
    <w:rsid w:val="009859CA"/>
    <w:rsid w:val="0099138E"/>
    <w:rsid w:val="00991421"/>
    <w:rsid w:val="009926F5"/>
    <w:rsid w:val="00992B4C"/>
    <w:rsid w:val="00994A2A"/>
    <w:rsid w:val="00994E22"/>
    <w:rsid w:val="009979A8"/>
    <w:rsid w:val="009A00DE"/>
    <w:rsid w:val="009A034D"/>
    <w:rsid w:val="009A2EB9"/>
    <w:rsid w:val="009A3532"/>
    <w:rsid w:val="009A5C62"/>
    <w:rsid w:val="009A6329"/>
    <w:rsid w:val="009A7BED"/>
    <w:rsid w:val="009B0531"/>
    <w:rsid w:val="009B08D9"/>
    <w:rsid w:val="009B1C06"/>
    <w:rsid w:val="009B1DE1"/>
    <w:rsid w:val="009B2107"/>
    <w:rsid w:val="009B6EED"/>
    <w:rsid w:val="009C0972"/>
    <w:rsid w:val="009C0B1A"/>
    <w:rsid w:val="009C232F"/>
    <w:rsid w:val="009C5F5A"/>
    <w:rsid w:val="009D0184"/>
    <w:rsid w:val="009D3123"/>
    <w:rsid w:val="009D339B"/>
    <w:rsid w:val="009D45FB"/>
    <w:rsid w:val="009D4EDB"/>
    <w:rsid w:val="009D5223"/>
    <w:rsid w:val="009E0ED5"/>
    <w:rsid w:val="009F0644"/>
    <w:rsid w:val="009F2809"/>
    <w:rsid w:val="009F35E6"/>
    <w:rsid w:val="009F7032"/>
    <w:rsid w:val="009F7150"/>
    <w:rsid w:val="009F752E"/>
    <w:rsid w:val="00A0007B"/>
    <w:rsid w:val="00A00279"/>
    <w:rsid w:val="00A0087B"/>
    <w:rsid w:val="00A01BD5"/>
    <w:rsid w:val="00A02D5D"/>
    <w:rsid w:val="00A04112"/>
    <w:rsid w:val="00A10C7C"/>
    <w:rsid w:val="00A11B13"/>
    <w:rsid w:val="00A13BC3"/>
    <w:rsid w:val="00A13E11"/>
    <w:rsid w:val="00A14E60"/>
    <w:rsid w:val="00A15D1D"/>
    <w:rsid w:val="00A160DA"/>
    <w:rsid w:val="00A2187A"/>
    <w:rsid w:val="00A224CF"/>
    <w:rsid w:val="00A24DDD"/>
    <w:rsid w:val="00A24E95"/>
    <w:rsid w:val="00A255F0"/>
    <w:rsid w:val="00A259DF"/>
    <w:rsid w:val="00A25B02"/>
    <w:rsid w:val="00A324DC"/>
    <w:rsid w:val="00A342DF"/>
    <w:rsid w:val="00A34ED1"/>
    <w:rsid w:val="00A43486"/>
    <w:rsid w:val="00A452B5"/>
    <w:rsid w:val="00A46FF6"/>
    <w:rsid w:val="00A51A46"/>
    <w:rsid w:val="00A51B57"/>
    <w:rsid w:val="00A52B9B"/>
    <w:rsid w:val="00A52D48"/>
    <w:rsid w:val="00A6092D"/>
    <w:rsid w:val="00A63605"/>
    <w:rsid w:val="00A642C3"/>
    <w:rsid w:val="00A70235"/>
    <w:rsid w:val="00A718C0"/>
    <w:rsid w:val="00A72746"/>
    <w:rsid w:val="00A72FFD"/>
    <w:rsid w:val="00A74CEA"/>
    <w:rsid w:val="00A75423"/>
    <w:rsid w:val="00A80724"/>
    <w:rsid w:val="00A828D1"/>
    <w:rsid w:val="00A83680"/>
    <w:rsid w:val="00A84898"/>
    <w:rsid w:val="00A8629C"/>
    <w:rsid w:val="00A87F21"/>
    <w:rsid w:val="00A93A62"/>
    <w:rsid w:val="00A9487F"/>
    <w:rsid w:val="00A948DF"/>
    <w:rsid w:val="00A96FD2"/>
    <w:rsid w:val="00A975DF"/>
    <w:rsid w:val="00AA176A"/>
    <w:rsid w:val="00AA3FFC"/>
    <w:rsid w:val="00AB5D16"/>
    <w:rsid w:val="00AC3CA7"/>
    <w:rsid w:val="00AC3F86"/>
    <w:rsid w:val="00AC47F1"/>
    <w:rsid w:val="00AC4D04"/>
    <w:rsid w:val="00AC6845"/>
    <w:rsid w:val="00AC7C9C"/>
    <w:rsid w:val="00AD0665"/>
    <w:rsid w:val="00AD0A21"/>
    <w:rsid w:val="00AD31D8"/>
    <w:rsid w:val="00AD5515"/>
    <w:rsid w:val="00AD6898"/>
    <w:rsid w:val="00AE1CAB"/>
    <w:rsid w:val="00AE2419"/>
    <w:rsid w:val="00AE5CEF"/>
    <w:rsid w:val="00AF4F9D"/>
    <w:rsid w:val="00AF5737"/>
    <w:rsid w:val="00B00BCF"/>
    <w:rsid w:val="00B01D31"/>
    <w:rsid w:val="00B0376B"/>
    <w:rsid w:val="00B04BBE"/>
    <w:rsid w:val="00B05186"/>
    <w:rsid w:val="00B06872"/>
    <w:rsid w:val="00B07424"/>
    <w:rsid w:val="00B07ACD"/>
    <w:rsid w:val="00B107D1"/>
    <w:rsid w:val="00B116AB"/>
    <w:rsid w:val="00B11F14"/>
    <w:rsid w:val="00B14319"/>
    <w:rsid w:val="00B14D95"/>
    <w:rsid w:val="00B1530E"/>
    <w:rsid w:val="00B2023B"/>
    <w:rsid w:val="00B262C7"/>
    <w:rsid w:val="00B337D3"/>
    <w:rsid w:val="00B35947"/>
    <w:rsid w:val="00B4066E"/>
    <w:rsid w:val="00B410D7"/>
    <w:rsid w:val="00B41659"/>
    <w:rsid w:val="00B41DC8"/>
    <w:rsid w:val="00B423E9"/>
    <w:rsid w:val="00B45BAD"/>
    <w:rsid w:val="00B45C2C"/>
    <w:rsid w:val="00B47325"/>
    <w:rsid w:val="00B50C5C"/>
    <w:rsid w:val="00B50F83"/>
    <w:rsid w:val="00B512E1"/>
    <w:rsid w:val="00B60A7F"/>
    <w:rsid w:val="00B6540C"/>
    <w:rsid w:val="00B654D7"/>
    <w:rsid w:val="00B658F7"/>
    <w:rsid w:val="00B65A9F"/>
    <w:rsid w:val="00B700B1"/>
    <w:rsid w:val="00B712DA"/>
    <w:rsid w:val="00B72945"/>
    <w:rsid w:val="00B737B9"/>
    <w:rsid w:val="00B753FF"/>
    <w:rsid w:val="00B80B4F"/>
    <w:rsid w:val="00B859F3"/>
    <w:rsid w:val="00B86059"/>
    <w:rsid w:val="00B9067F"/>
    <w:rsid w:val="00B910B1"/>
    <w:rsid w:val="00B910E9"/>
    <w:rsid w:val="00B93F16"/>
    <w:rsid w:val="00B94197"/>
    <w:rsid w:val="00B976E4"/>
    <w:rsid w:val="00BA1613"/>
    <w:rsid w:val="00BA336D"/>
    <w:rsid w:val="00BA3729"/>
    <w:rsid w:val="00BA38CB"/>
    <w:rsid w:val="00BA4224"/>
    <w:rsid w:val="00BB1DFB"/>
    <w:rsid w:val="00BB2013"/>
    <w:rsid w:val="00BB4837"/>
    <w:rsid w:val="00BC17C5"/>
    <w:rsid w:val="00BC3286"/>
    <w:rsid w:val="00BC4E98"/>
    <w:rsid w:val="00BC5623"/>
    <w:rsid w:val="00BC5EBE"/>
    <w:rsid w:val="00BC6043"/>
    <w:rsid w:val="00BC6571"/>
    <w:rsid w:val="00BC6E74"/>
    <w:rsid w:val="00BD0150"/>
    <w:rsid w:val="00BD189C"/>
    <w:rsid w:val="00BD42A6"/>
    <w:rsid w:val="00BD5779"/>
    <w:rsid w:val="00BD5C93"/>
    <w:rsid w:val="00BD62E7"/>
    <w:rsid w:val="00BD7A7C"/>
    <w:rsid w:val="00BE53F8"/>
    <w:rsid w:val="00BF413D"/>
    <w:rsid w:val="00BF41B1"/>
    <w:rsid w:val="00BF4690"/>
    <w:rsid w:val="00BF585B"/>
    <w:rsid w:val="00BF7AD5"/>
    <w:rsid w:val="00BF7F1A"/>
    <w:rsid w:val="00BF7FF2"/>
    <w:rsid w:val="00C0133A"/>
    <w:rsid w:val="00C0257C"/>
    <w:rsid w:val="00C02E15"/>
    <w:rsid w:val="00C031F2"/>
    <w:rsid w:val="00C06626"/>
    <w:rsid w:val="00C06C0C"/>
    <w:rsid w:val="00C079AE"/>
    <w:rsid w:val="00C12530"/>
    <w:rsid w:val="00C12AD0"/>
    <w:rsid w:val="00C15511"/>
    <w:rsid w:val="00C15F3F"/>
    <w:rsid w:val="00C16187"/>
    <w:rsid w:val="00C16413"/>
    <w:rsid w:val="00C167E4"/>
    <w:rsid w:val="00C16928"/>
    <w:rsid w:val="00C20B0B"/>
    <w:rsid w:val="00C21E05"/>
    <w:rsid w:val="00C2347F"/>
    <w:rsid w:val="00C23583"/>
    <w:rsid w:val="00C277C1"/>
    <w:rsid w:val="00C3082F"/>
    <w:rsid w:val="00C33162"/>
    <w:rsid w:val="00C336EC"/>
    <w:rsid w:val="00C42D9E"/>
    <w:rsid w:val="00C43612"/>
    <w:rsid w:val="00C45C61"/>
    <w:rsid w:val="00C46546"/>
    <w:rsid w:val="00C46963"/>
    <w:rsid w:val="00C47C2E"/>
    <w:rsid w:val="00C51D23"/>
    <w:rsid w:val="00C535E6"/>
    <w:rsid w:val="00C54432"/>
    <w:rsid w:val="00C63C0D"/>
    <w:rsid w:val="00C65E60"/>
    <w:rsid w:val="00C70F13"/>
    <w:rsid w:val="00C75014"/>
    <w:rsid w:val="00C76BD8"/>
    <w:rsid w:val="00C81E24"/>
    <w:rsid w:val="00C82633"/>
    <w:rsid w:val="00C85B98"/>
    <w:rsid w:val="00C90407"/>
    <w:rsid w:val="00C920D1"/>
    <w:rsid w:val="00C9318C"/>
    <w:rsid w:val="00C93B2A"/>
    <w:rsid w:val="00C950CA"/>
    <w:rsid w:val="00C956FB"/>
    <w:rsid w:val="00C961D6"/>
    <w:rsid w:val="00C965BA"/>
    <w:rsid w:val="00C965EC"/>
    <w:rsid w:val="00CA10B7"/>
    <w:rsid w:val="00CA3C1B"/>
    <w:rsid w:val="00CA474D"/>
    <w:rsid w:val="00CA6FCF"/>
    <w:rsid w:val="00CB4249"/>
    <w:rsid w:val="00CB4524"/>
    <w:rsid w:val="00CB5DCA"/>
    <w:rsid w:val="00CB7259"/>
    <w:rsid w:val="00CC02B2"/>
    <w:rsid w:val="00CC3F6C"/>
    <w:rsid w:val="00CC66A0"/>
    <w:rsid w:val="00CC6909"/>
    <w:rsid w:val="00CC7AF1"/>
    <w:rsid w:val="00CD1312"/>
    <w:rsid w:val="00CD1A83"/>
    <w:rsid w:val="00CD25AC"/>
    <w:rsid w:val="00CD2841"/>
    <w:rsid w:val="00CD3AB1"/>
    <w:rsid w:val="00CD437C"/>
    <w:rsid w:val="00CD74CF"/>
    <w:rsid w:val="00CD7B9A"/>
    <w:rsid w:val="00CE2D04"/>
    <w:rsid w:val="00CE647A"/>
    <w:rsid w:val="00CF08E2"/>
    <w:rsid w:val="00CF0E01"/>
    <w:rsid w:val="00CF663F"/>
    <w:rsid w:val="00CF74F3"/>
    <w:rsid w:val="00D00899"/>
    <w:rsid w:val="00D02B40"/>
    <w:rsid w:val="00D03468"/>
    <w:rsid w:val="00D06B07"/>
    <w:rsid w:val="00D07B0B"/>
    <w:rsid w:val="00D10719"/>
    <w:rsid w:val="00D14DED"/>
    <w:rsid w:val="00D173BE"/>
    <w:rsid w:val="00D21CAB"/>
    <w:rsid w:val="00D2484C"/>
    <w:rsid w:val="00D2572D"/>
    <w:rsid w:val="00D26074"/>
    <w:rsid w:val="00D26423"/>
    <w:rsid w:val="00D41EF8"/>
    <w:rsid w:val="00D42C8E"/>
    <w:rsid w:val="00D45988"/>
    <w:rsid w:val="00D505CF"/>
    <w:rsid w:val="00D51923"/>
    <w:rsid w:val="00D51A3E"/>
    <w:rsid w:val="00D523C5"/>
    <w:rsid w:val="00D52582"/>
    <w:rsid w:val="00D52895"/>
    <w:rsid w:val="00D6090F"/>
    <w:rsid w:val="00D60DB8"/>
    <w:rsid w:val="00D621FA"/>
    <w:rsid w:val="00D636CC"/>
    <w:rsid w:val="00D63BD9"/>
    <w:rsid w:val="00D64293"/>
    <w:rsid w:val="00D705BF"/>
    <w:rsid w:val="00D76A88"/>
    <w:rsid w:val="00D77D4E"/>
    <w:rsid w:val="00D8368F"/>
    <w:rsid w:val="00D83798"/>
    <w:rsid w:val="00D869AE"/>
    <w:rsid w:val="00D8784D"/>
    <w:rsid w:val="00D91FBC"/>
    <w:rsid w:val="00D944D2"/>
    <w:rsid w:val="00D94EB6"/>
    <w:rsid w:val="00D94F2E"/>
    <w:rsid w:val="00DA0A9F"/>
    <w:rsid w:val="00DA232B"/>
    <w:rsid w:val="00DA2ED4"/>
    <w:rsid w:val="00DA7802"/>
    <w:rsid w:val="00DB02F0"/>
    <w:rsid w:val="00DB065E"/>
    <w:rsid w:val="00DB0B2C"/>
    <w:rsid w:val="00DB3F24"/>
    <w:rsid w:val="00DB49CB"/>
    <w:rsid w:val="00DB543F"/>
    <w:rsid w:val="00DB6827"/>
    <w:rsid w:val="00DC5963"/>
    <w:rsid w:val="00DC6A37"/>
    <w:rsid w:val="00DD0EE6"/>
    <w:rsid w:val="00DD4554"/>
    <w:rsid w:val="00DD577C"/>
    <w:rsid w:val="00DE260E"/>
    <w:rsid w:val="00DE5392"/>
    <w:rsid w:val="00DE543C"/>
    <w:rsid w:val="00DE5902"/>
    <w:rsid w:val="00DE6617"/>
    <w:rsid w:val="00DF21D5"/>
    <w:rsid w:val="00DF2D3B"/>
    <w:rsid w:val="00DF391E"/>
    <w:rsid w:val="00DF3D70"/>
    <w:rsid w:val="00DF4ED9"/>
    <w:rsid w:val="00DF5CF5"/>
    <w:rsid w:val="00DF78EA"/>
    <w:rsid w:val="00E00E4C"/>
    <w:rsid w:val="00E01017"/>
    <w:rsid w:val="00E0325D"/>
    <w:rsid w:val="00E035FD"/>
    <w:rsid w:val="00E07AEB"/>
    <w:rsid w:val="00E10567"/>
    <w:rsid w:val="00E10634"/>
    <w:rsid w:val="00E10A78"/>
    <w:rsid w:val="00E10F2E"/>
    <w:rsid w:val="00E11061"/>
    <w:rsid w:val="00E1314F"/>
    <w:rsid w:val="00E162BD"/>
    <w:rsid w:val="00E21223"/>
    <w:rsid w:val="00E21C63"/>
    <w:rsid w:val="00E23C8E"/>
    <w:rsid w:val="00E25271"/>
    <w:rsid w:val="00E25453"/>
    <w:rsid w:val="00E32797"/>
    <w:rsid w:val="00E32F90"/>
    <w:rsid w:val="00E338B7"/>
    <w:rsid w:val="00E358B3"/>
    <w:rsid w:val="00E35922"/>
    <w:rsid w:val="00E36993"/>
    <w:rsid w:val="00E4339B"/>
    <w:rsid w:val="00E4367E"/>
    <w:rsid w:val="00E459BD"/>
    <w:rsid w:val="00E45A95"/>
    <w:rsid w:val="00E45DB1"/>
    <w:rsid w:val="00E460BC"/>
    <w:rsid w:val="00E47D52"/>
    <w:rsid w:val="00E51F3A"/>
    <w:rsid w:val="00E520A7"/>
    <w:rsid w:val="00E538B0"/>
    <w:rsid w:val="00E5683B"/>
    <w:rsid w:val="00E64875"/>
    <w:rsid w:val="00E6561C"/>
    <w:rsid w:val="00E65C8D"/>
    <w:rsid w:val="00E66B3C"/>
    <w:rsid w:val="00E670D3"/>
    <w:rsid w:val="00E67226"/>
    <w:rsid w:val="00E67363"/>
    <w:rsid w:val="00E67802"/>
    <w:rsid w:val="00E67BB4"/>
    <w:rsid w:val="00E709F7"/>
    <w:rsid w:val="00E73FBC"/>
    <w:rsid w:val="00E76B75"/>
    <w:rsid w:val="00E82543"/>
    <w:rsid w:val="00E85BDA"/>
    <w:rsid w:val="00E90E58"/>
    <w:rsid w:val="00E91D92"/>
    <w:rsid w:val="00E92B63"/>
    <w:rsid w:val="00E952F4"/>
    <w:rsid w:val="00EA13D9"/>
    <w:rsid w:val="00EA2AF7"/>
    <w:rsid w:val="00EA34AF"/>
    <w:rsid w:val="00EB03A0"/>
    <w:rsid w:val="00EB1966"/>
    <w:rsid w:val="00EB2968"/>
    <w:rsid w:val="00EB34F4"/>
    <w:rsid w:val="00EB4A4E"/>
    <w:rsid w:val="00EB5644"/>
    <w:rsid w:val="00EB5D4E"/>
    <w:rsid w:val="00EB6966"/>
    <w:rsid w:val="00EC0EE7"/>
    <w:rsid w:val="00EC14E8"/>
    <w:rsid w:val="00EC4D64"/>
    <w:rsid w:val="00ED5786"/>
    <w:rsid w:val="00ED5D3F"/>
    <w:rsid w:val="00EE15FE"/>
    <w:rsid w:val="00EE3272"/>
    <w:rsid w:val="00EE49DD"/>
    <w:rsid w:val="00EE56F2"/>
    <w:rsid w:val="00EE59B4"/>
    <w:rsid w:val="00EE6FBE"/>
    <w:rsid w:val="00EF156B"/>
    <w:rsid w:val="00EF17BA"/>
    <w:rsid w:val="00EF20B2"/>
    <w:rsid w:val="00EF642A"/>
    <w:rsid w:val="00EF786D"/>
    <w:rsid w:val="00EF79C1"/>
    <w:rsid w:val="00EF7A79"/>
    <w:rsid w:val="00EF7AF1"/>
    <w:rsid w:val="00F00464"/>
    <w:rsid w:val="00F01991"/>
    <w:rsid w:val="00F0648B"/>
    <w:rsid w:val="00F06536"/>
    <w:rsid w:val="00F1648B"/>
    <w:rsid w:val="00F16590"/>
    <w:rsid w:val="00F21082"/>
    <w:rsid w:val="00F22E99"/>
    <w:rsid w:val="00F250C2"/>
    <w:rsid w:val="00F25880"/>
    <w:rsid w:val="00F26083"/>
    <w:rsid w:val="00F300DF"/>
    <w:rsid w:val="00F30D7A"/>
    <w:rsid w:val="00F315A3"/>
    <w:rsid w:val="00F35355"/>
    <w:rsid w:val="00F3693A"/>
    <w:rsid w:val="00F36C1B"/>
    <w:rsid w:val="00F41568"/>
    <w:rsid w:val="00F4294C"/>
    <w:rsid w:val="00F4616E"/>
    <w:rsid w:val="00F46DD6"/>
    <w:rsid w:val="00F4773D"/>
    <w:rsid w:val="00F50F44"/>
    <w:rsid w:val="00F5146F"/>
    <w:rsid w:val="00F521D1"/>
    <w:rsid w:val="00F5341A"/>
    <w:rsid w:val="00F565EB"/>
    <w:rsid w:val="00F56B52"/>
    <w:rsid w:val="00F57D32"/>
    <w:rsid w:val="00F61996"/>
    <w:rsid w:val="00F63C86"/>
    <w:rsid w:val="00F63F3E"/>
    <w:rsid w:val="00F63F56"/>
    <w:rsid w:val="00F66BB1"/>
    <w:rsid w:val="00F71846"/>
    <w:rsid w:val="00F71A69"/>
    <w:rsid w:val="00F75252"/>
    <w:rsid w:val="00F752F9"/>
    <w:rsid w:val="00F76737"/>
    <w:rsid w:val="00F8056A"/>
    <w:rsid w:val="00F81CF1"/>
    <w:rsid w:val="00F8267B"/>
    <w:rsid w:val="00F871B8"/>
    <w:rsid w:val="00F90A26"/>
    <w:rsid w:val="00F92140"/>
    <w:rsid w:val="00F93B48"/>
    <w:rsid w:val="00F94A97"/>
    <w:rsid w:val="00FA17A7"/>
    <w:rsid w:val="00FA1EB8"/>
    <w:rsid w:val="00FA3A21"/>
    <w:rsid w:val="00FA421C"/>
    <w:rsid w:val="00FA4586"/>
    <w:rsid w:val="00FA47D8"/>
    <w:rsid w:val="00FA4A97"/>
    <w:rsid w:val="00FA4EAB"/>
    <w:rsid w:val="00FA5E90"/>
    <w:rsid w:val="00FA699B"/>
    <w:rsid w:val="00FA6FE1"/>
    <w:rsid w:val="00FA7366"/>
    <w:rsid w:val="00FA7996"/>
    <w:rsid w:val="00FB05F7"/>
    <w:rsid w:val="00FB2489"/>
    <w:rsid w:val="00FB35AC"/>
    <w:rsid w:val="00FB42A2"/>
    <w:rsid w:val="00FB4D34"/>
    <w:rsid w:val="00FC0456"/>
    <w:rsid w:val="00FC0FE7"/>
    <w:rsid w:val="00FC2FE7"/>
    <w:rsid w:val="00FC3A24"/>
    <w:rsid w:val="00FC4325"/>
    <w:rsid w:val="00FC43A7"/>
    <w:rsid w:val="00FD2738"/>
    <w:rsid w:val="00FD2DF2"/>
    <w:rsid w:val="00FD3D9C"/>
    <w:rsid w:val="00FD64E3"/>
    <w:rsid w:val="00FD6659"/>
    <w:rsid w:val="00FD6E4F"/>
    <w:rsid w:val="00FD7C4D"/>
    <w:rsid w:val="00FE2D83"/>
    <w:rsid w:val="00FE3E68"/>
    <w:rsid w:val="00FE4137"/>
    <w:rsid w:val="00FE45BC"/>
    <w:rsid w:val="00FF3735"/>
    <w:rsid w:val="00FF58B9"/>
    <w:rsid w:val="00FF6926"/>
    <w:rsid w:val="00FF71AF"/>
    <w:rsid w:val="00FF75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A07FF"/>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3">
    <w:name w:val="heading 3"/>
    <w:basedOn w:val="Normal"/>
    <w:next w:val="Normal"/>
    <w:link w:val="Ttulo3Car"/>
    <w:uiPriority w:val="9"/>
    <w:semiHidden/>
    <w:unhideWhenUsed/>
    <w:qFormat/>
    <w:rsid w:val="006604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E6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BB4"/>
    <w:rPr>
      <w:rFonts w:ascii="Segoe UI" w:eastAsia="Arial" w:hAnsi="Segoe UI" w:cs="Segoe UI"/>
      <w:sz w:val="18"/>
      <w:szCs w:val="18"/>
      <w:lang w:val="es-ES"/>
    </w:rPr>
  </w:style>
  <w:style w:type="table" w:styleId="Tablaconcuadrcula">
    <w:name w:val="Table Grid"/>
    <w:basedOn w:val="Tablanormal"/>
    <w:uiPriority w:val="39"/>
    <w:rsid w:val="00C336EC"/>
    <w:pPr>
      <w:widowControl/>
      <w:autoSpaceDE/>
      <w:autoSpaceDN/>
    </w:pPr>
    <w:rPr>
      <w:sz w:val="24"/>
      <w:szCs w:val="24"/>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660426"/>
    <w:rPr>
      <w:rFonts w:asciiTheme="majorHAnsi" w:eastAsiaTheme="majorEastAsia" w:hAnsiTheme="majorHAnsi" w:cstheme="majorBidi"/>
      <w:color w:val="243F60" w:themeColor="accent1" w:themeShade="7F"/>
      <w:sz w:val="24"/>
      <w:szCs w:val="24"/>
      <w:lang w:val="es-ES"/>
    </w:rPr>
  </w:style>
  <w:style w:type="paragraph" w:styleId="Ttulo">
    <w:name w:val="Title"/>
    <w:basedOn w:val="Normal"/>
    <w:next w:val="Normal"/>
    <w:link w:val="TtuloCar"/>
    <w:uiPriority w:val="10"/>
    <w:qFormat/>
    <w:rsid w:val="0094765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7652"/>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0964">
      <w:bodyDiv w:val="1"/>
      <w:marLeft w:val="0"/>
      <w:marRight w:val="0"/>
      <w:marTop w:val="0"/>
      <w:marBottom w:val="0"/>
      <w:divBdr>
        <w:top w:val="none" w:sz="0" w:space="0" w:color="auto"/>
        <w:left w:val="none" w:sz="0" w:space="0" w:color="auto"/>
        <w:bottom w:val="none" w:sz="0" w:space="0" w:color="auto"/>
        <w:right w:val="none" w:sz="0" w:space="0" w:color="auto"/>
      </w:divBdr>
    </w:div>
    <w:div w:id="159349786">
      <w:bodyDiv w:val="1"/>
      <w:marLeft w:val="0"/>
      <w:marRight w:val="0"/>
      <w:marTop w:val="0"/>
      <w:marBottom w:val="0"/>
      <w:divBdr>
        <w:top w:val="none" w:sz="0" w:space="0" w:color="auto"/>
        <w:left w:val="none" w:sz="0" w:space="0" w:color="auto"/>
        <w:bottom w:val="none" w:sz="0" w:space="0" w:color="auto"/>
        <w:right w:val="none" w:sz="0" w:space="0" w:color="auto"/>
      </w:divBdr>
    </w:div>
    <w:div w:id="293340093">
      <w:bodyDiv w:val="1"/>
      <w:marLeft w:val="0"/>
      <w:marRight w:val="0"/>
      <w:marTop w:val="0"/>
      <w:marBottom w:val="0"/>
      <w:divBdr>
        <w:top w:val="none" w:sz="0" w:space="0" w:color="auto"/>
        <w:left w:val="none" w:sz="0" w:space="0" w:color="auto"/>
        <w:bottom w:val="none" w:sz="0" w:space="0" w:color="auto"/>
        <w:right w:val="none" w:sz="0" w:space="0" w:color="auto"/>
      </w:divBdr>
    </w:div>
    <w:div w:id="554582353">
      <w:bodyDiv w:val="1"/>
      <w:marLeft w:val="0"/>
      <w:marRight w:val="0"/>
      <w:marTop w:val="0"/>
      <w:marBottom w:val="0"/>
      <w:divBdr>
        <w:top w:val="none" w:sz="0" w:space="0" w:color="auto"/>
        <w:left w:val="none" w:sz="0" w:space="0" w:color="auto"/>
        <w:bottom w:val="none" w:sz="0" w:space="0" w:color="auto"/>
        <w:right w:val="none" w:sz="0" w:space="0" w:color="auto"/>
      </w:divBdr>
    </w:div>
    <w:div w:id="667902782">
      <w:bodyDiv w:val="1"/>
      <w:marLeft w:val="0"/>
      <w:marRight w:val="0"/>
      <w:marTop w:val="0"/>
      <w:marBottom w:val="0"/>
      <w:divBdr>
        <w:top w:val="none" w:sz="0" w:space="0" w:color="auto"/>
        <w:left w:val="none" w:sz="0" w:space="0" w:color="auto"/>
        <w:bottom w:val="none" w:sz="0" w:space="0" w:color="auto"/>
        <w:right w:val="none" w:sz="0" w:space="0" w:color="auto"/>
      </w:divBdr>
    </w:div>
    <w:div w:id="1116145974">
      <w:bodyDiv w:val="1"/>
      <w:marLeft w:val="0"/>
      <w:marRight w:val="0"/>
      <w:marTop w:val="0"/>
      <w:marBottom w:val="0"/>
      <w:divBdr>
        <w:top w:val="none" w:sz="0" w:space="0" w:color="auto"/>
        <w:left w:val="none" w:sz="0" w:space="0" w:color="auto"/>
        <w:bottom w:val="none" w:sz="0" w:space="0" w:color="auto"/>
        <w:right w:val="none" w:sz="0" w:space="0" w:color="auto"/>
      </w:divBdr>
    </w:div>
    <w:div w:id="1340349577">
      <w:bodyDiv w:val="1"/>
      <w:marLeft w:val="0"/>
      <w:marRight w:val="0"/>
      <w:marTop w:val="0"/>
      <w:marBottom w:val="0"/>
      <w:divBdr>
        <w:top w:val="none" w:sz="0" w:space="0" w:color="auto"/>
        <w:left w:val="none" w:sz="0" w:space="0" w:color="auto"/>
        <w:bottom w:val="none" w:sz="0" w:space="0" w:color="auto"/>
        <w:right w:val="none" w:sz="0" w:space="0" w:color="auto"/>
      </w:divBdr>
    </w:div>
    <w:div w:id="1360083393">
      <w:bodyDiv w:val="1"/>
      <w:marLeft w:val="0"/>
      <w:marRight w:val="0"/>
      <w:marTop w:val="0"/>
      <w:marBottom w:val="0"/>
      <w:divBdr>
        <w:top w:val="none" w:sz="0" w:space="0" w:color="auto"/>
        <w:left w:val="none" w:sz="0" w:space="0" w:color="auto"/>
        <w:bottom w:val="none" w:sz="0" w:space="0" w:color="auto"/>
        <w:right w:val="none" w:sz="0" w:space="0" w:color="auto"/>
      </w:divBdr>
    </w:div>
    <w:div w:id="1431316660">
      <w:bodyDiv w:val="1"/>
      <w:marLeft w:val="0"/>
      <w:marRight w:val="0"/>
      <w:marTop w:val="0"/>
      <w:marBottom w:val="0"/>
      <w:divBdr>
        <w:top w:val="none" w:sz="0" w:space="0" w:color="auto"/>
        <w:left w:val="none" w:sz="0" w:space="0" w:color="auto"/>
        <w:bottom w:val="none" w:sz="0" w:space="0" w:color="auto"/>
        <w:right w:val="none" w:sz="0" w:space="0" w:color="auto"/>
      </w:divBdr>
    </w:div>
    <w:div w:id="2135054387">
      <w:bodyDiv w:val="1"/>
      <w:marLeft w:val="0"/>
      <w:marRight w:val="0"/>
      <w:marTop w:val="0"/>
      <w:marBottom w:val="0"/>
      <w:divBdr>
        <w:top w:val="none" w:sz="0" w:space="0" w:color="auto"/>
        <w:left w:val="none" w:sz="0" w:space="0" w:color="auto"/>
        <w:bottom w:val="none" w:sz="0" w:space="0" w:color="auto"/>
        <w:right w:val="none" w:sz="0" w:space="0" w:color="auto"/>
      </w:divBdr>
    </w:div>
    <w:div w:id="214704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439D-0068-439E-8D5A-03B26DE6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10872</Words>
  <Characters>59796</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70527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2023-06-08T19:02:00Z</cp:lastPrinted>
  <dcterms:created xsi:type="dcterms:W3CDTF">2023-06-28T22:37:00Z</dcterms:created>
  <dcterms:modified xsi:type="dcterms:W3CDTF">2023-06-28T22:37:00Z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