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578C1" w14:textId="77EEF48B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</w:p>
    <w:p w14:paraId="7DB671BB" w14:textId="0D719CCC" w:rsidR="002929A9" w:rsidRPr="00CA1D45" w:rsidRDefault="00E672FC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R</w:t>
      </w: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egistro de revisión y aprobación</w:t>
      </w:r>
    </w:p>
    <w:p w14:paraId="5B36092B" w14:textId="77D1DFA1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</w:p>
    <w:p w14:paraId="76A46B67" w14:textId="50D92281" w:rsidR="00560641" w:rsidRDefault="000F39BC" w:rsidP="002929A9">
      <w:pPr>
        <w:jc w:val="both"/>
        <w:rPr>
          <w:rFonts w:ascii="Arial" w:hAnsi="Arial" w:cs="Arial"/>
          <w:sz w:val="22"/>
          <w:szCs w:val="22"/>
        </w:rPr>
      </w:pPr>
      <w:r w:rsidRPr="000F39BC">
        <w:rPr>
          <w:rFonts w:ascii="Arial" w:hAnsi="Arial" w:cs="Arial"/>
          <w:noProof/>
          <w:sz w:val="22"/>
          <w:szCs w:val="22"/>
          <w:lang w:val="es-GT" w:eastAsia="es-GT"/>
        </w:rPr>
        <w:drawing>
          <wp:inline distT="0" distB="0" distL="0" distR="0" wp14:anchorId="7CC8414B" wp14:editId="72CB5D03">
            <wp:extent cx="7111365" cy="249876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365" cy="249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52823" w14:textId="55B3AE7A" w:rsidR="007174E8" w:rsidRPr="00CA1D45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bookmarkStart w:id="0" w:name="OLE_LINK1"/>
      <w:bookmarkStart w:id="1" w:name="OLE_LINK2"/>
    </w:p>
    <w:p w14:paraId="3A14CFD3" w14:textId="594DE225" w:rsidR="005647D2" w:rsidRDefault="00435F47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P</w:t>
      </w:r>
      <w:r w:rsidR="005C60DE" w:rsidRPr="00CA1D45">
        <w:rPr>
          <w:rFonts w:ascii="Arial" w:hAnsi="Arial" w:cs="Arial"/>
          <w:b/>
          <w:sz w:val="22"/>
          <w:szCs w:val="22"/>
          <w:u w:val="single"/>
          <w:lang w:val="es-GT"/>
        </w:rPr>
        <w:t>ropósito y alcance del instructivo</w:t>
      </w:r>
    </w:p>
    <w:p w14:paraId="7B3E7A1B" w14:textId="77777777" w:rsidR="00E80DDA" w:rsidRDefault="00E80DDA" w:rsidP="00E80DDA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36FEE178" w14:textId="3BA8D048" w:rsidR="005F17FB" w:rsidRDefault="003C294B" w:rsidP="008E69E4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FD399E">
        <w:rPr>
          <w:rFonts w:ascii="Arial" w:hAnsi="Arial" w:cs="Arial"/>
          <w:sz w:val="22"/>
          <w:szCs w:val="22"/>
          <w:lang w:val="es-GT"/>
        </w:rPr>
        <w:t>E</w:t>
      </w:r>
      <w:r w:rsidR="00E3156C">
        <w:rPr>
          <w:rFonts w:ascii="Arial" w:hAnsi="Arial" w:cs="Arial"/>
          <w:sz w:val="22"/>
          <w:szCs w:val="22"/>
          <w:lang w:val="es-GT"/>
        </w:rPr>
        <w:t xml:space="preserve">ste </w:t>
      </w:r>
      <w:r w:rsidRPr="00FD399E">
        <w:rPr>
          <w:rFonts w:ascii="Arial" w:hAnsi="Arial" w:cs="Arial"/>
          <w:sz w:val="22"/>
          <w:szCs w:val="22"/>
          <w:lang w:val="es-GT"/>
        </w:rPr>
        <w:t xml:space="preserve">instructivo tiene </w:t>
      </w:r>
      <w:r w:rsidR="008E69E4">
        <w:rPr>
          <w:rFonts w:ascii="Arial" w:hAnsi="Arial" w:cs="Arial"/>
          <w:sz w:val="22"/>
          <w:szCs w:val="22"/>
          <w:lang w:val="es-GT"/>
        </w:rPr>
        <w:t>como</w:t>
      </w:r>
      <w:r w:rsidR="00084438" w:rsidRPr="00FD399E">
        <w:rPr>
          <w:rFonts w:ascii="Arial" w:hAnsi="Arial" w:cs="Arial"/>
          <w:sz w:val="22"/>
          <w:szCs w:val="22"/>
          <w:lang w:val="es-GT"/>
        </w:rPr>
        <w:t xml:space="preserve"> propósito</w:t>
      </w:r>
      <w:r w:rsidRPr="00FD399E">
        <w:rPr>
          <w:rFonts w:ascii="Arial" w:hAnsi="Arial" w:cs="Arial"/>
          <w:sz w:val="22"/>
          <w:szCs w:val="22"/>
          <w:lang w:val="es-GT"/>
        </w:rPr>
        <w:t xml:space="preserve"> definir las actividades que </w:t>
      </w:r>
      <w:r w:rsidR="008E69E4">
        <w:rPr>
          <w:rFonts w:ascii="Arial" w:hAnsi="Arial" w:cs="Arial"/>
          <w:sz w:val="22"/>
          <w:szCs w:val="22"/>
          <w:lang w:val="es-GT"/>
        </w:rPr>
        <w:t xml:space="preserve">se </w:t>
      </w:r>
      <w:r w:rsidRPr="00FD399E">
        <w:rPr>
          <w:rFonts w:ascii="Arial" w:hAnsi="Arial" w:cs="Arial"/>
          <w:sz w:val="22"/>
          <w:szCs w:val="22"/>
          <w:lang w:val="es-GT"/>
        </w:rPr>
        <w:t>deberán desarrollar</w:t>
      </w:r>
      <w:r w:rsidR="009B7E30" w:rsidRPr="00FD399E">
        <w:rPr>
          <w:rFonts w:ascii="Arial" w:hAnsi="Arial" w:cs="Arial"/>
          <w:sz w:val="22"/>
          <w:szCs w:val="22"/>
          <w:lang w:val="es-GT"/>
        </w:rPr>
        <w:t xml:space="preserve"> en las </w:t>
      </w:r>
      <w:r w:rsidR="008E69E4">
        <w:rPr>
          <w:rFonts w:ascii="Arial" w:hAnsi="Arial" w:cs="Arial"/>
          <w:sz w:val="22"/>
          <w:szCs w:val="22"/>
          <w:lang w:val="es-GT"/>
        </w:rPr>
        <w:t>d</w:t>
      </w:r>
      <w:r w:rsidR="009B7E30" w:rsidRPr="00FD399E">
        <w:rPr>
          <w:rFonts w:ascii="Arial" w:hAnsi="Arial" w:cs="Arial"/>
          <w:sz w:val="22"/>
          <w:szCs w:val="22"/>
          <w:lang w:val="es-GT"/>
        </w:rPr>
        <w:t xml:space="preserve">irecciones </w:t>
      </w:r>
      <w:r w:rsidR="008E69E4">
        <w:rPr>
          <w:rFonts w:ascii="Arial" w:hAnsi="Arial" w:cs="Arial"/>
          <w:sz w:val="22"/>
          <w:szCs w:val="22"/>
          <w:lang w:val="es-GT"/>
        </w:rPr>
        <w:t>d</w:t>
      </w:r>
      <w:r w:rsidR="009B7E30" w:rsidRPr="00FD399E">
        <w:rPr>
          <w:rFonts w:ascii="Arial" w:hAnsi="Arial" w:cs="Arial"/>
          <w:sz w:val="22"/>
          <w:szCs w:val="22"/>
          <w:lang w:val="es-GT"/>
        </w:rPr>
        <w:t xml:space="preserve">epartamentales de </w:t>
      </w:r>
      <w:r w:rsidR="00325FDF">
        <w:rPr>
          <w:rFonts w:ascii="Arial" w:hAnsi="Arial" w:cs="Arial"/>
          <w:sz w:val="22"/>
          <w:szCs w:val="22"/>
          <w:lang w:val="es-GT"/>
        </w:rPr>
        <w:t>e</w:t>
      </w:r>
      <w:r w:rsidR="009B7E30" w:rsidRPr="00FD399E">
        <w:rPr>
          <w:rFonts w:ascii="Arial" w:hAnsi="Arial" w:cs="Arial"/>
          <w:sz w:val="22"/>
          <w:szCs w:val="22"/>
          <w:lang w:val="es-GT"/>
        </w:rPr>
        <w:t>ducación</w:t>
      </w:r>
      <w:r w:rsidRPr="00FD399E">
        <w:rPr>
          <w:rFonts w:ascii="Arial" w:hAnsi="Arial" w:cs="Arial"/>
          <w:sz w:val="22"/>
          <w:szCs w:val="22"/>
          <w:lang w:val="es-GT"/>
        </w:rPr>
        <w:t xml:space="preserve">, </w:t>
      </w:r>
      <w:r w:rsidR="00593F2A">
        <w:rPr>
          <w:rFonts w:ascii="Arial" w:hAnsi="Arial" w:cs="Arial"/>
          <w:sz w:val="22"/>
          <w:szCs w:val="22"/>
          <w:lang w:val="es-GT"/>
        </w:rPr>
        <w:t>al recibir una solicitud de los trámites establecidos para</w:t>
      </w:r>
      <w:r w:rsidRPr="00FD399E">
        <w:rPr>
          <w:rFonts w:ascii="Arial" w:hAnsi="Arial" w:cs="Arial"/>
          <w:sz w:val="22"/>
          <w:szCs w:val="22"/>
          <w:lang w:val="es-GT"/>
        </w:rPr>
        <w:t xml:space="preserve"> centros educativos pr</w:t>
      </w:r>
      <w:r w:rsidR="00AB5587">
        <w:rPr>
          <w:rFonts w:ascii="Arial" w:hAnsi="Arial" w:cs="Arial"/>
          <w:sz w:val="22"/>
          <w:szCs w:val="22"/>
          <w:lang w:val="es-GT"/>
        </w:rPr>
        <w:t xml:space="preserve">ivados </w:t>
      </w:r>
      <w:r w:rsidR="00593F2A">
        <w:rPr>
          <w:rFonts w:ascii="Arial" w:hAnsi="Arial" w:cs="Arial"/>
          <w:sz w:val="22"/>
          <w:szCs w:val="22"/>
          <w:lang w:val="es-GT"/>
        </w:rPr>
        <w:t>de</w:t>
      </w:r>
      <w:r w:rsidR="00AB5587">
        <w:rPr>
          <w:rFonts w:ascii="Arial" w:hAnsi="Arial" w:cs="Arial"/>
          <w:sz w:val="22"/>
          <w:szCs w:val="22"/>
          <w:lang w:val="es-GT"/>
        </w:rPr>
        <w:t xml:space="preserve">l </w:t>
      </w:r>
      <w:r w:rsidR="00362D7C">
        <w:rPr>
          <w:rFonts w:ascii="Arial" w:hAnsi="Arial" w:cs="Arial"/>
          <w:sz w:val="22"/>
          <w:szCs w:val="22"/>
          <w:lang w:val="es-GT"/>
        </w:rPr>
        <w:t>S</w:t>
      </w:r>
      <w:r w:rsidR="00AB5587">
        <w:rPr>
          <w:rFonts w:ascii="Arial" w:hAnsi="Arial" w:cs="Arial"/>
          <w:sz w:val="22"/>
          <w:szCs w:val="22"/>
          <w:lang w:val="es-GT"/>
        </w:rPr>
        <w:t>ubsistema</w:t>
      </w:r>
      <w:r w:rsidR="00593F2A">
        <w:rPr>
          <w:rFonts w:ascii="Arial" w:hAnsi="Arial" w:cs="Arial"/>
          <w:sz w:val="22"/>
          <w:szCs w:val="22"/>
          <w:lang w:val="es-GT"/>
        </w:rPr>
        <w:t xml:space="preserve"> de </w:t>
      </w:r>
      <w:r w:rsidR="00362D7C">
        <w:rPr>
          <w:rFonts w:ascii="Arial" w:hAnsi="Arial" w:cs="Arial"/>
          <w:sz w:val="22"/>
          <w:szCs w:val="22"/>
          <w:lang w:val="es-GT"/>
        </w:rPr>
        <w:t>E</w:t>
      </w:r>
      <w:r w:rsidR="00593F2A">
        <w:rPr>
          <w:rFonts w:ascii="Arial" w:hAnsi="Arial" w:cs="Arial"/>
          <w:sz w:val="22"/>
          <w:szCs w:val="22"/>
          <w:lang w:val="es-GT"/>
        </w:rPr>
        <w:t>ducación</w:t>
      </w:r>
      <w:r w:rsidR="00AB5587">
        <w:rPr>
          <w:rFonts w:ascii="Arial" w:hAnsi="Arial" w:cs="Arial"/>
          <w:sz w:val="22"/>
          <w:szCs w:val="22"/>
          <w:lang w:val="es-GT"/>
        </w:rPr>
        <w:t xml:space="preserve"> </w:t>
      </w:r>
      <w:r w:rsidR="00362D7C">
        <w:rPr>
          <w:rFonts w:ascii="Arial" w:hAnsi="Arial" w:cs="Arial"/>
          <w:sz w:val="22"/>
          <w:szCs w:val="22"/>
          <w:lang w:val="es-GT"/>
        </w:rPr>
        <w:t>E</w:t>
      </w:r>
      <w:r w:rsidR="00AB5587">
        <w:rPr>
          <w:rFonts w:ascii="Arial" w:hAnsi="Arial" w:cs="Arial"/>
          <w:sz w:val="22"/>
          <w:szCs w:val="22"/>
          <w:lang w:val="es-GT"/>
        </w:rPr>
        <w:t xml:space="preserve">scolar, </w:t>
      </w:r>
      <w:r w:rsidR="00AB5587" w:rsidRPr="00A83DED">
        <w:rPr>
          <w:rFonts w:ascii="Arial" w:hAnsi="Arial" w:cs="Arial"/>
          <w:sz w:val="22"/>
          <w:szCs w:val="22"/>
          <w:lang w:val="es-GT"/>
        </w:rPr>
        <w:t xml:space="preserve">desde la </w:t>
      </w:r>
      <w:r w:rsidR="00593F2A">
        <w:rPr>
          <w:rFonts w:ascii="Arial" w:hAnsi="Arial" w:cs="Arial"/>
          <w:sz w:val="22"/>
          <w:szCs w:val="22"/>
          <w:lang w:val="es-GT"/>
        </w:rPr>
        <w:t>recepción de la solicitud en la plataforma BPM</w:t>
      </w:r>
      <w:r w:rsidR="00AB5587" w:rsidRPr="00A83DED">
        <w:rPr>
          <w:rFonts w:ascii="Arial" w:hAnsi="Arial" w:cs="Arial"/>
          <w:sz w:val="22"/>
          <w:szCs w:val="22"/>
          <w:lang w:val="es-GT"/>
        </w:rPr>
        <w:t xml:space="preserve">, </w:t>
      </w:r>
      <w:r w:rsidR="00FA36F4">
        <w:rPr>
          <w:rFonts w:ascii="Arial" w:hAnsi="Arial" w:cs="Arial"/>
          <w:sz w:val="22"/>
          <w:szCs w:val="22"/>
          <w:lang w:val="es-GT"/>
        </w:rPr>
        <w:t>la</w:t>
      </w:r>
      <w:r w:rsidR="00D9593A">
        <w:rPr>
          <w:rFonts w:ascii="Arial" w:hAnsi="Arial" w:cs="Arial"/>
          <w:sz w:val="22"/>
          <w:szCs w:val="22"/>
          <w:lang w:val="es-GT"/>
        </w:rPr>
        <w:t xml:space="preserve"> revisión </w:t>
      </w:r>
      <w:r w:rsidR="00593F2A">
        <w:rPr>
          <w:rFonts w:ascii="Arial" w:hAnsi="Arial" w:cs="Arial"/>
          <w:sz w:val="22"/>
          <w:szCs w:val="22"/>
          <w:lang w:val="es-GT"/>
        </w:rPr>
        <w:t>de los requisitos</w:t>
      </w:r>
      <w:r w:rsidR="00AB5587" w:rsidRPr="00A83DED">
        <w:rPr>
          <w:rFonts w:ascii="Arial" w:hAnsi="Arial" w:cs="Arial"/>
          <w:sz w:val="22"/>
          <w:szCs w:val="22"/>
          <w:lang w:val="es-GT"/>
        </w:rPr>
        <w:t>, la visita ocular al centro educativo privado</w:t>
      </w:r>
      <w:r w:rsidR="008325D6">
        <w:rPr>
          <w:rFonts w:ascii="Arial" w:hAnsi="Arial" w:cs="Arial"/>
          <w:sz w:val="22"/>
          <w:szCs w:val="22"/>
          <w:lang w:val="es-GT"/>
        </w:rPr>
        <w:t xml:space="preserve"> cuando así corresponda,</w:t>
      </w:r>
      <w:r w:rsidR="00AB5587" w:rsidRPr="00A83DED">
        <w:rPr>
          <w:rFonts w:ascii="Arial" w:hAnsi="Arial" w:cs="Arial"/>
          <w:sz w:val="22"/>
          <w:szCs w:val="22"/>
          <w:lang w:val="es-GT"/>
        </w:rPr>
        <w:t xml:space="preserve"> hasta la emisión de resolución de autorización</w:t>
      </w:r>
      <w:r w:rsidR="008325D6">
        <w:rPr>
          <w:rFonts w:ascii="Arial" w:hAnsi="Arial" w:cs="Arial"/>
          <w:sz w:val="22"/>
          <w:szCs w:val="22"/>
          <w:lang w:val="es-GT"/>
        </w:rPr>
        <w:t xml:space="preserve">. </w:t>
      </w:r>
    </w:p>
    <w:p w14:paraId="1209957F" w14:textId="27A4D0DD" w:rsidR="00BB146D" w:rsidRDefault="00BB146D" w:rsidP="008E69E4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4C5EFC2" w14:textId="09F98660" w:rsidR="00BB146D" w:rsidRDefault="00BB146D" w:rsidP="008E69E4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 xml:space="preserve">Los trámites, según </w:t>
      </w:r>
      <w:r w:rsidR="00325FDF">
        <w:rPr>
          <w:rFonts w:ascii="Arial" w:hAnsi="Arial" w:cs="Arial"/>
          <w:sz w:val="22"/>
          <w:szCs w:val="22"/>
          <w:lang w:val="es-GT"/>
        </w:rPr>
        <w:t>la</w:t>
      </w:r>
      <w:r>
        <w:rPr>
          <w:rFonts w:ascii="Arial" w:hAnsi="Arial" w:cs="Arial"/>
          <w:sz w:val="22"/>
          <w:szCs w:val="22"/>
          <w:lang w:val="es-GT"/>
        </w:rPr>
        <w:t xml:space="preserve"> naturaleza, deben cumplir con las fases siguientes de </w:t>
      </w:r>
      <w:r w:rsidR="00C30101">
        <w:rPr>
          <w:rFonts w:ascii="Arial" w:hAnsi="Arial" w:cs="Arial"/>
          <w:sz w:val="22"/>
          <w:szCs w:val="22"/>
          <w:lang w:val="es-GT"/>
        </w:rPr>
        <w:t xml:space="preserve">revisión por parte de las </w:t>
      </w:r>
      <w:r w:rsidR="003A648D">
        <w:rPr>
          <w:rFonts w:ascii="Arial" w:hAnsi="Arial" w:cs="Arial"/>
          <w:sz w:val="22"/>
          <w:szCs w:val="22"/>
          <w:lang w:val="es-GT"/>
        </w:rPr>
        <w:t>d</w:t>
      </w:r>
      <w:r w:rsidR="00C30101">
        <w:rPr>
          <w:rFonts w:ascii="Arial" w:hAnsi="Arial" w:cs="Arial"/>
          <w:sz w:val="22"/>
          <w:szCs w:val="22"/>
          <w:lang w:val="es-GT"/>
        </w:rPr>
        <w:t xml:space="preserve">irecciones </w:t>
      </w:r>
      <w:r w:rsidR="003A648D">
        <w:rPr>
          <w:rFonts w:ascii="Arial" w:hAnsi="Arial" w:cs="Arial"/>
          <w:sz w:val="22"/>
          <w:szCs w:val="22"/>
          <w:lang w:val="es-GT"/>
        </w:rPr>
        <w:t>d</w:t>
      </w:r>
      <w:r w:rsidR="00C30101">
        <w:rPr>
          <w:rFonts w:ascii="Arial" w:hAnsi="Arial" w:cs="Arial"/>
          <w:sz w:val="22"/>
          <w:szCs w:val="22"/>
          <w:lang w:val="es-GT"/>
        </w:rPr>
        <w:t xml:space="preserve">epartamentales de </w:t>
      </w:r>
      <w:r w:rsidR="00B53A35">
        <w:rPr>
          <w:rFonts w:ascii="Arial" w:hAnsi="Arial" w:cs="Arial"/>
          <w:sz w:val="22"/>
          <w:szCs w:val="22"/>
          <w:lang w:val="es-GT"/>
        </w:rPr>
        <w:t>e</w:t>
      </w:r>
      <w:r w:rsidR="00C30101">
        <w:rPr>
          <w:rFonts w:ascii="Arial" w:hAnsi="Arial" w:cs="Arial"/>
          <w:sz w:val="22"/>
          <w:szCs w:val="22"/>
          <w:lang w:val="es-GT"/>
        </w:rPr>
        <w:t xml:space="preserve">ducación para resolver favorable o no favorable, según corresponda. </w:t>
      </w:r>
    </w:p>
    <w:p w14:paraId="71DCA073" w14:textId="45CABC3B" w:rsidR="00C30101" w:rsidRDefault="00C30101" w:rsidP="008325D6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B46728D" w14:textId="4A6A4EEF" w:rsidR="00C30101" w:rsidRDefault="006E7D11" w:rsidP="008325D6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Trámites con visita ocular</w:t>
      </w:r>
      <w:r w:rsidR="002123D8" w:rsidRPr="002123D8">
        <w:rPr>
          <w:rFonts w:ascii="Arial" w:hAnsi="Arial" w:cs="Arial"/>
          <w:b/>
          <w:noProof/>
          <w:sz w:val="22"/>
          <w:szCs w:val="22"/>
          <w:u w:val="single"/>
          <w:lang w:val="es-GT"/>
        </w:rPr>
        <w:t xml:space="preserve"> </w:t>
      </w:r>
    </w:p>
    <w:p w14:paraId="50087C32" w14:textId="62ECFE2A" w:rsidR="008E0E90" w:rsidRDefault="00866C48" w:rsidP="008325D6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866C48">
        <w:rPr>
          <w:rFonts w:ascii="Arial" w:eastAsia="Calibri" w:hAnsi="Arial" w:cs="Arial"/>
          <w:noProof/>
          <w:sz w:val="22"/>
          <w:szCs w:val="22"/>
          <w:lang w:val="es-GT" w:eastAsia="es-GT"/>
        </w:rPr>
        <w:drawing>
          <wp:anchor distT="0" distB="0" distL="114300" distR="114300" simplePos="0" relativeHeight="251659264" behindDoc="0" locked="0" layoutInCell="1" allowOverlap="1" wp14:anchorId="37FF1739" wp14:editId="46431DE9">
            <wp:simplePos x="0" y="0"/>
            <wp:positionH relativeFrom="margin">
              <wp:align>left</wp:align>
            </wp:positionH>
            <wp:positionV relativeFrom="paragraph">
              <wp:posOffset>97155</wp:posOffset>
            </wp:positionV>
            <wp:extent cx="7111365" cy="1495425"/>
            <wp:effectExtent l="0" t="0" r="32385" b="0"/>
            <wp:wrapNone/>
            <wp:docPr id="1576991468" name="Diagrama 1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992680D-54AC-5B02-4ABA-FE9CF93F85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51598B" w14:textId="79D7B2A3" w:rsidR="008E0E90" w:rsidRDefault="008E0E90" w:rsidP="008325D6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22867EA0" w14:textId="1F522936" w:rsidR="002123D8" w:rsidRDefault="002123D8" w:rsidP="008325D6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75711DE2" w14:textId="48805756" w:rsidR="002123D8" w:rsidRDefault="002123D8" w:rsidP="008325D6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489CEBEB" w14:textId="5F96D794" w:rsidR="002123D8" w:rsidRDefault="002123D8" w:rsidP="008325D6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4DD34FA9" w14:textId="0505A577" w:rsidR="002123D8" w:rsidRDefault="002123D8" w:rsidP="008325D6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5BB9180A" w14:textId="1FF0AD4E" w:rsidR="006720B6" w:rsidRDefault="006720B6" w:rsidP="006720B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0A870B62" w14:textId="5E5BF46E" w:rsidR="00543EE7" w:rsidRDefault="006720B6" w:rsidP="006720B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6720B6">
        <w:rPr>
          <w:rFonts w:ascii="Arial" w:hAnsi="Arial" w:cs="Arial"/>
          <w:b/>
          <w:sz w:val="22"/>
          <w:szCs w:val="22"/>
          <w:lang w:val="es-GT"/>
        </w:rPr>
        <w:t xml:space="preserve">      </w:t>
      </w:r>
    </w:p>
    <w:p w14:paraId="312067D6" w14:textId="17D8C46C" w:rsidR="00543EE7" w:rsidRDefault="00543EE7" w:rsidP="006720B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79740A98" w14:textId="4F8DAFE4" w:rsidR="00543EE7" w:rsidRDefault="00543EE7" w:rsidP="006720B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456057C1" w14:textId="065F4098" w:rsidR="00543EE7" w:rsidRDefault="00543EE7" w:rsidP="006720B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30866AC7" w14:textId="7101C127" w:rsidR="00543EE7" w:rsidRDefault="00543EE7" w:rsidP="006720B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328500CC" w14:textId="61A22125" w:rsidR="002123D8" w:rsidRPr="006720B6" w:rsidRDefault="003007D7" w:rsidP="006720B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 xml:space="preserve">    </w:t>
      </w:r>
      <w:r w:rsidR="006720B6" w:rsidRPr="006720B6">
        <w:rPr>
          <w:rFonts w:ascii="Arial" w:hAnsi="Arial" w:cs="Arial"/>
          <w:b/>
          <w:sz w:val="22"/>
          <w:szCs w:val="22"/>
          <w:lang w:val="es-GT"/>
        </w:rPr>
        <w:t xml:space="preserve"> </w:t>
      </w:r>
      <w:r w:rsidR="006E7D11">
        <w:rPr>
          <w:rFonts w:ascii="Arial" w:hAnsi="Arial" w:cs="Arial"/>
          <w:sz w:val="22"/>
          <w:szCs w:val="22"/>
          <w:lang w:val="es-GT"/>
        </w:rPr>
        <w:t>Trámites sin visita ocular</w:t>
      </w:r>
    </w:p>
    <w:p w14:paraId="141A41FC" w14:textId="595CA8CC" w:rsidR="002123D8" w:rsidRDefault="00E467E2" w:rsidP="008325D6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E467E2">
        <w:rPr>
          <w:rFonts w:ascii="Arial" w:eastAsia="Calibri" w:hAnsi="Arial" w:cs="Arial"/>
          <w:noProof/>
          <w:sz w:val="22"/>
          <w:szCs w:val="22"/>
          <w:lang w:val="es-GT" w:eastAsia="es-GT"/>
        </w:rPr>
        <w:drawing>
          <wp:anchor distT="0" distB="0" distL="114300" distR="114300" simplePos="0" relativeHeight="251661312" behindDoc="0" locked="0" layoutInCell="1" allowOverlap="1" wp14:anchorId="29B6C8A1" wp14:editId="0D1A84F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7111365" cy="1228550"/>
            <wp:effectExtent l="0" t="0" r="13335" b="0"/>
            <wp:wrapNone/>
            <wp:docPr id="836418588" name="Diagrama 1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992680D-54AC-5B02-4ABA-FE9CF93F85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2DCA42" w14:textId="469AF7B6" w:rsidR="002123D8" w:rsidRDefault="002123D8" w:rsidP="008325D6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4BFABB7E" w14:textId="526DCCF5" w:rsidR="002123D8" w:rsidRDefault="002123D8" w:rsidP="008325D6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73E8FFBF" w14:textId="220D191F" w:rsidR="002123D8" w:rsidRDefault="002123D8" w:rsidP="008325D6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6F17E0B4" w14:textId="025927F7" w:rsidR="002123D8" w:rsidRDefault="002123D8" w:rsidP="008325D6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23CAF51A" w14:textId="77777777" w:rsidR="005E44EA" w:rsidRDefault="005E44EA" w:rsidP="005647D2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25D723D1" w14:textId="323ED7DF" w:rsidR="005E44EA" w:rsidRDefault="005E44EA" w:rsidP="005647D2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66EBA4F2" w14:textId="77777777" w:rsidR="00E80DDA" w:rsidRDefault="00E80DDA" w:rsidP="00E80DDA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70AF6B7D" w14:textId="77777777" w:rsidR="008F7B46" w:rsidRDefault="008F7B46" w:rsidP="008F7B46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4D6ADCB4" w14:textId="77777777" w:rsidR="000F39BC" w:rsidRDefault="000F39BC" w:rsidP="008F7B46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5FE18C79" w14:textId="77D49CA5" w:rsidR="007174E8" w:rsidRPr="00CA1D45" w:rsidRDefault="007174E8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lastRenderedPageBreak/>
        <w:t>G</w:t>
      </w:r>
      <w:r w:rsidR="008F7B46" w:rsidRPr="00CA1D45">
        <w:rPr>
          <w:rFonts w:ascii="Arial" w:hAnsi="Arial" w:cs="Arial"/>
          <w:b/>
          <w:sz w:val="22"/>
          <w:szCs w:val="22"/>
          <w:u w:val="single"/>
          <w:lang w:val="es-GT"/>
        </w:rPr>
        <w:t>losario</w:t>
      </w:r>
    </w:p>
    <w:bookmarkEnd w:id="0"/>
    <w:bookmarkEnd w:id="1"/>
    <w:p w14:paraId="6AD6DBEA" w14:textId="77777777" w:rsidR="007174E8" w:rsidRPr="00CA1D45" w:rsidRDefault="007174E8" w:rsidP="00FF2B8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Style w:val="Sombreadoclaro"/>
        <w:tblW w:w="10997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085"/>
        <w:gridCol w:w="7912"/>
      </w:tblGrid>
      <w:tr w:rsidR="009C1E4C" w:rsidRPr="00CA1D45" w14:paraId="799F0C1D" w14:textId="77777777" w:rsidTr="009C1E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</w:tcPr>
          <w:p w14:paraId="354FAC1C" w14:textId="2F1920AF" w:rsidR="009C1E4C" w:rsidRPr="009C1E4C" w:rsidRDefault="00680CD1" w:rsidP="009C1E4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  <w:lang w:val="es-GT"/>
              </w:rPr>
              <w:t>C</w:t>
            </w:r>
            <w:r w:rsidR="00B953CF">
              <w:rPr>
                <w:rFonts w:ascii="Arial" w:hAnsi="Arial" w:cs="Arial"/>
                <w:color w:val="262626"/>
                <w:sz w:val="22"/>
                <w:szCs w:val="22"/>
                <w:lang w:val="es-GT"/>
              </w:rPr>
              <w:t>ierre definitivo</w:t>
            </w:r>
          </w:p>
        </w:tc>
        <w:tc>
          <w:tcPr>
            <w:tcW w:w="7912" w:type="dxa"/>
            <w:shd w:val="clear" w:color="auto" w:fill="FFFFFF" w:themeFill="background1"/>
            <w:noWrap/>
          </w:tcPr>
          <w:p w14:paraId="4C8A8863" w14:textId="76B8B2A6" w:rsidR="009C1E4C" w:rsidRPr="00DC7CF7" w:rsidRDefault="009C1E4C" w:rsidP="00B953CF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DC7CF7"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  <w:t>Es una gestión administrativa que realiza exclusivamente la</w:t>
            </w:r>
            <w:r w:rsidR="00B953CF"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  <w:t xml:space="preserve"> d</w:t>
            </w:r>
            <w:r w:rsidRPr="00DC7CF7"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  <w:t xml:space="preserve">irección </w:t>
            </w:r>
            <w:r w:rsidR="00B953CF"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  <w:t>d</w:t>
            </w:r>
            <w:r w:rsidRPr="00DC7CF7"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  <w:t xml:space="preserve">epartamental de </w:t>
            </w:r>
            <w:r w:rsidR="00B953CF"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  <w:t>e</w:t>
            </w:r>
            <w:r w:rsidRPr="00DC7CF7"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  <w:t xml:space="preserve">ducación, de acuerdo con el procedimiento establecido. Los propietarios, representantes legales y directores de los centros educativos privados, no pueden solicitar este trámite. </w:t>
            </w:r>
          </w:p>
        </w:tc>
      </w:tr>
      <w:tr w:rsidR="009C1E4C" w:rsidRPr="00CA1D45" w14:paraId="3EF11EF3" w14:textId="77777777" w:rsidTr="009C1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</w:tcPr>
          <w:p w14:paraId="19B51CE5" w14:textId="6866C49C" w:rsidR="009C1E4C" w:rsidRPr="009C1E4C" w:rsidRDefault="00680CD1" w:rsidP="009C1E4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  <w:lang w:val="es-GT"/>
              </w:rPr>
              <w:t>C</w:t>
            </w:r>
            <w:r w:rsidR="00B953CF">
              <w:rPr>
                <w:rFonts w:ascii="Arial" w:hAnsi="Arial" w:cs="Arial"/>
                <w:color w:val="262626"/>
                <w:sz w:val="22"/>
                <w:szCs w:val="22"/>
                <w:lang w:val="es-GT"/>
              </w:rPr>
              <w:t>ierre temporal</w:t>
            </w:r>
          </w:p>
        </w:tc>
        <w:tc>
          <w:tcPr>
            <w:tcW w:w="7912" w:type="dxa"/>
            <w:shd w:val="clear" w:color="auto" w:fill="FFFFFF" w:themeFill="background1"/>
            <w:noWrap/>
          </w:tcPr>
          <w:p w14:paraId="54223251" w14:textId="3BF86780" w:rsidR="009C1E4C" w:rsidRPr="001A76B4" w:rsidRDefault="009C1E4C" w:rsidP="00320F8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Es el trámite solicitado por el director del centro educativo privado, donde </w:t>
            </w:r>
            <w:r w:rsidR="00320F82">
              <w:rPr>
                <w:rFonts w:ascii="Arial" w:hAnsi="Arial" w:cs="Arial"/>
                <w:sz w:val="22"/>
                <w:szCs w:val="22"/>
                <w:lang w:val="es-ES"/>
              </w:rPr>
              <w:t>requiere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la inhabilitación de ciertos códigos de nivel de los servicios que tiene autorizados, de forma temporal, hasta por </w:t>
            </w:r>
            <w:r w:rsidR="00320F82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ciclos escolares. </w:t>
            </w:r>
          </w:p>
        </w:tc>
      </w:tr>
      <w:tr w:rsidR="009C1E4C" w:rsidRPr="00CA1D45" w14:paraId="6F19281B" w14:textId="77777777" w:rsidTr="009C1E4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</w:tcPr>
          <w:p w14:paraId="703D873A" w14:textId="2915703A" w:rsidR="009C1E4C" w:rsidRPr="009C1E4C" w:rsidRDefault="00680CD1" w:rsidP="009C1E4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  <w:lang w:val="es-GT"/>
              </w:rPr>
              <w:t>C</w:t>
            </w:r>
            <w:r w:rsidR="00B953CF">
              <w:rPr>
                <w:rFonts w:ascii="Arial" w:hAnsi="Arial" w:cs="Arial"/>
                <w:color w:val="262626"/>
                <w:sz w:val="22"/>
                <w:szCs w:val="22"/>
                <w:lang w:val="es-GT"/>
              </w:rPr>
              <w:t>ierre voluntario</w:t>
            </w:r>
            <w:r w:rsidR="009C1E4C" w:rsidRPr="009C1E4C">
              <w:rPr>
                <w:rFonts w:ascii="Arial" w:hAnsi="Arial" w:cs="Arial"/>
                <w:color w:val="262626"/>
                <w:sz w:val="22"/>
                <w:szCs w:val="22"/>
                <w:lang w:val="es-GT"/>
              </w:rPr>
              <w:t xml:space="preserve"> </w:t>
            </w:r>
          </w:p>
        </w:tc>
        <w:tc>
          <w:tcPr>
            <w:tcW w:w="7912" w:type="dxa"/>
            <w:shd w:val="clear" w:color="auto" w:fill="FFFFFF" w:themeFill="background1"/>
            <w:noWrap/>
          </w:tcPr>
          <w:p w14:paraId="30937E3C" w14:textId="77777777" w:rsidR="009C1E4C" w:rsidRDefault="009C1E4C" w:rsidP="001E32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Es el</w:t>
            </w:r>
            <w:r w:rsidRPr="45DD54E9">
              <w:rPr>
                <w:rFonts w:ascii="Arial" w:hAnsi="Arial" w:cs="Arial"/>
                <w:sz w:val="22"/>
                <w:szCs w:val="22"/>
                <w:lang w:val="es-ES"/>
              </w:rPr>
              <w:t xml:space="preserve"> trámite solicitado por el propietario del centro educativo privado, por medio del director, para el cierre de la totalidad de la institución, definitivamente. </w:t>
            </w:r>
          </w:p>
          <w:p w14:paraId="255E7EFE" w14:textId="77777777" w:rsidR="009C1E4C" w:rsidRDefault="009C1E4C" w:rsidP="001E32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79B4C9" w14:textId="353A9CC8" w:rsidR="009C1E4C" w:rsidRPr="001A76B4" w:rsidRDefault="009C1E4C" w:rsidP="001E32A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Este cierre también puede solicitarse para los trámites de cambio de ubicación geográfica y cambio de centro educativo privado. En estos casos, el cierre es solo de los códigos de establecimiento. La institución seguirá funcionando con nuevos códigos. </w:t>
            </w:r>
          </w:p>
        </w:tc>
      </w:tr>
      <w:tr w:rsidR="00A054D5" w:rsidRPr="00CA1D45" w14:paraId="34C200DE" w14:textId="77777777" w:rsidTr="009C1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</w:tcPr>
          <w:p w14:paraId="47CB6E0B" w14:textId="0DA4632F" w:rsidR="00A054D5" w:rsidRPr="009C1E4C" w:rsidRDefault="00680CD1" w:rsidP="009C1E4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</w:t>
            </w:r>
            <w:r w:rsidR="00B953CF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ictamen técnico</w:t>
            </w:r>
          </w:p>
        </w:tc>
        <w:tc>
          <w:tcPr>
            <w:tcW w:w="7912" w:type="dxa"/>
            <w:shd w:val="clear" w:color="auto" w:fill="FFFFFF" w:themeFill="background1"/>
            <w:noWrap/>
          </w:tcPr>
          <w:p w14:paraId="62496559" w14:textId="756B568B" w:rsidR="00A054D5" w:rsidRPr="001A76B4" w:rsidRDefault="00A054D5" w:rsidP="001E32A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1A76B4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Opinión técnica emitida por profesional a cargo, con base en la verificación del cumplimiento de requisitos.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 </w:t>
            </w:r>
          </w:p>
        </w:tc>
      </w:tr>
      <w:tr w:rsidR="001E2735" w:rsidRPr="00CA1D45" w14:paraId="0BF9D71A" w14:textId="77777777" w:rsidTr="00FC32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  <w:hideMark/>
          </w:tcPr>
          <w:p w14:paraId="021D8BF7" w14:textId="3D893E7B" w:rsidR="00F26D89" w:rsidRPr="00CA1D45" w:rsidRDefault="00181344" w:rsidP="00FC32C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</w:t>
            </w:r>
            <w:r w:rsidR="00B953CF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uía del usuario</w:t>
            </w:r>
          </w:p>
        </w:tc>
        <w:tc>
          <w:tcPr>
            <w:tcW w:w="7912" w:type="dxa"/>
            <w:shd w:val="clear" w:color="auto" w:fill="FFFFFF" w:themeFill="background1"/>
            <w:noWrap/>
            <w:hideMark/>
          </w:tcPr>
          <w:p w14:paraId="428F3BE7" w14:textId="21B4609D" w:rsidR="00F26D89" w:rsidRPr="00CA1D45" w:rsidRDefault="00DB0E0C" w:rsidP="006F5E2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Documento que contiene </w:t>
            </w:r>
            <w:r w:rsidR="00F26D89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los lineamientos requeridos para </w:t>
            </w:r>
            <w:r w:rsidR="00307C2A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cada uno de los trámites</w:t>
            </w:r>
            <w:r w:rsidR="00F908B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de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centros educativos privados </w:t>
            </w:r>
            <w:r w:rsidR="00DE66DF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en 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el Subsistema de </w:t>
            </w:r>
            <w:r w:rsidR="006F5E2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E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ducación </w:t>
            </w:r>
            <w:r w:rsidR="006F5E2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E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scolar</w:t>
            </w:r>
            <w:r w:rsidR="00F26D89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5B612B" w:rsidRPr="00CA1D45" w14:paraId="6B4FA131" w14:textId="77777777" w:rsidTr="00F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</w:tcPr>
          <w:p w14:paraId="2F589E74" w14:textId="17A70502" w:rsidR="005B612B" w:rsidRPr="00CA1D45" w:rsidRDefault="00680CD1" w:rsidP="00B953C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</w:t>
            </w:r>
            <w:r w:rsidR="00B953CF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lataforma BPM</w:t>
            </w:r>
          </w:p>
        </w:tc>
        <w:tc>
          <w:tcPr>
            <w:tcW w:w="7912" w:type="dxa"/>
            <w:shd w:val="clear" w:color="auto" w:fill="FFFFFF" w:themeFill="background1"/>
            <w:noWrap/>
          </w:tcPr>
          <w:p w14:paraId="75C3959D" w14:textId="27C7EC78" w:rsidR="005B612B" w:rsidRPr="00CA1D45" w:rsidRDefault="005B612B" w:rsidP="00883DC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Sistema que permite el ingreso de solicitudes de los trámites de centros educativos privados, los cuales</w:t>
            </w:r>
            <w:r w:rsidR="00883DC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redirecciona a la </w:t>
            </w:r>
            <w:r w:rsidR="005C7DB4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irección </w:t>
            </w:r>
            <w:r w:rsidR="005C7DB4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epartamental de </w:t>
            </w:r>
            <w:r w:rsidR="005C7DB4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ducación de la jurisdicción que corresponda, para </w:t>
            </w:r>
            <w:r w:rsidR="00883DC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revisión y resolución. </w:t>
            </w:r>
          </w:p>
        </w:tc>
      </w:tr>
      <w:tr w:rsidR="001E2735" w:rsidRPr="00CA1D45" w14:paraId="2B4186AD" w14:textId="77777777" w:rsidTr="00FC32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  <w:hideMark/>
          </w:tcPr>
          <w:p w14:paraId="433D73F6" w14:textId="4475CC6B" w:rsidR="00FC6C52" w:rsidRDefault="00F26D89" w:rsidP="00FC32C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</w:t>
            </w:r>
            <w:r w:rsidR="00B953CF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istema de registros </w:t>
            </w:r>
            <w:r w:rsidR="00FC6C5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   </w:t>
            </w:r>
          </w:p>
          <w:p w14:paraId="6A72FC0F" w14:textId="6DCB8964" w:rsidR="00F26D89" w:rsidRPr="00CA1D45" w:rsidRDefault="00B953CF" w:rsidP="00FC32C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educativos </w:t>
            </w:r>
            <w:r w:rsidR="00D74013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-SIRE-</w:t>
            </w:r>
          </w:p>
        </w:tc>
        <w:tc>
          <w:tcPr>
            <w:tcW w:w="7912" w:type="dxa"/>
            <w:shd w:val="clear" w:color="auto" w:fill="FFFFFF" w:themeFill="background1"/>
            <w:noWrap/>
            <w:hideMark/>
          </w:tcPr>
          <w:p w14:paraId="583CB03A" w14:textId="5BEE9D52" w:rsidR="00F26D89" w:rsidRPr="00CA1D45" w:rsidRDefault="00F26D89" w:rsidP="001E32A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Sistema que permite registrar y administrar establecimientos, estudiantes y acreditamiento de los programas, planes y proyectos del Subsistema de Educación Escolar.    </w:t>
            </w:r>
          </w:p>
        </w:tc>
      </w:tr>
      <w:tr w:rsidR="001E2735" w:rsidRPr="00CA1D45" w14:paraId="1652D9FD" w14:textId="77777777" w:rsidTr="00F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  <w:hideMark/>
          </w:tcPr>
          <w:p w14:paraId="0BD85A04" w14:textId="29E0726E" w:rsidR="00F26D89" w:rsidRPr="00CA1D45" w:rsidRDefault="00F26D89" w:rsidP="00FC32C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bookmarkStart w:id="2" w:name="_GoBack"/>
            <w:bookmarkEnd w:id="2"/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U</w:t>
            </w:r>
            <w:r w:rsidR="00B953CF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suario</w:t>
            </w:r>
          </w:p>
        </w:tc>
        <w:tc>
          <w:tcPr>
            <w:tcW w:w="7912" w:type="dxa"/>
            <w:shd w:val="clear" w:color="auto" w:fill="FFFFFF" w:themeFill="background1"/>
            <w:noWrap/>
            <w:hideMark/>
          </w:tcPr>
          <w:p w14:paraId="060203A7" w14:textId="57FD8573" w:rsidR="00F26D89" w:rsidRPr="00CA1D45" w:rsidRDefault="00F26D89" w:rsidP="001E32A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Es la persona que solicita </w:t>
            </w:r>
            <w:r w:rsidR="008952E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el trámite. 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  </w:t>
            </w:r>
          </w:p>
        </w:tc>
      </w:tr>
    </w:tbl>
    <w:p w14:paraId="03817ADB" w14:textId="73C7B768" w:rsidR="007174E8" w:rsidRPr="00CA1D45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84FA185" w14:textId="766D4ED7" w:rsidR="003C294B" w:rsidRPr="00CA1D45" w:rsidRDefault="004F6C90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N</w:t>
      </w: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ormativa legal</w:t>
      </w:r>
    </w:p>
    <w:p w14:paraId="01F43EF1" w14:textId="77777777" w:rsidR="003C294B" w:rsidRPr="00CA1D45" w:rsidRDefault="003C294B" w:rsidP="003C294B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55B10C5B" w14:textId="4760D6EE" w:rsidR="003C294B" w:rsidRDefault="003C294B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  <w:r w:rsidRPr="00CA1D45">
        <w:rPr>
          <w:rFonts w:ascii="Arial" w:hAnsi="Arial" w:cs="Arial"/>
          <w:sz w:val="22"/>
          <w:szCs w:val="22"/>
          <w:lang w:val="es-GT"/>
        </w:rPr>
        <w:t xml:space="preserve">Acuerdo </w:t>
      </w:r>
      <w:r w:rsidR="00F908BE">
        <w:rPr>
          <w:rFonts w:ascii="Arial" w:hAnsi="Arial" w:cs="Arial"/>
          <w:sz w:val="22"/>
          <w:szCs w:val="22"/>
          <w:lang w:val="es-GT"/>
        </w:rPr>
        <w:t>Gubernativo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</w:t>
      </w:r>
      <w:r w:rsidR="00F908BE">
        <w:rPr>
          <w:rFonts w:ascii="Arial" w:hAnsi="Arial" w:cs="Arial"/>
          <w:sz w:val="22"/>
          <w:szCs w:val="22"/>
          <w:lang w:val="es-GT"/>
        </w:rPr>
        <w:t>52-2015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de</w:t>
      </w:r>
      <w:r w:rsidR="00AF3DE9">
        <w:rPr>
          <w:rFonts w:ascii="Arial" w:hAnsi="Arial" w:cs="Arial"/>
          <w:sz w:val="22"/>
          <w:szCs w:val="22"/>
          <w:lang w:val="es-GT"/>
        </w:rPr>
        <w:t>l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</w:t>
      </w:r>
      <w:r w:rsidR="00F908BE">
        <w:rPr>
          <w:rFonts w:ascii="Arial" w:hAnsi="Arial" w:cs="Arial"/>
          <w:sz w:val="22"/>
          <w:szCs w:val="22"/>
          <w:lang w:val="es-GT"/>
        </w:rPr>
        <w:t>4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de </w:t>
      </w:r>
      <w:r w:rsidR="00F908BE">
        <w:rPr>
          <w:rFonts w:ascii="Arial" w:hAnsi="Arial" w:cs="Arial"/>
          <w:sz w:val="22"/>
          <w:szCs w:val="22"/>
          <w:lang w:val="es-GT"/>
        </w:rPr>
        <w:t>febrero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20</w:t>
      </w:r>
      <w:r w:rsidR="00F908BE">
        <w:rPr>
          <w:rFonts w:ascii="Arial" w:hAnsi="Arial" w:cs="Arial"/>
          <w:sz w:val="22"/>
          <w:szCs w:val="22"/>
          <w:lang w:val="es-GT"/>
        </w:rPr>
        <w:t>15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</w:t>
      </w:r>
      <w:r w:rsidR="00F13529" w:rsidRPr="00CA1D45">
        <w:rPr>
          <w:rFonts w:ascii="Arial" w:hAnsi="Arial" w:cs="Arial"/>
          <w:sz w:val="22"/>
          <w:szCs w:val="22"/>
          <w:lang w:val="es-GT"/>
        </w:rPr>
        <w:t>«</w:t>
      </w:r>
      <w:r w:rsidR="00F908BE">
        <w:rPr>
          <w:rFonts w:ascii="Arial" w:hAnsi="Arial" w:cs="Arial"/>
          <w:sz w:val="22"/>
          <w:szCs w:val="22"/>
          <w:lang w:val="es-GT"/>
        </w:rPr>
        <w:t>Reglamento de autorización y funcionamiento de centros educativos privados</w:t>
      </w:r>
      <w:r w:rsidR="00F13529" w:rsidRPr="00CA1D45">
        <w:rPr>
          <w:rFonts w:ascii="Arial" w:hAnsi="Arial" w:cs="Arial"/>
          <w:sz w:val="22"/>
          <w:szCs w:val="22"/>
          <w:lang w:val="es-GT"/>
        </w:rPr>
        <w:t>»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. </w:t>
      </w:r>
    </w:p>
    <w:p w14:paraId="1A259CBF" w14:textId="77777777" w:rsidR="007C729F" w:rsidRDefault="007C729F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0FB66C70" w14:textId="1A66EFBF" w:rsidR="000B48D1" w:rsidRPr="00CA1D45" w:rsidRDefault="000B48D1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 xml:space="preserve">Decreto 5-2021 </w:t>
      </w:r>
      <w:r w:rsidR="00315046">
        <w:rPr>
          <w:rFonts w:ascii="Arial" w:hAnsi="Arial" w:cs="Arial"/>
          <w:sz w:val="22"/>
          <w:szCs w:val="22"/>
          <w:lang w:val="es-GT"/>
        </w:rPr>
        <w:t>“</w:t>
      </w:r>
      <w:r>
        <w:rPr>
          <w:rFonts w:ascii="Arial" w:hAnsi="Arial" w:cs="Arial"/>
          <w:sz w:val="22"/>
          <w:szCs w:val="22"/>
          <w:lang w:val="es-GT"/>
        </w:rPr>
        <w:t>Ley para la simplificación de requisitos y trámites administrativos</w:t>
      </w:r>
      <w:r w:rsidR="00315046">
        <w:rPr>
          <w:rFonts w:ascii="Arial" w:hAnsi="Arial" w:cs="Arial"/>
          <w:sz w:val="22"/>
          <w:szCs w:val="22"/>
          <w:lang w:val="es-GT"/>
        </w:rPr>
        <w:t>”</w:t>
      </w:r>
      <w:r>
        <w:rPr>
          <w:rFonts w:ascii="Arial" w:hAnsi="Arial" w:cs="Arial"/>
          <w:sz w:val="22"/>
          <w:szCs w:val="22"/>
          <w:lang w:val="es-GT"/>
        </w:rPr>
        <w:t xml:space="preserve"> de</w:t>
      </w:r>
      <w:r w:rsidR="00376871">
        <w:rPr>
          <w:rFonts w:ascii="Arial" w:hAnsi="Arial" w:cs="Arial"/>
          <w:sz w:val="22"/>
          <w:szCs w:val="22"/>
          <w:lang w:val="es-GT"/>
        </w:rPr>
        <w:t>l</w:t>
      </w:r>
      <w:r>
        <w:rPr>
          <w:rFonts w:ascii="Arial" w:hAnsi="Arial" w:cs="Arial"/>
          <w:sz w:val="22"/>
          <w:szCs w:val="22"/>
          <w:lang w:val="es-GT"/>
        </w:rPr>
        <w:t xml:space="preserve"> 31 de agosto 2021.</w:t>
      </w:r>
    </w:p>
    <w:p w14:paraId="144CFF7A" w14:textId="77777777" w:rsidR="003C294B" w:rsidRDefault="003C294B" w:rsidP="003C294B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sz w:val="22"/>
          <w:szCs w:val="22"/>
          <w:lang w:val="es-GT"/>
        </w:rPr>
      </w:pPr>
    </w:p>
    <w:p w14:paraId="1BDC3140" w14:textId="1479DE84" w:rsidR="002929A9" w:rsidRPr="00CA1D45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D</w:t>
      </w:r>
      <w:r w:rsidR="00820227" w:rsidRPr="00CA1D45">
        <w:rPr>
          <w:rFonts w:ascii="Arial" w:hAnsi="Arial" w:cs="Arial"/>
          <w:b/>
          <w:sz w:val="22"/>
          <w:szCs w:val="22"/>
          <w:u w:val="single"/>
          <w:lang w:val="es-GT"/>
        </w:rPr>
        <w:t>escripción de actividades y responsables</w:t>
      </w:r>
      <w:r w:rsidR="008D248A" w:rsidRPr="00CA1D45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</w:t>
      </w:r>
    </w:p>
    <w:p w14:paraId="695A3672" w14:textId="77777777" w:rsidR="00A434FF" w:rsidRPr="00CA1D45" w:rsidRDefault="00A434FF" w:rsidP="00935F0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44E79738" w14:textId="4F0A427B" w:rsidR="00862DDD" w:rsidRDefault="00E42E38" w:rsidP="0050558E">
      <w:pPr>
        <w:pStyle w:val="Encabezado"/>
        <w:tabs>
          <w:tab w:val="clear" w:pos="4252"/>
          <w:tab w:val="clear" w:pos="8504"/>
        </w:tabs>
        <w:ind w:left="1416" w:hanging="990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  <w:r w:rsidRPr="00CA1D45">
        <w:rPr>
          <w:rFonts w:ascii="Arial" w:hAnsi="Arial" w:cs="Arial"/>
          <w:b/>
          <w:bCs/>
          <w:sz w:val="24"/>
          <w:szCs w:val="22"/>
          <w:lang w:val="es-GT"/>
        </w:rPr>
        <w:t>E</w:t>
      </w:r>
      <w:r w:rsidR="004C0F5C" w:rsidRPr="00CA1D45">
        <w:rPr>
          <w:rFonts w:ascii="Arial" w:hAnsi="Arial" w:cs="Arial"/>
          <w:b/>
          <w:bCs/>
          <w:sz w:val="24"/>
          <w:szCs w:val="22"/>
          <w:lang w:val="es-GT"/>
        </w:rPr>
        <w:t xml:space="preserve">.1 </w:t>
      </w:r>
      <w:r w:rsidR="004C0F5C" w:rsidRPr="00CA1D45">
        <w:rPr>
          <w:rFonts w:ascii="Arial" w:hAnsi="Arial" w:cs="Arial"/>
          <w:b/>
          <w:bCs/>
          <w:sz w:val="22"/>
          <w:szCs w:val="22"/>
          <w:lang w:val="es-GT"/>
        </w:rPr>
        <w:tab/>
      </w:r>
      <w:r w:rsidR="00346047">
        <w:rPr>
          <w:rFonts w:ascii="Arial" w:hAnsi="Arial" w:cs="Arial"/>
          <w:b/>
          <w:bCs/>
          <w:sz w:val="22"/>
          <w:szCs w:val="22"/>
          <w:lang w:val="es-GT"/>
        </w:rPr>
        <w:t xml:space="preserve">Trámites </w:t>
      </w:r>
      <w:r w:rsidR="00EE62C7">
        <w:rPr>
          <w:rFonts w:ascii="Arial" w:hAnsi="Arial" w:cs="Arial"/>
          <w:b/>
          <w:bCs/>
          <w:sz w:val="22"/>
          <w:szCs w:val="22"/>
          <w:lang w:val="es-GT"/>
        </w:rPr>
        <w:t>a los que les corresponde visita ocular</w:t>
      </w:r>
    </w:p>
    <w:p w14:paraId="3DC62833" w14:textId="77777777" w:rsidR="00EE62C7" w:rsidRPr="00497809" w:rsidRDefault="00EE62C7" w:rsidP="0050558E">
      <w:pPr>
        <w:pStyle w:val="Encabezado"/>
        <w:tabs>
          <w:tab w:val="clear" w:pos="4252"/>
          <w:tab w:val="clear" w:pos="8504"/>
        </w:tabs>
        <w:ind w:left="1416" w:hanging="990"/>
        <w:jc w:val="both"/>
        <w:rPr>
          <w:rFonts w:ascii="Arial" w:hAnsi="Arial" w:cs="Arial"/>
          <w:b/>
          <w:bCs/>
          <w:lang w:val="es-GT"/>
        </w:rPr>
      </w:pPr>
    </w:p>
    <w:p w14:paraId="21526AD4" w14:textId="437CC961" w:rsidR="00EE62C7" w:rsidRDefault="00D16BDB" w:rsidP="00442B80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BB146D">
        <w:rPr>
          <w:rFonts w:ascii="Arial" w:hAnsi="Arial" w:cs="Arial"/>
          <w:sz w:val="22"/>
          <w:szCs w:val="22"/>
          <w:lang w:val="es-GT"/>
        </w:rPr>
        <w:t xml:space="preserve">A </w:t>
      </w:r>
      <w:r w:rsidR="001739B7" w:rsidRPr="00BB146D">
        <w:rPr>
          <w:rFonts w:ascii="Arial" w:hAnsi="Arial" w:cs="Arial"/>
          <w:sz w:val="22"/>
          <w:szCs w:val="22"/>
          <w:lang w:val="es-GT"/>
        </w:rPr>
        <w:t>continuación,</w:t>
      </w:r>
      <w:r w:rsidRPr="00BB146D">
        <w:rPr>
          <w:rFonts w:ascii="Arial" w:hAnsi="Arial" w:cs="Arial"/>
          <w:sz w:val="22"/>
          <w:szCs w:val="22"/>
          <w:lang w:val="es-GT"/>
        </w:rPr>
        <w:t xml:space="preserve"> se enlistan los trámites de centros educativos privados </w:t>
      </w:r>
      <w:r w:rsidR="00A502F3" w:rsidRPr="00BB146D">
        <w:rPr>
          <w:rFonts w:ascii="Arial" w:hAnsi="Arial" w:cs="Arial"/>
          <w:sz w:val="22"/>
          <w:szCs w:val="22"/>
          <w:lang w:val="es-GT"/>
        </w:rPr>
        <w:t>que,</w:t>
      </w:r>
      <w:r w:rsidRPr="00BB146D">
        <w:rPr>
          <w:rFonts w:ascii="Arial" w:hAnsi="Arial" w:cs="Arial"/>
          <w:sz w:val="22"/>
          <w:szCs w:val="22"/>
          <w:lang w:val="es-GT"/>
        </w:rPr>
        <w:t xml:space="preserve"> </w:t>
      </w:r>
      <w:r w:rsidR="00505FE1">
        <w:rPr>
          <w:rFonts w:ascii="Arial" w:hAnsi="Arial" w:cs="Arial"/>
          <w:sz w:val="22"/>
          <w:szCs w:val="22"/>
          <w:lang w:val="es-GT"/>
        </w:rPr>
        <w:t>en el</w:t>
      </w:r>
      <w:r w:rsidRPr="00BB146D">
        <w:rPr>
          <w:rFonts w:ascii="Arial" w:hAnsi="Arial" w:cs="Arial"/>
          <w:sz w:val="22"/>
          <w:szCs w:val="22"/>
          <w:lang w:val="es-GT"/>
        </w:rPr>
        <w:t xml:space="preserve"> proceso de revisión y</w:t>
      </w:r>
      <w:r w:rsidR="00991F70">
        <w:rPr>
          <w:rFonts w:ascii="Arial" w:hAnsi="Arial" w:cs="Arial"/>
          <w:sz w:val="22"/>
          <w:szCs w:val="22"/>
          <w:lang w:val="es-GT"/>
        </w:rPr>
        <w:t xml:space="preserve"> </w:t>
      </w:r>
      <w:r w:rsidRPr="00BB146D">
        <w:rPr>
          <w:rFonts w:ascii="Arial" w:hAnsi="Arial" w:cs="Arial"/>
          <w:sz w:val="22"/>
          <w:szCs w:val="22"/>
          <w:lang w:val="es-GT"/>
        </w:rPr>
        <w:t>resolución, corresponde</w:t>
      </w:r>
      <w:r w:rsidR="00505FE1">
        <w:rPr>
          <w:rFonts w:ascii="Arial" w:hAnsi="Arial" w:cs="Arial"/>
          <w:sz w:val="22"/>
          <w:szCs w:val="22"/>
          <w:lang w:val="es-GT"/>
        </w:rPr>
        <w:t>n</w:t>
      </w:r>
      <w:r w:rsidRPr="00BB146D">
        <w:rPr>
          <w:rFonts w:ascii="Arial" w:hAnsi="Arial" w:cs="Arial"/>
          <w:sz w:val="22"/>
          <w:szCs w:val="22"/>
          <w:lang w:val="es-GT"/>
        </w:rPr>
        <w:t xml:space="preserve"> </w:t>
      </w:r>
      <w:r w:rsidR="00505FE1">
        <w:rPr>
          <w:rFonts w:ascii="Arial" w:hAnsi="Arial" w:cs="Arial"/>
          <w:sz w:val="22"/>
          <w:szCs w:val="22"/>
          <w:lang w:val="es-GT"/>
        </w:rPr>
        <w:t xml:space="preserve">a </w:t>
      </w:r>
      <w:r w:rsidRPr="00BB146D">
        <w:rPr>
          <w:rFonts w:ascii="Arial" w:hAnsi="Arial" w:cs="Arial"/>
          <w:sz w:val="22"/>
          <w:szCs w:val="22"/>
          <w:lang w:val="es-GT"/>
        </w:rPr>
        <w:t>la fase de visita ocular y emisión de dictamen</w:t>
      </w:r>
      <w:r w:rsidR="00991F70">
        <w:rPr>
          <w:rFonts w:ascii="Arial" w:hAnsi="Arial" w:cs="Arial"/>
          <w:sz w:val="22"/>
          <w:szCs w:val="22"/>
          <w:lang w:val="es-GT"/>
        </w:rPr>
        <w:t xml:space="preserve">, el cual se registra en la plataforma BPM. </w:t>
      </w:r>
    </w:p>
    <w:p w14:paraId="2993993D" w14:textId="77777777" w:rsidR="00442B80" w:rsidRDefault="00442B80" w:rsidP="00442B80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4943259" w14:textId="7A14481D" w:rsidR="00442B80" w:rsidRDefault="005415E9" w:rsidP="00040C20">
      <w:pPr>
        <w:pStyle w:val="Encabezado"/>
        <w:numPr>
          <w:ilvl w:val="0"/>
          <w:numId w:val="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Autorización de funcionamiento</w:t>
      </w:r>
    </w:p>
    <w:p w14:paraId="0C531E97" w14:textId="1B1A6848" w:rsidR="005415E9" w:rsidRDefault="005415E9" w:rsidP="00040C20">
      <w:pPr>
        <w:pStyle w:val="Encabezado"/>
        <w:numPr>
          <w:ilvl w:val="0"/>
          <w:numId w:val="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Revalidación de autorización de funcionamiento</w:t>
      </w:r>
    </w:p>
    <w:p w14:paraId="501ACE5D" w14:textId="24E1FB35" w:rsidR="005415E9" w:rsidRDefault="005415E9" w:rsidP="00040C20">
      <w:pPr>
        <w:pStyle w:val="Encabezado"/>
        <w:numPr>
          <w:ilvl w:val="0"/>
          <w:numId w:val="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Ampliación de servicios educativos</w:t>
      </w:r>
    </w:p>
    <w:p w14:paraId="144A2CC3" w14:textId="7F90B05E" w:rsidR="005415E9" w:rsidRDefault="005415E9" w:rsidP="00040C20">
      <w:pPr>
        <w:pStyle w:val="Encabezado"/>
        <w:numPr>
          <w:ilvl w:val="0"/>
          <w:numId w:val="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Cambio de ubicación geográfica</w:t>
      </w:r>
    </w:p>
    <w:p w14:paraId="43D67B68" w14:textId="50C52DE4" w:rsidR="005415E9" w:rsidRDefault="0028719D" w:rsidP="00040C20">
      <w:pPr>
        <w:pStyle w:val="Encabezado"/>
        <w:numPr>
          <w:ilvl w:val="0"/>
          <w:numId w:val="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Autorización de funcionamiento de sede</w:t>
      </w:r>
    </w:p>
    <w:p w14:paraId="30FF981A" w14:textId="77777777" w:rsidR="004E739D" w:rsidRDefault="004E739D" w:rsidP="004E739D">
      <w:pPr>
        <w:pStyle w:val="Encabezado"/>
        <w:tabs>
          <w:tab w:val="clear" w:pos="4252"/>
          <w:tab w:val="clear" w:pos="8504"/>
        </w:tabs>
        <w:ind w:left="1146"/>
        <w:jc w:val="both"/>
        <w:rPr>
          <w:rFonts w:ascii="Arial" w:hAnsi="Arial" w:cs="Arial"/>
          <w:sz w:val="22"/>
          <w:szCs w:val="22"/>
          <w:lang w:val="es-GT"/>
        </w:rPr>
      </w:pPr>
    </w:p>
    <w:p w14:paraId="55FF755E" w14:textId="2E0239FB" w:rsidR="00862DDD" w:rsidRPr="00CA1D45" w:rsidRDefault="00E42E38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sz w:val="22"/>
          <w:szCs w:val="22"/>
          <w:lang w:val="es-GT"/>
        </w:rPr>
      </w:pPr>
      <w:r w:rsidRPr="00CA1D45">
        <w:rPr>
          <w:rFonts w:ascii="Arial" w:hAnsi="Arial" w:cs="Arial"/>
          <w:b/>
          <w:bCs/>
          <w:sz w:val="22"/>
          <w:szCs w:val="22"/>
          <w:lang w:val="es-GT"/>
        </w:rPr>
        <w:lastRenderedPageBreak/>
        <w:t>E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.1.1 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>Recepción</w:t>
      </w:r>
      <w:r w:rsidR="003E53C6">
        <w:rPr>
          <w:rFonts w:ascii="Arial" w:hAnsi="Arial" w:cs="Arial"/>
          <w:b/>
          <w:sz w:val="22"/>
          <w:szCs w:val="22"/>
          <w:lang w:val="es-GT"/>
        </w:rPr>
        <w:t xml:space="preserve"> y</w:t>
      </w:r>
      <w:r w:rsidR="005A6C50">
        <w:rPr>
          <w:rFonts w:ascii="Arial" w:hAnsi="Arial" w:cs="Arial"/>
          <w:b/>
          <w:sz w:val="22"/>
          <w:szCs w:val="22"/>
          <w:lang w:val="es-GT"/>
        </w:rPr>
        <w:t xml:space="preserve"> revisión</w:t>
      </w:r>
      <w:r w:rsidR="003E53C6">
        <w:rPr>
          <w:rFonts w:ascii="Arial" w:hAnsi="Arial" w:cs="Arial"/>
          <w:b/>
          <w:sz w:val="22"/>
          <w:szCs w:val="22"/>
          <w:lang w:val="es-GT"/>
        </w:rPr>
        <w:t xml:space="preserve"> de solicitudes</w:t>
      </w:r>
      <w:r w:rsidR="005A6C50">
        <w:rPr>
          <w:rFonts w:ascii="Arial" w:hAnsi="Arial" w:cs="Arial"/>
          <w:b/>
          <w:sz w:val="22"/>
          <w:szCs w:val="22"/>
          <w:lang w:val="es-GT"/>
        </w:rPr>
        <w:t>, emisión de resolución y firma</w:t>
      </w:r>
    </w:p>
    <w:p w14:paraId="444670D6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271"/>
        <w:gridCol w:w="1146"/>
        <w:gridCol w:w="8635"/>
      </w:tblGrid>
      <w:tr w:rsidR="00862DDD" w:rsidRPr="00CA1D45" w14:paraId="7E2AA982" w14:textId="77777777" w:rsidTr="00FC6C52">
        <w:trPr>
          <w:tblHeader/>
        </w:trPr>
        <w:tc>
          <w:tcPr>
            <w:tcW w:w="127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D63ABD7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114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3C438BC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635" w:type="dxa"/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9C17823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Descripción de las Actividades</w:t>
            </w:r>
          </w:p>
        </w:tc>
      </w:tr>
      <w:tr w:rsidR="00862DDD" w:rsidRPr="00CA1D45" w14:paraId="3A25EB60" w14:textId="77777777" w:rsidTr="00FC6C52">
        <w:trPr>
          <w:trHeight w:val="643"/>
        </w:trPr>
        <w:tc>
          <w:tcPr>
            <w:tcW w:w="1271" w:type="dxa"/>
            <w:vAlign w:val="center"/>
          </w:tcPr>
          <w:p w14:paraId="45B5D56A" w14:textId="3F879EFE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5BFDB928" w14:textId="512A9789" w:rsidR="00FC6C52" w:rsidRDefault="00FC6C52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1. </w:t>
            </w:r>
            <w:r w:rsidR="0018301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Ingresar </w:t>
            </w:r>
          </w:p>
          <w:p w14:paraId="6BC920A4" w14:textId="2FB51670" w:rsidR="00862DDD" w:rsidRPr="00CA1D45" w:rsidRDefault="00183017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solicitud</w:t>
            </w:r>
          </w:p>
          <w:p w14:paraId="1DF62B51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46" w:type="dxa"/>
            <w:vAlign w:val="center"/>
          </w:tcPr>
          <w:p w14:paraId="07E88018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Usuario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D86DF00" w14:textId="542316D6" w:rsidR="00862DDD" w:rsidRPr="00CA1D45" w:rsidRDefault="00183017" w:rsidP="00C143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Ingresa </w:t>
            </w:r>
            <w:r w:rsidR="00FE1087">
              <w:rPr>
                <w:rFonts w:ascii="Arial" w:hAnsi="Arial" w:cs="Arial"/>
                <w:sz w:val="22"/>
                <w:szCs w:val="22"/>
              </w:rPr>
              <w:t>solicitud del trámite en la plataforma BPM</w:t>
            </w:r>
            <w:r w:rsidR="00357CF1" w:rsidRPr="00CA1D45">
              <w:rPr>
                <w:rFonts w:ascii="Arial" w:hAnsi="Arial" w:cs="Arial"/>
                <w:sz w:val="22"/>
                <w:szCs w:val="22"/>
              </w:rPr>
              <w:t xml:space="preserve">, según lo estipulado en la </w:t>
            </w:r>
            <w:r w:rsidR="00A7479D">
              <w:rPr>
                <w:rFonts w:ascii="Arial" w:hAnsi="Arial" w:cs="Arial"/>
                <w:sz w:val="22"/>
                <w:szCs w:val="22"/>
              </w:rPr>
              <w:t>“</w:t>
            </w:r>
            <w:r w:rsidR="00357CF1" w:rsidRPr="00CA1D45">
              <w:rPr>
                <w:rFonts w:ascii="Arial" w:hAnsi="Arial" w:cs="Arial"/>
                <w:sz w:val="22"/>
                <w:szCs w:val="22"/>
              </w:rPr>
              <w:t xml:space="preserve">Guía de </w:t>
            </w:r>
            <w:r w:rsidR="00A7479D">
              <w:rPr>
                <w:rFonts w:ascii="Arial" w:hAnsi="Arial" w:cs="Arial"/>
                <w:sz w:val="22"/>
                <w:szCs w:val="22"/>
              </w:rPr>
              <w:t>u</w:t>
            </w:r>
            <w:r w:rsidR="00357CF1" w:rsidRPr="00CA1D45">
              <w:rPr>
                <w:rFonts w:ascii="Arial" w:hAnsi="Arial" w:cs="Arial"/>
                <w:sz w:val="22"/>
                <w:szCs w:val="22"/>
              </w:rPr>
              <w:t xml:space="preserve">suario para </w:t>
            </w:r>
            <w:r w:rsidR="00F908BE">
              <w:rPr>
                <w:rFonts w:ascii="Arial" w:hAnsi="Arial" w:cs="Arial"/>
                <w:sz w:val="22"/>
                <w:szCs w:val="22"/>
              </w:rPr>
              <w:t>autorización de</w:t>
            </w:r>
            <w:r w:rsidR="00357CF1" w:rsidRPr="00CA1D45">
              <w:rPr>
                <w:rFonts w:ascii="Arial" w:hAnsi="Arial" w:cs="Arial"/>
                <w:sz w:val="22"/>
                <w:szCs w:val="22"/>
              </w:rPr>
              <w:t xml:space="preserve"> centros educativos privados en el </w:t>
            </w:r>
            <w:r w:rsidR="00C14399">
              <w:rPr>
                <w:rFonts w:ascii="Arial" w:hAnsi="Arial" w:cs="Arial"/>
                <w:sz w:val="22"/>
                <w:szCs w:val="22"/>
              </w:rPr>
              <w:t>s</w:t>
            </w:r>
            <w:r w:rsidR="00357CF1" w:rsidRPr="00CA1D45">
              <w:rPr>
                <w:rFonts w:ascii="Arial" w:hAnsi="Arial" w:cs="Arial"/>
                <w:sz w:val="22"/>
                <w:szCs w:val="22"/>
              </w:rPr>
              <w:t xml:space="preserve">ubsistema de </w:t>
            </w:r>
            <w:r w:rsidR="00C14399">
              <w:rPr>
                <w:rFonts w:ascii="Arial" w:hAnsi="Arial" w:cs="Arial"/>
                <w:sz w:val="22"/>
                <w:szCs w:val="22"/>
              </w:rPr>
              <w:t>e</w:t>
            </w:r>
            <w:r w:rsidR="00357CF1" w:rsidRPr="00CA1D45">
              <w:rPr>
                <w:rFonts w:ascii="Arial" w:hAnsi="Arial" w:cs="Arial"/>
                <w:sz w:val="22"/>
                <w:szCs w:val="22"/>
              </w:rPr>
              <w:t xml:space="preserve">ducación </w:t>
            </w:r>
            <w:r w:rsidR="00C14399">
              <w:rPr>
                <w:rFonts w:ascii="Arial" w:hAnsi="Arial" w:cs="Arial"/>
                <w:sz w:val="22"/>
                <w:szCs w:val="22"/>
              </w:rPr>
              <w:t>e</w:t>
            </w:r>
            <w:r w:rsidR="00357CF1" w:rsidRPr="00CA1D45">
              <w:rPr>
                <w:rFonts w:ascii="Arial" w:hAnsi="Arial" w:cs="Arial"/>
                <w:sz w:val="22"/>
                <w:szCs w:val="22"/>
              </w:rPr>
              <w:t>scolar</w:t>
            </w:r>
            <w:r w:rsidR="00C14399">
              <w:rPr>
                <w:rFonts w:ascii="Arial" w:hAnsi="Arial" w:cs="Arial"/>
                <w:sz w:val="22"/>
                <w:szCs w:val="22"/>
              </w:rPr>
              <w:t>”</w:t>
            </w:r>
            <w:r w:rsidR="001E1FF7" w:rsidRPr="00D178C6">
              <w:rPr>
                <w:rFonts w:ascii="Arial" w:hAnsi="Arial" w:cs="Arial"/>
                <w:sz w:val="22"/>
                <w:szCs w:val="22"/>
              </w:rPr>
              <w:t>,</w:t>
            </w:r>
            <w:r w:rsidR="001E4735" w:rsidRPr="00D178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08BE" w:rsidRPr="00D178C6">
              <w:rPr>
                <w:rFonts w:ascii="Arial" w:hAnsi="Arial" w:cs="Arial"/>
                <w:sz w:val="22"/>
                <w:szCs w:val="22"/>
              </w:rPr>
              <w:t>CEP</w:t>
            </w:r>
            <w:r w:rsidR="00357CF1" w:rsidRPr="00D178C6">
              <w:rPr>
                <w:rFonts w:ascii="Arial" w:hAnsi="Arial" w:cs="Arial"/>
                <w:sz w:val="22"/>
                <w:szCs w:val="22"/>
              </w:rPr>
              <w:t>-GUI-01</w:t>
            </w:r>
            <w:r w:rsidR="00F1582A">
              <w:rPr>
                <w:rFonts w:ascii="Arial" w:hAnsi="Arial" w:cs="Arial"/>
                <w:sz w:val="22"/>
                <w:szCs w:val="22"/>
              </w:rPr>
              <w:t>.</w:t>
            </w:r>
            <w:r w:rsidR="000E33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62DDD" w:rsidRPr="00CA1D45" w14:paraId="188BEE98" w14:textId="77777777" w:rsidTr="00FC6C52">
        <w:trPr>
          <w:trHeight w:val="643"/>
        </w:trPr>
        <w:tc>
          <w:tcPr>
            <w:tcW w:w="1271" w:type="dxa"/>
            <w:vAlign w:val="center"/>
          </w:tcPr>
          <w:p w14:paraId="5BC39CC3" w14:textId="50EB3DE7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A61CB57" w14:textId="6BB2B9A1" w:rsidR="00862DDD" w:rsidRPr="00CA1D45" w:rsidRDefault="00FC6C52" w:rsidP="001E1FF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2. </w:t>
            </w:r>
            <w:r w:rsidR="00EB4DC4">
              <w:rPr>
                <w:rFonts w:ascii="Arial" w:hAnsi="Arial" w:cs="Arial"/>
                <w:b/>
                <w:bCs/>
                <w:sz w:val="14"/>
                <w:szCs w:val="14"/>
              </w:rPr>
              <w:t>Ingresar</w:t>
            </w:r>
            <w:r w:rsidR="00A0497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y revisar </w:t>
            </w:r>
            <w:r w:rsidR="00FE1087">
              <w:rPr>
                <w:rFonts w:ascii="Arial" w:hAnsi="Arial" w:cs="Arial"/>
                <w:b/>
                <w:bCs/>
                <w:sz w:val="14"/>
                <w:szCs w:val="14"/>
              </w:rPr>
              <w:t>solicitud</w:t>
            </w:r>
          </w:p>
        </w:tc>
        <w:tc>
          <w:tcPr>
            <w:tcW w:w="1146" w:type="dxa"/>
            <w:vAlign w:val="center"/>
          </w:tcPr>
          <w:p w14:paraId="00FBD1DB" w14:textId="77777777" w:rsidR="00EC354D" w:rsidRDefault="00161C67" w:rsidP="00161C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</w:t>
            </w:r>
            <w:r w:rsidR="004405E9">
              <w:rPr>
                <w:rFonts w:ascii="Arial" w:hAnsi="Arial" w:cs="Arial"/>
                <w:sz w:val="14"/>
                <w:szCs w:val="14"/>
              </w:rPr>
              <w:t>reditamiento y certificación/</w:t>
            </w:r>
          </w:p>
          <w:p w14:paraId="14C2B508" w14:textId="57AE7ABA" w:rsidR="001E1FF7" w:rsidRPr="00CA1D45" w:rsidRDefault="00161C67" w:rsidP="00161C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Profesional de la </w:t>
            </w:r>
            <w:r w:rsidR="001E1FF7" w:rsidRPr="00CA1D45">
              <w:rPr>
                <w:rFonts w:ascii="Arial" w:hAnsi="Arial" w:cs="Arial"/>
                <w:sz w:val="14"/>
                <w:szCs w:val="14"/>
              </w:rPr>
              <w:t>D</w:t>
            </w:r>
            <w:r>
              <w:rPr>
                <w:rFonts w:ascii="Arial" w:hAnsi="Arial" w:cs="Arial"/>
                <w:sz w:val="14"/>
                <w:szCs w:val="14"/>
              </w:rPr>
              <w:t>ideduc asignado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BB0863C" w14:textId="5DB528F6" w:rsidR="00744A9A" w:rsidRDefault="00C120A2" w:rsidP="00DE56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Ingresa a</w:t>
            </w:r>
            <w:r w:rsidR="004405E9">
              <w:rPr>
                <w:rFonts w:ascii="Arial" w:hAnsi="Arial" w:cs="Arial"/>
                <w:sz w:val="22"/>
                <w:szCs w:val="22"/>
              </w:rPr>
              <w:t xml:space="preserve"> la plataforma BP</w:t>
            </w:r>
            <w:r w:rsidR="003019CA">
              <w:rPr>
                <w:rFonts w:ascii="Arial" w:hAnsi="Arial" w:cs="Arial"/>
                <w:sz w:val="22"/>
                <w:szCs w:val="22"/>
              </w:rPr>
              <w:t>M</w:t>
            </w:r>
            <w:r w:rsidR="009F32D9">
              <w:rPr>
                <w:rFonts w:ascii="Arial" w:hAnsi="Arial" w:cs="Arial"/>
                <w:sz w:val="22"/>
                <w:szCs w:val="22"/>
              </w:rPr>
              <w:t>, r</w:t>
            </w:r>
            <w:r w:rsidR="00744A9A">
              <w:rPr>
                <w:rFonts w:ascii="Arial" w:hAnsi="Arial" w:cs="Arial"/>
                <w:sz w:val="22"/>
                <w:szCs w:val="22"/>
              </w:rPr>
              <w:t>evisa la solicitud verificando que cumpla con los requisitos establecidos para e</w:t>
            </w:r>
            <w:r w:rsidR="001A4CDD">
              <w:rPr>
                <w:rFonts w:ascii="Arial" w:hAnsi="Arial" w:cs="Arial"/>
                <w:sz w:val="22"/>
                <w:szCs w:val="22"/>
              </w:rPr>
              <w:t>l trámite correspondiente</w:t>
            </w:r>
            <w:r w:rsidR="00047A3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9B3B953" w14:textId="77777777" w:rsidR="00047A30" w:rsidRDefault="00047A30" w:rsidP="00DE56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7D3B5A" w14:textId="74BBB41F" w:rsidR="00047A30" w:rsidRDefault="003E151F" w:rsidP="53FAAC3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53FAAC38">
              <w:rPr>
                <w:rFonts w:ascii="Arial" w:hAnsi="Arial" w:cs="Arial"/>
                <w:sz w:val="22"/>
                <w:szCs w:val="22"/>
                <w:lang w:val="es-ES"/>
              </w:rPr>
              <w:t>Si cumple, da clic en «</w:t>
            </w:r>
            <w:r w:rsidR="00A44808">
              <w:rPr>
                <w:rFonts w:ascii="Arial" w:hAnsi="Arial" w:cs="Arial"/>
                <w:sz w:val="22"/>
                <w:szCs w:val="22"/>
                <w:lang w:val="es-ES"/>
              </w:rPr>
              <w:t>Revisar documento y aceptar</w:t>
            </w:r>
            <w:r w:rsidRPr="53FAAC38">
              <w:rPr>
                <w:rFonts w:ascii="Arial" w:hAnsi="Arial" w:cs="Arial"/>
                <w:sz w:val="22"/>
                <w:szCs w:val="22"/>
                <w:lang w:val="es-ES"/>
              </w:rPr>
              <w:t>»</w:t>
            </w:r>
            <w:r w:rsidR="007D4A6F" w:rsidRPr="53FAAC38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  <w:r w:rsidR="00BC2365" w:rsidRPr="53FAAC38">
              <w:rPr>
                <w:rFonts w:ascii="Arial" w:hAnsi="Arial" w:cs="Arial"/>
                <w:sz w:val="22"/>
                <w:szCs w:val="22"/>
                <w:lang w:val="es-ES"/>
              </w:rPr>
              <w:t xml:space="preserve"> La plataforma envía la solicitud a la Unidad de Infraestructura para la visita ocular. </w:t>
            </w:r>
            <w:r w:rsidR="007D4A6F" w:rsidRPr="53FAAC3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  <w:p w14:paraId="0A05B8B7" w14:textId="5B201CD0" w:rsidR="003E151F" w:rsidRPr="003E151F" w:rsidRDefault="003E151F" w:rsidP="006D2D8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53FAAC38">
              <w:rPr>
                <w:rFonts w:ascii="Arial" w:hAnsi="Arial" w:cs="Arial"/>
                <w:sz w:val="22"/>
                <w:szCs w:val="22"/>
                <w:lang w:val="es-ES"/>
              </w:rPr>
              <w:t>Si no cumple, da clic en «</w:t>
            </w:r>
            <w:r w:rsidR="0068736F">
              <w:rPr>
                <w:rFonts w:ascii="Arial" w:hAnsi="Arial" w:cs="Arial"/>
                <w:sz w:val="22"/>
                <w:szCs w:val="22"/>
                <w:lang w:val="es-ES"/>
              </w:rPr>
              <w:t>Rechazo</w:t>
            </w:r>
            <w:r w:rsidR="00DC3EA4">
              <w:rPr>
                <w:rFonts w:ascii="Arial" w:hAnsi="Arial" w:cs="Arial"/>
                <w:sz w:val="22"/>
                <w:szCs w:val="22"/>
                <w:lang w:val="es-ES"/>
              </w:rPr>
              <w:t>» y describe</w:t>
            </w:r>
            <w:r w:rsidRPr="53FAAC38">
              <w:rPr>
                <w:rFonts w:ascii="Arial" w:hAnsi="Arial" w:cs="Arial"/>
                <w:sz w:val="22"/>
                <w:szCs w:val="22"/>
                <w:lang w:val="es-ES"/>
              </w:rPr>
              <w:t xml:space="preserve"> las correcciones que debe realizar el centro educativo </w:t>
            </w:r>
            <w:r w:rsidR="006D2D87">
              <w:rPr>
                <w:rFonts w:ascii="Arial" w:hAnsi="Arial" w:cs="Arial"/>
                <w:sz w:val="22"/>
                <w:szCs w:val="22"/>
                <w:lang w:val="es-ES"/>
              </w:rPr>
              <w:t xml:space="preserve">en </w:t>
            </w:r>
            <w:r w:rsidRPr="53FAAC38">
              <w:rPr>
                <w:rFonts w:ascii="Arial" w:hAnsi="Arial" w:cs="Arial"/>
                <w:sz w:val="22"/>
                <w:szCs w:val="22"/>
                <w:lang w:val="es-ES"/>
              </w:rPr>
              <w:t xml:space="preserve">la solicitud. </w:t>
            </w:r>
            <w:r w:rsidR="00BC2365" w:rsidRPr="53FAAC38">
              <w:rPr>
                <w:rFonts w:ascii="Arial" w:hAnsi="Arial" w:cs="Arial"/>
                <w:sz w:val="22"/>
                <w:szCs w:val="22"/>
                <w:lang w:val="es-ES"/>
              </w:rPr>
              <w:t xml:space="preserve">Las cuales debe reenviar en el plazo no mayor a 10 días calendario. </w:t>
            </w:r>
          </w:p>
        </w:tc>
      </w:tr>
      <w:tr w:rsidR="006779B3" w:rsidRPr="00CA1D45" w14:paraId="7A9F6DAB" w14:textId="77777777" w:rsidTr="00FC6C52">
        <w:trPr>
          <w:trHeight w:val="643"/>
        </w:trPr>
        <w:tc>
          <w:tcPr>
            <w:tcW w:w="1271" w:type="dxa"/>
            <w:vAlign w:val="center"/>
          </w:tcPr>
          <w:p w14:paraId="4D8E82C8" w14:textId="4B8C5CF0" w:rsidR="006779B3" w:rsidRPr="00CA1D45" w:rsidRDefault="006779B3" w:rsidP="00102F2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3. </w:t>
            </w:r>
            <w:r w:rsidR="00BC2365">
              <w:rPr>
                <w:rFonts w:ascii="Arial" w:hAnsi="Arial" w:cs="Arial"/>
                <w:b/>
                <w:bCs/>
                <w:sz w:val="14"/>
                <w:szCs w:val="14"/>
              </w:rPr>
              <w:t>Realizar visita ocular</w:t>
            </w:r>
            <w:r w:rsidR="00A840A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y </w:t>
            </w:r>
            <w:r w:rsidR="00102F23">
              <w:rPr>
                <w:rFonts w:ascii="Arial" w:hAnsi="Arial" w:cs="Arial"/>
                <w:b/>
                <w:bCs/>
                <w:sz w:val="14"/>
                <w:szCs w:val="14"/>
              </w:rPr>
              <w:t>emitir</w:t>
            </w:r>
            <w:r w:rsidR="00A840A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dictamen</w:t>
            </w:r>
          </w:p>
        </w:tc>
        <w:tc>
          <w:tcPr>
            <w:tcW w:w="1146" w:type="dxa"/>
            <w:vAlign w:val="center"/>
          </w:tcPr>
          <w:p w14:paraId="4DC5CDD4" w14:textId="77777777" w:rsidR="009112E0" w:rsidRDefault="00BC2365" w:rsidP="006779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Unidad de Infraestructura/</w:t>
            </w:r>
          </w:p>
          <w:p w14:paraId="306AAC8D" w14:textId="38762D5C" w:rsidR="006779B3" w:rsidRPr="00CA1D45" w:rsidRDefault="00250C51" w:rsidP="006779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</w:t>
            </w:r>
            <w:r w:rsidR="00BC2365">
              <w:rPr>
                <w:rFonts w:ascii="Arial" w:hAnsi="Arial" w:cs="Arial"/>
                <w:sz w:val="14"/>
                <w:szCs w:val="14"/>
              </w:rPr>
              <w:t>rofesional designado</w:t>
            </w:r>
          </w:p>
          <w:p w14:paraId="6F3BFEC8" w14:textId="7803EA00" w:rsidR="006779B3" w:rsidRPr="00CA1D45" w:rsidRDefault="006779B3" w:rsidP="006779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</w:t>
            </w:r>
            <w:r w:rsidR="00A748C1">
              <w:rPr>
                <w:rFonts w:ascii="Arial" w:hAnsi="Arial" w:cs="Arial"/>
                <w:sz w:val="14"/>
                <w:szCs w:val="14"/>
              </w:rPr>
              <w:t>ideduc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401D81F" w14:textId="39EBEA2C" w:rsidR="00A840A8" w:rsidRDefault="00A840A8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Realiza la visita ocular a la institución, según los </w:t>
            </w:r>
            <w:r w:rsidR="007B53C4">
              <w:rPr>
                <w:rFonts w:ascii="Arial" w:hAnsi="Arial" w:cs="Arial"/>
                <w:sz w:val="22"/>
                <w:szCs w:val="22"/>
              </w:rPr>
              <w:t>«</w:t>
            </w:r>
            <w:r w:rsidR="007B53C4" w:rsidRPr="007B53C4">
              <w:rPr>
                <w:rFonts w:ascii="Arial" w:hAnsi="Arial" w:cs="Arial"/>
                <w:sz w:val="22"/>
                <w:szCs w:val="22"/>
              </w:rPr>
              <w:t>L</w:t>
            </w:r>
            <w:r w:rsidR="00192F89" w:rsidRPr="007B53C4">
              <w:rPr>
                <w:rFonts w:ascii="Arial" w:hAnsi="Arial" w:cs="Arial"/>
                <w:sz w:val="22"/>
                <w:szCs w:val="22"/>
              </w:rPr>
              <w:t xml:space="preserve">ineamientos para la </w:t>
            </w:r>
            <w:r w:rsidR="00C14399" w:rsidRPr="007B53C4">
              <w:rPr>
                <w:rFonts w:ascii="Arial" w:hAnsi="Arial" w:cs="Arial"/>
                <w:sz w:val="22"/>
                <w:szCs w:val="22"/>
              </w:rPr>
              <w:t>verificación</w:t>
            </w:r>
            <w:r w:rsidR="00192F89" w:rsidRPr="007B53C4">
              <w:rPr>
                <w:rFonts w:ascii="Arial" w:hAnsi="Arial" w:cs="Arial"/>
                <w:sz w:val="22"/>
                <w:szCs w:val="22"/>
              </w:rPr>
              <w:t xml:space="preserve"> de las instalaciones de infraestrucuctura educativa para colegios privados</w:t>
            </w:r>
            <w:r w:rsidR="007B53C4">
              <w:rPr>
                <w:rFonts w:ascii="Arial" w:hAnsi="Arial" w:cs="Arial"/>
                <w:sz w:val="22"/>
                <w:szCs w:val="22"/>
              </w:rPr>
              <w:t xml:space="preserve">» establecidos por la Dirección de Planificación Educativa </w:t>
            </w:r>
            <w:r w:rsidR="0068736F">
              <w:rPr>
                <w:rFonts w:ascii="Arial" w:hAnsi="Arial" w:cs="Arial"/>
                <w:sz w:val="22"/>
                <w:szCs w:val="22"/>
              </w:rPr>
              <w:t>-</w:t>
            </w:r>
            <w:r w:rsidR="00192F89">
              <w:rPr>
                <w:rFonts w:ascii="Arial" w:hAnsi="Arial" w:cs="Arial"/>
                <w:sz w:val="22"/>
                <w:szCs w:val="22"/>
              </w:rPr>
              <w:t>DIPLAN</w:t>
            </w:r>
            <w:r w:rsidR="0068736F">
              <w:rPr>
                <w:rFonts w:ascii="Arial" w:hAnsi="Arial" w:cs="Arial"/>
                <w:sz w:val="22"/>
                <w:szCs w:val="22"/>
              </w:rPr>
              <w:t>-</w:t>
            </w:r>
            <w:r w:rsidR="00372C4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453F41" w14:textId="77777777" w:rsidR="00372C42" w:rsidRDefault="00372C42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AA2D79" w14:textId="47E5C3B9" w:rsidR="00372C42" w:rsidRPr="00CA1D45" w:rsidRDefault="00372C42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 base en los resultados, emite dictamen en sentido favorable o no favorable y registra el documento en formato </w:t>
            </w:r>
            <w:r w:rsidR="0065417D">
              <w:rPr>
                <w:rFonts w:ascii="Arial" w:hAnsi="Arial" w:cs="Arial"/>
                <w:sz w:val="22"/>
                <w:szCs w:val="22"/>
              </w:rPr>
              <w:t xml:space="preserve">Portable Document Format </w:t>
            </w:r>
            <w:r>
              <w:rPr>
                <w:rFonts w:ascii="Arial" w:hAnsi="Arial" w:cs="Arial"/>
                <w:sz w:val="22"/>
                <w:szCs w:val="22"/>
              </w:rPr>
              <w:t>PDF en la plataforma BPM</w:t>
            </w:r>
            <w:r w:rsidR="0081550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815506" w:rsidRPr="00CA1D45" w14:paraId="45C6BB35" w14:textId="77777777" w:rsidTr="00FC6C52">
        <w:trPr>
          <w:trHeight w:val="643"/>
        </w:trPr>
        <w:tc>
          <w:tcPr>
            <w:tcW w:w="1271" w:type="dxa"/>
            <w:vAlign w:val="center"/>
          </w:tcPr>
          <w:p w14:paraId="3BA34F51" w14:textId="47DFAB98" w:rsidR="00815506" w:rsidRPr="00CA1D45" w:rsidRDefault="00815506" w:rsidP="008A1E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4. </w:t>
            </w:r>
            <w:r w:rsidR="008A1EFD">
              <w:rPr>
                <w:rFonts w:ascii="Arial" w:hAnsi="Arial" w:cs="Arial"/>
                <w:b/>
                <w:bCs/>
                <w:sz w:val="14"/>
                <w:szCs w:val="14"/>
              </w:rPr>
              <w:t>Emitir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dictamen</w:t>
            </w:r>
            <w:r w:rsidR="00AB5919">
              <w:rPr>
                <w:rFonts w:ascii="Arial" w:hAnsi="Arial" w:cs="Arial"/>
                <w:b/>
                <w:b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resolución</w:t>
            </w:r>
            <w:r w:rsidR="007A329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y colocar código QR</w:t>
            </w:r>
          </w:p>
        </w:tc>
        <w:tc>
          <w:tcPr>
            <w:tcW w:w="1146" w:type="dxa"/>
            <w:vAlign w:val="center"/>
          </w:tcPr>
          <w:p w14:paraId="0326B25E" w14:textId="06503F45" w:rsidR="00815506" w:rsidRDefault="00815506" w:rsidP="006779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Acreditamiento y certificación/ /Profesional de la </w:t>
            </w:r>
            <w:r w:rsidRPr="00CA1D45">
              <w:rPr>
                <w:rFonts w:ascii="Arial" w:hAnsi="Arial" w:cs="Arial"/>
                <w:sz w:val="14"/>
                <w:szCs w:val="14"/>
              </w:rPr>
              <w:t>D</w:t>
            </w:r>
            <w:r>
              <w:rPr>
                <w:rFonts w:ascii="Arial" w:hAnsi="Arial" w:cs="Arial"/>
                <w:sz w:val="14"/>
                <w:szCs w:val="14"/>
              </w:rPr>
              <w:t>ideduc asignado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41FA72A" w14:textId="322C90F7" w:rsidR="00420B05" w:rsidRDefault="00AA4B49" w:rsidP="53FAAC38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53FAAC38">
              <w:rPr>
                <w:rFonts w:ascii="Arial" w:hAnsi="Arial" w:cs="Arial"/>
                <w:sz w:val="22"/>
                <w:szCs w:val="22"/>
                <w:lang w:val="es-ES"/>
              </w:rPr>
              <w:t>Emite dictamen y resolución</w:t>
            </w:r>
            <w:r w:rsidR="000A61D5" w:rsidRPr="53FAAC38">
              <w:rPr>
                <w:rFonts w:ascii="Arial" w:hAnsi="Arial" w:cs="Arial"/>
                <w:sz w:val="22"/>
                <w:szCs w:val="22"/>
                <w:lang w:val="es-ES"/>
              </w:rPr>
              <w:t xml:space="preserve"> de la solicitud, tomando en cuenta el sentido en que fue </w:t>
            </w:r>
            <w:r w:rsidR="0089703F">
              <w:rPr>
                <w:rFonts w:ascii="Arial" w:hAnsi="Arial" w:cs="Arial"/>
                <w:sz w:val="22"/>
                <w:szCs w:val="22"/>
                <w:lang w:val="es-ES"/>
              </w:rPr>
              <w:t xml:space="preserve">suscrito </w:t>
            </w:r>
            <w:r w:rsidR="000A61D5" w:rsidRPr="53FAAC38">
              <w:rPr>
                <w:rFonts w:ascii="Arial" w:hAnsi="Arial" w:cs="Arial"/>
                <w:sz w:val="22"/>
                <w:szCs w:val="22"/>
                <w:lang w:val="es-ES"/>
              </w:rPr>
              <w:t xml:space="preserve">el dictamen de la visita ocular, asimismo, coloca correlativo de la resolución según corresponda. </w:t>
            </w:r>
          </w:p>
          <w:p w14:paraId="3D910D48" w14:textId="77777777" w:rsidR="00420B05" w:rsidRDefault="00420B05" w:rsidP="53FAAC38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9F57039" w14:textId="77777777" w:rsidR="00420B05" w:rsidRDefault="00420B05" w:rsidP="53FAAC38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Una vez generado el dictamen y la resolución coloca código QR en la resolución. </w:t>
            </w:r>
          </w:p>
          <w:p w14:paraId="0343DA9F" w14:textId="77777777" w:rsidR="00420B05" w:rsidRDefault="00420B05" w:rsidP="53FAAC38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7E956EC0" w14:textId="23E29D76" w:rsidR="00815506" w:rsidRPr="00420B05" w:rsidRDefault="00A12F05" w:rsidP="0089703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Se traslada por medio de la plataforma </w:t>
            </w:r>
            <w:r w:rsidR="002A0308" w:rsidRPr="53FAAC38">
              <w:rPr>
                <w:rFonts w:ascii="Arial" w:hAnsi="Arial" w:cs="Arial"/>
                <w:sz w:val="22"/>
                <w:szCs w:val="22"/>
                <w:lang w:val="es-ES"/>
              </w:rPr>
              <w:t xml:space="preserve">BPM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la </w:t>
            </w:r>
            <w:r w:rsidR="002A0308" w:rsidRPr="53FAAC38">
              <w:rPr>
                <w:rFonts w:ascii="Arial" w:hAnsi="Arial" w:cs="Arial"/>
                <w:sz w:val="22"/>
                <w:szCs w:val="22"/>
                <w:lang w:val="es-ES"/>
              </w:rPr>
              <w:t xml:space="preserve">resolución al </w:t>
            </w:r>
            <w:r w:rsidR="0089703F">
              <w:rPr>
                <w:rFonts w:ascii="Arial" w:hAnsi="Arial" w:cs="Arial"/>
                <w:sz w:val="22"/>
                <w:szCs w:val="22"/>
                <w:lang w:val="es-ES"/>
              </w:rPr>
              <w:t>d</w:t>
            </w:r>
            <w:r w:rsidR="002A0308" w:rsidRPr="53FAAC38">
              <w:rPr>
                <w:rFonts w:ascii="Arial" w:hAnsi="Arial" w:cs="Arial"/>
                <w:sz w:val="22"/>
                <w:szCs w:val="22"/>
                <w:lang w:val="es-ES"/>
              </w:rPr>
              <w:t xml:space="preserve">irector </w:t>
            </w:r>
            <w:r w:rsidR="0089703F">
              <w:rPr>
                <w:rFonts w:ascii="Arial" w:hAnsi="Arial" w:cs="Arial"/>
                <w:sz w:val="22"/>
                <w:szCs w:val="22"/>
                <w:lang w:val="es-ES"/>
              </w:rPr>
              <w:t>d</w:t>
            </w:r>
            <w:r w:rsidR="002A0308" w:rsidRPr="53FAAC38">
              <w:rPr>
                <w:rFonts w:ascii="Arial" w:hAnsi="Arial" w:cs="Arial"/>
                <w:sz w:val="22"/>
                <w:szCs w:val="22"/>
                <w:lang w:val="es-ES"/>
              </w:rPr>
              <w:t xml:space="preserve">epartamental de </w:t>
            </w:r>
            <w:r w:rsidR="0089703F">
              <w:rPr>
                <w:rFonts w:ascii="Arial" w:hAnsi="Arial" w:cs="Arial"/>
                <w:sz w:val="22"/>
                <w:szCs w:val="22"/>
                <w:lang w:val="es-ES"/>
              </w:rPr>
              <w:t>e</w:t>
            </w:r>
            <w:r w:rsidR="002A0308" w:rsidRPr="53FAAC38">
              <w:rPr>
                <w:rFonts w:ascii="Arial" w:hAnsi="Arial" w:cs="Arial"/>
                <w:sz w:val="22"/>
                <w:szCs w:val="22"/>
                <w:lang w:val="es-ES"/>
              </w:rPr>
              <w:t xml:space="preserve">ducación. </w:t>
            </w:r>
            <w:r w:rsidR="00DC51A4" w:rsidRPr="53FAAC3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</w:tr>
      <w:tr w:rsidR="002A0308" w:rsidRPr="00CA1D45" w14:paraId="51AD543E" w14:textId="77777777" w:rsidTr="00FC6C52">
        <w:trPr>
          <w:trHeight w:val="643"/>
        </w:trPr>
        <w:tc>
          <w:tcPr>
            <w:tcW w:w="1271" w:type="dxa"/>
            <w:vAlign w:val="center"/>
          </w:tcPr>
          <w:p w14:paraId="7E14CA51" w14:textId="16F04955" w:rsidR="002A0308" w:rsidRDefault="002A0308" w:rsidP="00E9095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5. </w:t>
            </w:r>
            <w:r w:rsidR="00E90954">
              <w:rPr>
                <w:rFonts w:ascii="Arial" w:hAnsi="Arial" w:cs="Arial"/>
                <w:b/>
                <w:bCs/>
                <w:sz w:val="14"/>
                <w:szCs w:val="14"/>
              </w:rPr>
              <w:t>Revisar y f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irmar resolución</w:t>
            </w:r>
          </w:p>
        </w:tc>
        <w:tc>
          <w:tcPr>
            <w:tcW w:w="1146" w:type="dxa"/>
            <w:vAlign w:val="center"/>
          </w:tcPr>
          <w:p w14:paraId="3B8B9B2C" w14:textId="245703CC" w:rsidR="002A0308" w:rsidRDefault="002A0308" w:rsidP="006779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Director </w:t>
            </w:r>
            <w:r w:rsidR="0008080B">
              <w:rPr>
                <w:rFonts w:ascii="Arial" w:hAnsi="Arial" w:cs="Arial"/>
                <w:sz w:val="14"/>
                <w:szCs w:val="14"/>
              </w:rPr>
              <w:t>d</w:t>
            </w:r>
            <w:r>
              <w:rPr>
                <w:rFonts w:ascii="Arial" w:hAnsi="Arial" w:cs="Arial"/>
                <w:sz w:val="14"/>
                <w:szCs w:val="14"/>
              </w:rPr>
              <w:t xml:space="preserve">epartamental de </w:t>
            </w:r>
            <w:r w:rsidR="0008080B">
              <w:rPr>
                <w:rFonts w:ascii="Arial" w:hAnsi="Arial" w:cs="Arial"/>
                <w:sz w:val="14"/>
                <w:szCs w:val="14"/>
              </w:rPr>
              <w:t>e</w:t>
            </w:r>
            <w:r>
              <w:rPr>
                <w:rFonts w:ascii="Arial" w:hAnsi="Arial" w:cs="Arial"/>
                <w:sz w:val="14"/>
                <w:szCs w:val="14"/>
              </w:rPr>
              <w:t>ducación</w:t>
            </w:r>
          </w:p>
          <w:p w14:paraId="7EA27750" w14:textId="4E92E144" w:rsidR="00A748C1" w:rsidRDefault="00A748C1" w:rsidP="006779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A27D84E" w14:textId="68A622D4" w:rsidR="00A748C1" w:rsidRDefault="000F27E3" w:rsidP="00A748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Revisa y f</w:t>
            </w:r>
            <w:r w:rsidR="00A748C1">
              <w:rPr>
                <w:rFonts w:ascii="Arial" w:hAnsi="Arial" w:cs="Arial"/>
                <w:sz w:val="22"/>
                <w:szCs w:val="22"/>
              </w:rPr>
              <w:t xml:space="preserve">irma </w:t>
            </w:r>
            <w:r w:rsidR="003F47D1">
              <w:rPr>
                <w:rFonts w:ascii="Arial" w:hAnsi="Arial" w:cs="Arial"/>
                <w:sz w:val="22"/>
                <w:szCs w:val="22"/>
              </w:rPr>
              <w:t>la resolución de forma electrónica avanzada</w:t>
            </w:r>
            <w:r w:rsidR="00D71D58">
              <w:rPr>
                <w:rFonts w:ascii="Arial" w:hAnsi="Arial" w:cs="Arial"/>
                <w:sz w:val="22"/>
                <w:szCs w:val="22"/>
              </w:rPr>
              <w:t xml:space="preserve"> y concluye el proceso. </w:t>
            </w:r>
          </w:p>
          <w:p w14:paraId="67587DFE" w14:textId="77777777" w:rsidR="00D71D58" w:rsidRDefault="00D71D58" w:rsidP="00A748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730E23" w14:textId="6B8D1689" w:rsidR="00D71D58" w:rsidRPr="00416E82" w:rsidRDefault="00416E82" w:rsidP="00416E8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5919">
              <w:rPr>
                <w:rFonts w:ascii="Arial" w:hAnsi="Arial" w:cs="Arial"/>
                <w:b/>
                <w:sz w:val="22"/>
                <w:szCs w:val="22"/>
              </w:rPr>
              <w:t>Nota:</w:t>
            </w:r>
            <w:r w:rsidRPr="00416E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080B">
              <w:rPr>
                <w:rFonts w:ascii="Arial" w:hAnsi="Arial" w:cs="Arial"/>
                <w:sz w:val="22"/>
                <w:szCs w:val="22"/>
              </w:rPr>
              <w:t>p</w:t>
            </w:r>
            <w:r w:rsidR="00277C40">
              <w:rPr>
                <w:rFonts w:ascii="Arial" w:hAnsi="Arial" w:cs="Arial"/>
                <w:sz w:val="22"/>
                <w:szCs w:val="22"/>
              </w:rPr>
              <w:t xml:space="preserve">or medio de </w:t>
            </w:r>
            <w:r w:rsidRPr="00416E82">
              <w:rPr>
                <w:rFonts w:ascii="Arial" w:hAnsi="Arial" w:cs="Arial"/>
                <w:sz w:val="22"/>
                <w:szCs w:val="22"/>
              </w:rPr>
              <w:t>la</w:t>
            </w:r>
            <w:r w:rsidR="00F51DA7">
              <w:rPr>
                <w:rFonts w:ascii="Arial" w:hAnsi="Arial" w:cs="Arial"/>
                <w:sz w:val="22"/>
                <w:szCs w:val="22"/>
              </w:rPr>
              <w:t xml:space="preserve"> plataforma</w:t>
            </w:r>
            <w:r w:rsidRPr="00416E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1D58" w:rsidRPr="00416E82">
              <w:rPr>
                <w:rFonts w:ascii="Arial" w:hAnsi="Arial" w:cs="Arial"/>
                <w:sz w:val="22"/>
                <w:szCs w:val="22"/>
              </w:rPr>
              <w:t xml:space="preserve">BPM </w:t>
            </w:r>
            <w:r w:rsidR="00277C40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D71D58" w:rsidRPr="00416E82">
              <w:rPr>
                <w:rFonts w:ascii="Arial" w:hAnsi="Arial" w:cs="Arial"/>
                <w:sz w:val="22"/>
                <w:szCs w:val="22"/>
              </w:rPr>
              <w:t xml:space="preserve">envía correo electrónico al </w:t>
            </w:r>
            <w:r w:rsidRPr="00416E82">
              <w:rPr>
                <w:rFonts w:ascii="Arial" w:hAnsi="Arial" w:cs="Arial"/>
                <w:sz w:val="22"/>
                <w:szCs w:val="22"/>
              </w:rPr>
              <w:t>usuario</w:t>
            </w:r>
            <w:r w:rsidR="00D71D58" w:rsidRPr="00416E82">
              <w:rPr>
                <w:rFonts w:ascii="Arial" w:hAnsi="Arial" w:cs="Arial"/>
                <w:sz w:val="22"/>
                <w:szCs w:val="22"/>
              </w:rPr>
              <w:t xml:space="preserve">, indicando que el trámite </w:t>
            </w:r>
            <w:r w:rsidR="00AB5919" w:rsidRPr="00416E82">
              <w:rPr>
                <w:rFonts w:ascii="Arial" w:hAnsi="Arial" w:cs="Arial"/>
                <w:sz w:val="22"/>
                <w:szCs w:val="22"/>
              </w:rPr>
              <w:t>ha</w:t>
            </w:r>
            <w:r w:rsidR="00D71D58" w:rsidRPr="00416E82">
              <w:rPr>
                <w:rFonts w:ascii="Arial" w:hAnsi="Arial" w:cs="Arial"/>
                <w:sz w:val="22"/>
                <w:szCs w:val="22"/>
              </w:rPr>
              <w:t xml:space="preserve"> finalizado y la resolución</w:t>
            </w:r>
            <w:r w:rsidR="00566F04" w:rsidRPr="00416E82">
              <w:rPr>
                <w:rFonts w:ascii="Arial" w:hAnsi="Arial" w:cs="Arial"/>
                <w:sz w:val="22"/>
                <w:szCs w:val="22"/>
              </w:rPr>
              <w:t xml:space="preserve"> ha sido resguardada en el perfil de</w:t>
            </w:r>
            <w:r w:rsidR="00D71D58" w:rsidRPr="00416E82">
              <w:rPr>
                <w:rFonts w:ascii="Arial" w:hAnsi="Arial" w:cs="Arial"/>
                <w:sz w:val="22"/>
                <w:szCs w:val="22"/>
              </w:rPr>
              <w:t xml:space="preserve">l usuario. </w:t>
            </w:r>
          </w:p>
          <w:p w14:paraId="39C83BDD" w14:textId="77777777" w:rsidR="002A0308" w:rsidRPr="00CA1D45" w:rsidRDefault="002A0308" w:rsidP="00DC51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3368E7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</w:p>
    <w:p w14:paraId="25AE0242" w14:textId="4EC90F6E" w:rsidR="003A3AA1" w:rsidRDefault="003A3AA1" w:rsidP="003A3AA1">
      <w:pPr>
        <w:pStyle w:val="Encabezado"/>
        <w:tabs>
          <w:tab w:val="clear" w:pos="4252"/>
          <w:tab w:val="clear" w:pos="8504"/>
        </w:tabs>
        <w:ind w:left="1416" w:hanging="990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  <w:r w:rsidRPr="00CA1D45">
        <w:rPr>
          <w:rFonts w:ascii="Arial" w:hAnsi="Arial" w:cs="Arial"/>
          <w:b/>
          <w:bCs/>
          <w:sz w:val="24"/>
          <w:szCs w:val="22"/>
          <w:lang w:val="es-GT"/>
        </w:rPr>
        <w:t>E.</w:t>
      </w:r>
      <w:r>
        <w:rPr>
          <w:rFonts w:ascii="Arial" w:hAnsi="Arial" w:cs="Arial"/>
          <w:b/>
          <w:bCs/>
          <w:sz w:val="24"/>
          <w:szCs w:val="22"/>
          <w:lang w:val="es-GT"/>
        </w:rPr>
        <w:t>2</w:t>
      </w:r>
      <w:r w:rsidRPr="00CA1D45">
        <w:rPr>
          <w:rFonts w:ascii="Arial" w:hAnsi="Arial" w:cs="Arial"/>
          <w:b/>
          <w:bCs/>
          <w:sz w:val="24"/>
          <w:szCs w:val="22"/>
          <w:lang w:val="es-GT"/>
        </w:rPr>
        <w:t xml:space="preserve"> </w:t>
      </w:r>
      <w:r w:rsidRPr="00CA1D45">
        <w:rPr>
          <w:rFonts w:ascii="Arial" w:hAnsi="Arial" w:cs="Arial"/>
          <w:b/>
          <w:bCs/>
          <w:sz w:val="22"/>
          <w:szCs w:val="22"/>
          <w:lang w:val="es-GT"/>
        </w:rPr>
        <w:tab/>
      </w:r>
      <w:r>
        <w:rPr>
          <w:rFonts w:ascii="Arial" w:hAnsi="Arial" w:cs="Arial"/>
          <w:b/>
          <w:bCs/>
          <w:sz w:val="22"/>
          <w:szCs w:val="22"/>
          <w:lang w:val="es-GT"/>
        </w:rPr>
        <w:t>Trámites a los que no les corresponde visita ocular</w:t>
      </w:r>
    </w:p>
    <w:p w14:paraId="2FF42798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3197EF9" w14:textId="6CEEDD94" w:rsidR="001D2615" w:rsidRDefault="003A3AA1" w:rsidP="001D261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BB146D">
        <w:rPr>
          <w:rFonts w:ascii="Arial" w:hAnsi="Arial" w:cs="Arial"/>
          <w:sz w:val="22"/>
          <w:szCs w:val="22"/>
          <w:lang w:val="es-GT"/>
        </w:rPr>
        <w:t xml:space="preserve">A </w:t>
      </w:r>
      <w:r w:rsidR="00C2295B" w:rsidRPr="00BB146D">
        <w:rPr>
          <w:rFonts w:ascii="Arial" w:hAnsi="Arial" w:cs="Arial"/>
          <w:sz w:val="22"/>
          <w:szCs w:val="22"/>
          <w:lang w:val="es-GT"/>
        </w:rPr>
        <w:t>continuación,</w:t>
      </w:r>
      <w:r w:rsidRPr="00BB146D">
        <w:rPr>
          <w:rFonts w:ascii="Arial" w:hAnsi="Arial" w:cs="Arial"/>
          <w:sz w:val="22"/>
          <w:szCs w:val="22"/>
          <w:lang w:val="es-GT"/>
        </w:rPr>
        <w:t xml:space="preserve"> se enlistan los trámites de centros educativos privados </w:t>
      </w:r>
      <w:r w:rsidR="00A502F3" w:rsidRPr="00BB146D">
        <w:rPr>
          <w:rFonts w:ascii="Arial" w:hAnsi="Arial" w:cs="Arial"/>
          <w:sz w:val="22"/>
          <w:szCs w:val="22"/>
          <w:lang w:val="es-GT"/>
        </w:rPr>
        <w:t>que,</w:t>
      </w:r>
      <w:r w:rsidRPr="00BB146D">
        <w:rPr>
          <w:rFonts w:ascii="Arial" w:hAnsi="Arial" w:cs="Arial"/>
          <w:sz w:val="22"/>
          <w:szCs w:val="22"/>
          <w:lang w:val="es-GT"/>
        </w:rPr>
        <w:t xml:space="preserve"> </w:t>
      </w:r>
      <w:r w:rsidR="00F23B8A">
        <w:rPr>
          <w:rFonts w:ascii="Arial" w:hAnsi="Arial" w:cs="Arial"/>
          <w:sz w:val="22"/>
          <w:szCs w:val="22"/>
          <w:lang w:val="es-GT"/>
        </w:rPr>
        <w:t xml:space="preserve">en el </w:t>
      </w:r>
      <w:r w:rsidRPr="00BB146D">
        <w:rPr>
          <w:rFonts w:ascii="Arial" w:hAnsi="Arial" w:cs="Arial"/>
          <w:sz w:val="22"/>
          <w:szCs w:val="22"/>
          <w:lang w:val="es-GT"/>
        </w:rPr>
        <w:t>proceso de revisión y</w:t>
      </w:r>
      <w:r>
        <w:rPr>
          <w:rFonts w:ascii="Arial" w:hAnsi="Arial" w:cs="Arial"/>
          <w:sz w:val="22"/>
          <w:szCs w:val="22"/>
          <w:lang w:val="es-GT"/>
        </w:rPr>
        <w:t xml:space="preserve"> </w:t>
      </w:r>
      <w:r w:rsidRPr="00BB146D">
        <w:rPr>
          <w:rFonts w:ascii="Arial" w:hAnsi="Arial" w:cs="Arial"/>
          <w:sz w:val="22"/>
          <w:szCs w:val="22"/>
          <w:lang w:val="es-GT"/>
        </w:rPr>
        <w:t xml:space="preserve">resolución, </w:t>
      </w:r>
      <w:r w:rsidRPr="000E2CC5">
        <w:rPr>
          <w:rFonts w:ascii="Arial" w:hAnsi="Arial" w:cs="Arial"/>
          <w:b/>
          <w:bCs/>
          <w:sz w:val="22"/>
          <w:szCs w:val="22"/>
          <w:lang w:val="es-GT"/>
        </w:rPr>
        <w:t>no corresponde la fase de visita ocular</w:t>
      </w:r>
      <w:r>
        <w:rPr>
          <w:rFonts w:ascii="Arial" w:hAnsi="Arial" w:cs="Arial"/>
          <w:sz w:val="22"/>
          <w:szCs w:val="22"/>
          <w:lang w:val="es-GT"/>
        </w:rPr>
        <w:t>.</w:t>
      </w:r>
    </w:p>
    <w:p w14:paraId="43F78EEA" w14:textId="77777777" w:rsidR="000E2CC5" w:rsidRDefault="000E2CC5" w:rsidP="001D261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7B76F2E6" w14:textId="0F9A0B40" w:rsidR="00F86364" w:rsidRDefault="00F86364" w:rsidP="00040C20">
      <w:pPr>
        <w:pStyle w:val="Encabezado"/>
        <w:numPr>
          <w:ilvl w:val="0"/>
          <w:numId w:val="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 xml:space="preserve">Registro </w:t>
      </w:r>
      <w:r w:rsidR="00F23B8A">
        <w:rPr>
          <w:rFonts w:ascii="Arial" w:hAnsi="Arial" w:cs="Arial"/>
          <w:sz w:val="22"/>
          <w:szCs w:val="22"/>
          <w:lang w:val="es-GT"/>
        </w:rPr>
        <w:t>Ú</w:t>
      </w:r>
      <w:r>
        <w:rPr>
          <w:rFonts w:ascii="Arial" w:hAnsi="Arial" w:cs="Arial"/>
          <w:sz w:val="22"/>
          <w:szCs w:val="22"/>
          <w:lang w:val="es-GT"/>
        </w:rPr>
        <w:t xml:space="preserve">nico de </w:t>
      </w:r>
      <w:r w:rsidR="00F23B8A">
        <w:rPr>
          <w:rFonts w:ascii="Arial" w:hAnsi="Arial" w:cs="Arial"/>
          <w:sz w:val="22"/>
          <w:szCs w:val="22"/>
          <w:lang w:val="es-GT"/>
        </w:rPr>
        <w:t>C</w:t>
      </w:r>
      <w:r>
        <w:rPr>
          <w:rFonts w:ascii="Arial" w:hAnsi="Arial" w:cs="Arial"/>
          <w:sz w:val="22"/>
          <w:szCs w:val="22"/>
          <w:lang w:val="es-GT"/>
        </w:rPr>
        <w:t xml:space="preserve">entro </w:t>
      </w:r>
      <w:r w:rsidR="00F23B8A">
        <w:rPr>
          <w:rFonts w:ascii="Arial" w:hAnsi="Arial" w:cs="Arial"/>
          <w:sz w:val="22"/>
          <w:szCs w:val="22"/>
          <w:lang w:val="es-GT"/>
        </w:rPr>
        <w:t>E</w:t>
      </w:r>
      <w:r>
        <w:rPr>
          <w:rFonts w:ascii="Arial" w:hAnsi="Arial" w:cs="Arial"/>
          <w:sz w:val="22"/>
          <w:szCs w:val="22"/>
          <w:lang w:val="es-GT"/>
        </w:rPr>
        <w:t xml:space="preserve">ducativo </w:t>
      </w:r>
      <w:r w:rsidR="00F23B8A">
        <w:rPr>
          <w:rFonts w:ascii="Arial" w:hAnsi="Arial" w:cs="Arial"/>
          <w:sz w:val="22"/>
          <w:szCs w:val="22"/>
          <w:lang w:val="es-GT"/>
        </w:rPr>
        <w:t>P</w:t>
      </w:r>
      <w:r>
        <w:rPr>
          <w:rFonts w:ascii="Arial" w:hAnsi="Arial" w:cs="Arial"/>
          <w:sz w:val="22"/>
          <w:szCs w:val="22"/>
          <w:lang w:val="es-GT"/>
        </w:rPr>
        <w:t>rivado (RUCE)</w:t>
      </w:r>
    </w:p>
    <w:p w14:paraId="1D5150D4" w14:textId="77777777" w:rsidR="00F86364" w:rsidRDefault="00F86364" w:rsidP="00040C20">
      <w:pPr>
        <w:pStyle w:val="Encabezado"/>
        <w:numPr>
          <w:ilvl w:val="0"/>
          <w:numId w:val="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Cambio de propietario</w:t>
      </w:r>
    </w:p>
    <w:p w14:paraId="53969561" w14:textId="77777777" w:rsidR="00F86364" w:rsidRDefault="00F86364" w:rsidP="00040C20">
      <w:pPr>
        <w:pStyle w:val="Encabezado"/>
        <w:numPr>
          <w:ilvl w:val="0"/>
          <w:numId w:val="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Cambio de representante legal</w:t>
      </w:r>
    </w:p>
    <w:p w14:paraId="52ED8533" w14:textId="77777777" w:rsidR="00F86364" w:rsidRDefault="00F86364" w:rsidP="00040C20">
      <w:pPr>
        <w:pStyle w:val="Encabezado"/>
        <w:numPr>
          <w:ilvl w:val="0"/>
          <w:numId w:val="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Cambio de director</w:t>
      </w:r>
    </w:p>
    <w:p w14:paraId="7D1BE2FF" w14:textId="77777777" w:rsidR="00F86364" w:rsidRDefault="00F86364" w:rsidP="00040C20">
      <w:pPr>
        <w:pStyle w:val="Encabezado"/>
        <w:numPr>
          <w:ilvl w:val="0"/>
          <w:numId w:val="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Cambio de jornada</w:t>
      </w:r>
    </w:p>
    <w:p w14:paraId="31E038F0" w14:textId="77777777" w:rsidR="00F86364" w:rsidRDefault="00F86364" w:rsidP="00040C20">
      <w:pPr>
        <w:pStyle w:val="Encabezado"/>
        <w:numPr>
          <w:ilvl w:val="0"/>
          <w:numId w:val="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Incremento de cuotas</w:t>
      </w:r>
    </w:p>
    <w:p w14:paraId="01F52309" w14:textId="77777777" w:rsidR="00F86364" w:rsidRDefault="00F86364" w:rsidP="00040C20">
      <w:pPr>
        <w:pStyle w:val="Encabezado"/>
        <w:numPr>
          <w:ilvl w:val="0"/>
          <w:numId w:val="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Cambio de nombre de centro educativo privado</w:t>
      </w:r>
    </w:p>
    <w:p w14:paraId="344DCD90" w14:textId="77777777" w:rsidR="00F86364" w:rsidRDefault="00F86364" w:rsidP="00040C20">
      <w:pPr>
        <w:pStyle w:val="Encabezado"/>
        <w:numPr>
          <w:ilvl w:val="0"/>
          <w:numId w:val="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Cambio de ciclo nacional a ciclo internacional</w:t>
      </w:r>
    </w:p>
    <w:p w14:paraId="27D3D71F" w14:textId="77777777" w:rsidR="00F86364" w:rsidRDefault="00F86364" w:rsidP="00040C20">
      <w:pPr>
        <w:pStyle w:val="Encabezado"/>
        <w:numPr>
          <w:ilvl w:val="0"/>
          <w:numId w:val="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Cierre temporal de códigos de nivel, ciclo o carrera</w:t>
      </w:r>
    </w:p>
    <w:p w14:paraId="04F08786" w14:textId="77777777" w:rsidR="00F86364" w:rsidRDefault="00F86364" w:rsidP="00040C20">
      <w:pPr>
        <w:pStyle w:val="Encabezado"/>
        <w:numPr>
          <w:ilvl w:val="0"/>
          <w:numId w:val="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Habilitación de códigos temporalmente cerrados</w:t>
      </w:r>
    </w:p>
    <w:p w14:paraId="1A8BC931" w14:textId="77777777" w:rsidR="00F86364" w:rsidRDefault="00F86364" w:rsidP="00040C20">
      <w:pPr>
        <w:pStyle w:val="Encabezado"/>
        <w:numPr>
          <w:ilvl w:val="0"/>
          <w:numId w:val="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Cierre voluntario</w:t>
      </w:r>
    </w:p>
    <w:p w14:paraId="7FB22866" w14:textId="77777777" w:rsidR="00F86364" w:rsidRDefault="00F86364" w:rsidP="00040C20">
      <w:pPr>
        <w:pStyle w:val="Encabezado"/>
        <w:numPr>
          <w:ilvl w:val="0"/>
          <w:numId w:val="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Cierre definitivo</w:t>
      </w:r>
    </w:p>
    <w:p w14:paraId="60716998" w14:textId="3C378944" w:rsidR="00F86364" w:rsidRPr="00CA1D45" w:rsidRDefault="00F86364" w:rsidP="00F86364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sz w:val="22"/>
          <w:szCs w:val="22"/>
          <w:lang w:val="es-GT"/>
        </w:rPr>
      </w:pPr>
      <w:r w:rsidRPr="00CA1D45">
        <w:rPr>
          <w:rFonts w:ascii="Arial" w:hAnsi="Arial" w:cs="Arial"/>
          <w:b/>
          <w:bCs/>
          <w:sz w:val="22"/>
          <w:szCs w:val="22"/>
          <w:lang w:val="es-GT"/>
        </w:rPr>
        <w:lastRenderedPageBreak/>
        <w:t>E.</w:t>
      </w:r>
      <w:r>
        <w:rPr>
          <w:rFonts w:ascii="Arial" w:hAnsi="Arial" w:cs="Arial"/>
          <w:b/>
          <w:bCs/>
          <w:sz w:val="22"/>
          <w:szCs w:val="22"/>
          <w:lang w:val="es-GT"/>
        </w:rPr>
        <w:t>2</w:t>
      </w:r>
      <w:r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.1 </w:t>
      </w:r>
      <w:r w:rsidRPr="00CA1D45">
        <w:rPr>
          <w:rFonts w:ascii="Arial" w:hAnsi="Arial" w:cs="Arial"/>
          <w:b/>
          <w:sz w:val="22"/>
          <w:szCs w:val="22"/>
          <w:lang w:val="es-GT"/>
        </w:rPr>
        <w:t>Recepción</w:t>
      </w:r>
      <w:r>
        <w:rPr>
          <w:rFonts w:ascii="Arial" w:hAnsi="Arial" w:cs="Arial"/>
          <w:b/>
          <w:sz w:val="22"/>
          <w:szCs w:val="22"/>
          <w:lang w:val="es-GT"/>
        </w:rPr>
        <w:t xml:space="preserve"> y revisión de solicitudes</w:t>
      </w:r>
      <w:r w:rsidR="00664DC7">
        <w:rPr>
          <w:rFonts w:ascii="Arial" w:hAnsi="Arial" w:cs="Arial"/>
          <w:b/>
          <w:sz w:val="22"/>
          <w:szCs w:val="22"/>
          <w:lang w:val="es-GT"/>
        </w:rPr>
        <w:t>, emisión de resolución y firma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 </w:t>
      </w:r>
    </w:p>
    <w:p w14:paraId="79ECCF6C" w14:textId="77777777" w:rsidR="00F86364" w:rsidRPr="00CA1D45" w:rsidRDefault="00F86364" w:rsidP="00F86364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321"/>
        <w:gridCol w:w="1096"/>
        <w:gridCol w:w="8635"/>
      </w:tblGrid>
      <w:tr w:rsidR="00F86364" w:rsidRPr="00CA1D45" w14:paraId="4A819CF5" w14:textId="77777777" w:rsidTr="53FAAC38">
        <w:trPr>
          <w:tblHeader/>
        </w:trPr>
        <w:tc>
          <w:tcPr>
            <w:tcW w:w="132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CDE4EF5" w14:textId="77777777" w:rsidR="00F86364" w:rsidRPr="00CA1D45" w:rsidRDefault="00F86364" w:rsidP="00A95DFD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109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787D60F" w14:textId="77777777" w:rsidR="00F86364" w:rsidRPr="00CA1D45" w:rsidRDefault="00F86364" w:rsidP="00A95DFD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635" w:type="dxa"/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12BDB1C" w14:textId="77777777" w:rsidR="00F86364" w:rsidRPr="00CA1D45" w:rsidRDefault="00F86364" w:rsidP="00A95DFD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Descripción de las Actividades</w:t>
            </w:r>
          </w:p>
        </w:tc>
      </w:tr>
      <w:tr w:rsidR="00F86364" w:rsidRPr="00CA1D45" w14:paraId="09A4F37D" w14:textId="77777777" w:rsidTr="53FAAC38">
        <w:trPr>
          <w:trHeight w:val="643"/>
        </w:trPr>
        <w:tc>
          <w:tcPr>
            <w:tcW w:w="1321" w:type="dxa"/>
            <w:vAlign w:val="center"/>
          </w:tcPr>
          <w:p w14:paraId="696F5066" w14:textId="77777777" w:rsidR="00F86364" w:rsidRPr="00CA1D45" w:rsidRDefault="00F86364" w:rsidP="00A95D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1.</w:t>
            </w:r>
          </w:p>
          <w:p w14:paraId="6E6C3A62" w14:textId="12805CD5" w:rsidR="00F86364" w:rsidRPr="00CA1D45" w:rsidRDefault="00F86364" w:rsidP="00A95D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Ingresar solicitud</w:t>
            </w:r>
          </w:p>
          <w:p w14:paraId="4908BFEE" w14:textId="77777777" w:rsidR="00F86364" w:rsidRPr="00CA1D45" w:rsidRDefault="00F86364" w:rsidP="00A95D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96" w:type="dxa"/>
            <w:vAlign w:val="center"/>
          </w:tcPr>
          <w:p w14:paraId="6FB7F0E3" w14:textId="77777777" w:rsidR="00F86364" w:rsidRPr="00CA1D45" w:rsidRDefault="00F86364" w:rsidP="00A95D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Usuario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EA13616" w14:textId="7DCB4DF5" w:rsidR="00F86364" w:rsidRPr="00CA1D45" w:rsidRDefault="00F86364" w:rsidP="00664D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Ingresa solicitud del trámite en la plataforma BPM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, según lo estipulado en la </w:t>
            </w:r>
            <w:r w:rsidR="00664DC7">
              <w:rPr>
                <w:rFonts w:ascii="Arial" w:hAnsi="Arial" w:cs="Arial"/>
                <w:sz w:val="22"/>
                <w:szCs w:val="22"/>
              </w:rPr>
              <w:t>“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Guía de </w:t>
            </w:r>
            <w:r w:rsidR="00664DC7">
              <w:rPr>
                <w:rFonts w:ascii="Arial" w:hAnsi="Arial" w:cs="Arial"/>
                <w:sz w:val="22"/>
                <w:szCs w:val="22"/>
              </w:rPr>
              <w:t>u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suario para </w:t>
            </w:r>
            <w:r>
              <w:rPr>
                <w:rFonts w:ascii="Arial" w:hAnsi="Arial" w:cs="Arial"/>
                <w:sz w:val="22"/>
                <w:szCs w:val="22"/>
              </w:rPr>
              <w:t>autorización de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centros educativos privados en el </w:t>
            </w:r>
            <w:r w:rsidR="00664DC7">
              <w:rPr>
                <w:rFonts w:ascii="Arial" w:hAnsi="Arial" w:cs="Arial"/>
                <w:sz w:val="22"/>
                <w:szCs w:val="22"/>
              </w:rPr>
              <w:t>s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ubsistema de </w:t>
            </w:r>
            <w:r w:rsidR="00664DC7">
              <w:rPr>
                <w:rFonts w:ascii="Arial" w:hAnsi="Arial" w:cs="Arial"/>
                <w:sz w:val="22"/>
                <w:szCs w:val="22"/>
              </w:rPr>
              <w:t>e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ducación </w:t>
            </w:r>
            <w:r w:rsidR="00664DC7">
              <w:rPr>
                <w:rFonts w:ascii="Arial" w:hAnsi="Arial" w:cs="Arial"/>
                <w:sz w:val="22"/>
                <w:szCs w:val="22"/>
              </w:rPr>
              <w:t>e</w:t>
            </w:r>
            <w:r w:rsidRPr="00CA1D45">
              <w:rPr>
                <w:rFonts w:ascii="Arial" w:hAnsi="Arial" w:cs="Arial"/>
                <w:sz w:val="22"/>
                <w:szCs w:val="22"/>
              </w:rPr>
              <w:t>scolar</w:t>
            </w:r>
            <w:r w:rsidR="00664DC7">
              <w:rPr>
                <w:rFonts w:ascii="Arial" w:hAnsi="Arial" w:cs="Arial"/>
                <w:sz w:val="22"/>
                <w:szCs w:val="22"/>
              </w:rPr>
              <w:t>”</w:t>
            </w:r>
            <w:r w:rsidRPr="00D178C6">
              <w:rPr>
                <w:rFonts w:ascii="Arial" w:hAnsi="Arial" w:cs="Arial"/>
                <w:sz w:val="22"/>
                <w:szCs w:val="22"/>
              </w:rPr>
              <w:t>, CEP-GUI-01</w:t>
            </w:r>
            <w:r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86364" w:rsidRPr="00CA1D45" w14:paraId="47FFB895" w14:textId="77777777" w:rsidTr="53FAAC38">
        <w:trPr>
          <w:trHeight w:val="643"/>
        </w:trPr>
        <w:tc>
          <w:tcPr>
            <w:tcW w:w="1321" w:type="dxa"/>
            <w:vAlign w:val="center"/>
          </w:tcPr>
          <w:p w14:paraId="181DC1E1" w14:textId="77777777" w:rsidR="00F86364" w:rsidRPr="00CA1D45" w:rsidRDefault="00F86364" w:rsidP="00A95D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2.</w:t>
            </w:r>
          </w:p>
          <w:p w14:paraId="48A38272" w14:textId="3DCE92E9" w:rsidR="00F86364" w:rsidRPr="00CA1D45" w:rsidRDefault="004F3EFB" w:rsidP="00A95D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R</w:t>
            </w:r>
            <w:r w:rsidR="00F86364">
              <w:rPr>
                <w:rFonts w:ascii="Arial" w:hAnsi="Arial" w:cs="Arial"/>
                <w:b/>
                <w:bCs/>
                <w:sz w:val="14"/>
                <w:szCs w:val="14"/>
              </w:rPr>
              <w:t>evisar solicitud</w:t>
            </w:r>
          </w:p>
        </w:tc>
        <w:tc>
          <w:tcPr>
            <w:tcW w:w="1096" w:type="dxa"/>
            <w:vAlign w:val="center"/>
          </w:tcPr>
          <w:p w14:paraId="43D0219C" w14:textId="5CB1D6E8" w:rsidR="00F86364" w:rsidRPr="00CA1D45" w:rsidRDefault="00F86364" w:rsidP="00A95D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Acreditamiento y certificación/ Profesional de la </w:t>
            </w:r>
            <w:r w:rsidRPr="00CA1D45">
              <w:rPr>
                <w:rFonts w:ascii="Arial" w:hAnsi="Arial" w:cs="Arial"/>
                <w:sz w:val="14"/>
                <w:szCs w:val="14"/>
              </w:rPr>
              <w:t>D</w:t>
            </w:r>
            <w:r>
              <w:rPr>
                <w:rFonts w:ascii="Arial" w:hAnsi="Arial" w:cs="Arial"/>
                <w:sz w:val="14"/>
                <w:szCs w:val="14"/>
              </w:rPr>
              <w:t>ideduc asignado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5A3DD31" w14:textId="77777777" w:rsidR="00F86364" w:rsidRDefault="00F86364" w:rsidP="00A95D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Revisa la solicitud, verificando que cumpla con los requisitos establecidos para ese trámite. </w:t>
            </w:r>
          </w:p>
          <w:p w14:paraId="7A695420" w14:textId="77777777" w:rsidR="00F86364" w:rsidRDefault="00F86364" w:rsidP="00A95D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577E5D" w14:textId="6D5A746E" w:rsidR="00C2295B" w:rsidRDefault="00C2295B" w:rsidP="00C2295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53FAAC38">
              <w:rPr>
                <w:rFonts w:ascii="Arial" w:hAnsi="Arial" w:cs="Arial"/>
                <w:sz w:val="22"/>
                <w:szCs w:val="22"/>
                <w:lang w:val="es-ES"/>
              </w:rPr>
              <w:t>Si cumple, da clic en «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Revisar documento y aceptar</w:t>
            </w:r>
            <w:r w:rsidRPr="53FAAC38">
              <w:rPr>
                <w:rFonts w:ascii="Arial" w:hAnsi="Arial" w:cs="Arial"/>
                <w:sz w:val="22"/>
                <w:szCs w:val="22"/>
                <w:lang w:val="es-ES"/>
              </w:rPr>
              <w:t>».</w:t>
            </w:r>
          </w:p>
          <w:p w14:paraId="1D2C4FD7" w14:textId="7950E187" w:rsidR="00F86364" w:rsidRPr="003E151F" w:rsidRDefault="00C2295B" w:rsidP="007951E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53FAAC38">
              <w:rPr>
                <w:rFonts w:ascii="Arial" w:hAnsi="Arial" w:cs="Arial"/>
                <w:sz w:val="22"/>
                <w:szCs w:val="22"/>
                <w:lang w:val="es-ES"/>
              </w:rPr>
              <w:t>Si no cumple, da clic en «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Rechazo</w:t>
            </w:r>
            <w:r w:rsidRPr="53FAAC38">
              <w:rPr>
                <w:rFonts w:ascii="Arial" w:hAnsi="Arial" w:cs="Arial"/>
                <w:sz w:val="22"/>
                <w:szCs w:val="22"/>
                <w:lang w:val="es-ES"/>
              </w:rPr>
              <w:t>» y detalla las correcciones que debe realizar el centro educativo</w:t>
            </w:r>
            <w:r w:rsidR="007951EC">
              <w:rPr>
                <w:rFonts w:ascii="Arial" w:hAnsi="Arial" w:cs="Arial"/>
                <w:sz w:val="22"/>
                <w:szCs w:val="22"/>
                <w:lang w:val="es-ES"/>
              </w:rPr>
              <w:t xml:space="preserve"> en</w:t>
            </w:r>
            <w:r w:rsidRPr="53FAAC38">
              <w:rPr>
                <w:rFonts w:ascii="Arial" w:hAnsi="Arial" w:cs="Arial"/>
                <w:sz w:val="22"/>
                <w:szCs w:val="22"/>
                <w:lang w:val="es-ES"/>
              </w:rPr>
              <w:t xml:space="preserve"> la solicitud. Las cuales debe reenviar en el plazo no mayor a 10 días calendario.</w:t>
            </w:r>
          </w:p>
        </w:tc>
      </w:tr>
      <w:tr w:rsidR="00F86364" w:rsidRPr="00CA1D45" w14:paraId="3E895A46" w14:textId="77777777" w:rsidTr="53FAAC38">
        <w:trPr>
          <w:trHeight w:val="643"/>
        </w:trPr>
        <w:tc>
          <w:tcPr>
            <w:tcW w:w="1321" w:type="dxa"/>
            <w:vAlign w:val="center"/>
          </w:tcPr>
          <w:p w14:paraId="56146A14" w14:textId="15AAC569" w:rsidR="00F86364" w:rsidRPr="00CA1D45" w:rsidRDefault="002C0D3A" w:rsidP="008A131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F8636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 w:rsidR="00E53EC8">
              <w:rPr>
                <w:rFonts w:ascii="Arial" w:hAnsi="Arial" w:cs="Arial"/>
                <w:b/>
                <w:bCs/>
                <w:sz w:val="14"/>
                <w:szCs w:val="14"/>
              </w:rPr>
              <w:t>Emitir</w:t>
            </w:r>
            <w:r w:rsidR="00F8636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dictamen</w:t>
            </w:r>
            <w:r w:rsidR="008A1311">
              <w:rPr>
                <w:rFonts w:ascii="Arial" w:hAnsi="Arial" w:cs="Arial"/>
                <w:b/>
                <w:bCs/>
                <w:sz w:val="14"/>
                <w:szCs w:val="14"/>
              </w:rPr>
              <w:t>,</w:t>
            </w:r>
            <w:r w:rsidR="00F8636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resolución</w:t>
            </w:r>
            <w:r w:rsidR="007A329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y colocar código </w:t>
            </w:r>
            <w:r w:rsidR="00177454">
              <w:rPr>
                <w:rFonts w:ascii="Arial" w:hAnsi="Arial" w:cs="Arial"/>
                <w:b/>
                <w:bCs/>
                <w:sz w:val="14"/>
                <w:szCs w:val="14"/>
              </w:rPr>
              <w:t>QR</w:t>
            </w:r>
          </w:p>
        </w:tc>
        <w:tc>
          <w:tcPr>
            <w:tcW w:w="1096" w:type="dxa"/>
            <w:vAlign w:val="center"/>
          </w:tcPr>
          <w:p w14:paraId="683676FA" w14:textId="2D8E7B71" w:rsidR="00F86364" w:rsidRDefault="00F86364" w:rsidP="00A95D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Acreditamiento y certificación/ Profesional de la</w:t>
            </w:r>
            <w:r w:rsidR="0075766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A1D45">
              <w:rPr>
                <w:rFonts w:ascii="Arial" w:hAnsi="Arial" w:cs="Arial"/>
                <w:sz w:val="14"/>
                <w:szCs w:val="14"/>
              </w:rPr>
              <w:t>D</w:t>
            </w:r>
            <w:r>
              <w:rPr>
                <w:rFonts w:ascii="Arial" w:hAnsi="Arial" w:cs="Arial"/>
                <w:sz w:val="14"/>
                <w:szCs w:val="14"/>
              </w:rPr>
              <w:t>ideduc asignado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DF58202" w14:textId="61FD873C" w:rsidR="00F86364" w:rsidRPr="00245F26" w:rsidRDefault="00F86364" w:rsidP="002A2F02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53FAAC38">
              <w:rPr>
                <w:rFonts w:ascii="Arial" w:hAnsi="Arial" w:cs="Arial"/>
                <w:sz w:val="22"/>
                <w:szCs w:val="22"/>
                <w:lang w:val="es-ES"/>
              </w:rPr>
              <w:t xml:space="preserve">Emite dictamen y resolución de la solicitud, asimismo, coloca correlativo </w:t>
            </w:r>
            <w:r w:rsidR="00245F26">
              <w:rPr>
                <w:rFonts w:ascii="Arial" w:hAnsi="Arial" w:cs="Arial"/>
                <w:sz w:val="22"/>
                <w:szCs w:val="22"/>
                <w:lang w:val="es-ES"/>
              </w:rPr>
              <w:t xml:space="preserve">de </w:t>
            </w:r>
            <w:r w:rsidRPr="53FAAC38">
              <w:rPr>
                <w:rFonts w:ascii="Arial" w:hAnsi="Arial" w:cs="Arial"/>
                <w:sz w:val="22"/>
                <w:szCs w:val="22"/>
                <w:lang w:val="es-ES"/>
              </w:rPr>
              <w:t xml:space="preserve">la resolución </w:t>
            </w:r>
            <w:r w:rsidR="00245F26">
              <w:rPr>
                <w:rFonts w:ascii="Arial" w:hAnsi="Arial" w:cs="Arial"/>
                <w:sz w:val="22"/>
                <w:szCs w:val="22"/>
                <w:lang w:val="es-ES"/>
              </w:rPr>
              <w:t>y</w:t>
            </w:r>
            <w:r w:rsidR="0063332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245F26">
              <w:rPr>
                <w:rFonts w:ascii="Arial" w:hAnsi="Arial" w:cs="Arial"/>
                <w:sz w:val="22"/>
                <w:szCs w:val="22"/>
                <w:lang w:val="es-ES"/>
              </w:rPr>
              <w:t>asigna código QR de verificación</w:t>
            </w:r>
            <w:r w:rsidRPr="53FAAC38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  <w:r w:rsidR="00633328">
              <w:rPr>
                <w:rFonts w:ascii="Arial" w:hAnsi="Arial" w:cs="Arial"/>
                <w:sz w:val="22"/>
                <w:szCs w:val="22"/>
                <w:lang w:val="es-ES"/>
              </w:rPr>
              <w:t>T</w:t>
            </w:r>
            <w:r w:rsidRPr="53FAAC38">
              <w:rPr>
                <w:rFonts w:ascii="Arial" w:hAnsi="Arial" w:cs="Arial"/>
                <w:sz w:val="22"/>
                <w:szCs w:val="22"/>
                <w:lang w:val="es-ES"/>
              </w:rPr>
              <w:t>raslada</w:t>
            </w:r>
            <w:r w:rsidR="00633328">
              <w:rPr>
                <w:rFonts w:ascii="Arial" w:hAnsi="Arial" w:cs="Arial"/>
                <w:sz w:val="22"/>
                <w:szCs w:val="22"/>
                <w:lang w:val="es-ES"/>
              </w:rPr>
              <w:t xml:space="preserve"> por medio de la BPM la</w:t>
            </w:r>
            <w:r w:rsidRPr="53FAAC38">
              <w:rPr>
                <w:rFonts w:ascii="Arial" w:hAnsi="Arial" w:cs="Arial"/>
                <w:sz w:val="22"/>
                <w:szCs w:val="22"/>
                <w:lang w:val="es-ES"/>
              </w:rPr>
              <w:t xml:space="preserve"> resolución al </w:t>
            </w:r>
            <w:r w:rsidR="002A2F02">
              <w:rPr>
                <w:rFonts w:ascii="Arial" w:hAnsi="Arial" w:cs="Arial"/>
                <w:sz w:val="22"/>
                <w:szCs w:val="22"/>
                <w:lang w:val="es-ES"/>
              </w:rPr>
              <w:t>d</w:t>
            </w:r>
            <w:r w:rsidRPr="53FAAC38">
              <w:rPr>
                <w:rFonts w:ascii="Arial" w:hAnsi="Arial" w:cs="Arial"/>
                <w:sz w:val="22"/>
                <w:szCs w:val="22"/>
                <w:lang w:val="es-ES"/>
              </w:rPr>
              <w:t xml:space="preserve">irector </w:t>
            </w:r>
            <w:r w:rsidR="002A2F02">
              <w:rPr>
                <w:rFonts w:ascii="Arial" w:hAnsi="Arial" w:cs="Arial"/>
                <w:sz w:val="22"/>
                <w:szCs w:val="22"/>
                <w:lang w:val="es-ES"/>
              </w:rPr>
              <w:t>d</w:t>
            </w:r>
            <w:r w:rsidRPr="53FAAC38">
              <w:rPr>
                <w:rFonts w:ascii="Arial" w:hAnsi="Arial" w:cs="Arial"/>
                <w:sz w:val="22"/>
                <w:szCs w:val="22"/>
                <w:lang w:val="es-ES"/>
              </w:rPr>
              <w:t xml:space="preserve">epartamental de </w:t>
            </w:r>
            <w:r w:rsidR="002A2F02">
              <w:rPr>
                <w:rFonts w:ascii="Arial" w:hAnsi="Arial" w:cs="Arial"/>
                <w:sz w:val="22"/>
                <w:szCs w:val="22"/>
                <w:lang w:val="es-ES"/>
              </w:rPr>
              <w:t>e</w:t>
            </w:r>
            <w:r w:rsidRPr="53FAAC38">
              <w:rPr>
                <w:rFonts w:ascii="Arial" w:hAnsi="Arial" w:cs="Arial"/>
                <w:sz w:val="22"/>
                <w:szCs w:val="22"/>
                <w:lang w:val="es-ES"/>
              </w:rPr>
              <w:t xml:space="preserve">ducación. </w:t>
            </w:r>
          </w:p>
        </w:tc>
      </w:tr>
      <w:tr w:rsidR="00F86364" w:rsidRPr="00CA1D45" w14:paraId="09E454CC" w14:textId="77777777" w:rsidTr="53FAAC38">
        <w:trPr>
          <w:trHeight w:val="643"/>
        </w:trPr>
        <w:tc>
          <w:tcPr>
            <w:tcW w:w="1321" w:type="dxa"/>
            <w:vAlign w:val="center"/>
          </w:tcPr>
          <w:p w14:paraId="3658F736" w14:textId="625656EC" w:rsidR="00F86364" w:rsidRDefault="002C0D3A" w:rsidP="00274DD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="00F8636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 w:rsidR="00274DD4">
              <w:rPr>
                <w:rFonts w:ascii="Arial" w:hAnsi="Arial" w:cs="Arial"/>
                <w:b/>
                <w:bCs/>
                <w:sz w:val="14"/>
                <w:szCs w:val="14"/>
              </w:rPr>
              <w:t>Revisar y f</w:t>
            </w:r>
            <w:r w:rsidR="00F86364">
              <w:rPr>
                <w:rFonts w:ascii="Arial" w:hAnsi="Arial" w:cs="Arial"/>
                <w:b/>
                <w:bCs/>
                <w:sz w:val="14"/>
                <w:szCs w:val="14"/>
              </w:rPr>
              <w:t>irmar resolución</w:t>
            </w:r>
          </w:p>
        </w:tc>
        <w:tc>
          <w:tcPr>
            <w:tcW w:w="1096" w:type="dxa"/>
            <w:vAlign w:val="center"/>
          </w:tcPr>
          <w:p w14:paraId="0E10ACE9" w14:textId="6E5FDE04" w:rsidR="00F86364" w:rsidRDefault="00F86364" w:rsidP="00A95D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Director </w:t>
            </w:r>
            <w:r w:rsidR="00DC3163">
              <w:rPr>
                <w:rFonts w:ascii="Arial" w:hAnsi="Arial" w:cs="Arial"/>
                <w:sz w:val="14"/>
                <w:szCs w:val="14"/>
              </w:rPr>
              <w:t>d</w:t>
            </w:r>
            <w:r>
              <w:rPr>
                <w:rFonts w:ascii="Arial" w:hAnsi="Arial" w:cs="Arial"/>
                <w:sz w:val="14"/>
                <w:szCs w:val="14"/>
              </w:rPr>
              <w:t xml:space="preserve">epartamental de </w:t>
            </w:r>
            <w:r w:rsidR="00DC3163">
              <w:rPr>
                <w:rFonts w:ascii="Arial" w:hAnsi="Arial" w:cs="Arial"/>
                <w:sz w:val="14"/>
                <w:szCs w:val="14"/>
              </w:rPr>
              <w:t>e</w:t>
            </w:r>
            <w:r>
              <w:rPr>
                <w:rFonts w:ascii="Arial" w:hAnsi="Arial" w:cs="Arial"/>
                <w:sz w:val="14"/>
                <w:szCs w:val="14"/>
              </w:rPr>
              <w:t>ducación</w:t>
            </w:r>
          </w:p>
          <w:p w14:paraId="30C61567" w14:textId="77777777" w:rsidR="00F86364" w:rsidRDefault="00F86364" w:rsidP="00A95D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2996AD0" w14:textId="77777777" w:rsidR="00245F26" w:rsidRDefault="00245F26" w:rsidP="00245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Revisa y firma la resolución de forma electrónica avanzada y concluye el proceso. </w:t>
            </w:r>
          </w:p>
          <w:p w14:paraId="02A398A4" w14:textId="77777777" w:rsidR="00245F26" w:rsidRDefault="00245F26" w:rsidP="00245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236E6B" w14:textId="3FC7D308" w:rsidR="00245F26" w:rsidRPr="00416E82" w:rsidRDefault="00245F26" w:rsidP="00245F2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222C">
              <w:rPr>
                <w:rFonts w:ascii="Arial" w:hAnsi="Arial" w:cs="Arial"/>
                <w:b/>
                <w:sz w:val="22"/>
                <w:szCs w:val="22"/>
              </w:rPr>
              <w:t>Nota:</w:t>
            </w:r>
            <w:r w:rsidRPr="00416E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7A8F">
              <w:rPr>
                <w:rFonts w:ascii="Arial" w:hAnsi="Arial" w:cs="Arial"/>
                <w:sz w:val="22"/>
                <w:szCs w:val="22"/>
              </w:rPr>
              <w:t>p</w:t>
            </w:r>
            <w:r w:rsidR="00211489">
              <w:rPr>
                <w:rFonts w:ascii="Arial" w:hAnsi="Arial" w:cs="Arial"/>
                <w:sz w:val="22"/>
                <w:szCs w:val="22"/>
              </w:rPr>
              <w:t xml:space="preserve">or medio de </w:t>
            </w:r>
            <w:r w:rsidR="00211489" w:rsidRPr="00416E82">
              <w:rPr>
                <w:rFonts w:ascii="Arial" w:hAnsi="Arial" w:cs="Arial"/>
                <w:sz w:val="22"/>
                <w:szCs w:val="22"/>
              </w:rPr>
              <w:t xml:space="preserve">la BPM </w:t>
            </w:r>
            <w:r w:rsidR="00211489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211489" w:rsidRPr="00416E82">
              <w:rPr>
                <w:rFonts w:ascii="Arial" w:hAnsi="Arial" w:cs="Arial"/>
                <w:sz w:val="22"/>
                <w:szCs w:val="22"/>
              </w:rPr>
              <w:t>envía</w:t>
            </w:r>
            <w:r w:rsidR="002114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E82">
              <w:rPr>
                <w:rFonts w:ascii="Arial" w:hAnsi="Arial" w:cs="Arial"/>
                <w:sz w:val="22"/>
                <w:szCs w:val="22"/>
              </w:rPr>
              <w:t xml:space="preserve">correo electrónico al usuario, indicando que el trámite </w:t>
            </w:r>
            <w:r w:rsidR="00951613" w:rsidRPr="00416E82">
              <w:rPr>
                <w:rFonts w:ascii="Arial" w:hAnsi="Arial" w:cs="Arial"/>
                <w:sz w:val="22"/>
                <w:szCs w:val="22"/>
              </w:rPr>
              <w:t>ha</w:t>
            </w:r>
            <w:r w:rsidRPr="00416E82">
              <w:rPr>
                <w:rFonts w:ascii="Arial" w:hAnsi="Arial" w:cs="Arial"/>
                <w:sz w:val="22"/>
                <w:szCs w:val="22"/>
              </w:rPr>
              <w:t xml:space="preserve"> finalizado y la resolución ha sido resguardada en el perfil del usuario. </w:t>
            </w:r>
          </w:p>
          <w:p w14:paraId="60647B8A" w14:textId="77777777" w:rsidR="00F86364" w:rsidRPr="00CA1D45" w:rsidRDefault="00F86364" w:rsidP="00A95D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672FAF" w14:textId="77777777" w:rsidR="001D2615" w:rsidRPr="00CA1D45" w:rsidRDefault="001D2615" w:rsidP="005E6A4B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35642BE3" w14:textId="261754D9" w:rsidR="00A434FF" w:rsidRPr="00CA1D45" w:rsidRDefault="00771BEE" w:rsidP="00A434FF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D</w:t>
      </w:r>
      <w:r w:rsidR="005E32FA" w:rsidRPr="00CA1D45">
        <w:rPr>
          <w:rFonts w:ascii="Arial" w:hAnsi="Arial" w:cs="Arial"/>
          <w:b/>
          <w:sz w:val="22"/>
          <w:szCs w:val="22"/>
          <w:u w:val="single"/>
          <w:lang w:val="es-GT"/>
        </w:rPr>
        <w:t>ocumentos relacionados</w:t>
      </w:r>
    </w:p>
    <w:p w14:paraId="5EF47DC0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5978047" w14:textId="5BCF9162" w:rsidR="004926C1" w:rsidRPr="00947045" w:rsidRDefault="005E6A4B" w:rsidP="00040C20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</w:rPr>
        <w:t>CEP</w:t>
      </w:r>
      <w:r w:rsidR="00771BEE" w:rsidRPr="00CA1D45">
        <w:rPr>
          <w:rFonts w:ascii="Arial" w:hAnsi="Arial" w:cs="Arial"/>
          <w:sz w:val="22"/>
          <w:szCs w:val="22"/>
        </w:rPr>
        <w:t xml:space="preserve">-GUI-01 </w:t>
      </w:r>
      <w:r w:rsidR="005A7396">
        <w:rPr>
          <w:rFonts w:ascii="Arial" w:hAnsi="Arial" w:cs="Arial"/>
          <w:sz w:val="22"/>
          <w:szCs w:val="22"/>
        </w:rPr>
        <w:t>“</w:t>
      </w:r>
      <w:r w:rsidR="00771BEE" w:rsidRPr="00CA1D45">
        <w:rPr>
          <w:rFonts w:ascii="Arial" w:hAnsi="Arial" w:cs="Arial"/>
          <w:sz w:val="22"/>
          <w:szCs w:val="22"/>
        </w:rPr>
        <w:t xml:space="preserve">Guía de </w:t>
      </w:r>
      <w:r w:rsidR="005A7396">
        <w:rPr>
          <w:rFonts w:ascii="Arial" w:hAnsi="Arial" w:cs="Arial"/>
          <w:sz w:val="22"/>
          <w:szCs w:val="22"/>
        </w:rPr>
        <w:t>u</w:t>
      </w:r>
      <w:r w:rsidR="00771BEE" w:rsidRPr="00CA1D45">
        <w:rPr>
          <w:rFonts w:ascii="Arial" w:hAnsi="Arial" w:cs="Arial"/>
          <w:sz w:val="22"/>
          <w:szCs w:val="22"/>
        </w:rPr>
        <w:t xml:space="preserve">suario para la </w:t>
      </w:r>
      <w:r>
        <w:rPr>
          <w:rFonts w:ascii="Arial" w:hAnsi="Arial" w:cs="Arial"/>
          <w:sz w:val="22"/>
          <w:szCs w:val="22"/>
        </w:rPr>
        <w:t>autorización y funcionamiento de centros educativos privados</w:t>
      </w:r>
      <w:r w:rsidR="00B7771F">
        <w:rPr>
          <w:rFonts w:ascii="Arial" w:hAnsi="Arial" w:cs="Arial"/>
          <w:sz w:val="22"/>
          <w:szCs w:val="22"/>
        </w:rPr>
        <w:t xml:space="preserve"> en el </w:t>
      </w:r>
      <w:r w:rsidR="005A7396">
        <w:rPr>
          <w:rFonts w:ascii="Arial" w:hAnsi="Arial" w:cs="Arial"/>
          <w:sz w:val="22"/>
          <w:szCs w:val="22"/>
        </w:rPr>
        <w:t>s</w:t>
      </w:r>
      <w:r w:rsidR="007E136C">
        <w:rPr>
          <w:rFonts w:ascii="Arial" w:hAnsi="Arial" w:cs="Arial"/>
          <w:sz w:val="22"/>
          <w:szCs w:val="22"/>
        </w:rPr>
        <w:t>u</w:t>
      </w:r>
      <w:r w:rsidR="00B7771F">
        <w:rPr>
          <w:rFonts w:ascii="Arial" w:hAnsi="Arial" w:cs="Arial"/>
          <w:sz w:val="22"/>
          <w:szCs w:val="22"/>
        </w:rPr>
        <w:t xml:space="preserve">bsistema de </w:t>
      </w:r>
      <w:r w:rsidR="005A7396">
        <w:rPr>
          <w:rFonts w:ascii="Arial" w:hAnsi="Arial" w:cs="Arial"/>
          <w:sz w:val="22"/>
          <w:szCs w:val="22"/>
        </w:rPr>
        <w:t>e</w:t>
      </w:r>
      <w:r w:rsidR="00B7771F">
        <w:rPr>
          <w:rFonts w:ascii="Arial" w:hAnsi="Arial" w:cs="Arial"/>
          <w:sz w:val="22"/>
          <w:szCs w:val="22"/>
        </w:rPr>
        <w:t xml:space="preserve">ducación </w:t>
      </w:r>
      <w:r w:rsidR="005A7396">
        <w:rPr>
          <w:rFonts w:ascii="Arial" w:hAnsi="Arial" w:cs="Arial"/>
          <w:sz w:val="22"/>
          <w:szCs w:val="22"/>
        </w:rPr>
        <w:t>e</w:t>
      </w:r>
      <w:r w:rsidR="00B7771F">
        <w:rPr>
          <w:rFonts w:ascii="Arial" w:hAnsi="Arial" w:cs="Arial"/>
          <w:sz w:val="22"/>
          <w:szCs w:val="22"/>
        </w:rPr>
        <w:t>scolar</w:t>
      </w:r>
      <w:r w:rsidR="005A7396">
        <w:rPr>
          <w:rFonts w:ascii="Arial" w:hAnsi="Arial" w:cs="Arial"/>
          <w:sz w:val="22"/>
          <w:szCs w:val="22"/>
        </w:rPr>
        <w:t>”</w:t>
      </w:r>
      <w:r w:rsidR="00771BEE" w:rsidRPr="00CA1D45">
        <w:rPr>
          <w:rFonts w:ascii="Arial" w:hAnsi="Arial" w:cs="Arial"/>
          <w:sz w:val="22"/>
          <w:szCs w:val="22"/>
        </w:rPr>
        <w:t>.</w:t>
      </w:r>
      <w:r w:rsidR="004926C1" w:rsidRPr="008E7778">
        <w:rPr>
          <w:rFonts w:ascii="Arial" w:hAnsi="Arial" w:cs="Arial"/>
          <w:sz w:val="22"/>
          <w:szCs w:val="22"/>
        </w:rPr>
        <w:t xml:space="preserve"> </w:t>
      </w:r>
    </w:p>
    <w:p w14:paraId="5102C18D" w14:textId="64B0F9B1" w:rsidR="00947045" w:rsidRPr="00947045" w:rsidRDefault="00947045" w:rsidP="00040C20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</w:rPr>
        <w:t>CEP-GUI-02 “Guía uso de la plataforma BPM para la recepción, revisión y resolución de los trámites solicitados por los centros educativos privados”.</w:t>
      </w:r>
    </w:p>
    <w:p w14:paraId="43A27D2F" w14:textId="3C22B4E7" w:rsidR="00947045" w:rsidRPr="008E7778" w:rsidRDefault="00947045" w:rsidP="00040C20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CEP-GUI-03 “Guía uso de la plataforma BPM para la solicitud de los trámites de los centros educativos privados”.</w:t>
      </w:r>
    </w:p>
    <w:p w14:paraId="35EC7F57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4CDE09BE" w14:textId="7EE617E5" w:rsidR="00862DDD" w:rsidRPr="00CA1D45" w:rsidRDefault="00862DDD" w:rsidP="00040C20">
      <w:pPr>
        <w:pStyle w:val="Encabezado"/>
        <w:numPr>
          <w:ilvl w:val="0"/>
          <w:numId w:val="5"/>
        </w:numPr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CA1D45">
        <w:rPr>
          <w:rFonts w:ascii="Arial" w:hAnsi="Arial" w:cs="Arial"/>
          <w:sz w:val="22"/>
          <w:szCs w:val="22"/>
          <w:lang w:val="es-GT"/>
        </w:rPr>
        <w:t>F</w:t>
      </w:r>
      <w:r w:rsidR="004971F9">
        <w:rPr>
          <w:rFonts w:ascii="Arial" w:hAnsi="Arial" w:cs="Arial"/>
          <w:sz w:val="22"/>
          <w:szCs w:val="22"/>
          <w:lang w:val="es-GT"/>
        </w:rPr>
        <w:t>ormularios</w:t>
      </w:r>
      <w:r w:rsidR="0073039E" w:rsidRPr="00CA1D45">
        <w:rPr>
          <w:rFonts w:ascii="Arial" w:hAnsi="Arial" w:cs="Arial"/>
          <w:sz w:val="22"/>
          <w:szCs w:val="22"/>
          <w:lang w:val="es-GT"/>
        </w:rPr>
        <w:t xml:space="preserve">  </w:t>
      </w:r>
    </w:p>
    <w:p w14:paraId="7D288F64" w14:textId="77777777" w:rsidR="0052735D" w:rsidRPr="00CA1D45" w:rsidRDefault="0052735D" w:rsidP="0052735D">
      <w:pPr>
        <w:pStyle w:val="Encabezado"/>
        <w:tabs>
          <w:tab w:val="clear" w:pos="4252"/>
          <w:tab w:val="clear" w:pos="8504"/>
          <w:tab w:val="left" w:pos="851"/>
        </w:tabs>
        <w:ind w:left="1068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7"/>
        <w:gridCol w:w="1739"/>
        <w:gridCol w:w="8853"/>
      </w:tblGrid>
      <w:tr w:rsidR="00862DDD" w:rsidRPr="00CA1D45" w14:paraId="46F98E51" w14:textId="77777777" w:rsidTr="00040C20">
        <w:tc>
          <w:tcPr>
            <w:tcW w:w="267" w:type="pct"/>
            <w:vAlign w:val="center"/>
          </w:tcPr>
          <w:p w14:paraId="1811F993" w14:textId="16056FF6" w:rsidR="00862DDD" w:rsidRPr="00CA1D45" w:rsidRDefault="00862DDD" w:rsidP="00040C2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No.</w:t>
            </w:r>
          </w:p>
        </w:tc>
        <w:tc>
          <w:tcPr>
            <w:tcW w:w="777" w:type="pct"/>
            <w:vAlign w:val="center"/>
          </w:tcPr>
          <w:p w14:paraId="04A034D4" w14:textId="41BAB751" w:rsidR="00862DDD" w:rsidRPr="00CA1D45" w:rsidRDefault="005946E0" w:rsidP="00040C2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Código</w:t>
            </w:r>
          </w:p>
        </w:tc>
        <w:tc>
          <w:tcPr>
            <w:tcW w:w="3956" w:type="pct"/>
          </w:tcPr>
          <w:p w14:paraId="111753E1" w14:textId="707E5480" w:rsidR="00862DDD" w:rsidRPr="00CA1D45" w:rsidRDefault="005946E0" w:rsidP="00A4681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</w:t>
            </w:r>
            <w:r w:rsidRPr="00CA1D4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escripción</w:t>
            </w:r>
          </w:p>
        </w:tc>
      </w:tr>
      <w:tr w:rsidR="0015138A" w:rsidRPr="00CA1D45" w14:paraId="75122B2F" w14:textId="77777777" w:rsidTr="00040C20">
        <w:tc>
          <w:tcPr>
            <w:tcW w:w="267" w:type="pct"/>
            <w:vAlign w:val="center"/>
          </w:tcPr>
          <w:p w14:paraId="60E4C5D9" w14:textId="5011DC68" w:rsidR="0015138A" w:rsidRDefault="00094E80" w:rsidP="0015138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1.</w:t>
            </w:r>
          </w:p>
        </w:tc>
        <w:tc>
          <w:tcPr>
            <w:tcW w:w="777" w:type="pct"/>
            <w:vAlign w:val="center"/>
          </w:tcPr>
          <w:p w14:paraId="43870DA4" w14:textId="77D68F57" w:rsidR="0015138A" w:rsidRPr="00A83DED" w:rsidRDefault="0015138A" w:rsidP="0015138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A83DED">
              <w:rPr>
                <w:rFonts w:ascii="Arial" w:hAnsi="Arial" w:cs="Arial"/>
                <w:bCs/>
                <w:sz w:val="22"/>
                <w:szCs w:val="22"/>
                <w:lang w:val="es-ES"/>
              </w:rPr>
              <w:t>CEP-FOR-</w:t>
            </w: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17</w:t>
            </w:r>
          </w:p>
        </w:tc>
        <w:tc>
          <w:tcPr>
            <w:tcW w:w="3956" w:type="pct"/>
          </w:tcPr>
          <w:p w14:paraId="2F23376D" w14:textId="71ED8FE8" w:rsidR="0015138A" w:rsidRPr="00CA1D45" w:rsidRDefault="0015138A" w:rsidP="0015138A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Formulario de instalaciones</w:t>
            </w:r>
          </w:p>
        </w:tc>
      </w:tr>
      <w:tr w:rsidR="0015138A" w:rsidRPr="00CA1D45" w14:paraId="2622F9D4" w14:textId="77777777" w:rsidTr="00040C20">
        <w:tc>
          <w:tcPr>
            <w:tcW w:w="267" w:type="pct"/>
            <w:vAlign w:val="center"/>
          </w:tcPr>
          <w:p w14:paraId="4B846DD3" w14:textId="219A6639" w:rsidR="0015138A" w:rsidRDefault="00094E80" w:rsidP="0015138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2.</w:t>
            </w:r>
          </w:p>
        </w:tc>
        <w:tc>
          <w:tcPr>
            <w:tcW w:w="777" w:type="pct"/>
            <w:vAlign w:val="center"/>
          </w:tcPr>
          <w:p w14:paraId="32761BC2" w14:textId="02481435" w:rsidR="0015138A" w:rsidRPr="00A83DED" w:rsidRDefault="0015138A" w:rsidP="0015138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A83DED">
              <w:rPr>
                <w:rFonts w:ascii="Arial" w:hAnsi="Arial" w:cs="Arial"/>
                <w:bCs/>
                <w:sz w:val="22"/>
                <w:szCs w:val="22"/>
                <w:lang w:val="es-ES"/>
              </w:rPr>
              <w:t>CEP-FOR-</w:t>
            </w: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18</w:t>
            </w:r>
          </w:p>
        </w:tc>
        <w:tc>
          <w:tcPr>
            <w:tcW w:w="3956" w:type="pct"/>
          </w:tcPr>
          <w:p w14:paraId="7813AEB9" w14:textId="41B6BE9A" w:rsidR="0015138A" w:rsidRPr="00CA1D45" w:rsidRDefault="0015138A" w:rsidP="0015138A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Formulario de funcionamiento</w:t>
            </w:r>
          </w:p>
        </w:tc>
      </w:tr>
      <w:tr w:rsidR="0015138A" w:rsidRPr="00CA1D45" w14:paraId="7FDB9CA3" w14:textId="77777777" w:rsidTr="00040C20">
        <w:tc>
          <w:tcPr>
            <w:tcW w:w="267" w:type="pct"/>
            <w:vAlign w:val="center"/>
          </w:tcPr>
          <w:p w14:paraId="6ABA931D" w14:textId="603DC19F" w:rsidR="0015138A" w:rsidRDefault="00094E80" w:rsidP="0015138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3.</w:t>
            </w:r>
          </w:p>
        </w:tc>
        <w:tc>
          <w:tcPr>
            <w:tcW w:w="777" w:type="pct"/>
            <w:vAlign w:val="center"/>
          </w:tcPr>
          <w:p w14:paraId="12AAB7F3" w14:textId="6EEEE485" w:rsidR="0015138A" w:rsidRPr="00A83DED" w:rsidRDefault="0015138A" w:rsidP="0015138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A83DED">
              <w:rPr>
                <w:rFonts w:ascii="Arial" w:hAnsi="Arial" w:cs="Arial"/>
                <w:bCs/>
                <w:sz w:val="22"/>
                <w:szCs w:val="22"/>
                <w:lang w:val="es-ES"/>
              </w:rPr>
              <w:t>CEP-FOR-</w:t>
            </w: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19</w:t>
            </w:r>
          </w:p>
        </w:tc>
        <w:tc>
          <w:tcPr>
            <w:tcW w:w="3956" w:type="pct"/>
          </w:tcPr>
          <w:p w14:paraId="3A5F94C8" w14:textId="1E18F444" w:rsidR="0015138A" w:rsidRPr="00CA1D45" w:rsidRDefault="0015138A" w:rsidP="0015138A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Formulario </w:t>
            </w:r>
            <w:r>
              <w:rPr>
                <w:rFonts w:ascii="Arial" w:hAnsi="Arial" w:cs="Arial"/>
                <w:bCs/>
                <w:sz w:val="22"/>
                <w:szCs w:val="22"/>
                <w:lang w:val="es-GT"/>
              </w:rPr>
              <w:t>de</w:t>
            </w:r>
            <w:r w:rsidR="004611EC">
              <w:rPr>
                <w:rFonts w:ascii="Arial" w:hAnsi="Arial" w:cs="Arial"/>
                <w:bCs/>
                <w:sz w:val="22"/>
                <w:szCs w:val="22"/>
                <w:lang w:val="es-GT"/>
              </w:rPr>
              <w:t xml:space="preserve"> la implementación del Currículum</w:t>
            </w:r>
            <w:r>
              <w:rPr>
                <w:rFonts w:ascii="Arial" w:hAnsi="Arial" w:cs="Arial"/>
                <w:bCs/>
                <w:sz w:val="22"/>
                <w:szCs w:val="22"/>
                <w:lang w:val="es-GT"/>
              </w:rPr>
              <w:t xml:space="preserve"> Nacional Base </w:t>
            </w:r>
            <w:r>
              <w:rPr>
                <w:rFonts w:ascii="Arial" w:hAnsi="Arial" w:cs="Arial"/>
                <w:sz w:val="22"/>
                <w:szCs w:val="22"/>
                <w:lang w:eastAsia="es-GT"/>
              </w:rPr>
              <w:t>-CNB-</w:t>
            </w:r>
            <w:r w:rsidRPr="00E724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s-GT"/>
              </w:rPr>
              <w:t>y la formación continua de los docentes</w:t>
            </w:r>
          </w:p>
        </w:tc>
      </w:tr>
    </w:tbl>
    <w:p w14:paraId="2713DBB7" w14:textId="77777777" w:rsidR="00862DDD" w:rsidRPr="00862DDD" w:rsidRDefault="00862DDD" w:rsidP="00076E46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sectPr w:rsidR="00862DDD" w:rsidRPr="00862DDD" w:rsidSect="001E273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896D8" w14:textId="77777777" w:rsidR="0090475D" w:rsidRDefault="0090475D" w:rsidP="003D767C">
      <w:r>
        <w:separator/>
      </w:r>
    </w:p>
  </w:endnote>
  <w:endnote w:type="continuationSeparator" w:id="0">
    <w:p w14:paraId="5C36B70A" w14:textId="77777777" w:rsidR="0090475D" w:rsidRDefault="0090475D" w:rsidP="003D767C">
      <w:r>
        <w:continuationSeparator/>
      </w:r>
    </w:p>
  </w:endnote>
  <w:endnote w:type="continuationNotice" w:id="1">
    <w:p w14:paraId="66D54988" w14:textId="77777777" w:rsidR="0090475D" w:rsidRDefault="009047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Segoe UI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18D36" w14:textId="77777777" w:rsidR="00A739F5" w:rsidRDefault="00A739F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10E3B" w14:textId="77777777" w:rsidR="009740E6" w:rsidRPr="00165CB0" w:rsidRDefault="009740E6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63BB5" w14:textId="77777777" w:rsidR="009740E6" w:rsidRPr="00165CB0" w:rsidRDefault="009740E6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3065E" w14:textId="77777777" w:rsidR="0090475D" w:rsidRDefault="0090475D" w:rsidP="003D767C">
      <w:r>
        <w:separator/>
      </w:r>
    </w:p>
  </w:footnote>
  <w:footnote w:type="continuationSeparator" w:id="0">
    <w:p w14:paraId="4B75A3D2" w14:textId="77777777" w:rsidR="0090475D" w:rsidRDefault="0090475D" w:rsidP="003D767C">
      <w:r>
        <w:continuationSeparator/>
      </w:r>
    </w:p>
  </w:footnote>
  <w:footnote w:type="continuationNotice" w:id="1">
    <w:p w14:paraId="47054663" w14:textId="77777777" w:rsidR="0090475D" w:rsidRDefault="009047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BAF95" w14:textId="77777777" w:rsidR="00A739F5" w:rsidRDefault="00A739F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CEA61" w14:textId="10BD0086" w:rsidR="009740E6" w:rsidRPr="00823A74" w:rsidRDefault="00B14064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3</w:t>
    </w:r>
    <w:r w:rsidR="009740E6"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9740E6" w14:paraId="5CBF39B6" w14:textId="77777777" w:rsidTr="53FAAC38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71986D2B" w14:textId="77777777" w:rsidR="009740E6" w:rsidRPr="006908E6" w:rsidRDefault="009740E6" w:rsidP="003F26D0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14F5EE2D" wp14:editId="39BEFA8E">
                <wp:extent cx="520700" cy="42545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FA0F40B" w14:textId="42293EF4" w:rsidR="009740E6" w:rsidRPr="0095660D" w:rsidRDefault="009740E6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</w:t>
          </w:r>
          <w:r w:rsidR="008A7586" w:rsidRPr="0095660D">
            <w:rPr>
              <w:rFonts w:ascii="Arial" w:hAnsi="Arial" w:cs="Arial"/>
              <w:spacing w:val="20"/>
              <w:sz w:val="16"/>
            </w:rPr>
            <w:t>nstructivo</w:t>
          </w:r>
        </w:p>
      </w:tc>
    </w:tr>
    <w:tr w:rsidR="009740E6" w14:paraId="3C9C03E1" w14:textId="77777777" w:rsidTr="53FAAC38">
      <w:trPr>
        <w:cantSplit/>
        <w:trHeight w:val="294"/>
      </w:trPr>
      <w:tc>
        <w:tcPr>
          <w:tcW w:w="856" w:type="dxa"/>
          <w:vMerge/>
        </w:tcPr>
        <w:p w14:paraId="2F15F4BA" w14:textId="77777777" w:rsidR="009740E6" w:rsidRDefault="009740E6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785A55D7" w14:textId="35332BA2" w:rsidR="009740E6" w:rsidRPr="00823A74" w:rsidRDefault="008A7586" w:rsidP="004F6AC5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Trámites</w:t>
          </w:r>
          <w:r w:rsidRPr="00EE4EE0">
            <w:rPr>
              <w:rFonts w:ascii="Arial" w:hAnsi="Arial" w:cs="Arial"/>
              <w:b/>
              <w:sz w:val="24"/>
            </w:rPr>
            <w:t xml:space="preserve"> de centros educativos privados </w:t>
          </w:r>
          <w:r>
            <w:rPr>
              <w:rFonts w:ascii="Arial" w:hAnsi="Arial" w:cs="Arial"/>
              <w:b/>
              <w:sz w:val="24"/>
            </w:rPr>
            <w:t>del</w:t>
          </w:r>
          <w:r w:rsidRPr="00EE4EE0">
            <w:rPr>
              <w:rFonts w:ascii="Arial" w:hAnsi="Arial" w:cs="Arial"/>
              <w:b/>
              <w:sz w:val="24"/>
            </w:rPr>
            <w:t xml:space="preserve"> subsistema </w:t>
          </w:r>
          <w:r>
            <w:rPr>
              <w:rFonts w:ascii="Arial" w:hAnsi="Arial" w:cs="Arial"/>
              <w:b/>
              <w:sz w:val="24"/>
            </w:rPr>
            <w:t>de educación escolar</w:t>
          </w:r>
        </w:p>
      </w:tc>
    </w:tr>
    <w:tr w:rsidR="009740E6" w14:paraId="4CE447B1" w14:textId="77777777" w:rsidTr="53FAAC38">
      <w:trPr>
        <w:cantSplit/>
        <w:trHeight w:val="60"/>
      </w:trPr>
      <w:tc>
        <w:tcPr>
          <w:tcW w:w="856" w:type="dxa"/>
          <w:vMerge/>
        </w:tcPr>
        <w:p w14:paraId="484DA26F" w14:textId="77777777" w:rsidR="009740E6" w:rsidRDefault="009740E6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55D520A" w14:textId="13ADF5E6" w:rsidR="009740E6" w:rsidRPr="00504819" w:rsidRDefault="009740E6" w:rsidP="00371013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276196">
            <w:rPr>
              <w:rFonts w:ascii="Arial" w:hAnsi="Arial" w:cs="Arial"/>
              <w:sz w:val="16"/>
            </w:rPr>
            <w:t>Centros Educativos Privados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821420B" w14:textId="198F1AE7" w:rsidR="009740E6" w:rsidRPr="008A404F" w:rsidRDefault="009740E6" w:rsidP="00E97F48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Código: </w:t>
          </w:r>
          <w:r w:rsidR="00F908BE">
            <w:rPr>
              <w:rFonts w:ascii="Arial" w:hAnsi="Arial" w:cs="Arial"/>
              <w:sz w:val="16"/>
              <w:szCs w:val="16"/>
            </w:rPr>
            <w:t>CEP</w:t>
          </w:r>
          <w:r>
            <w:rPr>
              <w:rFonts w:ascii="Arial" w:hAnsi="Arial" w:cs="Arial"/>
              <w:sz w:val="16"/>
              <w:szCs w:val="16"/>
            </w:rPr>
            <w:t>-INS-</w:t>
          </w:r>
          <w:r w:rsidR="00703A0B">
            <w:rPr>
              <w:rFonts w:ascii="Arial" w:hAnsi="Arial" w:cs="Arial"/>
              <w:sz w:val="16"/>
              <w:szCs w:val="16"/>
            </w:rPr>
            <w:t>14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EEF75DD" w14:textId="39707461" w:rsidR="009740E6" w:rsidRPr="00A739F5" w:rsidRDefault="53FAAC38" w:rsidP="00A47874">
          <w:pPr>
            <w:jc w:val="center"/>
            <w:rPr>
              <w:rFonts w:ascii="Arial" w:hAnsi="Arial" w:cs="Arial"/>
              <w:sz w:val="16"/>
              <w:szCs w:val="16"/>
              <w:lang w:val="es-ES"/>
            </w:rPr>
          </w:pPr>
          <w:r w:rsidRPr="00A739F5">
            <w:rPr>
              <w:rFonts w:ascii="Arial" w:hAnsi="Arial" w:cs="Arial"/>
              <w:sz w:val="16"/>
              <w:szCs w:val="16"/>
              <w:lang w:val="es-ES"/>
            </w:rPr>
            <w:t>Versión:</w:t>
          </w:r>
          <w:r w:rsidR="009740E6" w:rsidRPr="00A739F5">
            <w:rPr>
              <w:rFonts w:ascii="Arial" w:hAnsi="Arial" w:cs="Arial"/>
              <w:sz w:val="16"/>
              <w:szCs w:val="16"/>
            </w:rPr>
            <w:tab/>
          </w:r>
          <w:r w:rsidR="00A47874" w:rsidRPr="00A739F5">
            <w:rPr>
              <w:rFonts w:ascii="Arial" w:hAnsi="Arial" w:cs="Arial"/>
              <w:sz w:val="16"/>
              <w:szCs w:val="16"/>
            </w:rPr>
            <w:t>01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3897F46" w14:textId="77777777" w:rsidR="009740E6" w:rsidRPr="00051689" w:rsidRDefault="009740E6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46276E">
            <w:rPr>
              <w:rFonts w:ascii="Arial" w:hAnsi="Arial" w:cs="Arial"/>
              <w:noProof/>
              <w:sz w:val="16"/>
            </w:rPr>
            <w:t>4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46276E">
            <w:rPr>
              <w:rFonts w:ascii="Arial" w:hAnsi="Arial" w:cs="Arial"/>
              <w:noProof/>
              <w:sz w:val="16"/>
            </w:rPr>
            <w:t>4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6C9F3208" w14:textId="77777777" w:rsidR="009740E6" w:rsidRPr="00217FA1" w:rsidRDefault="009740E6">
    <w:pPr>
      <w:pStyle w:val="Encabezado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C3CD1" w14:textId="2EA14626" w:rsidR="009740E6" w:rsidRPr="0067323E" w:rsidRDefault="009740E6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6451"/>
    <w:multiLevelType w:val="hybridMultilevel"/>
    <w:tmpl w:val="6958B98E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A44323"/>
    <w:multiLevelType w:val="hybridMultilevel"/>
    <w:tmpl w:val="F4CA951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63EC303F"/>
    <w:multiLevelType w:val="hybridMultilevel"/>
    <w:tmpl w:val="195AD03C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4119EC"/>
    <w:multiLevelType w:val="multilevel"/>
    <w:tmpl w:val="4266A9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6A2F6199"/>
    <w:multiLevelType w:val="hybridMultilevel"/>
    <w:tmpl w:val="09F08AC6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50212F7"/>
    <w:multiLevelType w:val="hybridMultilevel"/>
    <w:tmpl w:val="8D683CC4"/>
    <w:lvl w:ilvl="0" w:tplc="100A000F">
      <w:start w:val="1"/>
      <w:numFmt w:val="decimal"/>
      <w:lvlText w:val="%1."/>
      <w:lvlJc w:val="left"/>
      <w:pPr>
        <w:ind w:left="1146" w:hanging="360"/>
      </w:pPr>
    </w:lvl>
    <w:lvl w:ilvl="1" w:tplc="100A0019" w:tentative="1">
      <w:start w:val="1"/>
      <w:numFmt w:val="lowerLetter"/>
      <w:lvlText w:val="%2."/>
      <w:lvlJc w:val="left"/>
      <w:pPr>
        <w:ind w:left="1866" w:hanging="360"/>
      </w:pPr>
    </w:lvl>
    <w:lvl w:ilvl="2" w:tplc="100A001B" w:tentative="1">
      <w:start w:val="1"/>
      <w:numFmt w:val="lowerRoman"/>
      <w:lvlText w:val="%3."/>
      <w:lvlJc w:val="right"/>
      <w:pPr>
        <w:ind w:left="2586" w:hanging="180"/>
      </w:pPr>
    </w:lvl>
    <w:lvl w:ilvl="3" w:tplc="100A000F" w:tentative="1">
      <w:start w:val="1"/>
      <w:numFmt w:val="decimal"/>
      <w:lvlText w:val="%4."/>
      <w:lvlJc w:val="left"/>
      <w:pPr>
        <w:ind w:left="3306" w:hanging="360"/>
      </w:pPr>
    </w:lvl>
    <w:lvl w:ilvl="4" w:tplc="100A0019" w:tentative="1">
      <w:start w:val="1"/>
      <w:numFmt w:val="lowerLetter"/>
      <w:lvlText w:val="%5."/>
      <w:lvlJc w:val="left"/>
      <w:pPr>
        <w:ind w:left="4026" w:hanging="360"/>
      </w:pPr>
    </w:lvl>
    <w:lvl w:ilvl="5" w:tplc="100A001B" w:tentative="1">
      <w:start w:val="1"/>
      <w:numFmt w:val="lowerRoman"/>
      <w:lvlText w:val="%6."/>
      <w:lvlJc w:val="right"/>
      <w:pPr>
        <w:ind w:left="4746" w:hanging="180"/>
      </w:pPr>
    </w:lvl>
    <w:lvl w:ilvl="6" w:tplc="100A000F" w:tentative="1">
      <w:start w:val="1"/>
      <w:numFmt w:val="decimal"/>
      <w:lvlText w:val="%7."/>
      <w:lvlJc w:val="left"/>
      <w:pPr>
        <w:ind w:left="5466" w:hanging="360"/>
      </w:pPr>
    </w:lvl>
    <w:lvl w:ilvl="7" w:tplc="100A0019" w:tentative="1">
      <w:start w:val="1"/>
      <w:numFmt w:val="lowerLetter"/>
      <w:lvlText w:val="%8."/>
      <w:lvlJc w:val="left"/>
      <w:pPr>
        <w:ind w:left="6186" w:hanging="360"/>
      </w:pPr>
    </w:lvl>
    <w:lvl w:ilvl="8" w:tplc="10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DD"/>
    <w:rsid w:val="000042FC"/>
    <w:rsid w:val="00007622"/>
    <w:rsid w:val="000108E7"/>
    <w:rsid w:val="000121B9"/>
    <w:rsid w:val="0001421B"/>
    <w:rsid w:val="00021756"/>
    <w:rsid w:val="00022322"/>
    <w:rsid w:val="00022A74"/>
    <w:rsid w:val="00025DDB"/>
    <w:rsid w:val="000265B2"/>
    <w:rsid w:val="00033688"/>
    <w:rsid w:val="00033B30"/>
    <w:rsid w:val="00040A4D"/>
    <w:rsid w:val="00040C20"/>
    <w:rsid w:val="00042640"/>
    <w:rsid w:val="0004369C"/>
    <w:rsid w:val="00043AD0"/>
    <w:rsid w:val="00043E46"/>
    <w:rsid w:val="00045A4B"/>
    <w:rsid w:val="000472C7"/>
    <w:rsid w:val="000474CC"/>
    <w:rsid w:val="00047A30"/>
    <w:rsid w:val="00051689"/>
    <w:rsid w:val="00054FD8"/>
    <w:rsid w:val="00060F23"/>
    <w:rsid w:val="00061FE8"/>
    <w:rsid w:val="000634C9"/>
    <w:rsid w:val="0006356F"/>
    <w:rsid w:val="00063A1B"/>
    <w:rsid w:val="00067300"/>
    <w:rsid w:val="0006777F"/>
    <w:rsid w:val="00076E46"/>
    <w:rsid w:val="0008080B"/>
    <w:rsid w:val="00084438"/>
    <w:rsid w:val="00087EB2"/>
    <w:rsid w:val="00094E80"/>
    <w:rsid w:val="000A0FA6"/>
    <w:rsid w:val="000A3B27"/>
    <w:rsid w:val="000A4B3F"/>
    <w:rsid w:val="000A61D5"/>
    <w:rsid w:val="000B0A5D"/>
    <w:rsid w:val="000B107C"/>
    <w:rsid w:val="000B14E0"/>
    <w:rsid w:val="000B48D1"/>
    <w:rsid w:val="000B7EC6"/>
    <w:rsid w:val="000C66CA"/>
    <w:rsid w:val="000C752E"/>
    <w:rsid w:val="000D479A"/>
    <w:rsid w:val="000D4BC0"/>
    <w:rsid w:val="000E2596"/>
    <w:rsid w:val="000E2CC5"/>
    <w:rsid w:val="000E3333"/>
    <w:rsid w:val="000E4D79"/>
    <w:rsid w:val="000F27E3"/>
    <w:rsid w:val="000F29C3"/>
    <w:rsid w:val="000F39BC"/>
    <w:rsid w:val="000F4A27"/>
    <w:rsid w:val="000F7413"/>
    <w:rsid w:val="00100FAA"/>
    <w:rsid w:val="00102F23"/>
    <w:rsid w:val="00106679"/>
    <w:rsid w:val="00106FA2"/>
    <w:rsid w:val="00115CF9"/>
    <w:rsid w:val="00115ED9"/>
    <w:rsid w:val="00116CDD"/>
    <w:rsid w:val="00117EE6"/>
    <w:rsid w:val="00120ED4"/>
    <w:rsid w:val="00122837"/>
    <w:rsid w:val="00123A20"/>
    <w:rsid w:val="00125673"/>
    <w:rsid w:val="00125839"/>
    <w:rsid w:val="00130FE1"/>
    <w:rsid w:val="00131921"/>
    <w:rsid w:val="00132C88"/>
    <w:rsid w:val="00137ADF"/>
    <w:rsid w:val="001408D0"/>
    <w:rsid w:val="00140FE6"/>
    <w:rsid w:val="00144928"/>
    <w:rsid w:val="00146105"/>
    <w:rsid w:val="0015138A"/>
    <w:rsid w:val="001517E1"/>
    <w:rsid w:val="00151B9D"/>
    <w:rsid w:val="001534C5"/>
    <w:rsid w:val="001537B3"/>
    <w:rsid w:val="0016112F"/>
    <w:rsid w:val="00161C67"/>
    <w:rsid w:val="0016240D"/>
    <w:rsid w:val="00166881"/>
    <w:rsid w:val="001739B7"/>
    <w:rsid w:val="00177454"/>
    <w:rsid w:val="00181344"/>
    <w:rsid w:val="00181E50"/>
    <w:rsid w:val="001824C2"/>
    <w:rsid w:val="00182832"/>
    <w:rsid w:val="001829D2"/>
    <w:rsid w:val="00183017"/>
    <w:rsid w:val="00192B6F"/>
    <w:rsid w:val="00192F89"/>
    <w:rsid w:val="001940D3"/>
    <w:rsid w:val="0019463A"/>
    <w:rsid w:val="001958A0"/>
    <w:rsid w:val="00197192"/>
    <w:rsid w:val="001A05DC"/>
    <w:rsid w:val="001A4CDD"/>
    <w:rsid w:val="001A7251"/>
    <w:rsid w:val="001A76B4"/>
    <w:rsid w:val="001A7F11"/>
    <w:rsid w:val="001A7FB7"/>
    <w:rsid w:val="001B1335"/>
    <w:rsid w:val="001B6434"/>
    <w:rsid w:val="001B7D66"/>
    <w:rsid w:val="001C2663"/>
    <w:rsid w:val="001C3FD3"/>
    <w:rsid w:val="001D0CF3"/>
    <w:rsid w:val="001D2615"/>
    <w:rsid w:val="001D54CE"/>
    <w:rsid w:val="001E0E0B"/>
    <w:rsid w:val="001E1A22"/>
    <w:rsid w:val="001E1FF7"/>
    <w:rsid w:val="001E2735"/>
    <w:rsid w:val="001E32A6"/>
    <w:rsid w:val="001E4735"/>
    <w:rsid w:val="001F2AAE"/>
    <w:rsid w:val="001F5119"/>
    <w:rsid w:val="00200CDA"/>
    <w:rsid w:val="002015FC"/>
    <w:rsid w:val="00202C74"/>
    <w:rsid w:val="002032DA"/>
    <w:rsid w:val="0020524A"/>
    <w:rsid w:val="002054D2"/>
    <w:rsid w:val="00205AF1"/>
    <w:rsid w:val="00206774"/>
    <w:rsid w:val="00211489"/>
    <w:rsid w:val="002123D8"/>
    <w:rsid w:val="00213801"/>
    <w:rsid w:val="00217858"/>
    <w:rsid w:val="002216A8"/>
    <w:rsid w:val="0022204C"/>
    <w:rsid w:val="002228EB"/>
    <w:rsid w:val="0023482E"/>
    <w:rsid w:val="0024191D"/>
    <w:rsid w:val="00242A01"/>
    <w:rsid w:val="00243CB9"/>
    <w:rsid w:val="00245C47"/>
    <w:rsid w:val="00245F26"/>
    <w:rsid w:val="00250C51"/>
    <w:rsid w:val="0025603A"/>
    <w:rsid w:val="002573D6"/>
    <w:rsid w:val="002731C6"/>
    <w:rsid w:val="00273AF7"/>
    <w:rsid w:val="00274141"/>
    <w:rsid w:val="00274DD4"/>
    <w:rsid w:val="00275839"/>
    <w:rsid w:val="00276196"/>
    <w:rsid w:val="002771C7"/>
    <w:rsid w:val="00277C40"/>
    <w:rsid w:val="00285158"/>
    <w:rsid w:val="002851EA"/>
    <w:rsid w:val="0028719D"/>
    <w:rsid w:val="002925C5"/>
    <w:rsid w:val="002929A9"/>
    <w:rsid w:val="0029731D"/>
    <w:rsid w:val="002977EB"/>
    <w:rsid w:val="002A0308"/>
    <w:rsid w:val="002A28B6"/>
    <w:rsid w:val="002A2F02"/>
    <w:rsid w:val="002B0FB1"/>
    <w:rsid w:val="002B1C88"/>
    <w:rsid w:val="002B5E39"/>
    <w:rsid w:val="002C0D3A"/>
    <w:rsid w:val="002C358E"/>
    <w:rsid w:val="002C614F"/>
    <w:rsid w:val="002C710B"/>
    <w:rsid w:val="002C7A8F"/>
    <w:rsid w:val="002D11EF"/>
    <w:rsid w:val="002D22F0"/>
    <w:rsid w:val="002D3431"/>
    <w:rsid w:val="002D3CB7"/>
    <w:rsid w:val="002D43FB"/>
    <w:rsid w:val="002D4871"/>
    <w:rsid w:val="002D5297"/>
    <w:rsid w:val="002D7971"/>
    <w:rsid w:val="002E26AF"/>
    <w:rsid w:val="002E75C1"/>
    <w:rsid w:val="002F289C"/>
    <w:rsid w:val="002F368C"/>
    <w:rsid w:val="002F4CD2"/>
    <w:rsid w:val="002F5E58"/>
    <w:rsid w:val="002F6CF4"/>
    <w:rsid w:val="002F73A1"/>
    <w:rsid w:val="003007D7"/>
    <w:rsid w:val="00300B05"/>
    <w:rsid w:val="003019CA"/>
    <w:rsid w:val="00304CDD"/>
    <w:rsid w:val="0030726B"/>
    <w:rsid w:val="00307C2A"/>
    <w:rsid w:val="00311542"/>
    <w:rsid w:val="00315046"/>
    <w:rsid w:val="0031642F"/>
    <w:rsid w:val="00316589"/>
    <w:rsid w:val="00320F82"/>
    <w:rsid w:val="00325C74"/>
    <w:rsid w:val="00325FDF"/>
    <w:rsid w:val="00330DA2"/>
    <w:rsid w:val="0033518A"/>
    <w:rsid w:val="00335CBF"/>
    <w:rsid w:val="00335EBD"/>
    <w:rsid w:val="00336FF3"/>
    <w:rsid w:val="00340337"/>
    <w:rsid w:val="003408D5"/>
    <w:rsid w:val="00341D44"/>
    <w:rsid w:val="00343261"/>
    <w:rsid w:val="00346047"/>
    <w:rsid w:val="00346403"/>
    <w:rsid w:val="003475E7"/>
    <w:rsid w:val="00350A31"/>
    <w:rsid w:val="00350DB4"/>
    <w:rsid w:val="0035708F"/>
    <w:rsid w:val="00357CF1"/>
    <w:rsid w:val="00360C36"/>
    <w:rsid w:val="00361F56"/>
    <w:rsid w:val="00362D7C"/>
    <w:rsid w:val="00362EED"/>
    <w:rsid w:val="003706E1"/>
    <w:rsid w:val="0037091A"/>
    <w:rsid w:val="00371013"/>
    <w:rsid w:val="00372C42"/>
    <w:rsid w:val="003741AD"/>
    <w:rsid w:val="00375793"/>
    <w:rsid w:val="00376871"/>
    <w:rsid w:val="00376AF5"/>
    <w:rsid w:val="00380198"/>
    <w:rsid w:val="00384017"/>
    <w:rsid w:val="003873C6"/>
    <w:rsid w:val="00390ACF"/>
    <w:rsid w:val="00391D32"/>
    <w:rsid w:val="003967B8"/>
    <w:rsid w:val="003A3AA1"/>
    <w:rsid w:val="003A3E54"/>
    <w:rsid w:val="003A648D"/>
    <w:rsid w:val="003B1699"/>
    <w:rsid w:val="003B47D9"/>
    <w:rsid w:val="003C15AA"/>
    <w:rsid w:val="003C20C0"/>
    <w:rsid w:val="003C294B"/>
    <w:rsid w:val="003D1FED"/>
    <w:rsid w:val="003D3A16"/>
    <w:rsid w:val="003D767C"/>
    <w:rsid w:val="003E151F"/>
    <w:rsid w:val="003E404C"/>
    <w:rsid w:val="003E53C6"/>
    <w:rsid w:val="003E7A8F"/>
    <w:rsid w:val="003F26D0"/>
    <w:rsid w:val="003F47D1"/>
    <w:rsid w:val="003F7F93"/>
    <w:rsid w:val="00401D31"/>
    <w:rsid w:val="00403C2D"/>
    <w:rsid w:val="004050C1"/>
    <w:rsid w:val="00411A36"/>
    <w:rsid w:val="00416E82"/>
    <w:rsid w:val="00420B05"/>
    <w:rsid w:val="00420F00"/>
    <w:rsid w:val="00422E81"/>
    <w:rsid w:val="00423758"/>
    <w:rsid w:val="004251A7"/>
    <w:rsid w:val="004305F6"/>
    <w:rsid w:val="00430712"/>
    <w:rsid w:val="00432F5F"/>
    <w:rsid w:val="00435F47"/>
    <w:rsid w:val="0043733C"/>
    <w:rsid w:val="004405E9"/>
    <w:rsid w:val="00442B80"/>
    <w:rsid w:val="004436B2"/>
    <w:rsid w:val="004447BE"/>
    <w:rsid w:val="004457B5"/>
    <w:rsid w:val="004463D6"/>
    <w:rsid w:val="00451718"/>
    <w:rsid w:val="004568B4"/>
    <w:rsid w:val="004611EC"/>
    <w:rsid w:val="00461C66"/>
    <w:rsid w:val="0046276E"/>
    <w:rsid w:val="00462D79"/>
    <w:rsid w:val="0047133B"/>
    <w:rsid w:val="00473F15"/>
    <w:rsid w:val="00473F2E"/>
    <w:rsid w:val="00480DD0"/>
    <w:rsid w:val="00485FAF"/>
    <w:rsid w:val="00490C80"/>
    <w:rsid w:val="0049148F"/>
    <w:rsid w:val="004926C1"/>
    <w:rsid w:val="00493988"/>
    <w:rsid w:val="00494C45"/>
    <w:rsid w:val="0049580A"/>
    <w:rsid w:val="00495CA0"/>
    <w:rsid w:val="004971F9"/>
    <w:rsid w:val="00497809"/>
    <w:rsid w:val="004A5E1A"/>
    <w:rsid w:val="004A7732"/>
    <w:rsid w:val="004B28F0"/>
    <w:rsid w:val="004B7503"/>
    <w:rsid w:val="004C0F5C"/>
    <w:rsid w:val="004D3D5E"/>
    <w:rsid w:val="004D64A4"/>
    <w:rsid w:val="004E2A63"/>
    <w:rsid w:val="004E7021"/>
    <w:rsid w:val="004E739D"/>
    <w:rsid w:val="004E74B2"/>
    <w:rsid w:val="004F389D"/>
    <w:rsid w:val="004F3EFB"/>
    <w:rsid w:val="004F4087"/>
    <w:rsid w:val="004F5EDE"/>
    <w:rsid w:val="004F6AC5"/>
    <w:rsid w:val="004F6C90"/>
    <w:rsid w:val="004F74D8"/>
    <w:rsid w:val="00501E88"/>
    <w:rsid w:val="0050558E"/>
    <w:rsid w:val="00505FE1"/>
    <w:rsid w:val="00511917"/>
    <w:rsid w:val="00515478"/>
    <w:rsid w:val="0052264F"/>
    <w:rsid w:val="00522FA6"/>
    <w:rsid w:val="005238D4"/>
    <w:rsid w:val="005254E7"/>
    <w:rsid w:val="0052693A"/>
    <w:rsid w:val="00527192"/>
    <w:rsid w:val="0052735D"/>
    <w:rsid w:val="00527545"/>
    <w:rsid w:val="00532D41"/>
    <w:rsid w:val="005415E9"/>
    <w:rsid w:val="00543EE7"/>
    <w:rsid w:val="00544538"/>
    <w:rsid w:val="00544E6F"/>
    <w:rsid w:val="005534C5"/>
    <w:rsid w:val="00560641"/>
    <w:rsid w:val="005647D2"/>
    <w:rsid w:val="00566F04"/>
    <w:rsid w:val="00574B45"/>
    <w:rsid w:val="00575153"/>
    <w:rsid w:val="00576B41"/>
    <w:rsid w:val="0058064D"/>
    <w:rsid w:val="0058235B"/>
    <w:rsid w:val="00583C4C"/>
    <w:rsid w:val="00590582"/>
    <w:rsid w:val="005908F9"/>
    <w:rsid w:val="00593A16"/>
    <w:rsid w:val="00593F2A"/>
    <w:rsid w:val="005946E0"/>
    <w:rsid w:val="005A1E82"/>
    <w:rsid w:val="005A212E"/>
    <w:rsid w:val="005A405A"/>
    <w:rsid w:val="005A5B96"/>
    <w:rsid w:val="005A6C50"/>
    <w:rsid w:val="005A7396"/>
    <w:rsid w:val="005B612B"/>
    <w:rsid w:val="005C46DF"/>
    <w:rsid w:val="005C60DE"/>
    <w:rsid w:val="005C7DB4"/>
    <w:rsid w:val="005D2F4F"/>
    <w:rsid w:val="005E2A04"/>
    <w:rsid w:val="005E32FA"/>
    <w:rsid w:val="005E35D1"/>
    <w:rsid w:val="005E44EA"/>
    <w:rsid w:val="005E6A4B"/>
    <w:rsid w:val="005F17FB"/>
    <w:rsid w:val="005F1836"/>
    <w:rsid w:val="005F3933"/>
    <w:rsid w:val="005F67D9"/>
    <w:rsid w:val="005F6DD1"/>
    <w:rsid w:val="005F7577"/>
    <w:rsid w:val="006032FA"/>
    <w:rsid w:val="006034AC"/>
    <w:rsid w:val="00612068"/>
    <w:rsid w:val="00612C67"/>
    <w:rsid w:val="00615631"/>
    <w:rsid w:val="00616EEB"/>
    <w:rsid w:val="0062186D"/>
    <w:rsid w:val="00623277"/>
    <w:rsid w:val="00623E0F"/>
    <w:rsid w:val="0063123E"/>
    <w:rsid w:val="00631714"/>
    <w:rsid w:val="00633328"/>
    <w:rsid w:val="00633FC3"/>
    <w:rsid w:val="006354AE"/>
    <w:rsid w:val="0064131B"/>
    <w:rsid w:val="006476DB"/>
    <w:rsid w:val="0065055D"/>
    <w:rsid w:val="00650CCD"/>
    <w:rsid w:val="00651322"/>
    <w:rsid w:val="00651503"/>
    <w:rsid w:val="00652E7F"/>
    <w:rsid w:val="00653431"/>
    <w:rsid w:val="0065359B"/>
    <w:rsid w:val="0065417D"/>
    <w:rsid w:val="00654A3F"/>
    <w:rsid w:val="00654F9F"/>
    <w:rsid w:val="0065530A"/>
    <w:rsid w:val="00663F71"/>
    <w:rsid w:val="00664DC7"/>
    <w:rsid w:val="0066615A"/>
    <w:rsid w:val="006670D2"/>
    <w:rsid w:val="006700A4"/>
    <w:rsid w:val="0067158D"/>
    <w:rsid w:val="00671F71"/>
    <w:rsid w:val="006720B6"/>
    <w:rsid w:val="0067323E"/>
    <w:rsid w:val="006779B3"/>
    <w:rsid w:val="00680733"/>
    <w:rsid w:val="00680CD1"/>
    <w:rsid w:val="00680E60"/>
    <w:rsid w:val="00684BF0"/>
    <w:rsid w:val="0068736F"/>
    <w:rsid w:val="00691705"/>
    <w:rsid w:val="00691C41"/>
    <w:rsid w:val="00691E2D"/>
    <w:rsid w:val="00694667"/>
    <w:rsid w:val="006A1690"/>
    <w:rsid w:val="006A254A"/>
    <w:rsid w:val="006A47ED"/>
    <w:rsid w:val="006A73CE"/>
    <w:rsid w:val="006B0823"/>
    <w:rsid w:val="006B3465"/>
    <w:rsid w:val="006B796C"/>
    <w:rsid w:val="006C0729"/>
    <w:rsid w:val="006C1ABA"/>
    <w:rsid w:val="006C70D6"/>
    <w:rsid w:val="006D0B74"/>
    <w:rsid w:val="006D224E"/>
    <w:rsid w:val="006D2D87"/>
    <w:rsid w:val="006D4675"/>
    <w:rsid w:val="006D551B"/>
    <w:rsid w:val="006D705D"/>
    <w:rsid w:val="006E3924"/>
    <w:rsid w:val="006E4F32"/>
    <w:rsid w:val="006E622B"/>
    <w:rsid w:val="006E7D11"/>
    <w:rsid w:val="006F396D"/>
    <w:rsid w:val="006F46D4"/>
    <w:rsid w:val="006F4C48"/>
    <w:rsid w:val="006F5E29"/>
    <w:rsid w:val="006F64AC"/>
    <w:rsid w:val="0070071D"/>
    <w:rsid w:val="0070117B"/>
    <w:rsid w:val="0070180F"/>
    <w:rsid w:val="00703A0B"/>
    <w:rsid w:val="00705F9C"/>
    <w:rsid w:val="0070640B"/>
    <w:rsid w:val="00710DD2"/>
    <w:rsid w:val="00711303"/>
    <w:rsid w:val="00715087"/>
    <w:rsid w:val="00716CFD"/>
    <w:rsid w:val="007174E8"/>
    <w:rsid w:val="0071756E"/>
    <w:rsid w:val="00720A8B"/>
    <w:rsid w:val="0072118A"/>
    <w:rsid w:val="007221C4"/>
    <w:rsid w:val="00726245"/>
    <w:rsid w:val="00726277"/>
    <w:rsid w:val="007277F8"/>
    <w:rsid w:val="0073039E"/>
    <w:rsid w:val="00731E39"/>
    <w:rsid w:val="00731F4F"/>
    <w:rsid w:val="00732FEC"/>
    <w:rsid w:val="007343BA"/>
    <w:rsid w:val="007379D5"/>
    <w:rsid w:val="00744A9A"/>
    <w:rsid w:val="00747FC1"/>
    <w:rsid w:val="00754F4B"/>
    <w:rsid w:val="00756D12"/>
    <w:rsid w:val="00757668"/>
    <w:rsid w:val="00760AED"/>
    <w:rsid w:val="00763DAD"/>
    <w:rsid w:val="00770B26"/>
    <w:rsid w:val="00771BEE"/>
    <w:rsid w:val="00773FD9"/>
    <w:rsid w:val="007814C1"/>
    <w:rsid w:val="007822C1"/>
    <w:rsid w:val="00784C64"/>
    <w:rsid w:val="00786110"/>
    <w:rsid w:val="00790175"/>
    <w:rsid w:val="00791420"/>
    <w:rsid w:val="00792DCA"/>
    <w:rsid w:val="007951EC"/>
    <w:rsid w:val="00796F86"/>
    <w:rsid w:val="007979D2"/>
    <w:rsid w:val="007A0B98"/>
    <w:rsid w:val="007A2CC7"/>
    <w:rsid w:val="007A329A"/>
    <w:rsid w:val="007B1B57"/>
    <w:rsid w:val="007B53C4"/>
    <w:rsid w:val="007C12C9"/>
    <w:rsid w:val="007C1490"/>
    <w:rsid w:val="007C2281"/>
    <w:rsid w:val="007C2A60"/>
    <w:rsid w:val="007C48DA"/>
    <w:rsid w:val="007C5AE1"/>
    <w:rsid w:val="007C729F"/>
    <w:rsid w:val="007D3090"/>
    <w:rsid w:val="007D4A6F"/>
    <w:rsid w:val="007E136C"/>
    <w:rsid w:val="007E31EC"/>
    <w:rsid w:val="007E77A3"/>
    <w:rsid w:val="007F0865"/>
    <w:rsid w:val="007F1F64"/>
    <w:rsid w:val="007F67E1"/>
    <w:rsid w:val="00800721"/>
    <w:rsid w:val="00801B50"/>
    <w:rsid w:val="00805035"/>
    <w:rsid w:val="0081006A"/>
    <w:rsid w:val="00815506"/>
    <w:rsid w:val="00817218"/>
    <w:rsid w:val="008175CD"/>
    <w:rsid w:val="00820227"/>
    <w:rsid w:val="00821EA2"/>
    <w:rsid w:val="00822060"/>
    <w:rsid w:val="008236E3"/>
    <w:rsid w:val="00823A74"/>
    <w:rsid w:val="008241A5"/>
    <w:rsid w:val="008325D6"/>
    <w:rsid w:val="00834360"/>
    <w:rsid w:val="008368AB"/>
    <w:rsid w:val="008373F4"/>
    <w:rsid w:val="0084009C"/>
    <w:rsid w:val="0084281F"/>
    <w:rsid w:val="008457CA"/>
    <w:rsid w:val="00846970"/>
    <w:rsid w:val="00851892"/>
    <w:rsid w:val="0085219F"/>
    <w:rsid w:val="00862DDD"/>
    <w:rsid w:val="008638E9"/>
    <w:rsid w:val="008662EC"/>
    <w:rsid w:val="00866B41"/>
    <w:rsid w:val="00866C48"/>
    <w:rsid w:val="00866CF3"/>
    <w:rsid w:val="00867DAF"/>
    <w:rsid w:val="00876104"/>
    <w:rsid w:val="008762BD"/>
    <w:rsid w:val="00880B9E"/>
    <w:rsid w:val="0088113F"/>
    <w:rsid w:val="00883DC1"/>
    <w:rsid w:val="00886CB8"/>
    <w:rsid w:val="00887B4A"/>
    <w:rsid w:val="008952EE"/>
    <w:rsid w:val="0089703F"/>
    <w:rsid w:val="008A1311"/>
    <w:rsid w:val="008A1EFD"/>
    <w:rsid w:val="008A34D0"/>
    <w:rsid w:val="008A404F"/>
    <w:rsid w:val="008A6CAB"/>
    <w:rsid w:val="008A6E72"/>
    <w:rsid w:val="008A704C"/>
    <w:rsid w:val="008A7586"/>
    <w:rsid w:val="008A786E"/>
    <w:rsid w:val="008B4A30"/>
    <w:rsid w:val="008B6D5E"/>
    <w:rsid w:val="008C02A7"/>
    <w:rsid w:val="008C29BA"/>
    <w:rsid w:val="008C375B"/>
    <w:rsid w:val="008C4D30"/>
    <w:rsid w:val="008C5FEC"/>
    <w:rsid w:val="008C7C7E"/>
    <w:rsid w:val="008D13C5"/>
    <w:rsid w:val="008D148B"/>
    <w:rsid w:val="008D248A"/>
    <w:rsid w:val="008D7D99"/>
    <w:rsid w:val="008E0E90"/>
    <w:rsid w:val="008E25B6"/>
    <w:rsid w:val="008E69E4"/>
    <w:rsid w:val="008E7778"/>
    <w:rsid w:val="008E7A89"/>
    <w:rsid w:val="008F08C9"/>
    <w:rsid w:val="008F7B46"/>
    <w:rsid w:val="0090350D"/>
    <w:rsid w:val="0090475D"/>
    <w:rsid w:val="00904885"/>
    <w:rsid w:val="009100E2"/>
    <w:rsid w:val="00911141"/>
    <w:rsid w:val="009112E0"/>
    <w:rsid w:val="00914319"/>
    <w:rsid w:val="00920463"/>
    <w:rsid w:val="00922F4E"/>
    <w:rsid w:val="009235BE"/>
    <w:rsid w:val="00923F0F"/>
    <w:rsid w:val="009275F8"/>
    <w:rsid w:val="009278B5"/>
    <w:rsid w:val="00927CD0"/>
    <w:rsid w:val="00930271"/>
    <w:rsid w:val="00932A38"/>
    <w:rsid w:val="00935F0A"/>
    <w:rsid w:val="00944A9F"/>
    <w:rsid w:val="00944DD4"/>
    <w:rsid w:val="00947045"/>
    <w:rsid w:val="00951613"/>
    <w:rsid w:val="009525BE"/>
    <w:rsid w:val="00953D18"/>
    <w:rsid w:val="0095660D"/>
    <w:rsid w:val="00960ED9"/>
    <w:rsid w:val="00961B25"/>
    <w:rsid w:val="00966B92"/>
    <w:rsid w:val="00967D84"/>
    <w:rsid w:val="00973108"/>
    <w:rsid w:val="009740E6"/>
    <w:rsid w:val="009745F6"/>
    <w:rsid w:val="00974E63"/>
    <w:rsid w:val="00975118"/>
    <w:rsid w:val="00975594"/>
    <w:rsid w:val="00977361"/>
    <w:rsid w:val="00984DF1"/>
    <w:rsid w:val="0098705E"/>
    <w:rsid w:val="009873AB"/>
    <w:rsid w:val="00990E67"/>
    <w:rsid w:val="00991F70"/>
    <w:rsid w:val="00993028"/>
    <w:rsid w:val="0099404A"/>
    <w:rsid w:val="0099525E"/>
    <w:rsid w:val="00997308"/>
    <w:rsid w:val="009A0BDF"/>
    <w:rsid w:val="009A4EBD"/>
    <w:rsid w:val="009A6E93"/>
    <w:rsid w:val="009B1B55"/>
    <w:rsid w:val="009B221B"/>
    <w:rsid w:val="009B2AEC"/>
    <w:rsid w:val="009B63C5"/>
    <w:rsid w:val="009B719F"/>
    <w:rsid w:val="009B7E30"/>
    <w:rsid w:val="009C1E4C"/>
    <w:rsid w:val="009C7676"/>
    <w:rsid w:val="009D187A"/>
    <w:rsid w:val="009D2308"/>
    <w:rsid w:val="009D44DD"/>
    <w:rsid w:val="009D566E"/>
    <w:rsid w:val="009E01CF"/>
    <w:rsid w:val="009E0B3B"/>
    <w:rsid w:val="009E1412"/>
    <w:rsid w:val="009E3088"/>
    <w:rsid w:val="009E47C1"/>
    <w:rsid w:val="009F1E32"/>
    <w:rsid w:val="009F3214"/>
    <w:rsid w:val="009F32D9"/>
    <w:rsid w:val="009F53DF"/>
    <w:rsid w:val="00A04745"/>
    <w:rsid w:val="00A04975"/>
    <w:rsid w:val="00A054D5"/>
    <w:rsid w:val="00A05708"/>
    <w:rsid w:val="00A0575C"/>
    <w:rsid w:val="00A07E2A"/>
    <w:rsid w:val="00A128E6"/>
    <w:rsid w:val="00A12A69"/>
    <w:rsid w:val="00A12F05"/>
    <w:rsid w:val="00A133BA"/>
    <w:rsid w:val="00A15FAB"/>
    <w:rsid w:val="00A17A0B"/>
    <w:rsid w:val="00A22D6B"/>
    <w:rsid w:val="00A25212"/>
    <w:rsid w:val="00A36070"/>
    <w:rsid w:val="00A36658"/>
    <w:rsid w:val="00A41D2A"/>
    <w:rsid w:val="00A434FF"/>
    <w:rsid w:val="00A4369C"/>
    <w:rsid w:val="00A44652"/>
    <w:rsid w:val="00A44808"/>
    <w:rsid w:val="00A44898"/>
    <w:rsid w:val="00A449FE"/>
    <w:rsid w:val="00A46269"/>
    <w:rsid w:val="00A4681D"/>
    <w:rsid w:val="00A47874"/>
    <w:rsid w:val="00A502F3"/>
    <w:rsid w:val="00A60FC0"/>
    <w:rsid w:val="00A62428"/>
    <w:rsid w:val="00A6479D"/>
    <w:rsid w:val="00A6597E"/>
    <w:rsid w:val="00A6732B"/>
    <w:rsid w:val="00A67412"/>
    <w:rsid w:val="00A739F5"/>
    <w:rsid w:val="00A7479D"/>
    <w:rsid w:val="00A748C1"/>
    <w:rsid w:val="00A77EE5"/>
    <w:rsid w:val="00A8200B"/>
    <w:rsid w:val="00A83DED"/>
    <w:rsid w:val="00A84022"/>
    <w:rsid w:val="00A8402A"/>
    <w:rsid w:val="00A840A8"/>
    <w:rsid w:val="00A8500F"/>
    <w:rsid w:val="00A91ED5"/>
    <w:rsid w:val="00A956AE"/>
    <w:rsid w:val="00A9615A"/>
    <w:rsid w:val="00A96683"/>
    <w:rsid w:val="00AA222C"/>
    <w:rsid w:val="00AA4B49"/>
    <w:rsid w:val="00AB05E7"/>
    <w:rsid w:val="00AB5587"/>
    <w:rsid w:val="00AB5919"/>
    <w:rsid w:val="00AE091B"/>
    <w:rsid w:val="00AE12F7"/>
    <w:rsid w:val="00AE1C3D"/>
    <w:rsid w:val="00AE21DB"/>
    <w:rsid w:val="00AE3B13"/>
    <w:rsid w:val="00AE52CF"/>
    <w:rsid w:val="00AE59BA"/>
    <w:rsid w:val="00AF3DE9"/>
    <w:rsid w:val="00AF47B0"/>
    <w:rsid w:val="00B07BAB"/>
    <w:rsid w:val="00B11800"/>
    <w:rsid w:val="00B122EE"/>
    <w:rsid w:val="00B14064"/>
    <w:rsid w:val="00B216E7"/>
    <w:rsid w:val="00B21C90"/>
    <w:rsid w:val="00B21CE2"/>
    <w:rsid w:val="00B227E0"/>
    <w:rsid w:val="00B22E5D"/>
    <w:rsid w:val="00B235A9"/>
    <w:rsid w:val="00B34783"/>
    <w:rsid w:val="00B36D08"/>
    <w:rsid w:val="00B3758A"/>
    <w:rsid w:val="00B37E9E"/>
    <w:rsid w:val="00B4368C"/>
    <w:rsid w:val="00B470C7"/>
    <w:rsid w:val="00B53A35"/>
    <w:rsid w:val="00B5694C"/>
    <w:rsid w:val="00B61DFF"/>
    <w:rsid w:val="00B626AD"/>
    <w:rsid w:val="00B63C75"/>
    <w:rsid w:val="00B65D60"/>
    <w:rsid w:val="00B71583"/>
    <w:rsid w:val="00B73B40"/>
    <w:rsid w:val="00B73FB8"/>
    <w:rsid w:val="00B741A5"/>
    <w:rsid w:val="00B75256"/>
    <w:rsid w:val="00B75A9D"/>
    <w:rsid w:val="00B7771F"/>
    <w:rsid w:val="00B77BB0"/>
    <w:rsid w:val="00B859ED"/>
    <w:rsid w:val="00B86C8F"/>
    <w:rsid w:val="00B86DCF"/>
    <w:rsid w:val="00B9239D"/>
    <w:rsid w:val="00B953CF"/>
    <w:rsid w:val="00BA0876"/>
    <w:rsid w:val="00BA0BD5"/>
    <w:rsid w:val="00BA4719"/>
    <w:rsid w:val="00BA7164"/>
    <w:rsid w:val="00BB146D"/>
    <w:rsid w:val="00BB14A6"/>
    <w:rsid w:val="00BB27DF"/>
    <w:rsid w:val="00BB3306"/>
    <w:rsid w:val="00BB531A"/>
    <w:rsid w:val="00BB6524"/>
    <w:rsid w:val="00BB653F"/>
    <w:rsid w:val="00BC03A0"/>
    <w:rsid w:val="00BC2317"/>
    <w:rsid w:val="00BC2365"/>
    <w:rsid w:val="00BC3128"/>
    <w:rsid w:val="00BC3750"/>
    <w:rsid w:val="00BC3985"/>
    <w:rsid w:val="00BC47C8"/>
    <w:rsid w:val="00BD1889"/>
    <w:rsid w:val="00BE2F1A"/>
    <w:rsid w:val="00BE5233"/>
    <w:rsid w:val="00BE6DD1"/>
    <w:rsid w:val="00BF2253"/>
    <w:rsid w:val="00BF23F7"/>
    <w:rsid w:val="00BF4B4C"/>
    <w:rsid w:val="00BF4FCB"/>
    <w:rsid w:val="00BF6423"/>
    <w:rsid w:val="00BF7AFC"/>
    <w:rsid w:val="00C0118B"/>
    <w:rsid w:val="00C05506"/>
    <w:rsid w:val="00C06656"/>
    <w:rsid w:val="00C120A2"/>
    <w:rsid w:val="00C13003"/>
    <w:rsid w:val="00C136BE"/>
    <w:rsid w:val="00C13736"/>
    <w:rsid w:val="00C14399"/>
    <w:rsid w:val="00C14F1F"/>
    <w:rsid w:val="00C150D5"/>
    <w:rsid w:val="00C15A6F"/>
    <w:rsid w:val="00C16B07"/>
    <w:rsid w:val="00C1767A"/>
    <w:rsid w:val="00C2295B"/>
    <w:rsid w:val="00C24B62"/>
    <w:rsid w:val="00C26CA0"/>
    <w:rsid w:val="00C27418"/>
    <w:rsid w:val="00C27D69"/>
    <w:rsid w:val="00C30101"/>
    <w:rsid w:val="00C4320E"/>
    <w:rsid w:val="00C43574"/>
    <w:rsid w:val="00C43D70"/>
    <w:rsid w:val="00C51858"/>
    <w:rsid w:val="00C60837"/>
    <w:rsid w:val="00C664A9"/>
    <w:rsid w:val="00C66713"/>
    <w:rsid w:val="00C66972"/>
    <w:rsid w:val="00C73F5F"/>
    <w:rsid w:val="00C75357"/>
    <w:rsid w:val="00C76238"/>
    <w:rsid w:val="00C76FC4"/>
    <w:rsid w:val="00C80234"/>
    <w:rsid w:val="00C805AE"/>
    <w:rsid w:val="00C8620C"/>
    <w:rsid w:val="00C942B4"/>
    <w:rsid w:val="00C96B58"/>
    <w:rsid w:val="00CA1D45"/>
    <w:rsid w:val="00CA2E63"/>
    <w:rsid w:val="00CA33B6"/>
    <w:rsid w:val="00CA39F4"/>
    <w:rsid w:val="00CA62CB"/>
    <w:rsid w:val="00CB3AF7"/>
    <w:rsid w:val="00CC1034"/>
    <w:rsid w:val="00CD08B6"/>
    <w:rsid w:val="00CD3754"/>
    <w:rsid w:val="00CD485C"/>
    <w:rsid w:val="00CD4C9D"/>
    <w:rsid w:val="00CD4EEE"/>
    <w:rsid w:val="00CE52BD"/>
    <w:rsid w:val="00CF0AD6"/>
    <w:rsid w:val="00CF539E"/>
    <w:rsid w:val="00D02969"/>
    <w:rsid w:val="00D07544"/>
    <w:rsid w:val="00D16BDB"/>
    <w:rsid w:val="00D178C6"/>
    <w:rsid w:val="00D203EB"/>
    <w:rsid w:val="00D20C20"/>
    <w:rsid w:val="00D21666"/>
    <w:rsid w:val="00D22771"/>
    <w:rsid w:val="00D22E6A"/>
    <w:rsid w:val="00D23009"/>
    <w:rsid w:val="00D2429E"/>
    <w:rsid w:val="00D37A1D"/>
    <w:rsid w:val="00D43177"/>
    <w:rsid w:val="00D46569"/>
    <w:rsid w:val="00D52FF1"/>
    <w:rsid w:val="00D53721"/>
    <w:rsid w:val="00D615FA"/>
    <w:rsid w:val="00D62890"/>
    <w:rsid w:val="00D62DCE"/>
    <w:rsid w:val="00D644F4"/>
    <w:rsid w:val="00D678CD"/>
    <w:rsid w:val="00D71212"/>
    <w:rsid w:val="00D71D58"/>
    <w:rsid w:val="00D72168"/>
    <w:rsid w:val="00D72DA6"/>
    <w:rsid w:val="00D74013"/>
    <w:rsid w:val="00D75597"/>
    <w:rsid w:val="00D852D8"/>
    <w:rsid w:val="00D873D8"/>
    <w:rsid w:val="00D914D8"/>
    <w:rsid w:val="00D9593A"/>
    <w:rsid w:val="00D97C53"/>
    <w:rsid w:val="00DA0154"/>
    <w:rsid w:val="00DA0498"/>
    <w:rsid w:val="00DA0EEC"/>
    <w:rsid w:val="00DA54C9"/>
    <w:rsid w:val="00DB0E0C"/>
    <w:rsid w:val="00DB2952"/>
    <w:rsid w:val="00DB2CD2"/>
    <w:rsid w:val="00DB366B"/>
    <w:rsid w:val="00DB3B12"/>
    <w:rsid w:val="00DB4A16"/>
    <w:rsid w:val="00DB4B48"/>
    <w:rsid w:val="00DB5847"/>
    <w:rsid w:val="00DB5886"/>
    <w:rsid w:val="00DB6072"/>
    <w:rsid w:val="00DC08D6"/>
    <w:rsid w:val="00DC3163"/>
    <w:rsid w:val="00DC393D"/>
    <w:rsid w:val="00DC3EA4"/>
    <w:rsid w:val="00DC51A4"/>
    <w:rsid w:val="00DC7CF7"/>
    <w:rsid w:val="00DD22CD"/>
    <w:rsid w:val="00DD3F34"/>
    <w:rsid w:val="00DD424B"/>
    <w:rsid w:val="00DD5F37"/>
    <w:rsid w:val="00DD5F4F"/>
    <w:rsid w:val="00DD77A7"/>
    <w:rsid w:val="00DD7C5F"/>
    <w:rsid w:val="00DE046E"/>
    <w:rsid w:val="00DE066A"/>
    <w:rsid w:val="00DE56D0"/>
    <w:rsid w:val="00DE57C9"/>
    <w:rsid w:val="00DE5FC1"/>
    <w:rsid w:val="00DE66DF"/>
    <w:rsid w:val="00DE75EB"/>
    <w:rsid w:val="00DF2AEB"/>
    <w:rsid w:val="00E014EA"/>
    <w:rsid w:val="00E01FE0"/>
    <w:rsid w:val="00E027AC"/>
    <w:rsid w:val="00E035C5"/>
    <w:rsid w:val="00E116EB"/>
    <w:rsid w:val="00E1262E"/>
    <w:rsid w:val="00E12AE8"/>
    <w:rsid w:val="00E1699E"/>
    <w:rsid w:val="00E16FB7"/>
    <w:rsid w:val="00E2211D"/>
    <w:rsid w:val="00E22B1B"/>
    <w:rsid w:val="00E309C9"/>
    <w:rsid w:val="00E3156C"/>
    <w:rsid w:val="00E33A89"/>
    <w:rsid w:val="00E36062"/>
    <w:rsid w:val="00E36ADE"/>
    <w:rsid w:val="00E4041F"/>
    <w:rsid w:val="00E42E38"/>
    <w:rsid w:val="00E467E2"/>
    <w:rsid w:val="00E47E21"/>
    <w:rsid w:val="00E52128"/>
    <w:rsid w:val="00E53EC8"/>
    <w:rsid w:val="00E617EA"/>
    <w:rsid w:val="00E62DA4"/>
    <w:rsid w:val="00E672FC"/>
    <w:rsid w:val="00E706A9"/>
    <w:rsid w:val="00E72995"/>
    <w:rsid w:val="00E74D42"/>
    <w:rsid w:val="00E80DDA"/>
    <w:rsid w:val="00E859D5"/>
    <w:rsid w:val="00E85E31"/>
    <w:rsid w:val="00E85EAC"/>
    <w:rsid w:val="00E870A0"/>
    <w:rsid w:val="00E90954"/>
    <w:rsid w:val="00E90D02"/>
    <w:rsid w:val="00E90FE1"/>
    <w:rsid w:val="00E91C15"/>
    <w:rsid w:val="00E97F48"/>
    <w:rsid w:val="00EA16AE"/>
    <w:rsid w:val="00EA459C"/>
    <w:rsid w:val="00EA6CE3"/>
    <w:rsid w:val="00EA6F7A"/>
    <w:rsid w:val="00EA7F49"/>
    <w:rsid w:val="00EB07FF"/>
    <w:rsid w:val="00EB36F5"/>
    <w:rsid w:val="00EB4DC4"/>
    <w:rsid w:val="00EC0E74"/>
    <w:rsid w:val="00EC24EC"/>
    <w:rsid w:val="00EC354D"/>
    <w:rsid w:val="00EC4975"/>
    <w:rsid w:val="00EC600C"/>
    <w:rsid w:val="00EC73D2"/>
    <w:rsid w:val="00ED3CB4"/>
    <w:rsid w:val="00ED5EA2"/>
    <w:rsid w:val="00ED6E46"/>
    <w:rsid w:val="00ED7B2B"/>
    <w:rsid w:val="00EE0791"/>
    <w:rsid w:val="00EE4741"/>
    <w:rsid w:val="00EE4EE0"/>
    <w:rsid w:val="00EE62C7"/>
    <w:rsid w:val="00EF1B57"/>
    <w:rsid w:val="00EF245A"/>
    <w:rsid w:val="00EF246E"/>
    <w:rsid w:val="00EF37F1"/>
    <w:rsid w:val="00EF3C7A"/>
    <w:rsid w:val="00EF6EE4"/>
    <w:rsid w:val="00EF7A7C"/>
    <w:rsid w:val="00F077CF"/>
    <w:rsid w:val="00F13529"/>
    <w:rsid w:val="00F14085"/>
    <w:rsid w:val="00F149EE"/>
    <w:rsid w:val="00F14B1B"/>
    <w:rsid w:val="00F1582A"/>
    <w:rsid w:val="00F17072"/>
    <w:rsid w:val="00F170A9"/>
    <w:rsid w:val="00F23B8A"/>
    <w:rsid w:val="00F23DEC"/>
    <w:rsid w:val="00F23E49"/>
    <w:rsid w:val="00F26D89"/>
    <w:rsid w:val="00F33A2F"/>
    <w:rsid w:val="00F33EE7"/>
    <w:rsid w:val="00F35C4F"/>
    <w:rsid w:val="00F37D3C"/>
    <w:rsid w:val="00F416B1"/>
    <w:rsid w:val="00F43971"/>
    <w:rsid w:val="00F457F0"/>
    <w:rsid w:val="00F46B1B"/>
    <w:rsid w:val="00F47170"/>
    <w:rsid w:val="00F51DA7"/>
    <w:rsid w:val="00F6085F"/>
    <w:rsid w:val="00F7034F"/>
    <w:rsid w:val="00F721A4"/>
    <w:rsid w:val="00F73346"/>
    <w:rsid w:val="00F76A03"/>
    <w:rsid w:val="00F80C89"/>
    <w:rsid w:val="00F80F5C"/>
    <w:rsid w:val="00F83D93"/>
    <w:rsid w:val="00F84485"/>
    <w:rsid w:val="00F844E3"/>
    <w:rsid w:val="00F84BE5"/>
    <w:rsid w:val="00F86364"/>
    <w:rsid w:val="00F908BE"/>
    <w:rsid w:val="00F92175"/>
    <w:rsid w:val="00FA184B"/>
    <w:rsid w:val="00FA36F4"/>
    <w:rsid w:val="00FA6DCA"/>
    <w:rsid w:val="00FA7F6D"/>
    <w:rsid w:val="00FB56FA"/>
    <w:rsid w:val="00FB7DBC"/>
    <w:rsid w:val="00FB7F2C"/>
    <w:rsid w:val="00FC2956"/>
    <w:rsid w:val="00FC32C8"/>
    <w:rsid w:val="00FC3B34"/>
    <w:rsid w:val="00FC50F5"/>
    <w:rsid w:val="00FC56AF"/>
    <w:rsid w:val="00FC66E1"/>
    <w:rsid w:val="00FC6B9A"/>
    <w:rsid w:val="00FC6C52"/>
    <w:rsid w:val="00FD399E"/>
    <w:rsid w:val="00FD56CB"/>
    <w:rsid w:val="00FD62E7"/>
    <w:rsid w:val="00FD77A4"/>
    <w:rsid w:val="00FE1087"/>
    <w:rsid w:val="00FE1269"/>
    <w:rsid w:val="00FE2F9C"/>
    <w:rsid w:val="00FE4A72"/>
    <w:rsid w:val="00FE5403"/>
    <w:rsid w:val="00FE57D2"/>
    <w:rsid w:val="00FE78D3"/>
    <w:rsid w:val="00FF0535"/>
    <w:rsid w:val="00FF0596"/>
    <w:rsid w:val="00FF0BC3"/>
    <w:rsid w:val="00FF1E4C"/>
    <w:rsid w:val="00FF2B8A"/>
    <w:rsid w:val="00FF3144"/>
    <w:rsid w:val="00FF5C7B"/>
    <w:rsid w:val="00FF69A9"/>
    <w:rsid w:val="53FAA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73ED7D"/>
  <w15:docId w15:val="{F99FA7BE-F09E-475A-BCED-6D1703B5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uiPriority w:val="99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nfasis5">
    <w:name w:val="Light Shading Accent 5"/>
    <w:basedOn w:val="Tablanormal"/>
    <w:uiPriority w:val="60"/>
    <w:rsid w:val="00F26D8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">
    <w:name w:val="Light Shading"/>
    <w:basedOn w:val="Tablanormal"/>
    <w:uiPriority w:val="60"/>
    <w:rsid w:val="00F26D8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openxmlformats.org/officeDocument/2006/relationships/header" Target="header3.xml"/><Relationship Id="rId10" Type="http://schemas.openxmlformats.org/officeDocument/2006/relationships/diagramLayout" Target="diagrams/layou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GECUR\Desktop\Ed%20entrega%20virtual\pla-plt-05instructivo%20(8)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59E1A2-CB35-4107-98FC-6F91D9C118F2}" type="doc">
      <dgm:prSet loTypeId="urn:microsoft.com/office/officeart/2005/8/layout/process1" loCatId="process" qsTypeId="urn:microsoft.com/office/officeart/2005/8/quickstyle/simple1" qsCatId="simple" csTypeId="urn:microsoft.com/office/officeart/2005/8/colors/colorful4" csCatId="colorful" phldr="1"/>
      <dgm:spPr/>
    </dgm:pt>
    <dgm:pt modelId="{5F01BDF8-83FC-4512-8262-FF5FA3B30C0C}">
      <dgm:prSet phldrT="[Texto]"/>
      <dgm:spPr>
        <a:xfrm>
          <a:off x="3472" y="557562"/>
          <a:ext cx="1076427" cy="1377884"/>
        </a:xfrm>
        <a:solidFill>
          <a:srgbClr val="0070C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s-GT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Usuario ingresa solicitud en BPM.</a:t>
          </a:r>
        </a:p>
      </dgm:t>
    </dgm:pt>
    <dgm:pt modelId="{B4195E3F-F92F-4900-A75E-A00A2FD2640E}" type="parTrans" cxnId="{27105F66-0595-4DB9-A7B5-09FEB629B268}">
      <dgm:prSet/>
      <dgm:spPr/>
      <dgm:t>
        <a:bodyPr/>
        <a:lstStyle/>
        <a:p>
          <a:endParaRPr lang="es-GT"/>
        </a:p>
      </dgm:t>
    </dgm:pt>
    <dgm:pt modelId="{9A08A48B-9EFF-4A93-9F2E-92B40DF6F9DB}" type="sibTrans" cxnId="{27105F66-0595-4DB9-A7B5-09FEB629B268}">
      <dgm:prSet/>
      <dgm:spPr>
        <a:xfrm>
          <a:off x="1187542" y="1113028"/>
          <a:ext cx="228202" cy="266953"/>
        </a:xfrm>
        <a:solidFill>
          <a:srgbClr val="0070C0"/>
        </a:solidFill>
        <a:ln>
          <a:noFill/>
        </a:ln>
        <a:effectLst/>
      </dgm:spPr>
      <dgm:t>
        <a:bodyPr/>
        <a:lstStyle/>
        <a:p>
          <a:endParaRPr lang="es-GT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52B19CCC-D85B-4E44-964D-9AB5B5E728CF}">
      <dgm:prSet phldrT="[Texto]"/>
      <dgm:spPr>
        <a:xfrm>
          <a:off x="1510470" y="557562"/>
          <a:ext cx="1076427" cy="1377884"/>
        </a:xfrm>
        <a:solidFill>
          <a:srgbClr val="0070C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s-GT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Acreditamiento o profesional asignado revisa expedientes. </a:t>
          </a:r>
        </a:p>
      </dgm:t>
    </dgm:pt>
    <dgm:pt modelId="{0DFAD3AE-621F-4374-9AB4-0F0E54AA5A6A}" type="parTrans" cxnId="{CF7D4488-A5E9-4DD5-847C-EAFFFDF75511}">
      <dgm:prSet/>
      <dgm:spPr/>
      <dgm:t>
        <a:bodyPr/>
        <a:lstStyle/>
        <a:p>
          <a:endParaRPr lang="es-GT"/>
        </a:p>
      </dgm:t>
    </dgm:pt>
    <dgm:pt modelId="{548E8502-AAF7-4D2C-AD20-DA8272356295}" type="sibTrans" cxnId="{CF7D4488-A5E9-4DD5-847C-EAFFFDF75511}">
      <dgm:prSet/>
      <dgm:spPr>
        <a:xfrm>
          <a:off x="2694540" y="1113028"/>
          <a:ext cx="228202" cy="266953"/>
        </a:xfrm>
        <a:solidFill>
          <a:srgbClr val="0070C0"/>
        </a:solidFill>
        <a:ln>
          <a:noFill/>
        </a:ln>
        <a:effectLst/>
      </dgm:spPr>
      <dgm:t>
        <a:bodyPr/>
        <a:lstStyle/>
        <a:p>
          <a:endParaRPr lang="es-GT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B41CA366-2E91-4E42-A1CD-0E725F3AFB10}">
      <dgm:prSet phldrT="[Texto]"/>
      <dgm:spPr>
        <a:xfrm>
          <a:off x="3017468" y="557562"/>
          <a:ext cx="1076427" cy="1377884"/>
        </a:xfrm>
        <a:solidFill>
          <a:srgbClr val="0070C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s-GT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Unidad de Planificación emite dictamen de infraestrucura</a:t>
          </a:r>
        </a:p>
      </dgm:t>
    </dgm:pt>
    <dgm:pt modelId="{069A16AD-0FA8-44A6-A69D-F7D2F34F4154}" type="parTrans" cxnId="{22E7C4D4-080A-4FA4-A773-D5DC819A65A6}">
      <dgm:prSet/>
      <dgm:spPr/>
      <dgm:t>
        <a:bodyPr/>
        <a:lstStyle/>
        <a:p>
          <a:endParaRPr lang="es-GT"/>
        </a:p>
      </dgm:t>
    </dgm:pt>
    <dgm:pt modelId="{E9282E16-6794-465A-86C1-9F19201744ED}" type="sibTrans" cxnId="{22E7C4D4-080A-4FA4-A773-D5DC819A65A6}">
      <dgm:prSet/>
      <dgm:spPr>
        <a:xfrm>
          <a:off x="4201538" y="1113028"/>
          <a:ext cx="228202" cy="266953"/>
        </a:xfrm>
        <a:solidFill>
          <a:srgbClr val="0070C0"/>
        </a:solidFill>
        <a:ln>
          <a:noFill/>
        </a:ln>
        <a:effectLst/>
      </dgm:spPr>
      <dgm:t>
        <a:bodyPr/>
        <a:lstStyle/>
        <a:p>
          <a:endParaRPr lang="es-GT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31FCCE5-701F-46C9-B548-07EA568BAA98}">
      <dgm:prSet/>
      <dgm:spPr>
        <a:xfrm>
          <a:off x="4524467" y="557562"/>
          <a:ext cx="1076427" cy="1377884"/>
        </a:xfrm>
        <a:solidFill>
          <a:srgbClr val="0070C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s-GT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Acreditmiento o profesional asignado genera dictamen, resolución y agrega código QR.</a:t>
          </a:r>
        </a:p>
      </dgm:t>
    </dgm:pt>
    <dgm:pt modelId="{E071DAE9-49ED-4855-A484-5341954EBD6B}" type="parTrans" cxnId="{3665912D-AD40-4122-9388-2EBF4E3417EC}">
      <dgm:prSet/>
      <dgm:spPr/>
      <dgm:t>
        <a:bodyPr/>
        <a:lstStyle/>
        <a:p>
          <a:endParaRPr lang="es-GT"/>
        </a:p>
      </dgm:t>
    </dgm:pt>
    <dgm:pt modelId="{5D8345A5-339B-45E1-B66B-5677861B0C0F}" type="sibTrans" cxnId="{3665912D-AD40-4122-9388-2EBF4E3417EC}">
      <dgm:prSet/>
      <dgm:spPr>
        <a:xfrm>
          <a:off x="5708537" y="1113028"/>
          <a:ext cx="228202" cy="266953"/>
        </a:xfrm>
        <a:solidFill>
          <a:srgbClr val="0070C0"/>
        </a:solidFill>
        <a:ln>
          <a:noFill/>
        </a:ln>
        <a:effectLst/>
      </dgm:spPr>
      <dgm:t>
        <a:bodyPr/>
        <a:lstStyle/>
        <a:p>
          <a:endParaRPr lang="es-GT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85767E4F-CD8F-4EE8-9396-6EAD41EE4701}">
      <dgm:prSet/>
      <dgm:spPr>
        <a:xfrm>
          <a:off x="6031465" y="557562"/>
          <a:ext cx="1076427" cy="1377884"/>
        </a:xfrm>
        <a:solidFill>
          <a:srgbClr val="0070C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s-GT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Firma  del director departamental de educación</a:t>
          </a:r>
        </a:p>
      </dgm:t>
    </dgm:pt>
    <dgm:pt modelId="{B6A50349-B777-492D-8EDC-63F9E416E3DD}" type="parTrans" cxnId="{2F45520D-6B2B-4E15-8ED5-B425C04DDB65}">
      <dgm:prSet/>
      <dgm:spPr/>
      <dgm:t>
        <a:bodyPr/>
        <a:lstStyle/>
        <a:p>
          <a:endParaRPr lang="es-GT"/>
        </a:p>
      </dgm:t>
    </dgm:pt>
    <dgm:pt modelId="{EFEA1DE9-6040-49C3-8B5B-5191FE7FF2C7}" type="sibTrans" cxnId="{2F45520D-6B2B-4E15-8ED5-B425C04DDB65}">
      <dgm:prSet/>
      <dgm:spPr/>
      <dgm:t>
        <a:bodyPr/>
        <a:lstStyle/>
        <a:p>
          <a:endParaRPr lang="es-GT"/>
        </a:p>
      </dgm:t>
    </dgm:pt>
    <dgm:pt modelId="{1313822A-0AE6-423A-9D23-A7A86C96BF68}" type="pres">
      <dgm:prSet presAssocID="{4659E1A2-CB35-4107-98FC-6F91D9C118F2}" presName="Name0" presStyleCnt="0">
        <dgm:presLayoutVars>
          <dgm:dir/>
          <dgm:resizeHandles val="exact"/>
        </dgm:presLayoutVars>
      </dgm:prSet>
      <dgm:spPr/>
    </dgm:pt>
    <dgm:pt modelId="{98BB5C72-C8B2-455D-BEC8-021CC827007E}" type="pres">
      <dgm:prSet presAssocID="{5F01BDF8-83FC-4512-8262-FF5FA3B30C0C}" presName="node" presStyleLbl="node1" presStyleIdx="0" presStyleCnt="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GT"/>
        </a:p>
      </dgm:t>
    </dgm:pt>
    <dgm:pt modelId="{D1C98901-F138-4947-916E-642EAD539C84}" type="pres">
      <dgm:prSet presAssocID="{9A08A48B-9EFF-4A93-9F2E-92B40DF6F9DB}" presName="sibTrans" presStyleLbl="sibTrans2D1" presStyleIdx="0" presStyleCnt="4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s-GT"/>
        </a:p>
      </dgm:t>
    </dgm:pt>
    <dgm:pt modelId="{4FCD771E-4BB5-4CA3-AA6D-28C14A0E09D2}" type="pres">
      <dgm:prSet presAssocID="{9A08A48B-9EFF-4A93-9F2E-92B40DF6F9DB}" presName="connectorText" presStyleLbl="sibTrans2D1" presStyleIdx="0" presStyleCnt="4"/>
      <dgm:spPr/>
      <dgm:t>
        <a:bodyPr/>
        <a:lstStyle/>
        <a:p>
          <a:endParaRPr lang="es-GT"/>
        </a:p>
      </dgm:t>
    </dgm:pt>
    <dgm:pt modelId="{79A606F8-164A-421D-8130-E59E4E375560}" type="pres">
      <dgm:prSet presAssocID="{52B19CCC-D85B-4E44-964D-9AB5B5E728CF}" presName="node" presStyleLbl="node1" presStyleIdx="1" presStyleCnt="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GT"/>
        </a:p>
      </dgm:t>
    </dgm:pt>
    <dgm:pt modelId="{5AC7798C-18E5-42C8-AC88-C69815BDA40C}" type="pres">
      <dgm:prSet presAssocID="{548E8502-AAF7-4D2C-AD20-DA8272356295}" presName="sibTrans" presStyleLbl="sibTrans2D1" presStyleIdx="1" presStyleCnt="4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s-GT"/>
        </a:p>
      </dgm:t>
    </dgm:pt>
    <dgm:pt modelId="{FC0AE0EC-C1C0-4020-A4F8-E7EB46BE0A15}" type="pres">
      <dgm:prSet presAssocID="{548E8502-AAF7-4D2C-AD20-DA8272356295}" presName="connectorText" presStyleLbl="sibTrans2D1" presStyleIdx="1" presStyleCnt="4"/>
      <dgm:spPr/>
      <dgm:t>
        <a:bodyPr/>
        <a:lstStyle/>
        <a:p>
          <a:endParaRPr lang="es-GT"/>
        </a:p>
      </dgm:t>
    </dgm:pt>
    <dgm:pt modelId="{75446174-EE54-41A0-8036-E5B48AF9F74B}" type="pres">
      <dgm:prSet presAssocID="{B41CA366-2E91-4E42-A1CD-0E725F3AFB10}" presName="node" presStyleLbl="node1" presStyleIdx="2" presStyleCnt="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GT"/>
        </a:p>
      </dgm:t>
    </dgm:pt>
    <dgm:pt modelId="{646F5BD6-374D-47A7-934E-1AE48E5F2C31}" type="pres">
      <dgm:prSet presAssocID="{E9282E16-6794-465A-86C1-9F19201744ED}" presName="sibTrans" presStyleLbl="sibTrans2D1" presStyleIdx="2" presStyleCnt="4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s-GT"/>
        </a:p>
      </dgm:t>
    </dgm:pt>
    <dgm:pt modelId="{E903C7B6-CA6B-44BB-AD19-14419B601752}" type="pres">
      <dgm:prSet presAssocID="{E9282E16-6794-465A-86C1-9F19201744ED}" presName="connectorText" presStyleLbl="sibTrans2D1" presStyleIdx="2" presStyleCnt="4"/>
      <dgm:spPr/>
      <dgm:t>
        <a:bodyPr/>
        <a:lstStyle/>
        <a:p>
          <a:endParaRPr lang="es-GT"/>
        </a:p>
      </dgm:t>
    </dgm:pt>
    <dgm:pt modelId="{35D922CF-C75F-4EC2-B109-E228EC274A54}" type="pres">
      <dgm:prSet presAssocID="{931FCCE5-701F-46C9-B548-07EA568BAA98}" presName="node" presStyleLbl="node1" presStyleIdx="3" presStyleCnt="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GT"/>
        </a:p>
      </dgm:t>
    </dgm:pt>
    <dgm:pt modelId="{AA984B06-4E28-4B1A-B525-D5DB1C4BA5DA}" type="pres">
      <dgm:prSet presAssocID="{5D8345A5-339B-45E1-B66B-5677861B0C0F}" presName="sibTrans" presStyleLbl="sibTrans2D1" presStyleIdx="3" presStyleCnt="4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s-GT"/>
        </a:p>
      </dgm:t>
    </dgm:pt>
    <dgm:pt modelId="{EDF7CBF9-6743-45C0-9AF5-1B493574DF7E}" type="pres">
      <dgm:prSet presAssocID="{5D8345A5-339B-45E1-B66B-5677861B0C0F}" presName="connectorText" presStyleLbl="sibTrans2D1" presStyleIdx="3" presStyleCnt="4"/>
      <dgm:spPr/>
      <dgm:t>
        <a:bodyPr/>
        <a:lstStyle/>
        <a:p>
          <a:endParaRPr lang="es-GT"/>
        </a:p>
      </dgm:t>
    </dgm:pt>
    <dgm:pt modelId="{2B1E7BBA-1944-4E74-B35B-9061CFB22F20}" type="pres">
      <dgm:prSet presAssocID="{85767E4F-CD8F-4EE8-9396-6EAD41EE4701}" presName="node" presStyleLbl="node1" presStyleIdx="4" presStyleCnt="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GT"/>
        </a:p>
      </dgm:t>
    </dgm:pt>
  </dgm:ptLst>
  <dgm:cxnLst>
    <dgm:cxn modelId="{A72F541B-D60F-4929-A207-C536DF9E43BF}" type="presOf" srcId="{E9282E16-6794-465A-86C1-9F19201744ED}" destId="{646F5BD6-374D-47A7-934E-1AE48E5F2C31}" srcOrd="0" destOrd="0" presId="urn:microsoft.com/office/officeart/2005/8/layout/process1"/>
    <dgm:cxn modelId="{3DE2A788-9A38-411D-A222-EB5678946EAC}" type="presOf" srcId="{52B19CCC-D85B-4E44-964D-9AB5B5E728CF}" destId="{79A606F8-164A-421D-8130-E59E4E375560}" srcOrd="0" destOrd="0" presId="urn:microsoft.com/office/officeart/2005/8/layout/process1"/>
    <dgm:cxn modelId="{CF7D4488-A5E9-4DD5-847C-EAFFFDF75511}" srcId="{4659E1A2-CB35-4107-98FC-6F91D9C118F2}" destId="{52B19CCC-D85B-4E44-964D-9AB5B5E728CF}" srcOrd="1" destOrd="0" parTransId="{0DFAD3AE-621F-4374-9AB4-0F0E54AA5A6A}" sibTransId="{548E8502-AAF7-4D2C-AD20-DA8272356295}"/>
    <dgm:cxn modelId="{444DF602-DF2F-4A5B-9269-5B8F8BAFD750}" type="presOf" srcId="{4659E1A2-CB35-4107-98FC-6F91D9C118F2}" destId="{1313822A-0AE6-423A-9D23-A7A86C96BF68}" srcOrd="0" destOrd="0" presId="urn:microsoft.com/office/officeart/2005/8/layout/process1"/>
    <dgm:cxn modelId="{E7B68DA1-2847-4323-BAC1-5DA94668B72B}" type="presOf" srcId="{548E8502-AAF7-4D2C-AD20-DA8272356295}" destId="{FC0AE0EC-C1C0-4020-A4F8-E7EB46BE0A15}" srcOrd="1" destOrd="0" presId="urn:microsoft.com/office/officeart/2005/8/layout/process1"/>
    <dgm:cxn modelId="{078E545C-D365-40B2-8AAE-4037B726157E}" type="presOf" srcId="{B41CA366-2E91-4E42-A1CD-0E725F3AFB10}" destId="{75446174-EE54-41A0-8036-E5B48AF9F74B}" srcOrd="0" destOrd="0" presId="urn:microsoft.com/office/officeart/2005/8/layout/process1"/>
    <dgm:cxn modelId="{2F45520D-6B2B-4E15-8ED5-B425C04DDB65}" srcId="{4659E1A2-CB35-4107-98FC-6F91D9C118F2}" destId="{85767E4F-CD8F-4EE8-9396-6EAD41EE4701}" srcOrd="4" destOrd="0" parTransId="{B6A50349-B777-492D-8EDC-63F9E416E3DD}" sibTransId="{EFEA1DE9-6040-49C3-8B5B-5191FE7FF2C7}"/>
    <dgm:cxn modelId="{27105F66-0595-4DB9-A7B5-09FEB629B268}" srcId="{4659E1A2-CB35-4107-98FC-6F91D9C118F2}" destId="{5F01BDF8-83FC-4512-8262-FF5FA3B30C0C}" srcOrd="0" destOrd="0" parTransId="{B4195E3F-F92F-4900-A75E-A00A2FD2640E}" sibTransId="{9A08A48B-9EFF-4A93-9F2E-92B40DF6F9DB}"/>
    <dgm:cxn modelId="{C77A9524-3137-4D50-A032-A4C1E602D6BD}" type="presOf" srcId="{5F01BDF8-83FC-4512-8262-FF5FA3B30C0C}" destId="{98BB5C72-C8B2-455D-BEC8-021CC827007E}" srcOrd="0" destOrd="0" presId="urn:microsoft.com/office/officeart/2005/8/layout/process1"/>
    <dgm:cxn modelId="{15A90C55-A97F-4E55-BBC5-9DB850A7ED92}" type="presOf" srcId="{5D8345A5-339B-45E1-B66B-5677861B0C0F}" destId="{EDF7CBF9-6743-45C0-9AF5-1B493574DF7E}" srcOrd="1" destOrd="0" presId="urn:microsoft.com/office/officeart/2005/8/layout/process1"/>
    <dgm:cxn modelId="{05A65C05-3264-4266-AD71-68DFFCD3A975}" type="presOf" srcId="{931FCCE5-701F-46C9-B548-07EA568BAA98}" destId="{35D922CF-C75F-4EC2-B109-E228EC274A54}" srcOrd="0" destOrd="0" presId="urn:microsoft.com/office/officeart/2005/8/layout/process1"/>
    <dgm:cxn modelId="{5F462D73-62A1-4A8D-8F98-6FE112C45DF3}" type="presOf" srcId="{9A08A48B-9EFF-4A93-9F2E-92B40DF6F9DB}" destId="{D1C98901-F138-4947-916E-642EAD539C84}" srcOrd="0" destOrd="0" presId="urn:microsoft.com/office/officeart/2005/8/layout/process1"/>
    <dgm:cxn modelId="{66EE5B15-CE7A-4265-B346-E6B66A510E2B}" type="presOf" srcId="{9A08A48B-9EFF-4A93-9F2E-92B40DF6F9DB}" destId="{4FCD771E-4BB5-4CA3-AA6D-28C14A0E09D2}" srcOrd="1" destOrd="0" presId="urn:microsoft.com/office/officeart/2005/8/layout/process1"/>
    <dgm:cxn modelId="{816E86EF-1396-48B7-B63D-A262AC9148EB}" type="presOf" srcId="{548E8502-AAF7-4D2C-AD20-DA8272356295}" destId="{5AC7798C-18E5-42C8-AC88-C69815BDA40C}" srcOrd="0" destOrd="0" presId="urn:microsoft.com/office/officeart/2005/8/layout/process1"/>
    <dgm:cxn modelId="{3665912D-AD40-4122-9388-2EBF4E3417EC}" srcId="{4659E1A2-CB35-4107-98FC-6F91D9C118F2}" destId="{931FCCE5-701F-46C9-B548-07EA568BAA98}" srcOrd="3" destOrd="0" parTransId="{E071DAE9-49ED-4855-A484-5341954EBD6B}" sibTransId="{5D8345A5-339B-45E1-B66B-5677861B0C0F}"/>
    <dgm:cxn modelId="{41C5ACEA-BA07-4E63-A3B6-EC93437E1925}" type="presOf" srcId="{5D8345A5-339B-45E1-B66B-5677861B0C0F}" destId="{AA984B06-4E28-4B1A-B525-D5DB1C4BA5DA}" srcOrd="0" destOrd="0" presId="urn:microsoft.com/office/officeart/2005/8/layout/process1"/>
    <dgm:cxn modelId="{792ADF7A-8B8E-4934-9305-1829E5792390}" type="presOf" srcId="{E9282E16-6794-465A-86C1-9F19201744ED}" destId="{E903C7B6-CA6B-44BB-AD19-14419B601752}" srcOrd="1" destOrd="0" presId="urn:microsoft.com/office/officeart/2005/8/layout/process1"/>
    <dgm:cxn modelId="{5282B20E-A4D2-47B2-8B08-990B13857B39}" type="presOf" srcId="{85767E4F-CD8F-4EE8-9396-6EAD41EE4701}" destId="{2B1E7BBA-1944-4E74-B35B-9061CFB22F20}" srcOrd="0" destOrd="0" presId="urn:microsoft.com/office/officeart/2005/8/layout/process1"/>
    <dgm:cxn modelId="{22E7C4D4-080A-4FA4-A773-D5DC819A65A6}" srcId="{4659E1A2-CB35-4107-98FC-6F91D9C118F2}" destId="{B41CA366-2E91-4E42-A1CD-0E725F3AFB10}" srcOrd="2" destOrd="0" parTransId="{069A16AD-0FA8-44A6-A69D-F7D2F34F4154}" sibTransId="{E9282E16-6794-465A-86C1-9F19201744ED}"/>
    <dgm:cxn modelId="{CC5BAD7F-E27E-4786-97EF-371CC8DBC493}" type="presParOf" srcId="{1313822A-0AE6-423A-9D23-A7A86C96BF68}" destId="{98BB5C72-C8B2-455D-BEC8-021CC827007E}" srcOrd="0" destOrd="0" presId="urn:microsoft.com/office/officeart/2005/8/layout/process1"/>
    <dgm:cxn modelId="{2F09AA81-B68F-49B4-8CB4-B071EBE9A387}" type="presParOf" srcId="{1313822A-0AE6-423A-9D23-A7A86C96BF68}" destId="{D1C98901-F138-4947-916E-642EAD539C84}" srcOrd="1" destOrd="0" presId="urn:microsoft.com/office/officeart/2005/8/layout/process1"/>
    <dgm:cxn modelId="{F52AB467-1B5A-483E-8994-778FED4B49A4}" type="presParOf" srcId="{D1C98901-F138-4947-916E-642EAD539C84}" destId="{4FCD771E-4BB5-4CA3-AA6D-28C14A0E09D2}" srcOrd="0" destOrd="0" presId="urn:microsoft.com/office/officeart/2005/8/layout/process1"/>
    <dgm:cxn modelId="{3911CF62-2D80-4D8A-B01E-AACC24CA954B}" type="presParOf" srcId="{1313822A-0AE6-423A-9D23-A7A86C96BF68}" destId="{79A606F8-164A-421D-8130-E59E4E375560}" srcOrd="2" destOrd="0" presId="urn:microsoft.com/office/officeart/2005/8/layout/process1"/>
    <dgm:cxn modelId="{8AA2347A-E363-494E-B462-94FA45F7DAFC}" type="presParOf" srcId="{1313822A-0AE6-423A-9D23-A7A86C96BF68}" destId="{5AC7798C-18E5-42C8-AC88-C69815BDA40C}" srcOrd="3" destOrd="0" presId="urn:microsoft.com/office/officeart/2005/8/layout/process1"/>
    <dgm:cxn modelId="{6637834F-707B-4420-AC67-AC1F5C1E9487}" type="presParOf" srcId="{5AC7798C-18E5-42C8-AC88-C69815BDA40C}" destId="{FC0AE0EC-C1C0-4020-A4F8-E7EB46BE0A15}" srcOrd="0" destOrd="0" presId="urn:microsoft.com/office/officeart/2005/8/layout/process1"/>
    <dgm:cxn modelId="{C42B59F0-48A6-4253-807D-D6A4323D4643}" type="presParOf" srcId="{1313822A-0AE6-423A-9D23-A7A86C96BF68}" destId="{75446174-EE54-41A0-8036-E5B48AF9F74B}" srcOrd="4" destOrd="0" presId="urn:microsoft.com/office/officeart/2005/8/layout/process1"/>
    <dgm:cxn modelId="{190A8520-390D-4C76-A3E4-7B1FE9781F43}" type="presParOf" srcId="{1313822A-0AE6-423A-9D23-A7A86C96BF68}" destId="{646F5BD6-374D-47A7-934E-1AE48E5F2C31}" srcOrd="5" destOrd="0" presId="urn:microsoft.com/office/officeart/2005/8/layout/process1"/>
    <dgm:cxn modelId="{994E4FFA-9B08-4608-A507-726A5BEA1A2D}" type="presParOf" srcId="{646F5BD6-374D-47A7-934E-1AE48E5F2C31}" destId="{E903C7B6-CA6B-44BB-AD19-14419B601752}" srcOrd="0" destOrd="0" presId="urn:microsoft.com/office/officeart/2005/8/layout/process1"/>
    <dgm:cxn modelId="{7764C78F-7B5A-4931-8858-32E47EAAD76D}" type="presParOf" srcId="{1313822A-0AE6-423A-9D23-A7A86C96BF68}" destId="{35D922CF-C75F-4EC2-B109-E228EC274A54}" srcOrd="6" destOrd="0" presId="urn:microsoft.com/office/officeart/2005/8/layout/process1"/>
    <dgm:cxn modelId="{7FF9EF72-DCF4-4B8E-93E3-7B50FD7AC6EB}" type="presParOf" srcId="{1313822A-0AE6-423A-9D23-A7A86C96BF68}" destId="{AA984B06-4E28-4B1A-B525-D5DB1C4BA5DA}" srcOrd="7" destOrd="0" presId="urn:microsoft.com/office/officeart/2005/8/layout/process1"/>
    <dgm:cxn modelId="{FB7BB58D-C490-4450-80D4-825F66895858}" type="presParOf" srcId="{AA984B06-4E28-4B1A-B525-D5DB1C4BA5DA}" destId="{EDF7CBF9-6743-45C0-9AF5-1B493574DF7E}" srcOrd="0" destOrd="0" presId="urn:microsoft.com/office/officeart/2005/8/layout/process1"/>
    <dgm:cxn modelId="{DF46B0F7-0561-436B-B082-E67FE7484179}" type="presParOf" srcId="{1313822A-0AE6-423A-9D23-A7A86C96BF68}" destId="{2B1E7BBA-1944-4E74-B35B-9061CFB22F20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659E1A2-CB35-4107-98FC-6F91D9C118F2}" type="doc">
      <dgm:prSet loTypeId="urn:microsoft.com/office/officeart/2005/8/layout/process1" loCatId="process" qsTypeId="urn:microsoft.com/office/officeart/2005/8/quickstyle/simple1" qsCatId="simple" csTypeId="urn:microsoft.com/office/officeart/2005/8/colors/colorful4" csCatId="colorful" phldr="1"/>
      <dgm:spPr/>
    </dgm:pt>
    <dgm:pt modelId="{5F01BDF8-83FC-4512-8262-FF5FA3B30C0C}">
      <dgm:prSet phldrT="[Texto]" custT="1"/>
      <dgm:spPr>
        <a:xfrm>
          <a:off x="3125" y="569400"/>
          <a:ext cx="1366368" cy="935108"/>
        </a:xfrm>
        <a:solidFill>
          <a:srgbClr val="0070C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s-GT" sz="11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Usuario ingresa solicitud en BPM.</a:t>
          </a:r>
        </a:p>
      </dgm:t>
    </dgm:pt>
    <dgm:pt modelId="{B4195E3F-F92F-4900-A75E-A00A2FD2640E}" type="parTrans" cxnId="{27105F66-0595-4DB9-A7B5-09FEB629B268}">
      <dgm:prSet/>
      <dgm:spPr/>
      <dgm:t>
        <a:bodyPr/>
        <a:lstStyle/>
        <a:p>
          <a:endParaRPr lang="es-GT"/>
        </a:p>
      </dgm:t>
    </dgm:pt>
    <dgm:pt modelId="{9A08A48B-9EFF-4A93-9F2E-92B40DF6F9DB}" type="sibTrans" cxnId="{27105F66-0595-4DB9-A7B5-09FEB629B268}">
      <dgm:prSet/>
      <dgm:spPr>
        <a:xfrm>
          <a:off x="1506130" y="867525"/>
          <a:ext cx="289670" cy="338859"/>
        </a:xfrm>
        <a:solidFill>
          <a:srgbClr val="0070C0"/>
        </a:solidFill>
        <a:ln>
          <a:noFill/>
        </a:ln>
        <a:effectLst/>
      </dgm:spPr>
      <dgm:t>
        <a:bodyPr/>
        <a:lstStyle/>
        <a:p>
          <a:endParaRPr lang="es-GT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52B19CCC-D85B-4E44-964D-9AB5B5E728CF}">
      <dgm:prSet phldrT="[Texto]" custT="1"/>
      <dgm:spPr>
        <a:xfrm>
          <a:off x="1916040" y="569400"/>
          <a:ext cx="1366368" cy="935108"/>
        </a:xfrm>
        <a:solidFill>
          <a:srgbClr val="0070C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s-GT" sz="11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Acreditamiento o profesional asignado revisa expedientes</a:t>
          </a:r>
          <a:r>
            <a:rPr lang="es-GT" sz="14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. </a:t>
          </a:r>
        </a:p>
      </dgm:t>
    </dgm:pt>
    <dgm:pt modelId="{0DFAD3AE-621F-4374-9AB4-0F0E54AA5A6A}" type="parTrans" cxnId="{CF7D4488-A5E9-4DD5-847C-EAFFFDF75511}">
      <dgm:prSet/>
      <dgm:spPr/>
      <dgm:t>
        <a:bodyPr/>
        <a:lstStyle/>
        <a:p>
          <a:endParaRPr lang="es-GT"/>
        </a:p>
      </dgm:t>
    </dgm:pt>
    <dgm:pt modelId="{548E8502-AAF7-4D2C-AD20-DA8272356295}" type="sibTrans" cxnId="{CF7D4488-A5E9-4DD5-847C-EAFFFDF75511}">
      <dgm:prSet/>
      <dgm:spPr>
        <a:xfrm>
          <a:off x="3419045" y="867525"/>
          <a:ext cx="289670" cy="338859"/>
        </a:xfrm>
        <a:solidFill>
          <a:srgbClr val="0070C0"/>
        </a:solidFill>
        <a:ln>
          <a:noFill/>
        </a:ln>
        <a:effectLst/>
      </dgm:spPr>
      <dgm:t>
        <a:bodyPr/>
        <a:lstStyle/>
        <a:p>
          <a:endParaRPr lang="es-GT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31FCCE5-701F-46C9-B548-07EA568BAA98}">
      <dgm:prSet custT="1"/>
      <dgm:spPr>
        <a:xfrm>
          <a:off x="3828956" y="569400"/>
          <a:ext cx="1366368" cy="935108"/>
        </a:xfrm>
        <a:solidFill>
          <a:srgbClr val="0070C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s-GT" sz="11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Acreditamiento o profesional asignado genera dictamen, resolución y agrega código QR.</a:t>
          </a:r>
        </a:p>
      </dgm:t>
    </dgm:pt>
    <dgm:pt modelId="{E071DAE9-49ED-4855-A484-5341954EBD6B}" type="parTrans" cxnId="{3665912D-AD40-4122-9388-2EBF4E3417EC}">
      <dgm:prSet/>
      <dgm:spPr/>
      <dgm:t>
        <a:bodyPr/>
        <a:lstStyle/>
        <a:p>
          <a:endParaRPr lang="es-GT"/>
        </a:p>
      </dgm:t>
    </dgm:pt>
    <dgm:pt modelId="{5D8345A5-339B-45E1-B66B-5677861B0C0F}" type="sibTrans" cxnId="{3665912D-AD40-4122-9388-2EBF4E3417EC}">
      <dgm:prSet/>
      <dgm:spPr>
        <a:xfrm>
          <a:off x="5331961" y="867525"/>
          <a:ext cx="289670" cy="338859"/>
        </a:xfrm>
        <a:solidFill>
          <a:srgbClr val="0070C0"/>
        </a:solidFill>
        <a:ln>
          <a:noFill/>
        </a:ln>
        <a:effectLst/>
      </dgm:spPr>
      <dgm:t>
        <a:bodyPr/>
        <a:lstStyle/>
        <a:p>
          <a:endParaRPr lang="es-GT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85767E4F-CD8F-4EE8-9396-6EAD41EE4701}">
      <dgm:prSet custT="1"/>
      <dgm:spPr>
        <a:xfrm>
          <a:off x="5741871" y="569400"/>
          <a:ext cx="1366368" cy="935108"/>
        </a:xfrm>
        <a:solidFill>
          <a:srgbClr val="0070C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s-GT" sz="11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Firma  del director departamental de educación</a:t>
          </a:r>
        </a:p>
      </dgm:t>
    </dgm:pt>
    <dgm:pt modelId="{B6A50349-B777-492D-8EDC-63F9E416E3DD}" type="parTrans" cxnId="{2F45520D-6B2B-4E15-8ED5-B425C04DDB65}">
      <dgm:prSet/>
      <dgm:spPr/>
      <dgm:t>
        <a:bodyPr/>
        <a:lstStyle/>
        <a:p>
          <a:endParaRPr lang="es-GT"/>
        </a:p>
      </dgm:t>
    </dgm:pt>
    <dgm:pt modelId="{EFEA1DE9-6040-49C3-8B5B-5191FE7FF2C7}" type="sibTrans" cxnId="{2F45520D-6B2B-4E15-8ED5-B425C04DDB65}">
      <dgm:prSet/>
      <dgm:spPr/>
      <dgm:t>
        <a:bodyPr/>
        <a:lstStyle/>
        <a:p>
          <a:endParaRPr lang="es-GT"/>
        </a:p>
      </dgm:t>
    </dgm:pt>
    <dgm:pt modelId="{1313822A-0AE6-423A-9D23-A7A86C96BF68}" type="pres">
      <dgm:prSet presAssocID="{4659E1A2-CB35-4107-98FC-6F91D9C118F2}" presName="Name0" presStyleCnt="0">
        <dgm:presLayoutVars>
          <dgm:dir/>
          <dgm:resizeHandles val="exact"/>
        </dgm:presLayoutVars>
      </dgm:prSet>
      <dgm:spPr/>
    </dgm:pt>
    <dgm:pt modelId="{98BB5C72-C8B2-455D-BEC8-021CC827007E}" type="pres">
      <dgm:prSet presAssocID="{5F01BDF8-83FC-4512-8262-FF5FA3B30C0C}" presName="node" presStyleLbl="node1" presStyleIdx="0" presStyleCnt="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GT"/>
        </a:p>
      </dgm:t>
    </dgm:pt>
    <dgm:pt modelId="{D1C98901-F138-4947-916E-642EAD539C84}" type="pres">
      <dgm:prSet presAssocID="{9A08A48B-9EFF-4A93-9F2E-92B40DF6F9DB}" presName="sibTrans" presStyleLbl="sibTrans2D1" presStyleIdx="0" presStyleCnt="3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s-GT"/>
        </a:p>
      </dgm:t>
    </dgm:pt>
    <dgm:pt modelId="{4FCD771E-4BB5-4CA3-AA6D-28C14A0E09D2}" type="pres">
      <dgm:prSet presAssocID="{9A08A48B-9EFF-4A93-9F2E-92B40DF6F9DB}" presName="connectorText" presStyleLbl="sibTrans2D1" presStyleIdx="0" presStyleCnt="3"/>
      <dgm:spPr/>
      <dgm:t>
        <a:bodyPr/>
        <a:lstStyle/>
        <a:p>
          <a:endParaRPr lang="es-GT"/>
        </a:p>
      </dgm:t>
    </dgm:pt>
    <dgm:pt modelId="{79A606F8-164A-421D-8130-E59E4E375560}" type="pres">
      <dgm:prSet presAssocID="{52B19CCC-D85B-4E44-964D-9AB5B5E728CF}" presName="node" presStyleLbl="node1" presStyleIdx="1" presStyleCnt="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GT"/>
        </a:p>
      </dgm:t>
    </dgm:pt>
    <dgm:pt modelId="{5AC7798C-18E5-42C8-AC88-C69815BDA40C}" type="pres">
      <dgm:prSet presAssocID="{548E8502-AAF7-4D2C-AD20-DA8272356295}" presName="sibTrans" presStyleLbl="sibTrans2D1" presStyleIdx="1" presStyleCnt="3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s-GT"/>
        </a:p>
      </dgm:t>
    </dgm:pt>
    <dgm:pt modelId="{FC0AE0EC-C1C0-4020-A4F8-E7EB46BE0A15}" type="pres">
      <dgm:prSet presAssocID="{548E8502-AAF7-4D2C-AD20-DA8272356295}" presName="connectorText" presStyleLbl="sibTrans2D1" presStyleIdx="1" presStyleCnt="3"/>
      <dgm:spPr/>
      <dgm:t>
        <a:bodyPr/>
        <a:lstStyle/>
        <a:p>
          <a:endParaRPr lang="es-GT"/>
        </a:p>
      </dgm:t>
    </dgm:pt>
    <dgm:pt modelId="{35D922CF-C75F-4EC2-B109-E228EC274A54}" type="pres">
      <dgm:prSet presAssocID="{931FCCE5-701F-46C9-B548-07EA568BAA98}" presName="node" presStyleLbl="node1" presStyleIdx="2" presStyleCnt="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GT"/>
        </a:p>
      </dgm:t>
    </dgm:pt>
    <dgm:pt modelId="{AA984B06-4E28-4B1A-B525-D5DB1C4BA5DA}" type="pres">
      <dgm:prSet presAssocID="{5D8345A5-339B-45E1-B66B-5677861B0C0F}" presName="sibTrans" presStyleLbl="sibTrans2D1" presStyleIdx="2" presStyleCnt="3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s-GT"/>
        </a:p>
      </dgm:t>
    </dgm:pt>
    <dgm:pt modelId="{EDF7CBF9-6743-45C0-9AF5-1B493574DF7E}" type="pres">
      <dgm:prSet presAssocID="{5D8345A5-339B-45E1-B66B-5677861B0C0F}" presName="connectorText" presStyleLbl="sibTrans2D1" presStyleIdx="2" presStyleCnt="3"/>
      <dgm:spPr/>
      <dgm:t>
        <a:bodyPr/>
        <a:lstStyle/>
        <a:p>
          <a:endParaRPr lang="es-GT"/>
        </a:p>
      </dgm:t>
    </dgm:pt>
    <dgm:pt modelId="{2B1E7BBA-1944-4E74-B35B-9061CFB22F20}" type="pres">
      <dgm:prSet presAssocID="{85767E4F-CD8F-4EE8-9396-6EAD41EE4701}" presName="node" presStyleLbl="node1" presStyleIdx="3" presStyleCnt="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GT"/>
        </a:p>
      </dgm:t>
    </dgm:pt>
  </dgm:ptLst>
  <dgm:cxnLst>
    <dgm:cxn modelId="{CF7D4488-A5E9-4DD5-847C-EAFFFDF75511}" srcId="{4659E1A2-CB35-4107-98FC-6F91D9C118F2}" destId="{52B19CCC-D85B-4E44-964D-9AB5B5E728CF}" srcOrd="1" destOrd="0" parTransId="{0DFAD3AE-621F-4374-9AB4-0F0E54AA5A6A}" sibTransId="{548E8502-AAF7-4D2C-AD20-DA8272356295}"/>
    <dgm:cxn modelId="{2F45520D-6B2B-4E15-8ED5-B425C04DDB65}" srcId="{4659E1A2-CB35-4107-98FC-6F91D9C118F2}" destId="{85767E4F-CD8F-4EE8-9396-6EAD41EE4701}" srcOrd="3" destOrd="0" parTransId="{B6A50349-B777-492D-8EDC-63F9E416E3DD}" sibTransId="{EFEA1DE9-6040-49C3-8B5B-5191FE7FF2C7}"/>
    <dgm:cxn modelId="{27105F66-0595-4DB9-A7B5-09FEB629B268}" srcId="{4659E1A2-CB35-4107-98FC-6F91D9C118F2}" destId="{5F01BDF8-83FC-4512-8262-FF5FA3B30C0C}" srcOrd="0" destOrd="0" parTransId="{B4195E3F-F92F-4900-A75E-A00A2FD2640E}" sibTransId="{9A08A48B-9EFF-4A93-9F2E-92B40DF6F9DB}"/>
    <dgm:cxn modelId="{E20678B7-A3A0-44B8-8EB0-B7B196B6CECD}" type="presOf" srcId="{4659E1A2-CB35-4107-98FC-6F91D9C118F2}" destId="{1313822A-0AE6-423A-9D23-A7A86C96BF68}" srcOrd="0" destOrd="0" presId="urn:microsoft.com/office/officeart/2005/8/layout/process1"/>
    <dgm:cxn modelId="{D8CBFF3D-A5D6-409D-A527-2485F917A29A}" type="presOf" srcId="{85767E4F-CD8F-4EE8-9396-6EAD41EE4701}" destId="{2B1E7BBA-1944-4E74-B35B-9061CFB22F20}" srcOrd="0" destOrd="0" presId="urn:microsoft.com/office/officeart/2005/8/layout/process1"/>
    <dgm:cxn modelId="{C3059557-E35F-4FEC-A0A0-119D0A37F246}" type="presOf" srcId="{9A08A48B-9EFF-4A93-9F2E-92B40DF6F9DB}" destId="{4FCD771E-4BB5-4CA3-AA6D-28C14A0E09D2}" srcOrd="1" destOrd="0" presId="urn:microsoft.com/office/officeart/2005/8/layout/process1"/>
    <dgm:cxn modelId="{C2A6C5B1-1448-431F-9BBE-5C731C599D7A}" type="presOf" srcId="{548E8502-AAF7-4D2C-AD20-DA8272356295}" destId="{5AC7798C-18E5-42C8-AC88-C69815BDA40C}" srcOrd="0" destOrd="0" presId="urn:microsoft.com/office/officeart/2005/8/layout/process1"/>
    <dgm:cxn modelId="{86D300F9-578E-4A74-B70A-139F46E8F7D3}" type="presOf" srcId="{931FCCE5-701F-46C9-B548-07EA568BAA98}" destId="{35D922CF-C75F-4EC2-B109-E228EC274A54}" srcOrd="0" destOrd="0" presId="urn:microsoft.com/office/officeart/2005/8/layout/process1"/>
    <dgm:cxn modelId="{641F833B-997C-45C3-96AC-768AD61465CF}" type="presOf" srcId="{5F01BDF8-83FC-4512-8262-FF5FA3B30C0C}" destId="{98BB5C72-C8B2-455D-BEC8-021CC827007E}" srcOrd="0" destOrd="0" presId="urn:microsoft.com/office/officeart/2005/8/layout/process1"/>
    <dgm:cxn modelId="{3665912D-AD40-4122-9388-2EBF4E3417EC}" srcId="{4659E1A2-CB35-4107-98FC-6F91D9C118F2}" destId="{931FCCE5-701F-46C9-B548-07EA568BAA98}" srcOrd="2" destOrd="0" parTransId="{E071DAE9-49ED-4855-A484-5341954EBD6B}" sibTransId="{5D8345A5-339B-45E1-B66B-5677861B0C0F}"/>
    <dgm:cxn modelId="{98A87B83-FB71-47CE-8F24-E7E4191706DA}" type="presOf" srcId="{52B19CCC-D85B-4E44-964D-9AB5B5E728CF}" destId="{79A606F8-164A-421D-8130-E59E4E375560}" srcOrd="0" destOrd="0" presId="urn:microsoft.com/office/officeart/2005/8/layout/process1"/>
    <dgm:cxn modelId="{09B8135C-BF99-4810-969C-A2C5BC255C2E}" type="presOf" srcId="{5D8345A5-339B-45E1-B66B-5677861B0C0F}" destId="{EDF7CBF9-6743-45C0-9AF5-1B493574DF7E}" srcOrd="1" destOrd="0" presId="urn:microsoft.com/office/officeart/2005/8/layout/process1"/>
    <dgm:cxn modelId="{4497B4A1-6A95-46DD-903D-276016BC09D5}" type="presOf" srcId="{548E8502-AAF7-4D2C-AD20-DA8272356295}" destId="{FC0AE0EC-C1C0-4020-A4F8-E7EB46BE0A15}" srcOrd="1" destOrd="0" presId="urn:microsoft.com/office/officeart/2005/8/layout/process1"/>
    <dgm:cxn modelId="{4276FAA7-CC76-4062-B06C-C06E513E1115}" type="presOf" srcId="{5D8345A5-339B-45E1-B66B-5677861B0C0F}" destId="{AA984B06-4E28-4B1A-B525-D5DB1C4BA5DA}" srcOrd="0" destOrd="0" presId="urn:microsoft.com/office/officeart/2005/8/layout/process1"/>
    <dgm:cxn modelId="{2B5E028F-9F7C-40F6-B9DD-37B153CF38B6}" type="presOf" srcId="{9A08A48B-9EFF-4A93-9F2E-92B40DF6F9DB}" destId="{D1C98901-F138-4947-916E-642EAD539C84}" srcOrd="0" destOrd="0" presId="urn:microsoft.com/office/officeart/2005/8/layout/process1"/>
    <dgm:cxn modelId="{E239BFB0-A97F-4436-BEFD-D8594E450D23}" type="presParOf" srcId="{1313822A-0AE6-423A-9D23-A7A86C96BF68}" destId="{98BB5C72-C8B2-455D-BEC8-021CC827007E}" srcOrd="0" destOrd="0" presId="urn:microsoft.com/office/officeart/2005/8/layout/process1"/>
    <dgm:cxn modelId="{A731709D-78CA-4532-9F7E-6213F6A18204}" type="presParOf" srcId="{1313822A-0AE6-423A-9D23-A7A86C96BF68}" destId="{D1C98901-F138-4947-916E-642EAD539C84}" srcOrd="1" destOrd="0" presId="urn:microsoft.com/office/officeart/2005/8/layout/process1"/>
    <dgm:cxn modelId="{F3F9EFB9-07FC-469B-AA4F-CAAF99C4CCAC}" type="presParOf" srcId="{D1C98901-F138-4947-916E-642EAD539C84}" destId="{4FCD771E-4BB5-4CA3-AA6D-28C14A0E09D2}" srcOrd="0" destOrd="0" presId="urn:microsoft.com/office/officeart/2005/8/layout/process1"/>
    <dgm:cxn modelId="{30AB43FD-3853-4353-B0D4-061BFA717D4B}" type="presParOf" srcId="{1313822A-0AE6-423A-9D23-A7A86C96BF68}" destId="{79A606F8-164A-421D-8130-E59E4E375560}" srcOrd="2" destOrd="0" presId="urn:microsoft.com/office/officeart/2005/8/layout/process1"/>
    <dgm:cxn modelId="{2CBDB2AE-D80F-4672-9A71-B714B1A037C3}" type="presParOf" srcId="{1313822A-0AE6-423A-9D23-A7A86C96BF68}" destId="{5AC7798C-18E5-42C8-AC88-C69815BDA40C}" srcOrd="3" destOrd="0" presId="urn:microsoft.com/office/officeart/2005/8/layout/process1"/>
    <dgm:cxn modelId="{64A26CD7-5921-48B1-BC61-ADFC452522F4}" type="presParOf" srcId="{5AC7798C-18E5-42C8-AC88-C69815BDA40C}" destId="{FC0AE0EC-C1C0-4020-A4F8-E7EB46BE0A15}" srcOrd="0" destOrd="0" presId="urn:microsoft.com/office/officeart/2005/8/layout/process1"/>
    <dgm:cxn modelId="{A5F8C0A2-B00D-4279-9B4D-C8505BFD0D3A}" type="presParOf" srcId="{1313822A-0AE6-423A-9D23-A7A86C96BF68}" destId="{35D922CF-C75F-4EC2-B109-E228EC274A54}" srcOrd="4" destOrd="0" presId="urn:microsoft.com/office/officeart/2005/8/layout/process1"/>
    <dgm:cxn modelId="{277096FB-5CCC-4B03-ACA6-004FD3F2C42D}" type="presParOf" srcId="{1313822A-0AE6-423A-9D23-A7A86C96BF68}" destId="{AA984B06-4E28-4B1A-B525-D5DB1C4BA5DA}" srcOrd="5" destOrd="0" presId="urn:microsoft.com/office/officeart/2005/8/layout/process1"/>
    <dgm:cxn modelId="{42518188-D4D7-4F0B-817E-BA71DF433234}" type="presParOf" srcId="{AA984B06-4E28-4B1A-B525-D5DB1C4BA5DA}" destId="{EDF7CBF9-6743-45C0-9AF5-1B493574DF7E}" srcOrd="0" destOrd="0" presId="urn:microsoft.com/office/officeart/2005/8/layout/process1"/>
    <dgm:cxn modelId="{89D92684-2E92-47EC-BCEF-EA269A2D3CF2}" type="presParOf" srcId="{1313822A-0AE6-423A-9D23-A7A86C96BF68}" destId="{2B1E7BBA-1944-4E74-B35B-9061CFB22F20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BB5C72-C8B2-455D-BEC8-021CC827007E}">
      <dsp:nvSpPr>
        <dsp:cNvPr id="0" name=""/>
        <dsp:cNvSpPr/>
      </dsp:nvSpPr>
      <dsp:spPr>
        <a:xfrm>
          <a:off x="3472" y="58770"/>
          <a:ext cx="1076427" cy="1377884"/>
        </a:xfrm>
        <a:prstGeom prst="roundRect">
          <a:avLst>
            <a:gd name="adj" fmla="val 10000"/>
          </a:avLst>
        </a:prstGeom>
        <a:solidFill>
          <a:srgbClr val="0070C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1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Usuario ingresa solicitud en BPM.</a:t>
          </a:r>
        </a:p>
      </dsp:txBody>
      <dsp:txXfrm>
        <a:off x="34999" y="90297"/>
        <a:ext cx="1013373" cy="1314830"/>
      </dsp:txXfrm>
    </dsp:sp>
    <dsp:sp modelId="{D1C98901-F138-4947-916E-642EAD539C84}">
      <dsp:nvSpPr>
        <dsp:cNvPr id="0" name=""/>
        <dsp:cNvSpPr/>
      </dsp:nvSpPr>
      <dsp:spPr>
        <a:xfrm>
          <a:off x="1187542" y="614235"/>
          <a:ext cx="228202" cy="266953"/>
        </a:xfrm>
        <a:prstGeom prst="rightArrow">
          <a:avLst>
            <a:gd name="adj1" fmla="val 60000"/>
            <a:gd name="adj2" fmla="val 50000"/>
          </a:avLst>
        </a:prstGeom>
        <a:solidFill>
          <a:srgbClr val="0070C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187542" y="667626"/>
        <a:ext cx="159741" cy="160171"/>
      </dsp:txXfrm>
    </dsp:sp>
    <dsp:sp modelId="{79A606F8-164A-421D-8130-E59E4E375560}">
      <dsp:nvSpPr>
        <dsp:cNvPr id="0" name=""/>
        <dsp:cNvSpPr/>
      </dsp:nvSpPr>
      <dsp:spPr>
        <a:xfrm>
          <a:off x="1510470" y="58770"/>
          <a:ext cx="1076427" cy="1377884"/>
        </a:xfrm>
        <a:prstGeom prst="roundRect">
          <a:avLst>
            <a:gd name="adj" fmla="val 10000"/>
          </a:avLst>
        </a:prstGeom>
        <a:solidFill>
          <a:srgbClr val="0070C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1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Acreditamiento o profesional asignado revisa expedientes. </a:t>
          </a:r>
        </a:p>
      </dsp:txBody>
      <dsp:txXfrm>
        <a:off x="1541997" y="90297"/>
        <a:ext cx="1013373" cy="1314830"/>
      </dsp:txXfrm>
    </dsp:sp>
    <dsp:sp modelId="{5AC7798C-18E5-42C8-AC88-C69815BDA40C}">
      <dsp:nvSpPr>
        <dsp:cNvPr id="0" name=""/>
        <dsp:cNvSpPr/>
      </dsp:nvSpPr>
      <dsp:spPr>
        <a:xfrm>
          <a:off x="2694540" y="614235"/>
          <a:ext cx="228202" cy="266953"/>
        </a:xfrm>
        <a:prstGeom prst="rightArrow">
          <a:avLst>
            <a:gd name="adj1" fmla="val 60000"/>
            <a:gd name="adj2" fmla="val 50000"/>
          </a:avLst>
        </a:prstGeom>
        <a:solidFill>
          <a:srgbClr val="0070C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694540" y="667626"/>
        <a:ext cx="159741" cy="160171"/>
      </dsp:txXfrm>
    </dsp:sp>
    <dsp:sp modelId="{75446174-EE54-41A0-8036-E5B48AF9F74B}">
      <dsp:nvSpPr>
        <dsp:cNvPr id="0" name=""/>
        <dsp:cNvSpPr/>
      </dsp:nvSpPr>
      <dsp:spPr>
        <a:xfrm>
          <a:off x="3017468" y="58770"/>
          <a:ext cx="1076427" cy="1377884"/>
        </a:xfrm>
        <a:prstGeom prst="roundRect">
          <a:avLst>
            <a:gd name="adj" fmla="val 10000"/>
          </a:avLst>
        </a:prstGeom>
        <a:solidFill>
          <a:srgbClr val="0070C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1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Unidad de Planificación emite dictamen de infraestrucura</a:t>
          </a:r>
        </a:p>
      </dsp:txBody>
      <dsp:txXfrm>
        <a:off x="3048995" y="90297"/>
        <a:ext cx="1013373" cy="1314830"/>
      </dsp:txXfrm>
    </dsp:sp>
    <dsp:sp modelId="{646F5BD6-374D-47A7-934E-1AE48E5F2C31}">
      <dsp:nvSpPr>
        <dsp:cNvPr id="0" name=""/>
        <dsp:cNvSpPr/>
      </dsp:nvSpPr>
      <dsp:spPr>
        <a:xfrm>
          <a:off x="4201538" y="614235"/>
          <a:ext cx="228202" cy="266953"/>
        </a:xfrm>
        <a:prstGeom prst="rightArrow">
          <a:avLst>
            <a:gd name="adj1" fmla="val 60000"/>
            <a:gd name="adj2" fmla="val 50000"/>
          </a:avLst>
        </a:prstGeom>
        <a:solidFill>
          <a:srgbClr val="0070C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4201538" y="667626"/>
        <a:ext cx="159741" cy="160171"/>
      </dsp:txXfrm>
    </dsp:sp>
    <dsp:sp modelId="{35D922CF-C75F-4EC2-B109-E228EC274A54}">
      <dsp:nvSpPr>
        <dsp:cNvPr id="0" name=""/>
        <dsp:cNvSpPr/>
      </dsp:nvSpPr>
      <dsp:spPr>
        <a:xfrm>
          <a:off x="4524467" y="58770"/>
          <a:ext cx="1076427" cy="1377884"/>
        </a:xfrm>
        <a:prstGeom prst="roundRect">
          <a:avLst>
            <a:gd name="adj" fmla="val 10000"/>
          </a:avLst>
        </a:prstGeom>
        <a:solidFill>
          <a:srgbClr val="0070C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1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Acreditmiento o profesional asignado genera dictamen, resolución y agrega código QR.</a:t>
          </a:r>
        </a:p>
      </dsp:txBody>
      <dsp:txXfrm>
        <a:off x="4555994" y="90297"/>
        <a:ext cx="1013373" cy="1314830"/>
      </dsp:txXfrm>
    </dsp:sp>
    <dsp:sp modelId="{AA984B06-4E28-4B1A-B525-D5DB1C4BA5DA}">
      <dsp:nvSpPr>
        <dsp:cNvPr id="0" name=""/>
        <dsp:cNvSpPr/>
      </dsp:nvSpPr>
      <dsp:spPr>
        <a:xfrm>
          <a:off x="5708537" y="614235"/>
          <a:ext cx="228202" cy="266953"/>
        </a:xfrm>
        <a:prstGeom prst="rightArrow">
          <a:avLst>
            <a:gd name="adj1" fmla="val 60000"/>
            <a:gd name="adj2" fmla="val 50000"/>
          </a:avLst>
        </a:prstGeom>
        <a:solidFill>
          <a:srgbClr val="0070C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5708537" y="667626"/>
        <a:ext cx="159741" cy="160171"/>
      </dsp:txXfrm>
    </dsp:sp>
    <dsp:sp modelId="{2B1E7BBA-1944-4E74-B35B-9061CFB22F20}">
      <dsp:nvSpPr>
        <dsp:cNvPr id="0" name=""/>
        <dsp:cNvSpPr/>
      </dsp:nvSpPr>
      <dsp:spPr>
        <a:xfrm>
          <a:off x="6031465" y="58770"/>
          <a:ext cx="1076427" cy="1377884"/>
        </a:xfrm>
        <a:prstGeom prst="roundRect">
          <a:avLst>
            <a:gd name="adj" fmla="val 10000"/>
          </a:avLst>
        </a:prstGeom>
        <a:solidFill>
          <a:srgbClr val="0070C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1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Firma  del director departamental de educación</a:t>
          </a:r>
        </a:p>
      </dsp:txBody>
      <dsp:txXfrm>
        <a:off x="6062992" y="90297"/>
        <a:ext cx="1013373" cy="131483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BB5C72-C8B2-455D-BEC8-021CC827007E}">
      <dsp:nvSpPr>
        <dsp:cNvPr id="0" name=""/>
        <dsp:cNvSpPr/>
      </dsp:nvSpPr>
      <dsp:spPr>
        <a:xfrm>
          <a:off x="3125" y="146720"/>
          <a:ext cx="1366368" cy="935108"/>
        </a:xfrm>
        <a:prstGeom prst="roundRect">
          <a:avLst>
            <a:gd name="adj" fmla="val 10000"/>
          </a:avLst>
        </a:prstGeom>
        <a:solidFill>
          <a:srgbClr val="0070C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1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Usuario ingresa solicitud en BPM.</a:t>
          </a:r>
        </a:p>
      </dsp:txBody>
      <dsp:txXfrm>
        <a:off x="30513" y="174108"/>
        <a:ext cx="1311592" cy="880332"/>
      </dsp:txXfrm>
    </dsp:sp>
    <dsp:sp modelId="{D1C98901-F138-4947-916E-642EAD539C84}">
      <dsp:nvSpPr>
        <dsp:cNvPr id="0" name=""/>
        <dsp:cNvSpPr/>
      </dsp:nvSpPr>
      <dsp:spPr>
        <a:xfrm>
          <a:off x="1506130" y="444845"/>
          <a:ext cx="289670" cy="338859"/>
        </a:xfrm>
        <a:prstGeom prst="rightArrow">
          <a:avLst>
            <a:gd name="adj1" fmla="val 60000"/>
            <a:gd name="adj2" fmla="val 50000"/>
          </a:avLst>
        </a:prstGeom>
        <a:solidFill>
          <a:srgbClr val="0070C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14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506130" y="512617"/>
        <a:ext cx="202769" cy="203315"/>
      </dsp:txXfrm>
    </dsp:sp>
    <dsp:sp modelId="{79A606F8-164A-421D-8130-E59E4E375560}">
      <dsp:nvSpPr>
        <dsp:cNvPr id="0" name=""/>
        <dsp:cNvSpPr/>
      </dsp:nvSpPr>
      <dsp:spPr>
        <a:xfrm>
          <a:off x="1916040" y="146720"/>
          <a:ext cx="1366368" cy="935108"/>
        </a:xfrm>
        <a:prstGeom prst="roundRect">
          <a:avLst>
            <a:gd name="adj" fmla="val 10000"/>
          </a:avLst>
        </a:prstGeom>
        <a:solidFill>
          <a:srgbClr val="0070C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1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Acreditamiento o profesional asignado revisa expedientes</a:t>
          </a:r>
          <a:r>
            <a:rPr lang="es-GT" sz="14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. </a:t>
          </a:r>
        </a:p>
      </dsp:txBody>
      <dsp:txXfrm>
        <a:off x="1943428" y="174108"/>
        <a:ext cx="1311592" cy="880332"/>
      </dsp:txXfrm>
    </dsp:sp>
    <dsp:sp modelId="{5AC7798C-18E5-42C8-AC88-C69815BDA40C}">
      <dsp:nvSpPr>
        <dsp:cNvPr id="0" name=""/>
        <dsp:cNvSpPr/>
      </dsp:nvSpPr>
      <dsp:spPr>
        <a:xfrm>
          <a:off x="3419045" y="444845"/>
          <a:ext cx="289670" cy="338859"/>
        </a:xfrm>
        <a:prstGeom prst="rightArrow">
          <a:avLst>
            <a:gd name="adj1" fmla="val 60000"/>
            <a:gd name="adj2" fmla="val 50000"/>
          </a:avLst>
        </a:prstGeom>
        <a:solidFill>
          <a:srgbClr val="0070C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14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419045" y="512617"/>
        <a:ext cx="202769" cy="203315"/>
      </dsp:txXfrm>
    </dsp:sp>
    <dsp:sp modelId="{35D922CF-C75F-4EC2-B109-E228EC274A54}">
      <dsp:nvSpPr>
        <dsp:cNvPr id="0" name=""/>
        <dsp:cNvSpPr/>
      </dsp:nvSpPr>
      <dsp:spPr>
        <a:xfrm>
          <a:off x="3828956" y="146720"/>
          <a:ext cx="1366368" cy="935108"/>
        </a:xfrm>
        <a:prstGeom prst="roundRect">
          <a:avLst>
            <a:gd name="adj" fmla="val 10000"/>
          </a:avLst>
        </a:prstGeom>
        <a:solidFill>
          <a:srgbClr val="0070C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1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Acreditamiento o profesional asignado genera dictamen, resolución y agrega código QR.</a:t>
          </a:r>
        </a:p>
      </dsp:txBody>
      <dsp:txXfrm>
        <a:off x="3856344" y="174108"/>
        <a:ext cx="1311592" cy="880332"/>
      </dsp:txXfrm>
    </dsp:sp>
    <dsp:sp modelId="{AA984B06-4E28-4B1A-B525-D5DB1C4BA5DA}">
      <dsp:nvSpPr>
        <dsp:cNvPr id="0" name=""/>
        <dsp:cNvSpPr/>
      </dsp:nvSpPr>
      <dsp:spPr>
        <a:xfrm>
          <a:off x="5331961" y="444845"/>
          <a:ext cx="289670" cy="338859"/>
        </a:xfrm>
        <a:prstGeom prst="rightArrow">
          <a:avLst>
            <a:gd name="adj1" fmla="val 60000"/>
            <a:gd name="adj2" fmla="val 50000"/>
          </a:avLst>
        </a:prstGeom>
        <a:solidFill>
          <a:srgbClr val="0070C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14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5331961" y="512617"/>
        <a:ext cx="202769" cy="203315"/>
      </dsp:txXfrm>
    </dsp:sp>
    <dsp:sp modelId="{2B1E7BBA-1944-4E74-B35B-9061CFB22F20}">
      <dsp:nvSpPr>
        <dsp:cNvPr id="0" name=""/>
        <dsp:cNvSpPr/>
      </dsp:nvSpPr>
      <dsp:spPr>
        <a:xfrm>
          <a:off x="5741871" y="146720"/>
          <a:ext cx="1366368" cy="935108"/>
        </a:xfrm>
        <a:prstGeom prst="roundRect">
          <a:avLst>
            <a:gd name="adj" fmla="val 10000"/>
          </a:avLst>
        </a:prstGeom>
        <a:solidFill>
          <a:srgbClr val="0070C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1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Firma  del director departamental de educación</a:t>
          </a:r>
        </a:p>
      </dsp:txBody>
      <dsp:txXfrm>
        <a:off x="5769259" y="174108"/>
        <a:ext cx="1311592" cy="8803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E6D3D-E460-40D0-8055-4A429FD2F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pla-plt-05instructivo (8)</Template>
  <TotalTime>1</TotalTime>
  <Pages>4</Pages>
  <Words>1288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DIGECUR</dc:creator>
  <cp:lastModifiedBy>Ada Jeannette Marroquin Juarez</cp:lastModifiedBy>
  <cp:revision>3</cp:revision>
  <cp:lastPrinted>2024-09-26T20:52:00Z</cp:lastPrinted>
  <dcterms:created xsi:type="dcterms:W3CDTF">2024-09-26T20:52:00Z</dcterms:created>
  <dcterms:modified xsi:type="dcterms:W3CDTF">2024-09-26T20:53:00Z</dcterms:modified>
</cp:coreProperties>
</file>