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73356" w14:textId="77777777" w:rsidR="004A00DE" w:rsidRPr="00FD655E" w:rsidRDefault="004A00DE" w:rsidP="005644CE">
      <w:pPr>
        <w:widowControl w:val="0"/>
        <w:autoSpaceDE w:val="0"/>
        <w:autoSpaceDN w:val="0"/>
        <w:adjustRightInd w:val="0"/>
        <w:spacing w:after="40"/>
        <w:ind w:right="-660"/>
        <w:jc w:val="center"/>
        <w:rPr>
          <w:b/>
          <w:bCs/>
          <w:color w:val="auto"/>
          <w:spacing w:val="-2"/>
          <w:szCs w:val="24"/>
        </w:rPr>
      </w:pPr>
      <w:r w:rsidRPr="00FD655E">
        <w:rPr>
          <w:b/>
          <w:bCs/>
          <w:color w:val="auto"/>
          <w:spacing w:val="-2"/>
          <w:szCs w:val="24"/>
        </w:rPr>
        <w:t>MINISTERIO DE EDUCACIÓN</w:t>
      </w:r>
    </w:p>
    <w:p w14:paraId="4D1920DD" w14:textId="74595664" w:rsidR="004A00DE" w:rsidRPr="00FD655E" w:rsidRDefault="004A00DE" w:rsidP="005644CE">
      <w:pPr>
        <w:widowControl w:val="0"/>
        <w:autoSpaceDE w:val="0"/>
        <w:autoSpaceDN w:val="0"/>
        <w:adjustRightInd w:val="0"/>
        <w:spacing w:after="40"/>
        <w:ind w:right="-802"/>
        <w:jc w:val="center"/>
        <w:rPr>
          <w:b/>
          <w:bCs/>
          <w:color w:val="auto"/>
          <w:spacing w:val="-2"/>
          <w:szCs w:val="24"/>
        </w:rPr>
      </w:pPr>
      <w:r w:rsidRPr="00FD655E">
        <w:rPr>
          <w:b/>
          <w:bCs/>
          <w:color w:val="auto"/>
          <w:spacing w:val="-2"/>
          <w:szCs w:val="24"/>
        </w:rPr>
        <w:t>DIRECCIÓN DE AUDITOR</w:t>
      </w:r>
      <w:r w:rsidR="005335D7" w:rsidRPr="00FD655E">
        <w:rPr>
          <w:b/>
          <w:bCs/>
          <w:color w:val="auto"/>
          <w:spacing w:val="-2"/>
          <w:szCs w:val="24"/>
        </w:rPr>
        <w:t>Í</w:t>
      </w:r>
      <w:r w:rsidRPr="00FD655E">
        <w:rPr>
          <w:b/>
          <w:bCs/>
          <w:color w:val="auto"/>
          <w:spacing w:val="-2"/>
          <w:szCs w:val="24"/>
        </w:rPr>
        <w:t>A INTERNA</w:t>
      </w:r>
    </w:p>
    <w:p w14:paraId="580EA815" w14:textId="4D03B757" w:rsidR="004A00DE" w:rsidRPr="00FD655E" w:rsidRDefault="004A00DE" w:rsidP="005644CE">
      <w:pPr>
        <w:widowControl w:val="0"/>
        <w:autoSpaceDE w:val="0"/>
        <w:autoSpaceDN w:val="0"/>
        <w:adjustRightInd w:val="0"/>
        <w:ind w:right="-660"/>
        <w:jc w:val="center"/>
        <w:rPr>
          <w:b/>
          <w:bCs/>
          <w:color w:val="auto"/>
          <w:spacing w:val="-2"/>
          <w:szCs w:val="24"/>
        </w:rPr>
      </w:pPr>
      <w:bookmarkStart w:id="0" w:name="Pg1"/>
      <w:bookmarkEnd w:id="0"/>
      <w:r w:rsidRPr="00FD655E">
        <w:rPr>
          <w:b/>
          <w:bCs/>
          <w:color w:val="auto"/>
          <w:spacing w:val="-2"/>
          <w:szCs w:val="24"/>
        </w:rPr>
        <w:t>INFORME O-DIDAI/SUB-</w:t>
      </w:r>
      <w:r w:rsidR="0054296E">
        <w:rPr>
          <w:b/>
          <w:bCs/>
          <w:color w:val="auto"/>
          <w:spacing w:val="-2"/>
          <w:szCs w:val="24"/>
        </w:rPr>
        <w:t>118</w:t>
      </w:r>
      <w:r w:rsidRPr="00FD655E">
        <w:rPr>
          <w:b/>
          <w:bCs/>
          <w:color w:val="auto"/>
          <w:spacing w:val="-2"/>
          <w:szCs w:val="24"/>
        </w:rPr>
        <w:t>-2022</w:t>
      </w:r>
    </w:p>
    <w:p w14:paraId="455319C0" w14:textId="4489340B" w:rsidR="004A00DE" w:rsidRPr="00FD655E" w:rsidRDefault="004A00DE" w:rsidP="005644CE">
      <w:pPr>
        <w:widowControl w:val="0"/>
        <w:autoSpaceDE w:val="0"/>
        <w:autoSpaceDN w:val="0"/>
        <w:adjustRightInd w:val="0"/>
        <w:ind w:right="-660"/>
        <w:jc w:val="center"/>
        <w:rPr>
          <w:b/>
          <w:bCs/>
          <w:color w:val="auto"/>
          <w:spacing w:val="-2"/>
          <w:szCs w:val="24"/>
        </w:rPr>
      </w:pPr>
      <w:r w:rsidRPr="00FD655E">
        <w:rPr>
          <w:b/>
          <w:bCs/>
          <w:color w:val="auto"/>
          <w:spacing w:val="-2"/>
          <w:szCs w:val="24"/>
        </w:rPr>
        <w:t>SIAD</w:t>
      </w:r>
      <w:r w:rsidR="00BA5959" w:rsidRPr="00FD655E">
        <w:rPr>
          <w:b/>
          <w:bCs/>
          <w:color w:val="auto"/>
          <w:spacing w:val="-2"/>
          <w:szCs w:val="24"/>
        </w:rPr>
        <w:t>:</w:t>
      </w:r>
      <w:r w:rsidRPr="00FD655E">
        <w:rPr>
          <w:b/>
          <w:bCs/>
          <w:color w:val="auto"/>
          <w:spacing w:val="-2"/>
          <w:szCs w:val="24"/>
        </w:rPr>
        <w:t xml:space="preserve"> </w:t>
      </w:r>
      <w:r w:rsidR="003156E4">
        <w:rPr>
          <w:b/>
          <w:bCs/>
          <w:color w:val="auto"/>
          <w:spacing w:val="-2"/>
          <w:szCs w:val="24"/>
        </w:rPr>
        <w:t>598935</w:t>
      </w:r>
    </w:p>
    <w:p w14:paraId="200FB8B6" w14:textId="77777777"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162DEF6B" w14:textId="77777777"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7B46926A" w14:textId="77777777"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5D6BF5B3" w14:textId="77777777"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11BDC459" w14:textId="77777777"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5CAC608C" w14:textId="50F97825" w:rsidR="005644CE" w:rsidRPr="00FD655E" w:rsidRDefault="005644CE" w:rsidP="004A00DE">
      <w:pPr>
        <w:widowControl w:val="0"/>
        <w:tabs>
          <w:tab w:val="left" w:pos="5241"/>
        </w:tabs>
        <w:autoSpaceDE w:val="0"/>
        <w:autoSpaceDN w:val="0"/>
        <w:adjustRightInd w:val="0"/>
        <w:ind w:right="127"/>
        <w:jc w:val="center"/>
        <w:rPr>
          <w:b/>
          <w:bCs/>
          <w:color w:val="auto"/>
          <w:spacing w:val="-2"/>
          <w:szCs w:val="24"/>
        </w:rPr>
      </w:pPr>
    </w:p>
    <w:p w14:paraId="0D82F93D" w14:textId="74A04BCF" w:rsidR="00BA5959" w:rsidRPr="00FD655E" w:rsidRDefault="00BA5959" w:rsidP="004A00DE">
      <w:pPr>
        <w:widowControl w:val="0"/>
        <w:tabs>
          <w:tab w:val="left" w:pos="5241"/>
        </w:tabs>
        <w:autoSpaceDE w:val="0"/>
        <w:autoSpaceDN w:val="0"/>
        <w:adjustRightInd w:val="0"/>
        <w:ind w:right="127"/>
        <w:jc w:val="center"/>
        <w:rPr>
          <w:b/>
          <w:bCs/>
          <w:color w:val="auto"/>
          <w:spacing w:val="-2"/>
          <w:szCs w:val="24"/>
        </w:rPr>
      </w:pPr>
    </w:p>
    <w:p w14:paraId="44893C4F" w14:textId="5FDB8321" w:rsidR="00BA5959" w:rsidRPr="00FD655E" w:rsidRDefault="00BA5959" w:rsidP="004A00DE">
      <w:pPr>
        <w:widowControl w:val="0"/>
        <w:tabs>
          <w:tab w:val="left" w:pos="5241"/>
        </w:tabs>
        <w:autoSpaceDE w:val="0"/>
        <w:autoSpaceDN w:val="0"/>
        <w:adjustRightInd w:val="0"/>
        <w:ind w:right="127"/>
        <w:jc w:val="center"/>
        <w:rPr>
          <w:b/>
          <w:bCs/>
          <w:color w:val="auto"/>
          <w:spacing w:val="-2"/>
          <w:szCs w:val="24"/>
        </w:rPr>
      </w:pPr>
    </w:p>
    <w:p w14:paraId="0342806E" w14:textId="77777777" w:rsidR="00BA5959" w:rsidRPr="00FD655E" w:rsidRDefault="00BA5959" w:rsidP="004A00DE">
      <w:pPr>
        <w:widowControl w:val="0"/>
        <w:tabs>
          <w:tab w:val="left" w:pos="5241"/>
        </w:tabs>
        <w:autoSpaceDE w:val="0"/>
        <w:autoSpaceDN w:val="0"/>
        <w:adjustRightInd w:val="0"/>
        <w:ind w:right="127"/>
        <w:jc w:val="center"/>
        <w:rPr>
          <w:b/>
          <w:bCs/>
          <w:color w:val="auto"/>
          <w:spacing w:val="-2"/>
          <w:szCs w:val="24"/>
        </w:rPr>
      </w:pPr>
    </w:p>
    <w:p w14:paraId="0565C86A" w14:textId="49E90606"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0B98EEC6" w14:textId="77777777" w:rsidR="005335D7" w:rsidRPr="00FD655E" w:rsidRDefault="005335D7" w:rsidP="004A00DE">
      <w:pPr>
        <w:widowControl w:val="0"/>
        <w:tabs>
          <w:tab w:val="left" w:pos="5241"/>
        </w:tabs>
        <w:autoSpaceDE w:val="0"/>
        <w:autoSpaceDN w:val="0"/>
        <w:adjustRightInd w:val="0"/>
        <w:ind w:right="127"/>
        <w:jc w:val="center"/>
        <w:rPr>
          <w:b/>
          <w:bCs/>
          <w:color w:val="auto"/>
          <w:spacing w:val="-2"/>
          <w:szCs w:val="24"/>
        </w:rPr>
      </w:pPr>
    </w:p>
    <w:p w14:paraId="2CC633B8" w14:textId="1982F570"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500E78AB" w14:textId="77777777" w:rsidR="00BA5959" w:rsidRPr="00FD655E" w:rsidRDefault="00BA5959" w:rsidP="004A00DE">
      <w:pPr>
        <w:widowControl w:val="0"/>
        <w:tabs>
          <w:tab w:val="left" w:pos="5241"/>
        </w:tabs>
        <w:autoSpaceDE w:val="0"/>
        <w:autoSpaceDN w:val="0"/>
        <w:adjustRightInd w:val="0"/>
        <w:ind w:right="127"/>
        <w:jc w:val="center"/>
        <w:rPr>
          <w:b/>
          <w:bCs/>
          <w:color w:val="auto"/>
          <w:spacing w:val="-2"/>
          <w:szCs w:val="24"/>
        </w:rPr>
      </w:pPr>
    </w:p>
    <w:p w14:paraId="4ABAEFF0" w14:textId="77777777"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009398B7" w14:textId="77777777"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4B5F7391" w14:textId="0C35C07B" w:rsidR="00E33E40" w:rsidRPr="00FD655E" w:rsidRDefault="00BA5959" w:rsidP="00371DBF">
      <w:pPr>
        <w:widowControl w:val="0"/>
        <w:tabs>
          <w:tab w:val="left" w:pos="5241"/>
        </w:tabs>
        <w:autoSpaceDE w:val="0"/>
        <w:autoSpaceDN w:val="0"/>
        <w:adjustRightInd w:val="0"/>
        <w:spacing w:line="240" w:lineRule="auto"/>
        <w:ind w:left="0" w:right="-660" w:firstLine="0"/>
        <w:jc w:val="center"/>
        <w:rPr>
          <w:b/>
          <w:bCs/>
          <w:color w:val="auto"/>
          <w:spacing w:val="-2"/>
          <w:szCs w:val="24"/>
        </w:rPr>
      </w:pPr>
      <w:bookmarkStart w:id="1" w:name="_Hlk94016069"/>
      <w:r w:rsidRPr="00FD655E">
        <w:rPr>
          <w:b/>
          <w:bCs/>
          <w:color w:val="auto"/>
          <w:spacing w:val="-2"/>
          <w:szCs w:val="24"/>
        </w:rPr>
        <w:t>Consejo o consultoría de primer seguimiento a las recomendaciones</w:t>
      </w:r>
    </w:p>
    <w:p w14:paraId="5165438C" w14:textId="77777777" w:rsidR="00371DBF" w:rsidRDefault="00BA5959" w:rsidP="00371DBF">
      <w:pPr>
        <w:widowControl w:val="0"/>
        <w:tabs>
          <w:tab w:val="left" w:pos="5241"/>
        </w:tabs>
        <w:autoSpaceDE w:val="0"/>
        <w:autoSpaceDN w:val="0"/>
        <w:adjustRightInd w:val="0"/>
        <w:spacing w:line="240" w:lineRule="auto"/>
        <w:ind w:left="0" w:right="-660" w:firstLine="0"/>
        <w:jc w:val="center"/>
        <w:rPr>
          <w:b/>
          <w:bCs/>
          <w:color w:val="auto"/>
          <w:spacing w:val="-2"/>
          <w:szCs w:val="24"/>
        </w:rPr>
      </w:pPr>
      <w:r w:rsidRPr="00FD655E">
        <w:rPr>
          <w:b/>
          <w:bCs/>
          <w:color w:val="auto"/>
          <w:spacing w:val="-2"/>
          <w:szCs w:val="24"/>
        </w:rPr>
        <w:t xml:space="preserve">emitidas por la </w:t>
      </w:r>
      <w:r w:rsidR="00371DBF">
        <w:rPr>
          <w:b/>
          <w:bCs/>
          <w:color w:val="auto"/>
          <w:spacing w:val="-2"/>
          <w:szCs w:val="24"/>
        </w:rPr>
        <w:t>Contraloría General de Cuentas</w:t>
      </w:r>
      <w:r w:rsidRPr="00FD655E">
        <w:rPr>
          <w:b/>
          <w:bCs/>
          <w:color w:val="auto"/>
          <w:spacing w:val="-2"/>
          <w:szCs w:val="24"/>
        </w:rPr>
        <w:t xml:space="preserve">, en </w:t>
      </w:r>
      <w:r w:rsidR="00371DBF">
        <w:rPr>
          <w:b/>
          <w:bCs/>
          <w:color w:val="auto"/>
          <w:spacing w:val="-2"/>
          <w:szCs w:val="24"/>
        </w:rPr>
        <w:t xml:space="preserve">el informe de Auditoría Financiera y de Cumplimiento, por el período fiscal del </w:t>
      </w:r>
    </w:p>
    <w:p w14:paraId="0EF62F0E" w14:textId="4C17E565" w:rsidR="00E33E40" w:rsidRDefault="00371DBF" w:rsidP="00371DBF">
      <w:pPr>
        <w:widowControl w:val="0"/>
        <w:tabs>
          <w:tab w:val="left" w:pos="5241"/>
        </w:tabs>
        <w:autoSpaceDE w:val="0"/>
        <w:autoSpaceDN w:val="0"/>
        <w:adjustRightInd w:val="0"/>
        <w:spacing w:line="240" w:lineRule="auto"/>
        <w:ind w:left="0" w:right="-660" w:firstLine="0"/>
        <w:jc w:val="center"/>
        <w:rPr>
          <w:b/>
          <w:bCs/>
          <w:color w:val="auto"/>
          <w:spacing w:val="-2"/>
          <w:szCs w:val="24"/>
        </w:rPr>
      </w:pPr>
      <w:r>
        <w:rPr>
          <w:b/>
          <w:bCs/>
          <w:color w:val="auto"/>
          <w:spacing w:val="-2"/>
          <w:szCs w:val="24"/>
        </w:rPr>
        <w:t>01 d</w:t>
      </w:r>
      <w:r w:rsidR="00A528F4">
        <w:rPr>
          <w:b/>
          <w:bCs/>
          <w:color w:val="auto"/>
          <w:spacing w:val="-2"/>
          <w:szCs w:val="24"/>
        </w:rPr>
        <w:t>e enero al 31 de diciembre 2021</w:t>
      </w:r>
    </w:p>
    <w:p w14:paraId="4BC82118" w14:textId="5CC6D438" w:rsidR="00A528F4" w:rsidRDefault="00A528F4" w:rsidP="00371DBF">
      <w:pPr>
        <w:widowControl w:val="0"/>
        <w:tabs>
          <w:tab w:val="left" w:pos="5241"/>
        </w:tabs>
        <w:autoSpaceDE w:val="0"/>
        <w:autoSpaceDN w:val="0"/>
        <w:adjustRightInd w:val="0"/>
        <w:spacing w:line="240" w:lineRule="auto"/>
        <w:ind w:left="0" w:right="-660" w:firstLine="0"/>
        <w:jc w:val="center"/>
        <w:rPr>
          <w:b/>
          <w:bCs/>
          <w:color w:val="auto"/>
          <w:spacing w:val="-2"/>
          <w:szCs w:val="24"/>
        </w:rPr>
      </w:pPr>
      <w:r>
        <w:rPr>
          <w:b/>
          <w:bCs/>
          <w:color w:val="auto"/>
          <w:spacing w:val="-2"/>
          <w:szCs w:val="24"/>
        </w:rPr>
        <w:t xml:space="preserve">Dirección </w:t>
      </w:r>
      <w:r w:rsidR="0054296E">
        <w:rPr>
          <w:b/>
          <w:bCs/>
          <w:color w:val="auto"/>
          <w:spacing w:val="-2"/>
          <w:szCs w:val="24"/>
        </w:rPr>
        <w:t>de Recursos Humanos</w:t>
      </w:r>
    </w:p>
    <w:p w14:paraId="5121CF3B" w14:textId="0210FBF5" w:rsidR="00A528F4" w:rsidRPr="00FD655E" w:rsidRDefault="0054296E" w:rsidP="00371DBF">
      <w:pPr>
        <w:widowControl w:val="0"/>
        <w:tabs>
          <w:tab w:val="left" w:pos="5241"/>
        </w:tabs>
        <w:autoSpaceDE w:val="0"/>
        <w:autoSpaceDN w:val="0"/>
        <w:adjustRightInd w:val="0"/>
        <w:spacing w:line="240" w:lineRule="auto"/>
        <w:ind w:left="0" w:right="-660" w:firstLine="0"/>
        <w:jc w:val="center"/>
        <w:rPr>
          <w:b/>
          <w:bCs/>
          <w:color w:val="auto"/>
          <w:spacing w:val="-2"/>
          <w:szCs w:val="24"/>
        </w:rPr>
      </w:pPr>
      <w:r>
        <w:rPr>
          <w:b/>
          <w:bCs/>
          <w:color w:val="auto"/>
          <w:spacing w:val="-2"/>
          <w:szCs w:val="24"/>
        </w:rPr>
        <w:t>-DIREH</w:t>
      </w:r>
      <w:r w:rsidR="00A528F4">
        <w:rPr>
          <w:b/>
          <w:bCs/>
          <w:color w:val="auto"/>
          <w:spacing w:val="-2"/>
          <w:szCs w:val="24"/>
        </w:rPr>
        <w:t>-</w:t>
      </w:r>
    </w:p>
    <w:bookmarkEnd w:id="1"/>
    <w:p w14:paraId="5A8554A1" w14:textId="77777777" w:rsidR="004A00DE" w:rsidRPr="00FD655E" w:rsidRDefault="004A00DE" w:rsidP="00371DBF">
      <w:pPr>
        <w:widowControl w:val="0"/>
        <w:tabs>
          <w:tab w:val="left" w:pos="5241"/>
        </w:tabs>
        <w:autoSpaceDE w:val="0"/>
        <w:autoSpaceDN w:val="0"/>
        <w:adjustRightInd w:val="0"/>
        <w:ind w:right="127"/>
        <w:jc w:val="center"/>
        <w:rPr>
          <w:b/>
          <w:bCs/>
          <w:color w:val="auto"/>
          <w:spacing w:val="-2"/>
          <w:szCs w:val="24"/>
        </w:rPr>
      </w:pPr>
    </w:p>
    <w:p w14:paraId="480C830C" w14:textId="77777777" w:rsidR="004A00DE" w:rsidRPr="00FD655E" w:rsidRDefault="004A00DE" w:rsidP="00371DBF">
      <w:pPr>
        <w:widowControl w:val="0"/>
        <w:tabs>
          <w:tab w:val="left" w:pos="5241"/>
        </w:tabs>
        <w:autoSpaceDE w:val="0"/>
        <w:autoSpaceDN w:val="0"/>
        <w:adjustRightInd w:val="0"/>
        <w:ind w:right="127"/>
        <w:jc w:val="center"/>
        <w:rPr>
          <w:b/>
          <w:bCs/>
          <w:color w:val="auto"/>
          <w:spacing w:val="-2"/>
          <w:szCs w:val="24"/>
        </w:rPr>
      </w:pPr>
    </w:p>
    <w:p w14:paraId="230C460B" w14:textId="22520DCF" w:rsidR="004A00DE" w:rsidRPr="00FD655E" w:rsidRDefault="00A528F4" w:rsidP="00A528F4">
      <w:pPr>
        <w:widowControl w:val="0"/>
        <w:tabs>
          <w:tab w:val="left" w:pos="708"/>
          <w:tab w:val="left" w:pos="1416"/>
          <w:tab w:val="left" w:pos="2124"/>
          <w:tab w:val="left" w:pos="2832"/>
          <w:tab w:val="left" w:pos="3540"/>
        </w:tabs>
        <w:autoSpaceDE w:val="0"/>
        <w:autoSpaceDN w:val="0"/>
        <w:adjustRightInd w:val="0"/>
        <w:ind w:right="127"/>
        <w:jc w:val="left"/>
        <w:rPr>
          <w:b/>
          <w:bCs/>
          <w:color w:val="auto"/>
          <w:spacing w:val="-2"/>
          <w:szCs w:val="24"/>
        </w:rPr>
      </w:pPr>
      <w:r>
        <w:rPr>
          <w:b/>
          <w:bCs/>
          <w:color w:val="auto"/>
          <w:spacing w:val="-2"/>
          <w:szCs w:val="24"/>
        </w:rPr>
        <w:tab/>
      </w:r>
      <w:r>
        <w:rPr>
          <w:b/>
          <w:bCs/>
          <w:color w:val="auto"/>
          <w:spacing w:val="-2"/>
          <w:szCs w:val="24"/>
        </w:rPr>
        <w:tab/>
      </w:r>
      <w:r>
        <w:rPr>
          <w:b/>
          <w:bCs/>
          <w:color w:val="auto"/>
          <w:spacing w:val="-2"/>
          <w:szCs w:val="24"/>
        </w:rPr>
        <w:tab/>
      </w:r>
      <w:r>
        <w:rPr>
          <w:b/>
          <w:bCs/>
          <w:color w:val="auto"/>
          <w:spacing w:val="-2"/>
          <w:szCs w:val="24"/>
        </w:rPr>
        <w:tab/>
      </w:r>
      <w:r>
        <w:rPr>
          <w:b/>
          <w:bCs/>
          <w:color w:val="auto"/>
          <w:spacing w:val="-2"/>
          <w:szCs w:val="24"/>
        </w:rPr>
        <w:tab/>
      </w:r>
      <w:r>
        <w:rPr>
          <w:b/>
          <w:bCs/>
          <w:color w:val="auto"/>
          <w:spacing w:val="-2"/>
          <w:szCs w:val="24"/>
        </w:rPr>
        <w:tab/>
      </w:r>
      <w:r>
        <w:rPr>
          <w:b/>
          <w:bCs/>
          <w:color w:val="auto"/>
          <w:spacing w:val="-2"/>
          <w:szCs w:val="24"/>
        </w:rPr>
        <w:tab/>
      </w:r>
    </w:p>
    <w:p w14:paraId="28E7CFF1" w14:textId="77777777"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60211003" w14:textId="1537EBBA"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1D5B0D79" w14:textId="77777777" w:rsidR="005335D7" w:rsidRPr="00FD655E" w:rsidRDefault="005335D7" w:rsidP="004A00DE">
      <w:pPr>
        <w:widowControl w:val="0"/>
        <w:tabs>
          <w:tab w:val="left" w:pos="5241"/>
        </w:tabs>
        <w:autoSpaceDE w:val="0"/>
        <w:autoSpaceDN w:val="0"/>
        <w:adjustRightInd w:val="0"/>
        <w:ind w:right="127"/>
        <w:jc w:val="center"/>
        <w:rPr>
          <w:b/>
          <w:bCs/>
          <w:color w:val="auto"/>
          <w:spacing w:val="-2"/>
          <w:szCs w:val="24"/>
        </w:rPr>
      </w:pPr>
    </w:p>
    <w:p w14:paraId="6F703D85" w14:textId="77777777"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3FF50FE0" w14:textId="77777777"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34D0E453" w14:textId="77777777" w:rsidR="004A00DE" w:rsidRPr="00FD655E" w:rsidRDefault="004A00DE" w:rsidP="004A00DE">
      <w:pPr>
        <w:widowControl w:val="0"/>
        <w:tabs>
          <w:tab w:val="left" w:pos="5241"/>
        </w:tabs>
        <w:autoSpaceDE w:val="0"/>
        <w:autoSpaceDN w:val="0"/>
        <w:adjustRightInd w:val="0"/>
        <w:ind w:left="0" w:right="127" w:firstLine="0"/>
        <w:jc w:val="center"/>
        <w:rPr>
          <w:b/>
          <w:bCs/>
          <w:color w:val="auto"/>
          <w:spacing w:val="-2"/>
          <w:szCs w:val="24"/>
        </w:rPr>
      </w:pPr>
    </w:p>
    <w:p w14:paraId="4CD40E68" w14:textId="77777777"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4703AF59" w14:textId="77777777" w:rsidR="005644CE" w:rsidRPr="00FD655E" w:rsidRDefault="005644CE" w:rsidP="004A00DE">
      <w:pPr>
        <w:widowControl w:val="0"/>
        <w:tabs>
          <w:tab w:val="left" w:pos="5241"/>
        </w:tabs>
        <w:autoSpaceDE w:val="0"/>
        <w:autoSpaceDN w:val="0"/>
        <w:adjustRightInd w:val="0"/>
        <w:ind w:right="127"/>
        <w:jc w:val="center"/>
        <w:rPr>
          <w:b/>
          <w:bCs/>
          <w:color w:val="auto"/>
          <w:spacing w:val="-2"/>
          <w:szCs w:val="24"/>
        </w:rPr>
      </w:pPr>
    </w:p>
    <w:p w14:paraId="736AB36F" w14:textId="73B19450" w:rsidR="005644CE" w:rsidRPr="00FD655E" w:rsidRDefault="005644CE" w:rsidP="004A00DE">
      <w:pPr>
        <w:widowControl w:val="0"/>
        <w:tabs>
          <w:tab w:val="left" w:pos="5241"/>
        </w:tabs>
        <w:autoSpaceDE w:val="0"/>
        <w:autoSpaceDN w:val="0"/>
        <w:adjustRightInd w:val="0"/>
        <w:ind w:right="127"/>
        <w:jc w:val="center"/>
        <w:rPr>
          <w:b/>
          <w:bCs/>
          <w:color w:val="auto"/>
          <w:spacing w:val="-2"/>
          <w:szCs w:val="24"/>
        </w:rPr>
      </w:pPr>
    </w:p>
    <w:p w14:paraId="7E93A4A4" w14:textId="012010DB" w:rsidR="00566C8C" w:rsidRPr="00FD655E" w:rsidRDefault="00566C8C" w:rsidP="004A00DE">
      <w:pPr>
        <w:widowControl w:val="0"/>
        <w:tabs>
          <w:tab w:val="left" w:pos="5241"/>
        </w:tabs>
        <w:autoSpaceDE w:val="0"/>
        <w:autoSpaceDN w:val="0"/>
        <w:adjustRightInd w:val="0"/>
        <w:ind w:right="127"/>
        <w:jc w:val="center"/>
        <w:rPr>
          <w:b/>
          <w:bCs/>
          <w:color w:val="auto"/>
          <w:spacing w:val="-2"/>
          <w:szCs w:val="24"/>
        </w:rPr>
      </w:pPr>
    </w:p>
    <w:p w14:paraId="46335CFA" w14:textId="77777777" w:rsidR="00566C8C" w:rsidRPr="00FD655E" w:rsidRDefault="00566C8C" w:rsidP="004A00DE">
      <w:pPr>
        <w:widowControl w:val="0"/>
        <w:tabs>
          <w:tab w:val="left" w:pos="5241"/>
        </w:tabs>
        <w:autoSpaceDE w:val="0"/>
        <w:autoSpaceDN w:val="0"/>
        <w:adjustRightInd w:val="0"/>
        <w:ind w:right="127"/>
        <w:jc w:val="center"/>
        <w:rPr>
          <w:b/>
          <w:bCs/>
          <w:color w:val="auto"/>
          <w:spacing w:val="-2"/>
          <w:szCs w:val="24"/>
        </w:rPr>
      </w:pPr>
    </w:p>
    <w:p w14:paraId="139803AE" w14:textId="49D1EFF8" w:rsidR="00DB501B" w:rsidRPr="00FD655E" w:rsidRDefault="00DB501B" w:rsidP="004A00DE">
      <w:pPr>
        <w:widowControl w:val="0"/>
        <w:tabs>
          <w:tab w:val="left" w:pos="5241"/>
        </w:tabs>
        <w:autoSpaceDE w:val="0"/>
        <w:autoSpaceDN w:val="0"/>
        <w:adjustRightInd w:val="0"/>
        <w:ind w:right="127"/>
        <w:jc w:val="center"/>
        <w:rPr>
          <w:b/>
          <w:bCs/>
          <w:color w:val="auto"/>
          <w:spacing w:val="-2"/>
          <w:szCs w:val="24"/>
        </w:rPr>
      </w:pPr>
    </w:p>
    <w:p w14:paraId="7A93AE21" w14:textId="77777777" w:rsidR="005644CE" w:rsidRPr="00FD655E" w:rsidRDefault="005644CE" w:rsidP="004A00DE">
      <w:pPr>
        <w:widowControl w:val="0"/>
        <w:tabs>
          <w:tab w:val="left" w:pos="5241"/>
        </w:tabs>
        <w:autoSpaceDE w:val="0"/>
        <w:autoSpaceDN w:val="0"/>
        <w:adjustRightInd w:val="0"/>
        <w:ind w:right="127"/>
        <w:jc w:val="center"/>
        <w:rPr>
          <w:b/>
          <w:bCs/>
          <w:color w:val="auto"/>
          <w:spacing w:val="-2"/>
          <w:szCs w:val="24"/>
        </w:rPr>
      </w:pPr>
    </w:p>
    <w:p w14:paraId="2FBFCDBA" w14:textId="67C316CF" w:rsidR="00AB01AF" w:rsidRPr="00FD655E" w:rsidRDefault="004A00DE" w:rsidP="005644CE">
      <w:pPr>
        <w:spacing w:after="33" w:line="259" w:lineRule="auto"/>
        <w:ind w:left="722" w:right="-660"/>
        <w:jc w:val="center"/>
        <w:rPr>
          <w:b/>
          <w:color w:val="auto"/>
          <w:szCs w:val="24"/>
        </w:rPr>
        <w:sectPr w:rsidR="00AB01AF" w:rsidRPr="00FD655E" w:rsidSect="00AA61A2">
          <w:headerReference w:type="even" r:id="rId11"/>
          <w:headerReference w:type="default" r:id="rId12"/>
          <w:footerReference w:type="even" r:id="rId13"/>
          <w:footerReference w:type="default" r:id="rId14"/>
          <w:headerReference w:type="first" r:id="rId15"/>
          <w:footerReference w:type="first" r:id="rId16"/>
          <w:pgSz w:w="12240" w:h="15840" w:code="1"/>
          <w:pgMar w:top="1157" w:right="2410" w:bottom="663" w:left="1701" w:header="720" w:footer="522" w:gutter="0"/>
          <w:cols w:space="720"/>
        </w:sectPr>
      </w:pPr>
      <w:r w:rsidRPr="00FD655E">
        <w:rPr>
          <w:b/>
          <w:bCs/>
          <w:color w:val="auto"/>
          <w:spacing w:val="-2"/>
          <w:szCs w:val="24"/>
        </w:rPr>
        <w:t xml:space="preserve">GUATEMALA, </w:t>
      </w:r>
      <w:r w:rsidR="0054296E">
        <w:rPr>
          <w:b/>
          <w:bCs/>
          <w:color w:val="auto"/>
          <w:spacing w:val="-2"/>
          <w:szCs w:val="24"/>
        </w:rPr>
        <w:t>AGOSTO</w:t>
      </w:r>
      <w:r w:rsidRPr="00FD655E">
        <w:rPr>
          <w:b/>
          <w:bCs/>
          <w:color w:val="auto"/>
          <w:spacing w:val="-2"/>
          <w:szCs w:val="24"/>
        </w:rPr>
        <w:t xml:space="preserve"> DE 2022</w:t>
      </w:r>
    </w:p>
    <w:p w14:paraId="43431D6C" w14:textId="0FFF30CA" w:rsidR="00DB777A" w:rsidRPr="00FD655E" w:rsidRDefault="0022299B" w:rsidP="00EB0751">
      <w:pPr>
        <w:spacing w:after="33" w:line="259" w:lineRule="auto"/>
        <w:ind w:left="722" w:right="-662"/>
        <w:jc w:val="center"/>
        <w:rPr>
          <w:color w:val="auto"/>
          <w:szCs w:val="24"/>
        </w:rPr>
      </w:pPr>
      <w:r w:rsidRPr="00FD655E">
        <w:rPr>
          <w:b/>
          <w:color w:val="auto"/>
          <w:szCs w:val="24"/>
        </w:rPr>
        <w:lastRenderedPageBreak/>
        <w:t>I</w:t>
      </w:r>
      <w:r w:rsidR="00B35046" w:rsidRPr="00FD655E">
        <w:rPr>
          <w:b/>
          <w:color w:val="auto"/>
          <w:szCs w:val="24"/>
        </w:rPr>
        <w:t>NDICE</w:t>
      </w:r>
    </w:p>
    <w:p w14:paraId="43431D6D" w14:textId="77777777" w:rsidR="00DB777A" w:rsidRPr="00FD655E" w:rsidRDefault="00B35046">
      <w:pPr>
        <w:spacing w:after="22" w:line="259" w:lineRule="auto"/>
        <w:ind w:left="0" w:firstLine="0"/>
        <w:jc w:val="left"/>
        <w:rPr>
          <w:color w:val="auto"/>
          <w:sz w:val="22"/>
        </w:rPr>
      </w:pPr>
      <w:r w:rsidRPr="00FD655E">
        <w:rPr>
          <w:color w:val="auto"/>
          <w:sz w:val="22"/>
        </w:rPr>
        <w:t xml:space="preserve"> </w:t>
      </w:r>
    </w:p>
    <w:p w14:paraId="43431D6E" w14:textId="77777777" w:rsidR="00DB777A" w:rsidRPr="00FD655E" w:rsidRDefault="00B35046">
      <w:pPr>
        <w:spacing w:after="85" w:line="259" w:lineRule="auto"/>
        <w:ind w:left="0" w:firstLine="0"/>
        <w:jc w:val="left"/>
        <w:rPr>
          <w:color w:val="auto"/>
          <w:sz w:val="22"/>
        </w:rPr>
      </w:pPr>
      <w:r w:rsidRPr="00FD655E">
        <w:rPr>
          <w:color w:val="auto"/>
          <w:sz w:val="22"/>
        </w:rPr>
        <w:t xml:space="preserve"> </w:t>
      </w:r>
    </w:p>
    <w:tbl>
      <w:tblPr>
        <w:tblStyle w:val="Tablaconcuadrcula"/>
        <w:tblW w:w="8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6"/>
        <w:gridCol w:w="827"/>
      </w:tblGrid>
      <w:tr w:rsidR="006152C3" w:rsidRPr="00FD655E" w14:paraId="64ED0B7F" w14:textId="77777777" w:rsidTr="00EB0751">
        <w:trPr>
          <w:trHeight w:val="491"/>
        </w:trPr>
        <w:tc>
          <w:tcPr>
            <w:tcW w:w="8036" w:type="dxa"/>
          </w:tcPr>
          <w:p w14:paraId="649E9A5B" w14:textId="43CD13AE" w:rsidR="00AA61A2" w:rsidRPr="00FD655E" w:rsidRDefault="00AA61A2" w:rsidP="00AF0CD3">
            <w:pPr>
              <w:pStyle w:val="TDC1"/>
              <w:tabs>
                <w:tab w:val="right" w:pos="8117"/>
              </w:tabs>
              <w:ind w:left="0" w:firstLine="0"/>
              <w:rPr>
                <w:color w:val="auto"/>
                <w:sz w:val="22"/>
              </w:rPr>
            </w:pPr>
            <w:r w:rsidRPr="00FD655E">
              <w:rPr>
                <w:color w:val="auto"/>
                <w:sz w:val="22"/>
              </w:rPr>
              <w:t>INTRODUCCIÓN</w:t>
            </w:r>
          </w:p>
        </w:tc>
        <w:tc>
          <w:tcPr>
            <w:tcW w:w="827" w:type="dxa"/>
          </w:tcPr>
          <w:p w14:paraId="33948CDF" w14:textId="0E2E9863" w:rsidR="00AA61A2" w:rsidRPr="00FD655E" w:rsidRDefault="00AA61A2" w:rsidP="00AA61A2">
            <w:pPr>
              <w:pStyle w:val="TDC1"/>
              <w:tabs>
                <w:tab w:val="right" w:pos="8117"/>
              </w:tabs>
              <w:ind w:left="0" w:firstLine="0"/>
              <w:jc w:val="right"/>
              <w:rPr>
                <w:color w:val="auto"/>
                <w:sz w:val="22"/>
              </w:rPr>
            </w:pPr>
            <w:r w:rsidRPr="00FD655E">
              <w:rPr>
                <w:color w:val="auto"/>
                <w:sz w:val="22"/>
              </w:rPr>
              <w:t>1</w:t>
            </w:r>
          </w:p>
        </w:tc>
      </w:tr>
      <w:tr w:rsidR="006152C3" w:rsidRPr="00FD655E" w14:paraId="3031E612" w14:textId="77777777" w:rsidTr="00EB0751">
        <w:trPr>
          <w:trHeight w:val="491"/>
        </w:trPr>
        <w:tc>
          <w:tcPr>
            <w:tcW w:w="8036" w:type="dxa"/>
          </w:tcPr>
          <w:p w14:paraId="74DEE1B9" w14:textId="2D78C058" w:rsidR="00AA61A2" w:rsidRPr="00FD655E" w:rsidRDefault="00AA61A2" w:rsidP="00AF0CD3">
            <w:pPr>
              <w:pStyle w:val="TDC1"/>
              <w:tabs>
                <w:tab w:val="right" w:pos="8117"/>
              </w:tabs>
              <w:ind w:left="0" w:firstLine="0"/>
              <w:rPr>
                <w:color w:val="auto"/>
                <w:sz w:val="22"/>
              </w:rPr>
            </w:pPr>
            <w:r w:rsidRPr="00FD655E">
              <w:rPr>
                <w:color w:val="auto"/>
                <w:sz w:val="22"/>
              </w:rPr>
              <w:t>OBJETIVOS</w:t>
            </w:r>
          </w:p>
        </w:tc>
        <w:tc>
          <w:tcPr>
            <w:tcW w:w="827" w:type="dxa"/>
          </w:tcPr>
          <w:p w14:paraId="25866733" w14:textId="2C98B9F3" w:rsidR="00AA61A2" w:rsidRPr="00FD655E" w:rsidRDefault="00AA61A2" w:rsidP="00AA61A2">
            <w:pPr>
              <w:pStyle w:val="TDC1"/>
              <w:tabs>
                <w:tab w:val="right" w:pos="8117"/>
              </w:tabs>
              <w:ind w:left="0" w:firstLine="0"/>
              <w:jc w:val="right"/>
              <w:rPr>
                <w:color w:val="auto"/>
                <w:sz w:val="22"/>
              </w:rPr>
            </w:pPr>
            <w:r w:rsidRPr="00FD655E">
              <w:rPr>
                <w:color w:val="auto"/>
                <w:sz w:val="22"/>
              </w:rPr>
              <w:t>1</w:t>
            </w:r>
          </w:p>
        </w:tc>
      </w:tr>
      <w:tr w:rsidR="006152C3" w:rsidRPr="00FD655E" w14:paraId="74D47183" w14:textId="77777777" w:rsidTr="00EB0751">
        <w:trPr>
          <w:trHeight w:val="505"/>
        </w:trPr>
        <w:tc>
          <w:tcPr>
            <w:tcW w:w="8036" w:type="dxa"/>
          </w:tcPr>
          <w:p w14:paraId="05541284" w14:textId="0C77CA69" w:rsidR="00AA61A2" w:rsidRPr="00FD655E" w:rsidRDefault="00AA61A2" w:rsidP="00AF0CD3">
            <w:pPr>
              <w:pStyle w:val="TDC1"/>
              <w:tabs>
                <w:tab w:val="right" w:pos="8117"/>
              </w:tabs>
              <w:ind w:left="0" w:firstLine="0"/>
              <w:rPr>
                <w:color w:val="auto"/>
                <w:sz w:val="22"/>
              </w:rPr>
            </w:pPr>
            <w:r w:rsidRPr="00FD655E">
              <w:rPr>
                <w:color w:val="auto"/>
                <w:sz w:val="22"/>
              </w:rPr>
              <w:t>ALCANCE DE LA ACTIVIDAD</w:t>
            </w:r>
          </w:p>
        </w:tc>
        <w:tc>
          <w:tcPr>
            <w:tcW w:w="827" w:type="dxa"/>
          </w:tcPr>
          <w:p w14:paraId="0556FA7E" w14:textId="7A226AA7" w:rsidR="00AA61A2" w:rsidRPr="00FD655E" w:rsidRDefault="00AA61A2" w:rsidP="00AA61A2">
            <w:pPr>
              <w:pStyle w:val="TDC1"/>
              <w:tabs>
                <w:tab w:val="right" w:pos="8117"/>
              </w:tabs>
              <w:ind w:left="0" w:firstLine="0"/>
              <w:jc w:val="right"/>
              <w:rPr>
                <w:color w:val="auto"/>
                <w:sz w:val="22"/>
              </w:rPr>
            </w:pPr>
            <w:r w:rsidRPr="00FD655E">
              <w:rPr>
                <w:color w:val="auto"/>
                <w:sz w:val="22"/>
              </w:rPr>
              <w:t>1</w:t>
            </w:r>
          </w:p>
        </w:tc>
      </w:tr>
      <w:tr w:rsidR="006152C3" w:rsidRPr="00FD655E" w14:paraId="6C970B7F" w14:textId="77777777" w:rsidTr="00EB0751">
        <w:trPr>
          <w:trHeight w:val="491"/>
        </w:trPr>
        <w:tc>
          <w:tcPr>
            <w:tcW w:w="8036" w:type="dxa"/>
          </w:tcPr>
          <w:p w14:paraId="1513A235" w14:textId="6A9CDAD6" w:rsidR="00AA61A2" w:rsidRPr="00FD655E" w:rsidRDefault="00AA61A2" w:rsidP="00AF0CD3">
            <w:pPr>
              <w:pStyle w:val="TDC1"/>
              <w:tabs>
                <w:tab w:val="right" w:pos="8117"/>
              </w:tabs>
              <w:ind w:left="0" w:firstLine="0"/>
              <w:rPr>
                <w:color w:val="auto"/>
                <w:sz w:val="22"/>
              </w:rPr>
            </w:pPr>
            <w:r w:rsidRPr="00FD655E">
              <w:rPr>
                <w:color w:val="auto"/>
                <w:sz w:val="22"/>
              </w:rPr>
              <w:t>RESULTADOS DE LA ACTIVIDAD</w:t>
            </w:r>
          </w:p>
        </w:tc>
        <w:tc>
          <w:tcPr>
            <w:tcW w:w="827" w:type="dxa"/>
          </w:tcPr>
          <w:p w14:paraId="2D428939" w14:textId="15627E88" w:rsidR="00AA61A2" w:rsidRPr="00FD655E" w:rsidRDefault="00AA61A2" w:rsidP="00AA61A2">
            <w:pPr>
              <w:pStyle w:val="TDC1"/>
              <w:tabs>
                <w:tab w:val="right" w:pos="8117"/>
              </w:tabs>
              <w:ind w:left="0" w:firstLine="0"/>
              <w:jc w:val="right"/>
              <w:rPr>
                <w:color w:val="auto"/>
                <w:sz w:val="22"/>
              </w:rPr>
            </w:pPr>
            <w:r w:rsidRPr="00FD655E">
              <w:rPr>
                <w:color w:val="auto"/>
                <w:sz w:val="22"/>
              </w:rPr>
              <w:t>1</w:t>
            </w:r>
          </w:p>
        </w:tc>
      </w:tr>
      <w:tr w:rsidR="006152C3" w:rsidRPr="00FD655E" w14:paraId="3173A9F9" w14:textId="77777777" w:rsidTr="00EB0751">
        <w:trPr>
          <w:trHeight w:val="491"/>
        </w:trPr>
        <w:tc>
          <w:tcPr>
            <w:tcW w:w="8036" w:type="dxa"/>
          </w:tcPr>
          <w:p w14:paraId="79A10563" w14:textId="0C675286" w:rsidR="00AA61A2" w:rsidRPr="00FD655E" w:rsidRDefault="00AA61A2" w:rsidP="00AF0CD3">
            <w:pPr>
              <w:pStyle w:val="TDC1"/>
              <w:tabs>
                <w:tab w:val="right" w:pos="8117"/>
              </w:tabs>
              <w:ind w:left="0" w:firstLine="0"/>
              <w:rPr>
                <w:color w:val="auto"/>
                <w:sz w:val="22"/>
              </w:rPr>
            </w:pPr>
            <w:r w:rsidRPr="00FD655E">
              <w:rPr>
                <w:color w:val="auto"/>
                <w:sz w:val="22"/>
              </w:rPr>
              <w:t>FORMULARIO SR1</w:t>
            </w:r>
          </w:p>
        </w:tc>
        <w:tc>
          <w:tcPr>
            <w:tcW w:w="827" w:type="dxa"/>
          </w:tcPr>
          <w:p w14:paraId="3158A9B7" w14:textId="79EA6FE9" w:rsidR="00AA61A2" w:rsidRPr="00FD655E" w:rsidRDefault="00A1047A" w:rsidP="00AA61A2">
            <w:pPr>
              <w:pStyle w:val="TDC1"/>
              <w:tabs>
                <w:tab w:val="right" w:pos="8117"/>
              </w:tabs>
              <w:ind w:left="0" w:firstLine="0"/>
              <w:jc w:val="right"/>
              <w:rPr>
                <w:color w:val="auto"/>
                <w:sz w:val="22"/>
              </w:rPr>
            </w:pPr>
            <w:r>
              <w:rPr>
                <w:color w:val="auto"/>
                <w:sz w:val="22"/>
              </w:rPr>
              <w:t>4</w:t>
            </w:r>
          </w:p>
        </w:tc>
      </w:tr>
    </w:tbl>
    <w:p w14:paraId="43431D75" w14:textId="3E3F8599" w:rsidR="00DB777A" w:rsidRPr="00FD655E" w:rsidRDefault="00DB777A" w:rsidP="00AF0CD3">
      <w:pPr>
        <w:pStyle w:val="TDC1"/>
        <w:tabs>
          <w:tab w:val="right" w:pos="8117"/>
        </w:tabs>
        <w:rPr>
          <w:color w:val="auto"/>
          <w:sz w:val="22"/>
        </w:rPr>
        <w:sectPr w:rsidR="00DB777A" w:rsidRPr="00FD655E" w:rsidSect="004A0EA2">
          <w:headerReference w:type="default" r:id="rId17"/>
          <w:pgSz w:w="12240" w:h="15840"/>
          <w:pgMar w:top="1159" w:right="2412" w:bottom="665" w:left="1701" w:header="720" w:footer="519" w:gutter="0"/>
          <w:cols w:space="720"/>
        </w:sectPr>
      </w:pPr>
    </w:p>
    <w:p w14:paraId="4AA43980" w14:textId="073702E6" w:rsidR="004A00DE" w:rsidRPr="00885065" w:rsidRDefault="004A00DE" w:rsidP="005335D7">
      <w:pPr>
        <w:spacing w:after="0" w:line="276" w:lineRule="auto"/>
        <w:ind w:left="0"/>
        <w:rPr>
          <w:rFonts w:eastAsia="Times New Roman"/>
          <w:b/>
          <w:color w:val="auto"/>
          <w:sz w:val="22"/>
          <w:bdr w:val="none" w:sz="0" w:space="0" w:color="auto" w:frame="1"/>
        </w:rPr>
      </w:pPr>
      <w:bookmarkStart w:id="2" w:name="_Hlk94083246"/>
      <w:bookmarkStart w:id="3" w:name="_Toc63597052"/>
      <w:r w:rsidRPr="00885065">
        <w:rPr>
          <w:rFonts w:eastAsia="Times New Roman"/>
          <w:b/>
          <w:color w:val="auto"/>
          <w:sz w:val="22"/>
          <w:bdr w:val="none" w:sz="0" w:space="0" w:color="auto" w:frame="1"/>
        </w:rPr>
        <w:lastRenderedPageBreak/>
        <w:t>INTRODUCCIÓN</w:t>
      </w:r>
    </w:p>
    <w:p w14:paraId="723C1044" w14:textId="5FE35D1C" w:rsidR="00BA5959" w:rsidRPr="003D5D42" w:rsidRDefault="004A00DE" w:rsidP="005335D7">
      <w:pPr>
        <w:spacing w:after="0" w:line="276" w:lineRule="auto"/>
        <w:ind w:left="0"/>
        <w:rPr>
          <w:rFonts w:eastAsia="Times New Roman"/>
          <w:color w:val="auto"/>
          <w:sz w:val="22"/>
          <w:bdr w:val="none" w:sz="0" w:space="0" w:color="auto" w:frame="1"/>
        </w:rPr>
      </w:pPr>
      <w:r w:rsidRPr="00885065">
        <w:rPr>
          <w:rFonts w:eastAsia="Times New Roman"/>
          <w:color w:val="auto"/>
          <w:sz w:val="22"/>
          <w:bdr w:val="none" w:sz="0" w:space="0" w:color="auto" w:frame="1"/>
        </w:rPr>
        <w:t>De conformidad con el nombramiento de auditoría No. O-DIDAI/SUB-</w:t>
      </w:r>
      <w:r w:rsidR="0054296E">
        <w:rPr>
          <w:rFonts w:eastAsia="Times New Roman"/>
          <w:color w:val="auto"/>
          <w:sz w:val="22"/>
          <w:bdr w:val="none" w:sz="0" w:space="0" w:color="auto" w:frame="1"/>
        </w:rPr>
        <w:t>118</w:t>
      </w:r>
      <w:r w:rsidR="00371DBF" w:rsidRPr="00885065">
        <w:rPr>
          <w:rFonts w:eastAsia="Times New Roman"/>
          <w:color w:val="auto"/>
          <w:sz w:val="22"/>
          <w:bdr w:val="none" w:sz="0" w:space="0" w:color="auto" w:frame="1"/>
        </w:rPr>
        <w:t xml:space="preserve">-2022, de fecha </w:t>
      </w:r>
      <w:r w:rsidR="0054296E">
        <w:rPr>
          <w:rFonts w:eastAsia="Times New Roman"/>
          <w:color w:val="auto"/>
          <w:sz w:val="22"/>
          <w:bdr w:val="none" w:sz="0" w:space="0" w:color="auto" w:frame="1"/>
        </w:rPr>
        <w:t>14 de jul</w:t>
      </w:r>
      <w:r w:rsidR="00371DBF" w:rsidRPr="00885065">
        <w:rPr>
          <w:rFonts w:eastAsia="Times New Roman"/>
          <w:color w:val="auto"/>
          <w:sz w:val="22"/>
          <w:bdr w:val="none" w:sz="0" w:space="0" w:color="auto" w:frame="1"/>
        </w:rPr>
        <w:t xml:space="preserve">io </w:t>
      </w:r>
      <w:r w:rsidRPr="00885065">
        <w:rPr>
          <w:rFonts w:eastAsia="Times New Roman"/>
          <w:color w:val="auto"/>
          <w:sz w:val="22"/>
          <w:bdr w:val="none" w:sz="0" w:space="0" w:color="auto" w:frame="1"/>
        </w:rPr>
        <w:t xml:space="preserve">de 2022, emitido por la </w:t>
      </w:r>
      <w:r w:rsidRPr="003D5D42">
        <w:rPr>
          <w:rFonts w:eastAsia="Times New Roman"/>
          <w:color w:val="auto"/>
          <w:sz w:val="22"/>
          <w:bdr w:val="none" w:sz="0" w:space="0" w:color="auto" w:frame="1"/>
        </w:rPr>
        <w:t>Licda. Julia Victoria Monzón Pérez, Directora de la Dirección de Auditoria Interna del Ministerio de Educación, fui</w:t>
      </w:r>
      <w:r w:rsidR="00371DBF" w:rsidRPr="003D5D42">
        <w:rPr>
          <w:rFonts w:eastAsia="Times New Roman"/>
          <w:color w:val="auto"/>
          <w:sz w:val="22"/>
          <w:bdr w:val="none" w:sz="0" w:space="0" w:color="auto" w:frame="1"/>
        </w:rPr>
        <w:t xml:space="preserve"> designada p</w:t>
      </w:r>
      <w:r w:rsidRPr="003D5D42">
        <w:rPr>
          <w:rFonts w:eastAsia="Times New Roman"/>
          <w:color w:val="auto"/>
          <w:sz w:val="22"/>
          <w:bdr w:val="none" w:sz="0" w:space="0" w:color="auto" w:frame="1"/>
        </w:rPr>
        <w:t xml:space="preserve">ara realizar </w:t>
      </w:r>
      <w:r w:rsidR="00BA5959" w:rsidRPr="003D5D42">
        <w:rPr>
          <w:rFonts w:eastAsia="Times New Roman"/>
          <w:color w:val="auto"/>
          <w:sz w:val="22"/>
          <w:bdr w:val="none" w:sz="0" w:space="0" w:color="auto" w:frame="1"/>
        </w:rPr>
        <w:t xml:space="preserve">consejo o consultoría de primer seguimiento a las recomendaciones emitidas por la </w:t>
      </w:r>
      <w:r w:rsidR="00371DBF" w:rsidRPr="003D5D42">
        <w:rPr>
          <w:rFonts w:eastAsia="Times New Roman"/>
          <w:color w:val="auto"/>
          <w:sz w:val="22"/>
          <w:bdr w:val="none" w:sz="0" w:space="0" w:color="auto" w:frame="1"/>
        </w:rPr>
        <w:t>Contraloría General de Cuentas</w:t>
      </w:r>
      <w:r w:rsidR="00BA5959" w:rsidRPr="003D5D42">
        <w:rPr>
          <w:rFonts w:eastAsia="Times New Roman"/>
          <w:color w:val="auto"/>
          <w:sz w:val="22"/>
          <w:bdr w:val="none" w:sz="0" w:space="0" w:color="auto" w:frame="1"/>
        </w:rPr>
        <w:t xml:space="preserve">, en </w:t>
      </w:r>
      <w:r w:rsidR="009D2B4E" w:rsidRPr="003D5D42">
        <w:rPr>
          <w:rFonts w:eastAsia="Times New Roman"/>
          <w:color w:val="auto"/>
          <w:sz w:val="22"/>
          <w:bdr w:val="none" w:sz="0" w:space="0" w:color="auto" w:frame="1"/>
        </w:rPr>
        <w:t xml:space="preserve">el </w:t>
      </w:r>
      <w:r w:rsidR="00371DBF" w:rsidRPr="003D5D42">
        <w:rPr>
          <w:rFonts w:eastAsia="Times New Roman"/>
          <w:color w:val="auto"/>
          <w:sz w:val="22"/>
          <w:bdr w:val="none" w:sz="0" w:space="0" w:color="auto" w:frame="1"/>
        </w:rPr>
        <w:t>informe de Auditoría Financiera y de Cumplimiento, por el período comprendido del 01 de enero al 31 de diciembre de 2021</w:t>
      </w:r>
      <w:r w:rsidR="009D2B4E" w:rsidRPr="003D5D42">
        <w:rPr>
          <w:rFonts w:eastAsia="Times New Roman"/>
          <w:color w:val="auto"/>
          <w:sz w:val="22"/>
          <w:bdr w:val="none" w:sz="0" w:space="0" w:color="auto" w:frame="1"/>
        </w:rPr>
        <w:t>, en la Dirección de Recursos Humanos -DIREH-</w:t>
      </w:r>
      <w:r w:rsidR="00371DBF" w:rsidRPr="003D5D42">
        <w:rPr>
          <w:rFonts w:eastAsia="Times New Roman"/>
          <w:color w:val="auto"/>
          <w:sz w:val="22"/>
          <w:bdr w:val="none" w:sz="0" w:space="0" w:color="auto" w:frame="1"/>
        </w:rPr>
        <w:t>.</w:t>
      </w:r>
    </w:p>
    <w:p w14:paraId="378A1F07" w14:textId="77777777" w:rsidR="00371DBF" w:rsidRPr="003D5D42" w:rsidRDefault="00371DBF" w:rsidP="005335D7">
      <w:pPr>
        <w:spacing w:after="0" w:line="276" w:lineRule="auto"/>
        <w:ind w:left="0"/>
        <w:rPr>
          <w:rFonts w:eastAsia="Times New Roman"/>
          <w:color w:val="auto"/>
          <w:sz w:val="22"/>
          <w:bdr w:val="none" w:sz="0" w:space="0" w:color="auto" w:frame="1"/>
        </w:rPr>
      </w:pPr>
    </w:p>
    <w:p w14:paraId="591CF4AB" w14:textId="77777777" w:rsidR="004A00DE" w:rsidRPr="003D5D42" w:rsidRDefault="004A00DE" w:rsidP="005335D7">
      <w:pPr>
        <w:spacing w:after="0" w:line="276" w:lineRule="auto"/>
        <w:ind w:left="0"/>
        <w:rPr>
          <w:rFonts w:eastAsia="Times New Roman"/>
          <w:b/>
          <w:color w:val="auto"/>
          <w:sz w:val="22"/>
          <w:bdr w:val="none" w:sz="0" w:space="0" w:color="auto" w:frame="1"/>
        </w:rPr>
      </w:pPr>
      <w:r w:rsidRPr="003D5D42">
        <w:rPr>
          <w:rFonts w:eastAsia="Times New Roman"/>
          <w:b/>
          <w:color w:val="auto"/>
          <w:sz w:val="22"/>
          <w:bdr w:val="none" w:sz="0" w:space="0" w:color="auto" w:frame="1"/>
        </w:rPr>
        <w:t>OBJETIVOS</w:t>
      </w:r>
    </w:p>
    <w:p w14:paraId="46E31AF6" w14:textId="77777777" w:rsidR="004A00DE" w:rsidRPr="003D5D42" w:rsidRDefault="004A00DE" w:rsidP="005335D7">
      <w:pPr>
        <w:spacing w:after="0" w:line="276" w:lineRule="auto"/>
        <w:ind w:left="0"/>
        <w:rPr>
          <w:rFonts w:eastAsia="Times New Roman"/>
          <w:b/>
          <w:color w:val="auto"/>
          <w:sz w:val="22"/>
          <w:bdr w:val="none" w:sz="0" w:space="0" w:color="auto" w:frame="1"/>
        </w:rPr>
      </w:pPr>
    </w:p>
    <w:p w14:paraId="118E3D37" w14:textId="77777777" w:rsidR="004A00DE" w:rsidRPr="003D5D42" w:rsidRDefault="004A00DE" w:rsidP="005335D7">
      <w:pPr>
        <w:spacing w:after="0" w:line="276" w:lineRule="auto"/>
        <w:ind w:left="0"/>
        <w:rPr>
          <w:rFonts w:eastAsia="Times New Roman"/>
          <w:b/>
          <w:color w:val="auto"/>
          <w:sz w:val="22"/>
          <w:bdr w:val="none" w:sz="0" w:space="0" w:color="auto" w:frame="1"/>
        </w:rPr>
      </w:pPr>
      <w:r w:rsidRPr="003D5D42">
        <w:rPr>
          <w:rFonts w:eastAsia="Times New Roman"/>
          <w:b/>
          <w:color w:val="auto"/>
          <w:sz w:val="22"/>
          <w:bdr w:val="none" w:sz="0" w:space="0" w:color="auto" w:frame="1"/>
        </w:rPr>
        <w:t>General</w:t>
      </w:r>
    </w:p>
    <w:p w14:paraId="18CF2566" w14:textId="025A4460" w:rsidR="004A00DE" w:rsidRPr="003D5D42" w:rsidRDefault="004A00DE" w:rsidP="005335D7">
      <w:pPr>
        <w:spacing w:after="0" w:line="276" w:lineRule="auto"/>
        <w:ind w:left="0"/>
        <w:rPr>
          <w:rFonts w:eastAsia="Times New Roman"/>
          <w:color w:val="auto"/>
          <w:sz w:val="22"/>
          <w:bdr w:val="none" w:sz="0" w:space="0" w:color="auto" w:frame="1"/>
        </w:rPr>
      </w:pPr>
      <w:r w:rsidRPr="003D5D42">
        <w:rPr>
          <w:rFonts w:eastAsia="Times New Roman"/>
          <w:color w:val="auto"/>
          <w:sz w:val="22"/>
          <w:bdr w:val="none" w:sz="0" w:space="0" w:color="auto" w:frame="1"/>
        </w:rPr>
        <w:t xml:space="preserve">Realizar </w:t>
      </w:r>
      <w:r w:rsidR="00B97D2B" w:rsidRPr="003D5D42">
        <w:rPr>
          <w:rFonts w:eastAsia="Times New Roman"/>
          <w:color w:val="auto"/>
          <w:sz w:val="22"/>
          <w:bdr w:val="none" w:sz="0" w:space="0" w:color="auto" w:frame="1"/>
        </w:rPr>
        <w:t>primer</w:t>
      </w:r>
      <w:r w:rsidRPr="003D5D42">
        <w:rPr>
          <w:rFonts w:eastAsia="Times New Roman"/>
          <w:color w:val="auto"/>
          <w:sz w:val="22"/>
          <w:bdr w:val="none" w:sz="0" w:space="0" w:color="auto" w:frame="1"/>
        </w:rPr>
        <w:t xml:space="preserve"> seguimiento a </w:t>
      </w:r>
      <w:r w:rsidR="00C777B5" w:rsidRPr="003D5D42">
        <w:rPr>
          <w:rFonts w:eastAsia="Times New Roman"/>
          <w:color w:val="auto"/>
          <w:sz w:val="22"/>
          <w:bdr w:val="none" w:sz="0" w:space="0" w:color="auto" w:frame="1"/>
        </w:rPr>
        <w:t>las</w:t>
      </w:r>
      <w:r w:rsidRPr="003D5D42">
        <w:rPr>
          <w:rFonts w:eastAsia="Times New Roman"/>
          <w:color w:val="auto"/>
          <w:sz w:val="22"/>
          <w:bdr w:val="none" w:sz="0" w:space="0" w:color="auto" w:frame="1"/>
        </w:rPr>
        <w:t xml:space="preserve"> recomendaci</w:t>
      </w:r>
      <w:r w:rsidR="00C777B5" w:rsidRPr="003D5D42">
        <w:rPr>
          <w:rFonts w:eastAsia="Times New Roman"/>
          <w:color w:val="auto"/>
          <w:sz w:val="22"/>
          <w:bdr w:val="none" w:sz="0" w:space="0" w:color="auto" w:frame="1"/>
        </w:rPr>
        <w:t>ones</w:t>
      </w:r>
      <w:r w:rsidRPr="003D5D42">
        <w:rPr>
          <w:rFonts w:eastAsia="Times New Roman"/>
          <w:color w:val="auto"/>
          <w:sz w:val="22"/>
          <w:bdr w:val="none" w:sz="0" w:space="0" w:color="auto" w:frame="1"/>
        </w:rPr>
        <w:t xml:space="preserve"> emitida</w:t>
      </w:r>
      <w:r w:rsidR="00C777B5" w:rsidRPr="003D5D42">
        <w:rPr>
          <w:rFonts w:eastAsia="Times New Roman"/>
          <w:color w:val="auto"/>
          <w:sz w:val="22"/>
          <w:bdr w:val="none" w:sz="0" w:space="0" w:color="auto" w:frame="1"/>
        </w:rPr>
        <w:t>s</w:t>
      </w:r>
      <w:r w:rsidRPr="003D5D42">
        <w:rPr>
          <w:rFonts w:eastAsia="Times New Roman"/>
          <w:color w:val="auto"/>
          <w:sz w:val="22"/>
          <w:bdr w:val="none" w:sz="0" w:space="0" w:color="auto" w:frame="1"/>
        </w:rPr>
        <w:t xml:space="preserve"> por la </w:t>
      </w:r>
      <w:r w:rsidR="00371DBF" w:rsidRPr="003D5D42">
        <w:rPr>
          <w:rFonts w:eastAsia="Times New Roman"/>
          <w:color w:val="auto"/>
          <w:sz w:val="22"/>
          <w:bdr w:val="none" w:sz="0" w:space="0" w:color="auto" w:frame="1"/>
        </w:rPr>
        <w:t>Contraloría General de Cuentas</w:t>
      </w:r>
      <w:r w:rsidR="00303391" w:rsidRPr="003D5D42">
        <w:rPr>
          <w:rFonts w:eastAsia="Times New Roman"/>
          <w:color w:val="auto"/>
          <w:sz w:val="22"/>
          <w:bdr w:val="none" w:sz="0" w:space="0" w:color="auto" w:frame="1"/>
        </w:rPr>
        <w:t>.</w:t>
      </w:r>
      <w:r w:rsidR="00236CD1" w:rsidRPr="003D5D42">
        <w:rPr>
          <w:rFonts w:eastAsia="Times New Roman"/>
          <w:color w:val="auto"/>
          <w:sz w:val="22"/>
          <w:bdr w:val="none" w:sz="0" w:space="0" w:color="auto" w:frame="1"/>
        </w:rPr>
        <w:t xml:space="preserve"> </w:t>
      </w:r>
    </w:p>
    <w:p w14:paraId="5DDA794B" w14:textId="77777777" w:rsidR="004A00DE" w:rsidRPr="003D5D42" w:rsidRDefault="004A00DE" w:rsidP="005335D7">
      <w:pPr>
        <w:spacing w:after="0" w:line="276" w:lineRule="auto"/>
        <w:ind w:left="0"/>
        <w:rPr>
          <w:rFonts w:eastAsia="Times New Roman"/>
          <w:color w:val="auto"/>
          <w:sz w:val="22"/>
          <w:bdr w:val="none" w:sz="0" w:space="0" w:color="auto" w:frame="1"/>
        </w:rPr>
      </w:pPr>
    </w:p>
    <w:p w14:paraId="216C17C7" w14:textId="77777777" w:rsidR="004A00DE" w:rsidRPr="003D5D42" w:rsidRDefault="004A00DE" w:rsidP="005335D7">
      <w:pPr>
        <w:spacing w:after="0" w:line="276" w:lineRule="auto"/>
        <w:ind w:left="0"/>
        <w:rPr>
          <w:rFonts w:eastAsia="Times New Roman"/>
          <w:b/>
          <w:color w:val="auto"/>
          <w:sz w:val="22"/>
          <w:bdr w:val="none" w:sz="0" w:space="0" w:color="auto" w:frame="1"/>
        </w:rPr>
      </w:pPr>
      <w:r w:rsidRPr="003D5D42">
        <w:rPr>
          <w:rFonts w:eastAsia="Times New Roman"/>
          <w:b/>
          <w:color w:val="auto"/>
          <w:sz w:val="22"/>
          <w:bdr w:val="none" w:sz="0" w:space="0" w:color="auto" w:frame="1"/>
        </w:rPr>
        <w:t>Específico</w:t>
      </w:r>
    </w:p>
    <w:p w14:paraId="4AD8E57D" w14:textId="5B4F0729" w:rsidR="004A00DE" w:rsidRPr="003D5D42" w:rsidRDefault="004A00DE" w:rsidP="005335D7">
      <w:pPr>
        <w:spacing w:after="0" w:line="276" w:lineRule="auto"/>
        <w:ind w:left="0"/>
        <w:rPr>
          <w:rFonts w:eastAsia="Times New Roman"/>
          <w:color w:val="auto"/>
          <w:sz w:val="22"/>
          <w:bdr w:val="none" w:sz="0" w:space="0" w:color="auto" w:frame="1"/>
        </w:rPr>
      </w:pPr>
      <w:r w:rsidRPr="003D5D42">
        <w:rPr>
          <w:rFonts w:eastAsia="Times New Roman"/>
          <w:color w:val="auto"/>
          <w:sz w:val="22"/>
          <w:bdr w:val="none" w:sz="0" w:space="0" w:color="auto" w:frame="1"/>
        </w:rPr>
        <w:t>Verificar si existe</w:t>
      </w:r>
      <w:r w:rsidR="00271F8C" w:rsidRPr="003D5D42">
        <w:rPr>
          <w:rFonts w:eastAsia="Times New Roman"/>
          <w:color w:val="auto"/>
          <w:sz w:val="22"/>
          <w:bdr w:val="none" w:sz="0" w:space="0" w:color="auto" w:frame="1"/>
        </w:rPr>
        <w:t>n</w:t>
      </w:r>
      <w:r w:rsidRPr="003D5D42">
        <w:rPr>
          <w:rFonts w:eastAsia="Times New Roman"/>
          <w:color w:val="auto"/>
          <w:sz w:val="22"/>
          <w:bdr w:val="none" w:sz="0" w:space="0" w:color="auto" w:frame="1"/>
        </w:rPr>
        <w:t xml:space="preserve"> recomendaci</w:t>
      </w:r>
      <w:r w:rsidR="00271F8C" w:rsidRPr="003D5D42">
        <w:rPr>
          <w:rFonts w:eastAsia="Times New Roman"/>
          <w:color w:val="auto"/>
          <w:sz w:val="22"/>
          <w:bdr w:val="none" w:sz="0" w:space="0" w:color="auto" w:frame="1"/>
        </w:rPr>
        <w:t>ones</w:t>
      </w:r>
      <w:r w:rsidRPr="003D5D42">
        <w:rPr>
          <w:rFonts w:eastAsia="Times New Roman"/>
          <w:color w:val="auto"/>
          <w:sz w:val="22"/>
          <w:bdr w:val="none" w:sz="0" w:space="0" w:color="auto" w:frame="1"/>
        </w:rPr>
        <w:t xml:space="preserve"> implementada</w:t>
      </w:r>
      <w:r w:rsidR="00271F8C" w:rsidRPr="003D5D42">
        <w:rPr>
          <w:rFonts w:eastAsia="Times New Roman"/>
          <w:color w:val="auto"/>
          <w:sz w:val="22"/>
          <w:bdr w:val="none" w:sz="0" w:space="0" w:color="auto" w:frame="1"/>
        </w:rPr>
        <w:t>s</w:t>
      </w:r>
      <w:r w:rsidRPr="003D5D42">
        <w:rPr>
          <w:rFonts w:eastAsia="Times New Roman"/>
          <w:color w:val="auto"/>
          <w:sz w:val="22"/>
          <w:bdr w:val="none" w:sz="0" w:space="0" w:color="auto" w:frame="1"/>
        </w:rPr>
        <w:t>, en proceso e incumplida</w:t>
      </w:r>
      <w:r w:rsidR="00271F8C" w:rsidRPr="003D5D42">
        <w:rPr>
          <w:rFonts w:eastAsia="Times New Roman"/>
          <w:color w:val="auto"/>
          <w:sz w:val="22"/>
          <w:bdr w:val="none" w:sz="0" w:space="0" w:color="auto" w:frame="1"/>
        </w:rPr>
        <w:t>s</w:t>
      </w:r>
      <w:r w:rsidRPr="003D5D42">
        <w:rPr>
          <w:rFonts w:eastAsia="Times New Roman"/>
          <w:color w:val="auto"/>
          <w:sz w:val="22"/>
          <w:bdr w:val="none" w:sz="0" w:space="0" w:color="auto" w:frame="1"/>
        </w:rPr>
        <w:t>.</w:t>
      </w:r>
    </w:p>
    <w:p w14:paraId="7DE8CF16" w14:textId="77777777" w:rsidR="004A00DE" w:rsidRPr="003D5D42" w:rsidRDefault="004A00DE" w:rsidP="005335D7">
      <w:pPr>
        <w:spacing w:after="0" w:line="276" w:lineRule="auto"/>
        <w:ind w:left="0"/>
        <w:rPr>
          <w:rFonts w:eastAsia="Times New Roman"/>
          <w:color w:val="auto"/>
          <w:sz w:val="22"/>
          <w:bdr w:val="none" w:sz="0" w:space="0" w:color="auto" w:frame="1"/>
        </w:rPr>
      </w:pPr>
    </w:p>
    <w:p w14:paraId="675D87A9" w14:textId="7690E7E2" w:rsidR="004A00DE" w:rsidRPr="003D5D42" w:rsidRDefault="004A00DE" w:rsidP="005335D7">
      <w:pPr>
        <w:spacing w:after="0" w:line="276" w:lineRule="auto"/>
        <w:ind w:left="0"/>
        <w:rPr>
          <w:rFonts w:eastAsia="Times New Roman"/>
          <w:b/>
          <w:color w:val="auto"/>
          <w:sz w:val="22"/>
          <w:bdr w:val="none" w:sz="0" w:space="0" w:color="auto" w:frame="1"/>
        </w:rPr>
      </w:pPr>
      <w:r w:rsidRPr="003D5D42">
        <w:rPr>
          <w:rFonts w:eastAsia="Times New Roman"/>
          <w:b/>
          <w:color w:val="auto"/>
          <w:sz w:val="22"/>
          <w:bdr w:val="none" w:sz="0" w:space="0" w:color="auto" w:frame="1"/>
        </w:rPr>
        <w:t>ALCANCE DE LA ACTIVIDAD</w:t>
      </w:r>
      <w:r w:rsidR="00E312C8" w:rsidRPr="003D5D42">
        <w:rPr>
          <w:rFonts w:eastAsia="Times New Roman"/>
          <w:b/>
          <w:color w:val="auto"/>
          <w:sz w:val="22"/>
          <w:bdr w:val="none" w:sz="0" w:space="0" w:color="auto" w:frame="1"/>
        </w:rPr>
        <w:t xml:space="preserve"> </w:t>
      </w:r>
    </w:p>
    <w:p w14:paraId="5469EA61" w14:textId="524F087D" w:rsidR="00371DBF" w:rsidRPr="003D5D42" w:rsidRDefault="004A00DE" w:rsidP="00371DBF">
      <w:pPr>
        <w:spacing w:after="0" w:line="276" w:lineRule="auto"/>
        <w:ind w:left="0"/>
        <w:rPr>
          <w:rFonts w:eastAsia="Times New Roman"/>
          <w:color w:val="auto"/>
          <w:sz w:val="22"/>
          <w:bdr w:val="none" w:sz="0" w:space="0" w:color="auto" w:frame="1"/>
        </w:rPr>
      </w:pPr>
      <w:r w:rsidRPr="003D5D42">
        <w:rPr>
          <w:rFonts w:eastAsia="Times New Roman"/>
          <w:color w:val="auto"/>
          <w:sz w:val="22"/>
          <w:bdr w:val="none" w:sz="0" w:space="0" w:color="auto" w:frame="1"/>
        </w:rPr>
        <w:t xml:space="preserve">Se realizó </w:t>
      </w:r>
      <w:r w:rsidR="00A51D5D" w:rsidRPr="003D5D42">
        <w:rPr>
          <w:rFonts w:eastAsia="Times New Roman"/>
          <w:color w:val="auto"/>
          <w:sz w:val="22"/>
          <w:bdr w:val="none" w:sz="0" w:space="0" w:color="auto" w:frame="1"/>
        </w:rPr>
        <w:t>primer</w:t>
      </w:r>
      <w:r w:rsidRPr="003D5D42">
        <w:rPr>
          <w:rFonts w:eastAsia="Times New Roman"/>
          <w:color w:val="auto"/>
          <w:sz w:val="22"/>
          <w:bdr w:val="none" w:sz="0" w:space="0" w:color="auto" w:frame="1"/>
        </w:rPr>
        <w:t xml:space="preserve"> seguimiento </w:t>
      </w:r>
      <w:r w:rsidR="000D114E" w:rsidRPr="003D5D42">
        <w:rPr>
          <w:rFonts w:eastAsia="Times New Roman"/>
          <w:color w:val="auto"/>
          <w:sz w:val="22"/>
          <w:bdr w:val="none" w:sz="0" w:space="0" w:color="auto" w:frame="1"/>
        </w:rPr>
        <w:t xml:space="preserve">en la </w:t>
      </w:r>
      <w:r w:rsidR="0054296E" w:rsidRPr="003D5D42">
        <w:rPr>
          <w:rFonts w:eastAsia="Times New Roman"/>
          <w:color w:val="auto"/>
          <w:sz w:val="22"/>
          <w:bdr w:val="none" w:sz="0" w:space="0" w:color="auto" w:frame="1"/>
        </w:rPr>
        <w:t>Dirección de Recursos Humanos -DIREH</w:t>
      </w:r>
      <w:r w:rsidR="00371DBF" w:rsidRPr="003D5D42">
        <w:rPr>
          <w:rFonts w:eastAsia="Times New Roman"/>
          <w:color w:val="auto"/>
          <w:sz w:val="22"/>
          <w:bdr w:val="none" w:sz="0" w:space="0" w:color="auto" w:frame="1"/>
        </w:rPr>
        <w:t>-</w:t>
      </w:r>
      <w:r w:rsidR="000D114E" w:rsidRPr="003D5D42">
        <w:rPr>
          <w:rFonts w:eastAsia="Times New Roman"/>
          <w:color w:val="auto"/>
          <w:sz w:val="22"/>
          <w:bdr w:val="none" w:sz="0" w:space="0" w:color="auto" w:frame="1"/>
        </w:rPr>
        <w:t xml:space="preserve">, </w:t>
      </w:r>
      <w:r w:rsidRPr="003D5D42">
        <w:rPr>
          <w:rFonts w:eastAsia="Times New Roman"/>
          <w:color w:val="auto"/>
          <w:sz w:val="22"/>
          <w:bdr w:val="none" w:sz="0" w:space="0" w:color="auto" w:frame="1"/>
        </w:rPr>
        <w:t xml:space="preserve">a </w:t>
      </w:r>
      <w:r w:rsidR="0054296E" w:rsidRPr="003D5D42">
        <w:rPr>
          <w:rFonts w:eastAsia="Times New Roman"/>
          <w:color w:val="auto"/>
          <w:sz w:val="22"/>
          <w:bdr w:val="none" w:sz="0" w:space="0" w:color="auto" w:frame="1"/>
        </w:rPr>
        <w:t>cinco</w:t>
      </w:r>
      <w:r w:rsidR="00236CD1" w:rsidRPr="003D5D42">
        <w:rPr>
          <w:rFonts w:eastAsia="Times New Roman"/>
          <w:color w:val="auto"/>
          <w:sz w:val="22"/>
          <w:bdr w:val="none" w:sz="0" w:space="0" w:color="auto" w:frame="1"/>
        </w:rPr>
        <w:t xml:space="preserve"> recomendaciones emitidas por la </w:t>
      </w:r>
      <w:r w:rsidR="00371DBF" w:rsidRPr="003D5D42">
        <w:rPr>
          <w:rFonts w:eastAsia="Times New Roman"/>
          <w:color w:val="auto"/>
          <w:sz w:val="22"/>
          <w:bdr w:val="none" w:sz="0" w:space="0" w:color="auto" w:frame="1"/>
        </w:rPr>
        <w:t>Contraloría General de Cuentas en</w:t>
      </w:r>
      <w:r w:rsidR="004F45A5" w:rsidRPr="003D5D42">
        <w:rPr>
          <w:rFonts w:eastAsia="Times New Roman"/>
          <w:color w:val="auto"/>
          <w:sz w:val="22"/>
          <w:bdr w:val="none" w:sz="0" w:space="0" w:color="auto" w:frame="1"/>
        </w:rPr>
        <w:t xml:space="preserve"> el</w:t>
      </w:r>
      <w:r w:rsidR="00371DBF" w:rsidRPr="003D5D42">
        <w:rPr>
          <w:rFonts w:eastAsia="Times New Roman"/>
          <w:color w:val="auto"/>
          <w:sz w:val="22"/>
          <w:bdr w:val="none" w:sz="0" w:space="0" w:color="auto" w:frame="1"/>
        </w:rPr>
        <w:t xml:space="preserve"> informe de Auditoría Financiera y de Cumplimiento, por el período comprendido del 01 de enero al 31 de diciembre de 2021.</w:t>
      </w:r>
    </w:p>
    <w:p w14:paraId="6D3FCE69" w14:textId="77777777" w:rsidR="00BF11BF" w:rsidRPr="003D5D42" w:rsidRDefault="00BF11BF" w:rsidP="005335D7">
      <w:pPr>
        <w:spacing w:after="0" w:line="276" w:lineRule="auto"/>
        <w:ind w:left="0"/>
        <w:rPr>
          <w:rFonts w:eastAsia="Times New Roman"/>
          <w:color w:val="auto"/>
          <w:sz w:val="22"/>
          <w:bdr w:val="none" w:sz="0" w:space="0" w:color="auto" w:frame="1"/>
        </w:rPr>
      </w:pPr>
    </w:p>
    <w:p w14:paraId="09452E7E" w14:textId="77777777" w:rsidR="004A00DE" w:rsidRPr="003D5D42" w:rsidRDefault="004A00DE" w:rsidP="005335D7">
      <w:pPr>
        <w:spacing w:after="0" w:line="276" w:lineRule="auto"/>
        <w:ind w:left="0"/>
        <w:rPr>
          <w:rFonts w:eastAsia="Times New Roman"/>
          <w:b/>
          <w:color w:val="auto"/>
          <w:sz w:val="22"/>
          <w:bdr w:val="none" w:sz="0" w:space="0" w:color="auto" w:frame="1"/>
        </w:rPr>
      </w:pPr>
      <w:r w:rsidRPr="003D5D42">
        <w:rPr>
          <w:rFonts w:eastAsia="Times New Roman"/>
          <w:b/>
          <w:color w:val="auto"/>
          <w:sz w:val="22"/>
          <w:bdr w:val="none" w:sz="0" w:space="0" w:color="auto" w:frame="1"/>
        </w:rPr>
        <w:t>RESULTADOS DE LA ACTIVIDAD</w:t>
      </w:r>
    </w:p>
    <w:p w14:paraId="36D95B0A" w14:textId="5E9F33F6" w:rsidR="004D23D9" w:rsidRPr="003D5D42" w:rsidRDefault="004D23D9" w:rsidP="005335D7">
      <w:pPr>
        <w:spacing w:after="0" w:line="276" w:lineRule="auto"/>
        <w:ind w:left="0"/>
        <w:rPr>
          <w:rFonts w:eastAsia="Times New Roman"/>
          <w:color w:val="auto"/>
          <w:sz w:val="22"/>
          <w:bdr w:val="none" w:sz="0" w:space="0" w:color="auto" w:frame="1"/>
        </w:rPr>
      </w:pPr>
      <w:r w:rsidRPr="003D5D42">
        <w:rPr>
          <w:rFonts w:eastAsia="Times New Roman"/>
          <w:color w:val="auto"/>
          <w:sz w:val="22"/>
          <w:bdr w:val="none" w:sz="0" w:space="0" w:color="auto" w:frame="1"/>
        </w:rPr>
        <w:t>El resultado del trabajo realizado, se resume a continuación:</w:t>
      </w:r>
    </w:p>
    <w:p w14:paraId="7C20F59F" w14:textId="177BC4DB" w:rsidR="004D23D9" w:rsidRPr="003D5D42" w:rsidRDefault="004D23D9" w:rsidP="005335D7">
      <w:pPr>
        <w:spacing w:after="0" w:line="276" w:lineRule="auto"/>
        <w:ind w:left="0"/>
        <w:rPr>
          <w:rFonts w:eastAsia="Times New Roman"/>
          <w:color w:val="auto"/>
          <w:sz w:val="22"/>
          <w:bdr w:val="none" w:sz="0" w:space="0" w:color="auto" w:frame="1"/>
        </w:rPr>
      </w:pPr>
    </w:p>
    <w:p w14:paraId="1BB7E4D0" w14:textId="2470296A" w:rsidR="0006551F" w:rsidRPr="003D5D42" w:rsidRDefault="00A528F4" w:rsidP="005335D7">
      <w:pPr>
        <w:spacing w:after="0" w:line="276" w:lineRule="auto"/>
        <w:ind w:left="0"/>
        <w:rPr>
          <w:rFonts w:eastAsia="Times New Roman"/>
          <w:b/>
          <w:color w:val="auto"/>
          <w:sz w:val="22"/>
          <w:bdr w:val="none" w:sz="0" w:space="0" w:color="auto" w:frame="1"/>
        </w:rPr>
      </w:pPr>
      <w:r w:rsidRPr="003D5D42">
        <w:rPr>
          <w:rFonts w:eastAsia="Times New Roman"/>
          <w:b/>
          <w:color w:val="auto"/>
          <w:sz w:val="22"/>
          <w:bdr w:val="none" w:sz="0" w:space="0" w:color="auto" w:frame="1"/>
        </w:rPr>
        <w:t>RECOMENDACIÓN</w:t>
      </w:r>
      <w:r w:rsidR="00BF11BF" w:rsidRPr="003D5D42">
        <w:rPr>
          <w:rFonts w:eastAsia="Times New Roman"/>
          <w:b/>
          <w:color w:val="auto"/>
          <w:sz w:val="22"/>
          <w:bdr w:val="none" w:sz="0" w:space="0" w:color="auto" w:frame="1"/>
        </w:rPr>
        <w:t xml:space="preserve"> IMPLEMENTADA </w:t>
      </w:r>
      <w:r w:rsidR="00ED2949" w:rsidRPr="003D5D42">
        <w:rPr>
          <w:rFonts w:eastAsia="Times New Roman"/>
          <w:b/>
          <w:color w:val="auto"/>
          <w:sz w:val="22"/>
          <w:bdr w:val="none" w:sz="0" w:space="0" w:color="auto" w:frame="1"/>
        </w:rPr>
        <w:t>(</w:t>
      </w:r>
      <w:r w:rsidR="00FD655E" w:rsidRPr="003D5D42">
        <w:rPr>
          <w:rFonts w:eastAsia="Times New Roman"/>
          <w:b/>
          <w:color w:val="auto"/>
          <w:sz w:val="22"/>
          <w:bdr w:val="none" w:sz="0" w:space="0" w:color="auto" w:frame="1"/>
        </w:rPr>
        <w:t>Ver detalle en anexo Formulario</w:t>
      </w:r>
      <w:r w:rsidR="00ED2949" w:rsidRPr="003D5D42">
        <w:rPr>
          <w:rFonts w:eastAsia="Times New Roman"/>
          <w:b/>
          <w:color w:val="auto"/>
          <w:sz w:val="22"/>
          <w:bdr w:val="none" w:sz="0" w:space="0" w:color="auto" w:frame="1"/>
        </w:rPr>
        <w:t xml:space="preserve"> SR1)</w:t>
      </w:r>
    </w:p>
    <w:p w14:paraId="07BF508D" w14:textId="3E2F9F9D" w:rsidR="004D23D9" w:rsidRPr="003D5D42" w:rsidRDefault="004D23D9" w:rsidP="005335D7">
      <w:pPr>
        <w:tabs>
          <w:tab w:val="left" w:pos="1134"/>
        </w:tabs>
        <w:spacing w:after="0" w:line="276" w:lineRule="auto"/>
        <w:ind w:left="0"/>
        <w:rPr>
          <w:color w:val="auto"/>
          <w:sz w:val="22"/>
        </w:rPr>
      </w:pPr>
      <w:r w:rsidRPr="003D5D42">
        <w:rPr>
          <w:color w:val="auto"/>
          <w:sz w:val="22"/>
        </w:rPr>
        <w:t>De conformidad con el análisis realizado a la documentación presentada</w:t>
      </w:r>
      <w:r w:rsidR="00371DBF" w:rsidRPr="003D5D42">
        <w:rPr>
          <w:color w:val="auto"/>
          <w:sz w:val="22"/>
        </w:rPr>
        <w:t xml:space="preserve"> por </w:t>
      </w:r>
      <w:r w:rsidR="00A528F4" w:rsidRPr="003D5D42">
        <w:rPr>
          <w:color w:val="auto"/>
          <w:sz w:val="22"/>
        </w:rPr>
        <w:t xml:space="preserve">la </w:t>
      </w:r>
      <w:r w:rsidR="0054296E" w:rsidRPr="003D5D42">
        <w:rPr>
          <w:color w:val="auto"/>
          <w:sz w:val="22"/>
        </w:rPr>
        <w:t>DIREH y</w:t>
      </w:r>
      <w:r w:rsidRPr="003D5D42">
        <w:rPr>
          <w:color w:val="auto"/>
          <w:sz w:val="22"/>
        </w:rPr>
        <w:t xml:space="preserve"> </w:t>
      </w:r>
      <w:r w:rsidR="002B7B94" w:rsidRPr="003D5D42">
        <w:rPr>
          <w:color w:val="auto"/>
          <w:sz w:val="22"/>
        </w:rPr>
        <w:t>e</w:t>
      </w:r>
      <w:r w:rsidRPr="003D5D42">
        <w:rPr>
          <w:color w:val="auto"/>
          <w:sz w:val="22"/>
        </w:rPr>
        <w:t xml:space="preserve">l formulario SR1, </w:t>
      </w:r>
      <w:r w:rsidR="00BF11BF" w:rsidRPr="003D5D42">
        <w:rPr>
          <w:color w:val="auto"/>
          <w:sz w:val="22"/>
        </w:rPr>
        <w:t>“</w:t>
      </w:r>
      <w:r w:rsidRPr="003D5D42">
        <w:rPr>
          <w:color w:val="auto"/>
          <w:sz w:val="22"/>
        </w:rPr>
        <w:t xml:space="preserve">Primer Seguimiento a Recomendaciones de la </w:t>
      </w:r>
      <w:r w:rsidR="00371DBF" w:rsidRPr="003D5D42">
        <w:rPr>
          <w:color w:val="auto"/>
          <w:sz w:val="22"/>
        </w:rPr>
        <w:t>Contraloría General de Cuentas</w:t>
      </w:r>
      <w:r w:rsidRPr="003D5D42">
        <w:rPr>
          <w:color w:val="auto"/>
          <w:sz w:val="22"/>
        </w:rPr>
        <w:t>”, se de</w:t>
      </w:r>
      <w:r w:rsidR="00AE5D6C" w:rsidRPr="003D5D42">
        <w:rPr>
          <w:color w:val="auto"/>
          <w:sz w:val="22"/>
        </w:rPr>
        <w:t>terminó que la</w:t>
      </w:r>
      <w:r w:rsidR="00A528F4" w:rsidRPr="003D5D42">
        <w:rPr>
          <w:color w:val="auto"/>
          <w:sz w:val="22"/>
        </w:rPr>
        <w:t xml:space="preserve"> recomendación del siguiente hallazgo fue implementada</w:t>
      </w:r>
      <w:r w:rsidRPr="003D5D42">
        <w:rPr>
          <w:color w:val="auto"/>
          <w:sz w:val="22"/>
        </w:rPr>
        <w:t>:</w:t>
      </w:r>
    </w:p>
    <w:p w14:paraId="2917F640" w14:textId="174EC174" w:rsidR="004D23D9" w:rsidRPr="003D5D42" w:rsidRDefault="004D23D9" w:rsidP="005335D7">
      <w:pPr>
        <w:spacing w:after="0" w:line="276" w:lineRule="auto"/>
        <w:ind w:left="0"/>
        <w:rPr>
          <w:rFonts w:eastAsia="Times New Roman"/>
          <w:b/>
          <w:color w:val="auto"/>
          <w:sz w:val="22"/>
          <w:bdr w:val="none" w:sz="0" w:space="0" w:color="auto" w:frame="1"/>
        </w:rPr>
      </w:pPr>
    </w:p>
    <w:p w14:paraId="021C5D81" w14:textId="6AD9D209" w:rsidR="0099210C" w:rsidRPr="003D5D42" w:rsidRDefault="00543AC3" w:rsidP="0054296E">
      <w:pPr>
        <w:pStyle w:val="NormalWeb"/>
        <w:shd w:val="clear" w:color="auto" w:fill="FFFFFF"/>
        <w:spacing w:before="0" w:beforeAutospacing="0" w:after="300" w:afterAutospacing="0"/>
        <w:jc w:val="both"/>
        <w:rPr>
          <w:rFonts w:eastAsia="Times New Roman"/>
          <w:b/>
          <w:sz w:val="22"/>
          <w:szCs w:val="22"/>
          <w:bdr w:val="none" w:sz="0" w:space="0" w:color="auto" w:frame="1"/>
        </w:rPr>
      </w:pPr>
      <w:r w:rsidRPr="003D5D42">
        <w:rPr>
          <w:rFonts w:ascii="Arial" w:hAnsi="Arial" w:cs="Arial"/>
          <w:b/>
          <w:sz w:val="22"/>
          <w:szCs w:val="22"/>
        </w:rPr>
        <w:t xml:space="preserve">Hallazgo 1. </w:t>
      </w:r>
      <w:r w:rsidR="0054296E" w:rsidRPr="003D5D42">
        <w:rPr>
          <w:rFonts w:ascii="Arial" w:hAnsi="Arial" w:cs="Arial"/>
          <w:b/>
          <w:sz w:val="22"/>
          <w:szCs w:val="22"/>
        </w:rPr>
        <w:t>Falta de publicación en el Sistema de Información de Contrataciones y Adquisiciones del Estado GUATECOMPRAS.</w:t>
      </w:r>
      <w:r w:rsidR="00992B59" w:rsidRPr="003D5D42">
        <w:rPr>
          <w:rFonts w:ascii="Arial" w:hAnsi="Arial" w:cs="Arial"/>
          <w:b/>
          <w:sz w:val="22"/>
          <w:szCs w:val="22"/>
        </w:rPr>
        <w:t xml:space="preserve"> </w:t>
      </w:r>
      <w:r w:rsidR="00992B59" w:rsidRPr="003D5D42">
        <w:rPr>
          <w:rFonts w:ascii="Arial" w:hAnsi="Arial" w:cs="Arial"/>
          <w:sz w:val="22"/>
          <w:szCs w:val="22"/>
        </w:rPr>
        <w:t xml:space="preserve">De conformidad con las pruebas presentadas por los responsables y a </w:t>
      </w:r>
      <w:r w:rsidR="005A0ABB" w:rsidRPr="003D5D42">
        <w:rPr>
          <w:rFonts w:ascii="Arial" w:hAnsi="Arial" w:cs="Arial"/>
          <w:sz w:val="22"/>
          <w:szCs w:val="22"/>
        </w:rPr>
        <w:t xml:space="preserve">la </w:t>
      </w:r>
      <w:r w:rsidR="00992B59" w:rsidRPr="003D5D42">
        <w:rPr>
          <w:rFonts w:ascii="Arial" w:hAnsi="Arial" w:cs="Arial"/>
          <w:sz w:val="22"/>
          <w:szCs w:val="22"/>
        </w:rPr>
        <w:t xml:space="preserve">prueba de cumplimiento a una muestra seleccionada de tres </w:t>
      </w:r>
      <w:proofErr w:type="spellStart"/>
      <w:r w:rsidR="00992B59" w:rsidRPr="003D5D42">
        <w:rPr>
          <w:rFonts w:ascii="Arial" w:hAnsi="Arial" w:cs="Arial"/>
          <w:sz w:val="22"/>
          <w:szCs w:val="22"/>
        </w:rPr>
        <w:t>CUR’s</w:t>
      </w:r>
      <w:proofErr w:type="spellEnd"/>
      <w:r w:rsidR="00992B59" w:rsidRPr="003D5D42">
        <w:rPr>
          <w:rFonts w:ascii="Arial" w:hAnsi="Arial" w:cs="Arial"/>
          <w:sz w:val="22"/>
          <w:szCs w:val="22"/>
        </w:rPr>
        <w:t xml:space="preserve"> de gasto, se constató que </w:t>
      </w:r>
      <w:r w:rsidR="00FB174D" w:rsidRPr="003D5D42">
        <w:rPr>
          <w:rFonts w:ascii="Arial" w:hAnsi="Arial" w:cs="Arial"/>
          <w:sz w:val="22"/>
          <w:szCs w:val="22"/>
        </w:rPr>
        <w:t>dos contrataciones de servicios fueron publicadas con</w:t>
      </w:r>
      <w:r w:rsidR="00992B59" w:rsidRPr="003D5D42">
        <w:rPr>
          <w:rFonts w:ascii="Arial" w:hAnsi="Arial" w:cs="Arial"/>
          <w:sz w:val="22"/>
          <w:szCs w:val="22"/>
        </w:rPr>
        <w:t xml:space="preserve"> los Números de Publicación en GUATECOMPRAS </w:t>
      </w:r>
      <w:r w:rsidR="009D2B4E" w:rsidRPr="003D5D42">
        <w:rPr>
          <w:rFonts w:ascii="Arial" w:hAnsi="Arial" w:cs="Arial"/>
          <w:sz w:val="22"/>
          <w:szCs w:val="22"/>
        </w:rPr>
        <w:t>-</w:t>
      </w:r>
      <w:r w:rsidR="00992B59" w:rsidRPr="003D5D42">
        <w:rPr>
          <w:rFonts w:ascii="Arial" w:hAnsi="Arial" w:cs="Arial"/>
          <w:sz w:val="22"/>
          <w:szCs w:val="22"/>
        </w:rPr>
        <w:t>NPG-</w:t>
      </w:r>
      <w:r w:rsidR="009D2B4E" w:rsidRPr="003D5D42">
        <w:rPr>
          <w:rFonts w:ascii="Arial" w:hAnsi="Arial" w:cs="Arial"/>
          <w:sz w:val="22"/>
          <w:szCs w:val="22"/>
        </w:rPr>
        <w:t>,</w:t>
      </w:r>
      <w:r w:rsidR="00992B59" w:rsidRPr="003D5D42">
        <w:rPr>
          <w:rFonts w:ascii="Arial" w:hAnsi="Arial" w:cs="Arial"/>
          <w:sz w:val="22"/>
          <w:szCs w:val="22"/>
        </w:rPr>
        <w:t xml:space="preserve"> </w:t>
      </w:r>
      <w:r w:rsidR="00FB174D" w:rsidRPr="003D5D42">
        <w:rPr>
          <w:rFonts w:ascii="Arial" w:hAnsi="Arial" w:cs="Arial"/>
          <w:bCs/>
          <w:sz w:val="22"/>
          <w:szCs w:val="22"/>
        </w:rPr>
        <w:t xml:space="preserve">E503513407 y E506143090 </w:t>
      </w:r>
      <w:r w:rsidR="00992B59" w:rsidRPr="003D5D42">
        <w:rPr>
          <w:rFonts w:ascii="Arial" w:hAnsi="Arial" w:cs="Arial"/>
          <w:sz w:val="22"/>
          <w:szCs w:val="22"/>
        </w:rPr>
        <w:t xml:space="preserve">y un Número de Operación en GUATECOMPRAS </w:t>
      </w:r>
      <w:r w:rsidR="009D2B4E" w:rsidRPr="003D5D42">
        <w:rPr>
          <w:rFonts w:ascii="Arial" w:hAnsi="Arial" w:cs="Arial"/>
          <w:sz w:val="22"/>
          <w:szCs w:val="22"/>
        </w:rPr>
        <w:t>-</w:t>
      </w:r>
      <w:r w:rsidR="00992B59" w:rsidRPr="003D5D42">
        <w:rPr>
          <w:rFonts w:ascii="Arial" w:hAnsi="Arial" w:cs="Arial"/>
          <w:sz w:val="22"/>
          <w:szCs w:val="22"/>
        </w:rPr>
        <w:t>NOG-</w:t>
      </w:r>
      <w:r w:rsidR="00FB174D" w:rsidRPr="003D5D42">
        <w:rPr>
          <w:rFonts w:ascii="Arial" w:hAnsi="Arial" w:cs="Arial"/>
          <w:sz w:val="22"/>
          <w:szCs w:val="22"/>
        </w:rPr>
        <w:t xml:space="preserve"> </w:t>
      </w:r>
      <w:r w:rsidR="00FB174D" w:rsidRPr="003D5D42">
        <w:rPr>
          <w:rFonts w:ascii="Arial" w:hAnsi="Arial" w:cs="Arial"/>
          <w:bCs/>
          <w:sz w:val="22"/>
          <w:szCs w:val="22"/>
        </w:rPr>
        <w:t>16977718</w:t>
      </w:r>
      <w:r w:rsidR="00992B59" w:rsidRPr="003D5D42">
        <w:rPr>
          <w:rFonts w:ascii="Arial" w:hAnsi="Arial" w:cs="Arial"/>
          <w:sz w:val="22"/>
          <w:szCs w:val="22"/>
        </w:rPr>
        <w:t xml:space="preserve">, los cuales </w:t>
      </w:r>
      <w:r w:rsidR="009D2B4E" w:rsidRPr="003D5D42">
        <w:rPr>
          <w:rFonts w:ascii="Arial" w:hAnsi="Arial" w:cs="Arial"/>
          <w:sz w:val="22"/>
          <w:szCs w:val="22"/>
        </w:rPr>
        <w:t xml:space="preserve">están </w:t>
      </w:r>
      <w:r w:rsidR="00992B59" w:rsidRPr="003D5D42">
        <w:rPr>
          <w:rFonts w:ascii="Arial" w:hAnsi="Arial" w:cs="Arial"/>
          <w:sz w:val="22"/>
          <w:szCs w:val="22"/>
        </w:rPr>
        <w:t>respaldados con los documentos respectivos.</w:t>
      </w:r>
    </w:p>
    <w:p w14:paraId="4A64BCA5" w14:textId="5FF7AD95" w:rsidR="001C2537" w:rsidRPr="003D5D42" w:rsidRDefault="006438E8" w:rsidP="005335D7">
      <w:pPr>
        <w:spacing w:after="0" w:line="276" w:lineRule="auto"/>
        <w:ind w:left="0"/>
        <w:rPr>
          <w:color w:val="auto"/>
          <w:sz w:val="22"/>
        </w:rPr>
      </w:pPr>
      <w:r w:rsidRPr="003D5D42">
        <w:rPr>
          <w:sz w:val="22"/>
          <w:bdr w:val="none" w:sz="0" w:space="0" w:color="auto" w:frame="1"/>
          <w:shd w:val="clear" w:color="auto" w:fill="FFFFFF"/>
        </w:rPr>
        <w:t>El beneficio y resultado de la implementación de la</w:t>
      </w:r>
      <w:r w:rsidR="0052636D" w:rsidRPr="003D5D42">
        <w:rPr>
          <w:sz w:val="22"/>
          <w:bdr w:val="none" w:sz="0" w:space="0" w:color="auto" w:frame="1"/>
          <w:shd w:val="clear" w:color="auto" w:fill="FFFFFF"/>
        </w:rPr>
        <w:t xml:space="preserve"> recomendación</w:t>
      </w:r>
      <w:r w:rsidRPr="003D5D42">
        <w:rPr>
          <w:sz w:val="22"/>
          <w:bdr w:val="none" w:sz="0" w:space="0" w:color="auto" w:frame="1"/>
          <w:shd w:val="clear" w:color="auto" w:fill="FFFFFF"/>
        </w:rPr>
        <w:t>, propicia asegurar el cumplimiento de los requisitos legales, formales y de control interno, lo que facilita la toma de decisiones.</w:t>
      </w:r>
      <w:r w:rsidRPr="003D5D42">
        <w:rPr>
          <w:sz w:val="22"/>
          <w:shd w:val="clear" w:color="auto" w:fill="FFFFFF"/>
        </w:rPr>
        <w:t> </w:t>
      </w:r>
    </w:p>
    <w:p w14:paraId="2B5C3838" w14:textId="77777777" w:rsidR="00214C91" w:rsidRPr="003D5D42" w:rsidRDefault="00214C91" w:rsidP="005335D7">
      <w:pPr>
        <w:spacing w:after="0" w:line="276" w:lineRule="auto"/>
        <w:ind w:left="0"/>
        <w:rPr>
          <w:rFonts w:eastAsia="Times New Roman"/>
          <w:b/>
          <w:color w:val="auto"/>
          <w:sz w:val="22"/>
          <w:bdr w:val="none" w:sz="0" w:space="0" w:color="auto" w:frame="1"/>
        </w:rPr>
      </w:pPr>
    </w:p>
    <w:p w14:paraId="0BE579A3" w14:textId="77777777" w:rsidR="00214C91" w:rsidRPr="003D5D42" w:rsidRDefault="00214C91" w:rsidP="005335D7">
      <w:pPr>
        <w:spacing w:after="0" w:line="276" w:lineRule="auto"/>
        <w:ind w:left="0"/>
        <w:rPr>
          <w:rFonts w:eastAsia="Times New Roman"/>
          <w:b/>
          <w:color w:val="auto"/>
          <w:sz w:val="22"/>
          <w:bdr w:val="none" w:sz="0" w:space="0" w:color="auto" w:frame="1"/>
        </w:rPr>
      </w:pPr>
    </w:p>
    <w:p w14:paraId="7D782C04" w14:textId="77777777" w:rsidR="00214C91" w:rsidRPr="003D5D42" w:rsidRDefault="00214C91" w:rsidP="005335D7">
      <w:pPr>
        <w:spacing w:after="0" w:line="276" w:lineRule="auto"/>
        <w:ind w:left="0"/>
        <w:rPr>
          <w:rFonts w:eastAsia="Times New Roman"/>
          <w:b/>
          <w:color w:val="auto"/>
          <w:sz w:val="22"/>
          <w:bdr w:val="none" w:sz="0" w:space="0" w:color="auto" w:frame="1"/>
        </w:rPr>
      </w:pPr>
    </w:p>
    <w:p w14:paraId="61A8EF0B" w14:textId="05379839" w:rsidR="0006551F" w:rsidRPr="003D5D42" w:rsidRDefault="0052636D" w:rsidP="005335D7">
      <w:pPr>
        <w:spacing w:after="0" w:line="276" w:lineRule="auto"/>
        <w:ind w:left="0"/>
        <w:rPr>
          <w:rFonts w:eastAsia="Times New Roman"/>
          <w:b/>
          <w:color w:val="auto"/>
          <w:sz w:val="22"/>
          <w:bdr w:val="none" w:sz="0" w:space="0" w:color="auto" w:frame="1"/>
        </w:rPr>
      </w:pPr>
      <w:r w:rsidRPr="003D5D42">
        <w:rPr>
          <w:rFonts w:eastAsia="Times New Roman"/>
          <w:b/>
          <w:color w:val="auto"/>
          <w:sz w:val="22"/>
          <w:bdr w:val="none" w:sz="0" w:space="0" w:color="auto" w:frame="1"/>
        </w:rPr>
        <w:lastRenderedPageBreak/>
        <w:t>RECOMENDACI</w:t>
      </w:r>
      <w:r w:rsidR="001C61C7">
        <w:rPr>
          <w:rFonts w:eastAsia="Times New Roman"/>
          <w:b/>
          <w:color w:val="auto"/>
          <w:sz w:val="22"/>
          <w:bdr w:val="none" w:sz="0" w:space="0" w:color="auto" w:frame="1"/>
        </w:rPr>
        <w:t>O</w:t>
      </w:r>
      <w:r w:rsidR="00BC39BD" w:rsidRPr="003D5D42">
        <w:rPr>
          <w:rFonts w:eastAsia="Times New Roman"/>
          <w:b/>
          <w:color w:val="auto"/>
          <w:sz w:val="22"/>
          <w:bdr w:val="none" w:sz="0" w:space="0" w:color="auto" w:frame="1"/>
        </w:rPr>
        <w:t>N</w:t>
      </w:r>
      <w:r w:rsidR="001C61C7">
        <w:rPr>
          <w:rFonts w:eastAsia="Times New Roman"/>
          <w:b/>
          <w:color w:val="auto"/>
          <w:sz w:val="22"/>
          <w:bdr w:val="none" w:sz="0" w:space="0" w:color="auto" w:frame="1"/>
        </w:rPr>
        <w:t>ES</w:t>
      </w:r>
      <w:r w:rsidR="00BC39BD" w:rsidRPr="003D5D42">
        <w:rPr>
          <w:rFonts w:eastAsia="Times New Roman"/>
          <w:b/>
          <w:color w:val="auto"/>
          <w:sz w:val="22"/>
          <w:bdr w:val="none" w:sz="0" w:space="0" w:color="auto" w:frame="1"/>
        </w:rPr>
        <w:t xml:space="preserve"> EN PROCESO (</w:t>
      </w:r>
      <w:r w:rsidR="0013265C" w:rsidRPr="003D5D42">
        <w:rPr>
          <w:rFonts w:eastAsia="Times New Roman"/>
          <w:b/>
          <w:color w:val="auto"/>
          <w:sz w:val="22"/>
          <w:bdr w:val="none" w:sz="0" w:space="0" w:color="auto" w:frame="1"/>
        </w:rPr>
        <w:t>Ver detalle en anexo Formulario</w:t>
      </w:r>
      <w:r w:rsidR="00BC39BD" w:rsidRPr="003D5D42">
        <w:rPr>
          <w:rFonts w:eastAsia="Times New Roman"/>
          <w:b/>
          <w:color w:val="auto"/>
          <w:sz w:val="22"/>
          <w:bdr w:val="none" w:sz="0" w:space="0" w:color="auto" w:frame="1"/>
        </w:rPr>
        <w:t xml:space="preserve"> SR1)</w:t>
      </w:r>
    </w:p>
    <w:p w14:paraId="2525FED5" w14:textId="6CF5D7F2" w:rsidR="00DB501B" w:rsidRPr="003D5D42" w:rsidRDefault="004A00DE" w:rsidP="005335D7">
      <w:pPr>
        <w:spacing w:after="0" w:line="276" w:lineRule="auto"/>
        <w:ind w:left="0"/>
        <w:rPr>
          <w:color w:val="auto"/>
          <w:sz w:val="22"/>
        </w:rPr>
      </w:pPr>
      <w:r w:rsidRPr="003D5D42">
        <w:rPr>
          <w:color w:val="auto"/>
          <w:sz w:val="22"/>
        </w:rPr>
        <w:t xml:space="preserve">De conformidad con el análisis realizado a la documentación presentada </w:t>
      </w:r>
      <w:r w:rsidR="002D10B8" w:rsidRPr="003D5D42">
        <w:rPr>
          <w:color w:val="auto"/>
          <w:sz w:val="22"/>
        </w:rPr>
        <w:t xml:space="preserve">por la </w:t>
      </w:r>
      <w:r w:rsidR="00A425CB" w:rsidRPr="003D5D42">
        <w:rPr>
          <w:color w:val="auto"/>
          <w:sz w:val="22"/>
        </w:rPr>
        <w:t xml:space="preserve">DIREH </w:t>
      </w:r>
      <w:r w:rsidR="00197222" w:rsidRPr="003D5D42">
        <w:rPr>
          <w:color w:val="auto"/>
          <w:sz w:val="22"/>
        </w:rPr>
        <w:t xml:space="preserve">y </w:t>
      </w:r>
      <w:r w:rsidR="0006551F" w:rsidRPr="003D5D42">
        <w:rPr>
          <w:color w:val="auto"/>
          <w:sz w:val="22"/>
        </w:rPr>
        <w:t>e</w:t>
      </w:r>
      <w:r w:rsidRPr="003D5D42">
        <w:rPr>
          <w:color w:val="auto"/>
          <w:sz w:val="22"/>
        </w:rPr>
        <w:t xml:space="preserve">l formulario SR1, </w:t>
      </w:r>
      <w:r w:rsidR="00BC39BD" w:rsidRPr="003D5D42">
        <w:rPr>
          <w:color w:val="auto"/>
          <w:sz w:val="22"/>
        </w:rPr>
        <w:t>“</w:t>
      </w:r>
      <w:r w:rsidR="00DB501B" w:rsidRPr="003D5D42">
        <w:rPr>
          <w:color w:val="auto"/>
          <w:sz w:val="22"/>
        </w:rPr>
        <w:t>Primer</w:t>
      </w:r>
      <w:r w:rsidRPr="003D5D42">
        <w:rPr>
          <w:color w:val="auto"/>
          <w:sz w:val="22"/>
        </w:rPr>
        <w:t xml:space="preserve"> Seguimiento a Recomendaciones de la </w:t>
      </w:r>
      <w:r w:rsidR="00197222" w:rsidRPr="003D5D42">
        <w:rPr>
          <w:color w:val="auto"/>
          <w:sz w:val="22"/>
        </w:rPr>
        <w:t>Contraloría General de Cuentas</w:t>
      </w:r>
      <w:r w:rsidRPr="003D5D42">
        <w:rPr>
          <w:color w:val="auto"/>
          <w:sz w:val="22"/>
        </w:rPr>
        <w:t>”</w:t>
      </w:r>
      <w:r w:rsidR="00BC39BD" w:rsidRPr="003D5D42">
        <w:rPr>
          <w:color w:val="auto"/>
          <w:sz w:val="22"/>
        </w:rPr>
        <w:t xml:space="preserve">, </w:t>
      </w:r>
      <w:r w:rsidRPr="003D5D42">
        <w:rPr>
          <w:color w:val="auto"/>
          <w:sz w:val="22"/>
        </w:rPr>
        <w:t xml:space="preserve">se determinó </w:t>
      </w:r>
      <w:r w:rsidR="00AE5D6C" w:rsidRPr="003D5D42">
        <w:rPr>
          <w:color w:val="auto"/>
          <w:sz w:val="22"/>
        </w:rPr>
        <w:t>que la</w:t>
      </w:r>
      <w:r w:rsidR="00BE08B1">
        <w:rPr>
          <w:color w:val="auto"/>
          <w:sz w:val="22"/>
        </w:rPr>
        <w:t>s</w:t>
      </w:r>
      <w:r w:rsidR="00AE5D6C" w:rsidRPr="003D5D42">
        <w:rPr>
          <w:color w:val="auto"/>
          <w:sz w:val="22"/>
        </w:rPr>
        <w:t xml:space="preserve"> </w:t>
      </w:r>
      <w:r w:rsidR="00BE08B1" w:rsidRPr="003D5D42">
        <w:rPr>
          <w:color w:val="auto"/>
          <w:sz w:val="22"/>
        </w:rPr>
        <w:t>recomendaciones</w:t>
      </w:r>
      <w:r w:rsidR="00AE5D6C" w:rsidRPr="003D5D42">
        <w:rPr>
          <w:color w:val="auto"/>
          <w:sz w:val="22"/>
        </w:rPr>
        <w:t xml:space="preserve"> de</w:t>
      </w:r>
      <w:r w:rsidR="000A589C">
        <w:rPr>
          <w:color w:val="auto"/>
          <w:sz w:val="22"/>
        </w:rPr>
        <w:t xml:space="preserve"> </w:t>
      </w:r>
      <w:r w:rsidR="00AE5D6C" w:rsidRPr="003D5D42">
        <w:rPr>
          <w:color w:val="auto"/>
          <w:sz w:val="22"/>
        </w:rPr>
        <w:t>l</w:t>
      </w:r>
      <w:r w:rsidR="000A589C">
        <w:rPr>
          <w:color w:val="auto"/>
          <w:sz w:val="22"/>
        </w:rPr>
        <w:t>os</w:t>
      </w:r>
      <w:r w:rsidR="00AE5D6C" w:rsidRPr="003D5D42">
        <w:rPr>
          <w:color w:val="auto"/>
          <w:sz w:val="22"/>
        </w:rPr>
        <w:t xml:space="preserve"> siguiente</w:t>
      </w:r>
      <w:r w:rsidR="000A589C">
        <w:rPr>
          <w:color w:val="auto"/>
          <w:sz w:val="22"/>
        </w:rPr>
        <w:t>s</w:t>
      </w:r>
      <w:r w:rsidR="00AE5D6C" w:rsidRPr="003D5D42">
        <w:rPr>
          <w:color w:val="auto"/>
          <w:sz w:val="22"/>
        </w:rPr>
        <w:t xml:space="preserve"> hallazgo</w:t>
      </w:r>
      <w:r w:rsidR="000A589C">
        <w:rPr>
          <w:color w:val="auto"/>
          <w:sz w:val="22"/>
        </w:rPr>
        <w:t>s</w:t>
      </w:r>
      <w:r w:rsidR="00AE5D6C" w:rsidRPr="003D5D42">
        <w:rPr>
          <w:color w:val="auto"/>
          <w:sz w:val="22"/>
        </w:rPr>
        <w:t>,</w:t>
      </w:r>
      <w:r w:rsidR="0052636D" w:rsidRPr="003D5D42">
        <w:rPr>
          <w:color w:val="auto"/>
          <w:sz w:val="22"/>
        </w:rPr>
        <w:t xml:space="preserve"> </w:t>
      </w:r>
      <w:r w:rsidR="00BE08B1" w:rsidRPr="003D5D42">
        <w:rPr>
          <w:color w:val="auto"/>
          <w:sz w:val="22"/>
        </w:rPr>
        <w:t>est</w:t>
      </w:r>
      <w:r w:rsidR="00BE08B1">
        <w:rPr>
          <w:color w:val="auto"/>
          <w:sz w:val="22"/>
        </w:rPr>
        <w:t>án</w:t>
      </w:r>
      <w:r w:rsidR="00214C91" w:rsidRPr="003D5D42">
        <w:rPr>
          <w:color w:val="auto"/>
          <w:sz w:val="22"/>
        </w:rPr>
        <w:t xml:space="preserve"> </w:t>
      </w:r>
      <w:r w:rsidR="00197222" w:rsidRPr="003D5D42">
        <w:rPr>
          <w:color w:val="auto"/>
          <w:sz w:val="22"/>
        </w:rPr>
        <w:t>en proceso</w:t>
      </w:r>
      <w:r w:rsidR="00AE5D6C" w:rsidRPr="003D5D42">
        <w:rPr>
          <w:color w:val="auto"/>
          <w:sz w:val="22"/>
        </w:rPr>
        <w:t>:</w:t>
      </w:r>
    </w:p>
    <w:p w14:paraId="5495F6F7" w14:textId="77777777" w:rsidR="00992B59" w:rsidRPr="003D5D42" w:rsidRDefault="00992B59" w:rsidP="007822AF">
      <w:pPr>
        <w:spacing w:after="0" w:line="276" w:lineRule="auto"/>
        <w:ind w:left="0"/>
        <w:rPr>
          <w:b/>
          <w:color w:val="auto"/>
          <w:sz w:val="22"/>
        </w:rPr>
      </w:pPr>
    </w:p>
    <w:p w14:paraId="4ABE897A" w14:textId="03278545" w:rsidR="00505834" w:rsidRPr="003D5D42" w:rsidRDefault="00062DC6" w:rsidP="00505834">
      <w:pPr>
        <w:spacing w:after="0" w:line="276" w:lineRule="auto"/>
        <w:ind w:left="0"/>
        <w:rPr>
          <w:bCs/>
          <w:sz w:val="22"/>
        </w:rPr>
      </w:pPr>
      <w:r w:rsidRPr="003D5D42">
        <w:rPr>
          <w:b/>
          <w:color w:val="auto"/>
          <w:sz w:val="22"/>
        </w:rPr>
        <w:t>Hallazgo 2.</w:t>
      </w:r>
      <w:r w:rsidR="00F14087" w:rsidRPr="003D5D42">
        <w:rPr>
          <w:b/>
          <w:color w:val="auto"/>
          <w:sz w:val="22"/>
        </w:rPr>
        <w:t xml:space="preserve"> </w:t>
      </w:r>
      <w:r w:rsidR="00505834" w:rsidRPr="003D5D42">
        <w:rPr>
          <w:b/>
          <w:sz w:val="22"/>
        </w:rPr>
        <w:t xml:space="preserve">Falta de actas en negociaciones menores. </w:t>
      </w:r>
      <w:r w:rsidR="00505834" w:rsidRPr="003D5D42">
        <w:rPr>
          <w:sz w:val="22"/>
        </w:rPr>
        <w:t>Las instrucciones fueron giradas por las autoridades correspondientes; sin embargo, las actas administrativas por negociaciones menores de Q.100,000.00, presentadas como prueba de cumplimiento, siguen siendo suscritas en el libro autorizado por Contraloría General de Cuentas, con número de registro 22168,</w:t>
      </w:r>
      <w:r w:rsidR="00505834" w:rsidRPr="003D5D42">
        <w:rPr>
          <w:b/>
          <w:sz w:val="22"/>
        </w:rPr>
        <w:t xml:space="preserve"> </w:t>
      </w:r>
      <w:r w:rsidR="00505834" w:rsidRPr="003D5D42">
        <w:rPr>
          <w:bCs/>
          <w:sz w:val="22"/>
        </w:rPr>
        <w:t xml:space="preserve">mismo que dio lugar a la confirmación del hallazgo, ya que los auditores </w:t>
      </w:r>
      <w:r w:rsidR="00214C91" w:rsidRPr="003D5D42">
        <w:rPr>
          <w:bCs/>
          <w:sz w:val="22"/>
        </w:rPr>
        <w:t>gubernamentales</w:t>
      </w:r>
      <w:r w:rsidR="00505834" w:rsidRPr="003D5D42">
        <w:rPr>
          <w:bCs/>
          <w:sz w:val="22"/>
        </w:rPr>
        <w:t xml:space="preserve"> invalidaron las actas, por estar suscritas en un libro destinado para conocimientos. </w:t>
      </w:r>
    </w:p>
    <w:p w14:paraId="273571D8" w14:textId="1754BD1D" w:rsidR="00505834" w:rsidRPr="003D5D42" w:rsidRDefault="00505834" w:rsidP="007822AF">
      <w:pPr>
        <w:spacing w:after="0" w:line="276" w:lineRule="auto"/>
        <w:ind w:left="0"/>
        <w:rPr>
          <w:b/>
          <w:color w:val="auto"/>
          <w:sz w:val="22"/>
        </w:rPr>
      </w:pPr>
    </w:p>
    <w:p w14:paraId="3B5CDA0C" w14:textId="6A7E1163" w:rsidR="00320176" w:rsidRPr="003D5D42" w:rsidRDefault="00320176" w:rsidP="007822AF">
      <w:pPr>
        <w:spacing w:after="0" w:line="276" w:lineRule="auto"/>
        <w:ind w:left="0"/>
        <w:rPr>
          <w:b/>
          <w:color w:val="auto"/>
          <w:sz w:val="22"/>
        </w:rPr>
      </w:pPr>
      <w:r w:rsidRPr="003D5D42">
        <w:rPr>
          <w:b/>
          <w:color w:val="auto"/>
          <w:sz w:val="22"/>
        </w:rPr>
        <w:t>HALLAZGOS RELACIONADOS CON EL CONTROL INTERNO</w:t>
      </w:r>
    </w:p>
    <w:p w14:paraId="5C560155" w14:textId="77777777" w:rsidR="00320176" w:rsidRPr="003D5D42" w:rsidRDefault="00320176" w:rsidP="007822AF">
      <w:pPr>
        <w:spacing w:after="0" w:line="276" w:lineRule="auto"/>
        <w:ind w:left="0"/>
        <w:rPr>
          <w:b/>
          <w:color w:val="auto"/>
          <w:sz w:val="22"/>
        </w:rPr>
      </w:pPr>
    </w:p>
    <w:p w14:paraId="4A87E09D" w14:textId="78CCE70F" w:rsidR="00992B59" w:rsidRPr="007F4CA4" w:rsidRDefault="00992B59" w:rsidP="007822AF">
      <w:pPr>
        <w:spacing w:after="0" w:line="276" w:lineRule="auto"/>
        <w:ind w:left="0"/>
        <w:rPr>
          <w:b/>
          <w:sz w:val="22"/>
        </w:rPr>
      </w:pPr>
      <w:r w:rsidRPr="003D5D42">
        <w:rPr>
          <w:b/>
          <w:color w:val="auto"/>
          <w:sz w:val="22"/>
        </w:rPr>
        <w:t>Hallazgo 1.</w:t>
      </w:r>
      <w:r w:rsidR="00505834" w:rsidRPr="003D5D42">
        <w:rPr>
          <w:b/>
          <w:color w:val="auto"/>
          <w:sz w:val="22"/>
        </w:rPr>
        <w:t xml:space="preserve"> </w:t>
      </w:r>
      <w:r w:rsidR="00505834" w:rsidRPr="003D5D42">
        <w:rPr>
          <w:b/>
          <w:sz w:val="22"/>
        </w:rPr>
        <w:t xml:space="preserve">Falta de actualización de Manual de Funciones de la Dirección de Recursos Humanos. </w:t>
      </w:r>
      <w:r w:rsidR="008C2987" w:rsidRPr="003D5D42">
        <w:rPr>
          <w:bCs/>
          <w:sz w:val="22"/>
        </w:rPr>
        <w:t xml:space="preserve">Las autoridades giraron instrucciones escritas a los responsables, estos últimos demostraron a través de pruebas de cumplimiento que, de forma simultanea están realizando correcciones al Reglamento Interno y al Manual de Funciones; situación que confirma que este último, </w:t>
      </w:r>
      <w:r w:rsidR="008A1A45" w:rsidRPr="003D5D42">
        <w:rPr>
          <w:bCs/>
          <w:sz w:val="22"/>
        </w:rPr>
        <w:t>está</w:t>
      </w:r>
      <w:r w:rsidR="008C2987" w:rsidRPr="003D5D42">
        <w:rPr>
          <w:bCs/>
          <w:sz w:val="22"/>
        </w:rPr>
        <w:t xml:space="preserve"> en proceso de actualización</w:t>
      </w:r>
    </w:p>
    <w:p w14:paraId="0797A723" w14:textId="77777777" w:rsidR="008C2987" w:rsidRPr="007F4CA4" w:rsidRDefault="008C2987" w:rsidP="007822AF">
      <w:pPr>
        <w:spacing w:after="0" w:line="276" w:lineRule="auto"/>
        <w:ind w:left="0"/>
        <w:rPr>
          <w:b/>
          <w:color w:val="auto"/>
          <w:sz w:val="22"/>
        </w:rPr>
      </w:pPr>
    </w:p>
    <w:p w14:paraId="6FA77986" w14:textId="1B4D170B" w:rsidR="008C2987" w:rsidRPr="007F4CA4" w:rsidRDefault="00992B59" w:rsidP="007822AF">
      <w:pPr>
        <w:spacing w:after="0" w:line="276" w:lineRule="auto"/>
        <w:ind w:left="0"/>
        <w:rPr>
          <w:b/>
          <w:color w:val="auto"/>
          <w:sz w:val="22"/>
        </w:rPr>
      </w:pPr>
      <w:r w:rsidRPr="007F4CA4">
        <w:rPr>
          <w:b/>
          <w:color w:val="auto"/>
          <w:sz w:val="22"/>
        </w:rPr>
        <w:t>Hallazgo 2.</w:t>
      </w:r>
      <w:r w:rsidR="008C2987" w:rsidRPr="007F4CA4">
        <w:rPr>
          <w:b/>
          <w:color w:val="auto"/>
          <w:sz w:val="22"/>
        </w:rPr>
        <w:t xml:space="preserve"> </w:t>
      </w:r>
      <w:r w:rsidR="008C2987" w:rsidRPr="007F4CA4">
        <w:rPr>
          <w:b/>
          <w:sz w:val="22"/>
        </w:rPr>
        <w:t>Falta de control en el proceso de contratación de Recurso Humano</w:t>
      </w:r>
      <w:r w:rsidR="009D2BE8">
        <w:rPr>
          <w:b/>
          <w:sz w:val="22"/>
        </w:rPr>
        <w:t>.</w:t>
      </w:r>
      <w:r w:rsidR="008C2987" w:rsidRPr="007F4CA4">
        <w:rPr>
          <w:bCs/>
          <w:sz w:val="22"/>
        </w:rPr>
        <w:t xml:space="preserve"> No obstante</w:t>
      </w:r>
      <w:r w:rsidR="00A1047A">
        <w:rPr>
          <w:bCs/>
          <w:sz w:val="22"/>
        </w:rPr>
        <w:t>,</w:t>
      </w:r>
      <w:r w:rsidR="008C2987" w:rsidRPr="007F4CA4">
        <w:rPr>
          <w:bCs/>
          <w:sz w:val="22"/>
        </w:rPr>
        <w:t xml:space="preserve"> las autoridades giraron las instrucciones respectivas, los responsables al 20 de julio de 2022, no presentaron pruebas que demuestren la agilización de las acciones para la ocupación de las plazas vacantes de Director Departamental</w:t>
      </w:r>
      <w:r w:rsidR="000A6473" w:rsidRPr="007F4CA4">
        <w:rPr>
          <w:bCs/>
          <w:sz w:val="22"/>
        </w:rPr>
        <w:t xml:space="preserve"> de </w:t>
      </w:r>
      <w:r w:rsidR="00F37632" w:rsidRPr="007F4CA4">
        <w:rPr>
          <w:bCs/>
          <w:sz w:val="22"/>
        </w:rPr>
        <w:t xml:space="preserve">Zacapa y </w:t>
      </w:r>
      <w:r w:rsidR="000A6473" w:rsidRPr="007F4CA4">
        <w:rPr>
          <w:bCs/>
          <w:sz w:val="22"/>
        </w:rPr>
        <w:t>El P</w:t>
      </w:r>
      <w:r w:rsidR="00F37632" w:rsidRPr="007F4CA4">
        <w:rPr>
          <w:bCs/>
          <w:sz w:val="22"/>
        </w:rPr>
        <w:t>rogreso</w:t>
      </w:r>
      <w:r w:rsidR="003D5D42">
        <w:rPr>
          <w:bCs/>
          <w:sz w:val="22"/>
        </w:rPr>
        <w:t>.</w:t>
      </w:r>
    </w:p>
    <w:p w14:paraId="0F69849B" w14:textId="269B6D72" w:rsidR="008C2987" w:rsidRPr="007F4CA4" w:rsidRDefault="008C2987" w:rsidP="007822AF">
      <w:pPr>
        <w:spacing w:after="0" w:line="276" w:lineRule="auto"/>
        <w:ind w:left="0"/>
        <w:rPr>
          <w:b/>
          <w:color w:val="auto"/>
          <w:sz w:val="22"/>
        </w:rPr>
      </w:pPr>
    </w:p>
    <w:p w14:paraId="4A33BBA0" w14:textId="77777777" w:rsidR="001047EF" w:rsidRPr="007F4CA4" w:rsidRDefault="00992B59" w:rsidP="001047EF">
      <w:pPr>
        <w:spacing w:after="0" w:line="276" w:lineRule="auto"/>
        <w:ind w:left="0"/>
        <w:rPr>
          <w:color w:val="auto"/>
          <w:sz w:val="22"/>
        </w:rPr>
      </w:pPr>
      <w:r w:rsidRPr="007F4CA4">
        <w:rPr>
          <w:b/>
          <w:color w:val="auto"/>
          <w:sz w:val="22"/>
        </w:rPr>
        <w:t>Hallazgo 3.</w:t>
      </w:r>
      <w:r w:rsidR="007F4CA4" w:rsidRPr="007F4CA4">
        <w:rPr>
          <w:b/>
          <w:color w:val="auto"/>
          <w:sz w:val="22"/>
        </w:rPr>
        <w:t xml:space="preserve"> </w:t>
      </w:r>
      <w:r w:rsidR="007F4CA4" w:rsidRPr="007F4CA4">
        <w:rPr>
          <w:b/>
          <w:sz w:val="22"/>
        </w:rPr>
        <w:t xml:space="preserve">Deficiencia en la elaboración de lineamientos en el proceso de contratación de personal del renglón presupuestario 021 Personal Supernumerario. </w:t>
      </w:r>
      <w:r w:rsidR="001047EF">
        <w:rPr>
          <w:sz w:val="22"/>
        </w:rPr>
        <w:t xml:space="preserve">No obstante, la máxima autoridad, </w:t>
      </w:r>
      <w:r w:rsidR="001047EF" w:rsidRPr="003D5D42">
        <w:rPr>
          <w:bCs/>
          <w:sz w:val="22"/>
        </w:rPr>
        <w:t>giró instrucciones escritas a la Directora de Recursos Humanos</w:t>
      </w:r>
      <w:r w:rsidR="001047EF">
        <w:rPr>
          <w:bCs/>
          <w:sz w:val="22"/>
        </w:rPr>
        <w:t xml:space="preserve">, </w:t>
      </w:r>
      <w:r w:rsidR="001047EF" w:rsidRPr="003D5D42">
        <w:rPr>
          <w:bCs/>
          <w:sz w:val="22"/>
        </w:rPr>
        <w:t xml:space="preserve">los responsables no presentaron pruebas </w:t>
      </w:r>
      <w:r w:rsidR="001047EF">
        <w:rPr>
          <w:bCs/>
          <w:sz w:val="22"/>
        </w:rPr>
        <w:t>de</w:t>
      </w:r>
      <w:r w:rsidR="001047EF" w:rsidRPr="003D5D42">
        <w:rPr>
          <w:bCs/>
          <w:sz w:val="22"/>
        </w:rPr>
        <w:t>l cumplimiento de la recomendación emitida por Contraloría General de Cuentas</w:t>
      </w:r>
      <w:r w:rsidR="001047EF">
        <w:rPr>
          <w:bCs/>
          <w:sz w:val="22"/>
        </w:rPr>
        <w:t>.</w:t>
      </w:r>
    </w:p>
    <w:p w14:paraId="1DBE6DBE" w14:textId="31955D94" w:rsidR="007822AF" w:rsidRPr="007F4CA4" w:rsidRDefault="007822AF" w:rsidP="007822AF">
      <w:pPr>
        <w:spacing w:after="0" w:line="276" w:lineRule="auto"/>
        <w:ind w:left="0"/>
        <w:rPr>
          <w:color w:val="auto"/>
          <w:sz w:val="22"/>
        </w:rPr>
      </w:pPr>
    </w:p>
    <w:p w14:paraId="0AC82586" w14:textId="0E2E5527" w:rsidR="00BE4F2A" w:rsidRPr="00885065" w:rsidRDefault="00BE4F2A" w:rsidP="005335D7">
      <w:pPr>
        <w:tabs>
          <w:tab w:val="left" w:pos="1134"/>
        </w:tabs>
        <w:spacing w:after="0" w:line="276" w:lineRule="auto"/>
        <w:ind w:left="0"/>
        <w:rPr>
          <w:color w:val="auto"/>
          <w:sz w:val="22"/>
        </w:rPr>
      </w:pPr>
      <w:r w:rsidRPr="007F4CA4">
        <w:rPr>
          <w:color w:val="auto"/>
          <w:sz w:val="22"/>
        </w:rPr>
        <w:t xml:space="preserve">El </w:t>
      </w:r>
      <w:r w:rsidRPr="003D5D42">
        <w:rPr>
          <w:color w:val="auto"/>
          <w:sz w:val="22"/>
        </w:rPr>
        <w:t xml:space="preserve">resultado </w:t>
      </w:r>
      <w:r w:rsidR="00AE5D6C" w:rsidRPr="003D5D42">
        <w:rPr>
          <w:color w:val="auto"/>
          <w:sz w:val="22"/>
        </w:rPr>
        <w:t xml:space="preserve">de </w:t>
      </w:r>
      <w:r w:rsidRPr="003D5D42">
        <w:rPr>
          <w:color w:val="auto"/>
          <w:sz w:val="22"/>
        </w:rPr>
        <w:t>que la</w:t>
      </w:r>
      <w:r w:rsidR="003958F2" w:rsidRPr="003D5D42">
        <w:rPr>
          <w:color w:val="auto"/>
          <w:sz w:val="22"/>
        </w:rPr>
        <w:t>s</w:t>
      </w:r>
      <w:r w:rsidR="0052636D" w:rsidRPr="003D5D42">
        <w:rPr>
          <w:color w:val="auto"/>
          <w:sz w:val="22"/>
        </w:rPr>
        <w:t xml:space="preserve"> recomendaci</w:t>
      </w:r>
      <w:r w:rsidR="003958F2" w:rsidRPr="003D5D42">
        <w:rPr>
          <w:color w:val="auto"/>
          <w:sz w:val="22"/>
        </w:rPr>
        <w:t>ones</w:t>
      </w:r>
      <w:r w:rsidRPr="003D5D42">
        <w:rPr>
          <w:color w:val="auto"/>
          <w:sz w:val="22"/>
        </w:rPr>
        <w:t xml:space="preserve"> esté</w:t>
      </w:r>
      <w:r w:rsidR="003958F2" w:rsidRPr="003D5D42">
        <w:rPr>
          <w:color w:val="auto"/>
          <w:sz w:val="22"/>
        </w:rPr>
        <w:t>n</w:t>
      </w:r>
      <w:r w:rsidRPr="003D5D42">
        <w:rPr>
          <w:color w:val="auto"/>
          <w:sz w:val="22"/>
        </w:rPr>
        <w:t xml:space="preserve"> en proceso,</w:t>
      </w:r>
      <w:r w:rsidRPr="007F4CA4">
        <w:rPr>
          <w:color w:val="auto"/>
          <w:sz w:val="22"/>
        </w:rPr>
        <w:t xml:space="preserve"> propicia que se mantenga firme la acción correctiva y que exista atraso en el proceso administrativo, así mismo, riesgo de sanción económica por la Contraloría General de Cuentas</w:t>
      </w:r>
      <w:r w:rsidRPr="00885065">
        <w:rPr>
          <w:color w:val="auto"/>
          <w:sz w:val="22"/>
        </w:rPr>
        <w:t>, por incumplimiento de recomendaciones. </w:t>
      </w:r>
    </w:p>
    <w:p w14:paraId="2707FD64" w14:textId="77777777" w:rsidR="00BE4F2A" w:rsidRPr="00885065" w:rsidRDefault="00BE4F2A" w:rsidP="005335D7">
      <w:pPr>
        <w:tabs>
          <w:tab w:val="left" w:pos="1134"/>
        </w:tabs>
        <w:spacing w:after="0" w:line="276" w:lineRule="auto"/>
        <w:ind w:left="0"/>
        <w:rPr>
          <w:color w:val="auto"/>
          <w:sz w:val="22"/>
        </w:rPr>
      </w:pPr>
    </w:p>
    <w:p w14:paraId="7846A938" w14:textId="69EABA42" w:rsidR="004A00DE" w:rsidRPr="00885065" w:rsidRDefault="004A00DE" w:rsidP="005335D7">
      <w:pPr>
        <w:tabs>
          <w:tab w:val="left" w:pos="1134"/>
        </w:tabs>
        <w:spacing w:after="0" w:line="276" w:lineRule="auto"/>
        <w:ind w:left="0"/>
        <w:rPr>
          <w:b/>
          <w:color w:val="auto"/>
          <w:sz w:val="22"/>
        </w:rPr>
      </w:pPr>
      <w:r w:rsidRPr="00885065">
        <w:rPr>
          <w:b/>
          <w:color w:val="auto"/>
          <w:sz w:val="22"/>
        </w:rPr>
        <w:t>COMENTARIO DE AUDITORÍA</w:t>
      </w:r>
    </w:p>
    <w:p w14:paraId="45FDD470" w14:textId="06EC52CD" w:rsidR="00E30E31" w:rsidRPr="00885065" w:rsidRDefault="001657AC" w:rsidP="00F26952">
      <w:pPr>
        <w:spacing w:after="0" w:line="276" w:lineRule="auto"/>
        <w:ind w:left="0"/>
        <w:rPr>
          <w:rFonts w:eastAsia="Times New Roman"/>
          <w:color w:val="auto"/>
          <w:sz w:val="22"/>
          <w:bdr w:val="none" w:sz="0" w:space="0" w:color="auto" w:frame="1"/>
        </w:rPr>
      </w:pPr>
      <w:r w:rsidRPr="00885065">
        <w:rPr>
          <w:rFonts w:eastAsia="Times New Roman"/>
          <w:color w:val="auto"/>
          <w:sz w:val="22"/>
          <w:bdr w:val="none" w:sz="0" w:space="0" w:color="auto" w:frame="1"/>
        </w:rPr>
        <w:t>Los comentarios y e</w:t>
      </w:r>
      <w:r w:rsidR="004A00DE" w:rsidRPr="00885065">
        <w:rPr>
          <w:rFonts w:eastAsia="Times New Roman"/>
          <w:color w:val="auto"/>
          <w:sz w:val="22"/>
          <w:bdr w:val="none" w:sz="0" w:space="0" w:color="auto" w:frame="1"/>
        </w:rPr>
        <w:t xml:space="preserve">l estado </w:t>
      </w:r>
      <w:r w:rsidR="003C04F0" w:rsidRPr="00885065">
        <w:rPr>
          <w:rFonts w:eastAsia="Times New Roman"/>
          <w:color w:val="auto"/>
          <w:sz w:val="22"/>
          <w:bdr w:val="none" w:sz="0" w:space="0" w:color="auto" w:frame="1"/>
        </w:rPr>
        <w:t xml:space="preserve">actual </w:t>
      </w:r>
      <w:r w:rsidR="004A00DE" w:rsidRPr="00885065">
        <w:rPr>
          <w:rFonts w:eastAsia="Times New Roman"/>
          <w:color w:val="auto"/>
          <w:sz w:val="22"/>
          <w:bdr w:val="none" w:sz="0" w:space="0" w:color="auto" w:frame="1"/>
        </w:rPr>
        <w:t>de la implementación de la</w:t>
      </w:r>
      <w:r w:rsidR="00E21C5E" w:rsidRPr="00885065">
        <w:rPr>
          <w:rFonts w:eastAsia="Times New Roman"/>
          <w:color w:val="auto"/>
          <w:sz w:val="22"/>
          <w:bdr w:val="none" w:sz="0" w:space="0" w:color="auto" w:frame="1"/>
        </w:rPr>
        <w:t>s</w:t>
      </w:r>
      <w:r w:rsidR="004A00DE" w:rsidRPr="00885065">
        <w:rPr>
          <w:rFonts w:eastAsia="Times New Roman"/>
          <w:color w:val="auto"/>
          <w:sz w:val="22"/>
          <w:bdr w:val="none" w:sz="0" w:space="0" w:color="auto" w:frame="1"/>
        </w:rPr>
        <w:t xml:space="preserve"> recomendaci</w:t>
      </w:r>
      <w:r w:rsidR="00E21C5E" w:rsidRPr="00885065">
        <w:rPr>
          <w:rFonts w:eastAsia="Times New Roman"/>
          <w:color w:val="auto"/>
          <w:sz w:val="22"/>
          <w:bdr w:val="none" w:sz="0" w:space="0" w:color="auto" w:frame="1"/>
        </w:rPr>
        <w:t>ones</w:t>
      </w:r>
      <w:r w:rsidR="004A00DE" w:rsidRPr="00885065">
        <w:rPr>
          <w:rFonts w:eastAsia="Times New Roman"/>
          <w:color w:val="auto"/>
          <w:sz w:val="22"/>
          <w:bdr w:val="none" w:sz="0" w:space="0" w:color="auto" w:frame="1"/>
        </w:rPr>
        <w:t>, qued</w:t>
      </w:r>
      <w:r w:rsidR="006152C3" w:rsidRPr="00885065">
        <w:rPr>
          <w:rFonts w:eastAsia="Times New Roman"/>
          <w:color w:val="auto"/>
          <w:sz w:val="22"/>
          <w:bdr w:val="none" w:sz="0" w:space="0" w:color="auto" w:frame="1"/>
        </w:rPr>
        <w:t>aron</w:t>
      </w:r>
      <w:r w:rsidR="004A00DE" w:rsidRPr="00885065">
        <w:rPr>
          <w:rFonts w:eastAsia="Times New Roman"/>
          <w:color w:val="auto"/>
          <w:sz w:val="22"/>
          <w:bdr w:val="none" w:sz="0" w:space="0" w:color="auto" w:frame="1"/>
        </w:rPr>
        <w:t xml:space="preserve"> asentado</w:t>
      </w:r>
      <w:r w:rsidR="006152C3" w:rsidRPr="00885065">
        <w:rPr>
          <w:rFonts w:eastAsia="Times New Roman"/>
          <w:color w:val="auto"/>
          <w:sz w:val="22"/>
          <w:bdr w:val="none" w:sz="0" w:space="0" w:color="auto" w:frame="1"/>
        </w:rPr>
        <w:t>s</w:t>
      </w:r>
      <w:r w:rsidR="004A00DE" w:rsidRPr="00885065">
        <w:rPr>
          <w:rFonts w:eastAsia="Times New Roman"/>
          <w:color w:val="auto"/>
          <w:sz w:val="22"/>
          <w:bdr w:val="none" w:sz="0" w:space="0" w:color="auto" w:frame="1"/>
        </w:rPr>
        <w:t xml:space="preserve"> en </w:t>
      </w:r>
      <w:r w:rsidR="00F26952" w:rsidRPr="00885065">
        <w:rPr>
          <w:rFonts w:eastAsia="Times New Roman"/>
          <w:color w:val="auto"/>
          <w:sz w:val="22"/>
          <w:bdr w:val="none" w:sz="0" w:space="0" w:color="auto" w:frame="1"/>
        </w:rPr>
        <w:t>el</w:t>
      </w:r>
      <w:r w:rsidR="003C04F0" w:rsidRPr="00885065">
        <w:rPr>
          <w:rFonts w:eastAsia="Times New Roman"/>
          <w:color w:val="auto"/>
          <w:sz w:val="22"/>
          <w:bdr w:val="none" w:sz="0" w:space="0" w:color="auto" w:frame="1"/>
        </w:rPr>
        <w:t xml:space="preserve"> </w:t>
      </w:r>
      <w:r w:rsidR="004A00DE" w:rsidRPr="00885065">
        <w:rPr>
          <w:rFonts w:eastAsia="Times New Roman"/>
          <w:color w:val="auto"/>
          <w:sz w:val="22"/>
          <w:bdr w:val="none" w:sz="0" w:space="0" w:color="auto" w:frame="1"/>
        </w:rPr>
        <w:t xml:space="preserve">formulario </w:t>
      </w:r>
      <w:r w:rsidR="00E21C5E" w:rsidRPr="00885065">
        <w:rPr>
          <w:color w:val="auto"/>
          <w:sz w:val="22"/>
        </w:rPr>
        <w:t xml:space="preserve">SR1, </w:t>
      </w:r>
      <w:r w:rsidR="00AB1756" w:rsidRPr="00885065">
        <w:rPr>
          <w:color w:val="auto"/>
          <w:sz w:val="22"/>
        </w:rPr>
        <w:t>“</w:t>
      </w:r>
      <w:r w:rsidR="00E21C5E" w:rsidRPr="00885065">
        <w:rPr>
          <w:color w:val="auto"/>
          <w:sz w:val="22"/>
        </w:rPr>
        <w:t xml:space="preserve">Primer Seguimiento a Recomendaciones de la </w:t>
      </w:r>
      <w:r w:rsidR="009F2DFB" w:rsidRPr="00885065">
        <w:rPr>
          <w:color w:val="auto"/>
          <w:sz w:val="22"/>
        </w:rPr>
        <w:t>Contraloría General de Cuentas</w:t>
      </w:r>
      <w:r w:rsidR="00E21C5E" w:rsidRPr="00885065">
        <w:rPr>
          <w:color w:val="auto"/>
          <w:sz w:val="22"/>
        </w:rPr>
        <w:t>”,</w:t>
      </w:r>
      <w:r w:rsidR="00527C7C" w:rsidRPr="00885065">
        <w:rPr>
          <w:color w:val="auto"/>
          <w:sz w:val="22"/>
        </w:rPr>
        <w:t xml:space="preserve"> </w:t>
      </w:r>
      <w:r w:rsidR="00F82AFB" w:rsidRPr="00885065">
        <w:rPr>
          <w:color w:val="auto"/>
          <w:sz w:val="22"/>
        </w:rPr>
        <w:t>mismo que fue</w:t>
      </w:r>
      <w:r w:rsidR="00AB1756" w:rsidRPr="00885065">
        <w:rPr>
          <w:color w:val="auto"/>
          <w:sz w:val="22"/>
        </w:rPr>
        <w:t xml:space="preserve"> firmado de conformidad por los responsables</w:t>
      </w:r>
      <w:r w:rsidR="00380C5B" w:rsidRPr="00885065">
        <w:rPr>
          <w:color w:val="auto"/>
          <w:sz w:val="22"/>
        </w:rPr>
        <w:t>.</w:t>
      </w:r>
      <w:r w:rsidR="008321EE" w:rsidRPr="00885065">
        <w:rPr>
          <w:color w:val="auto"/>
          <w:sz w:val="22"/>
        </w:rPr>
        <w:t xml:space="preserve"> </w:t>
      </w:r>
    </w:p>
    <w:p w14:paraId="75066C40" w14:textId="77777777" w:rsidR="003D5D42" w:rsidRDefault="003D5D42" w:rsidP="005335D7">
      <w:pPr>
        <w:spacing w:after="0" w:line="276" w:lineRule="auto"/>
        <w:ind w:left="0"/>
        <w:rPr>
          <w:b/>
          <w:color w:val="auto"/>
          <w:sz w:val="22"/>
        </w:rPr>
      </w:pPr>
    </w:p>
    <w:p w14:paraId="2DEC6ABC" w14:textId="77777777" w:rsidR="001047EF" w:rsidRDefault="001047EF" w:rsidP="005335D7">
      <w:pPr>
        <w:spacing w:after="0" w:line="276" w:lineRule="auto"/>
        <w:ind w:left="0"/>
        <w:rPr>
          <w:b/>
          <w:color w:val="auto"/>
          <w:sz w:val="22"/>
        </w:rPr>
      </w:pPr>
    </w:p>
    <w:p w14:paraId="0CFD9F80" w14:textId="77777777" w:rsidR="001047EF" w:rsidRDefault="001047EF" w:rsidP="005335D7">
      <w:pPr>
        <w:spacing w:after="0" w:line="276" w:lineRule="auto"/>
        <w:ind w:left="0"/>
        <w:rPr>
          <w:b/>
          <w:color w:val="auto"/>
          <w:sz w:val="22"/>
        </w:rPr>
      </w:pPr>
    </w:p>
    <w:p w14:paraId="2DD6E4DC" w14:textId="419A720E" w:rsidR="00E30E31" w:rsidRPr="00885065" w:rsidRDefault="00E30E31" w:rsidP="005335D7">
      <w:pPr>
        <w:spacing w:after="0" w:line="276" w:lineRule="auto"/>
        <w:ind w:left="0"/>
        <w:rPr>
          <w:b/>
          <w:color w:val="auto"/>
          <w:sz w:val="22"/>
        </w:rPr>
      </w:pPr>
      <w:r w:rsidRPr="00885065">
        <w:rPr>
          <w:b/>
          <w:color w:val="auto"/>
          <w:sz w:val="22"/>
        </w:rPr>
        <w:lastRenderedPageBreak/>
        <w:t>COMPROMISO DE LOS RESPONSABLES</w:t>
      </w:r>
    </w:p>
    <w:p w14:paraId="731E0195" w14:textId="638DAA20" w:rsidR="003D5D42" w:rsidRPr="00A1047A" w:rsidRDefault="0052636D" w:rsidP="0052636D">
      <w:pPr>
        <w:spacing w:after="0" w:line="276" w:lineRule="auto"/>
        <w:rPr>
          <w:bCs/>
          <w:sz w:val="22"/>
        </w:rPr>
      </w:pPr>
      <w:r w:rsidRPr="0013265F">
        <w:rPr>
          <w:color w:val="auto"/>
          <w:sz w:val="22"/>
        </w:rPr>
        <w:t>Po</w:t>
      </w:r>
      <w:r w:rsidR="008321EE" w:rsidRPr="0013265F">
        <w:rPr>
          <w:color w:val="auto"/>
          <w:sz w:val="22"/>
        </w:rPr>
        <w:t>r medio de</w:t>
      </w:r>
      <w:r w:rsidR="005E4093" w:rsidRPr="0013265F">
        <w:rPr>
          <w:color w:val="auto"/>
          <w:sz w:val="22"/>
        </w:rPr>
        <w:t>l</w:t>
      </w:r>
      <w:r w:rsidR="008321EE" w:rsidRPr="0013265F">
        <w:rPr>
          <w:color w:val="auto"/>
          <w:sz w:val="22"/>
        </w:rPr>
        <w:t xml:space="preserve"> </w:t>
      </w:r>
      <w:r w:rsidR="002A4125" w:rsidRPr="00A1047A">
        <w:rPr>
          <w:bCs/>
          <w:sz w:val="22"/>
        </w:rPr>
        <w:t>oficio DIREH-13439</w:t>
      </w:r>
      <w:r w:rsidR="00E30E31" w:rsidRPr="00A1047A">
        <w:rPr>
          <w:bCs/>
          <w:sz w:val="22"/>
        </w:rPr>
        <w:t>-2022</w:t>
      </w:r>
      <w:r w:rsidR="000677E6" w:rsidRPr="00A1047A">
        <w:rPr>
          <w:bCs/>
          <w:sz w:val="22"/>
        </w:rPr>
        <w:t>,</w:t>
      </w:r>
      <w:r w:rsidR="00E30E31" w:rsidRPr="00A1047A">
        <w:rPr>
          <w:bCs/>
          <w:sz w:val="22"/>
        </w:rPr>
        <w:t xml:space="preserve"> </w:t>
      </w:r>
      <w:r w:rsidR="002A4125" w:rsidRPr="00A1047A">
        <w:rPr>
          <w:bCs/>
          <w:sz w:val="22"/>
        </w:rPr>
        <w:t xml:space="preserve">de fecha 29 de julio de 2022, el Director de Recursos Humanos en funciones, </w:t>
      </w:r>
      <w:r w:rsidR="00E30E31" w:rsidRPr="00A1047A">
        <w:rPr>
          <w:bCs/>
          <w:sz w:val="22"/>
        </w:rPr>
        <w:t>indic</w:t>
      </w:r>
      <w:r w:rsidR="00D232AB" w:rsidRPr="00A1047A">
        <w:rPr>
          <w:bCs/>
          <w:sz w:val="22"/>
        </w:rPr>
        <w:t>ó</w:t>
      </w:r>
      <w:r w:rsidR="00E30E31" w:rsidRPr="00A1047A">
        <w:rPr>
          <w:bCs/>
          <w:sz w:val="22"/>
        </w:rPr>
        <w:t xml:space="preserve"> que</w:t>
      </w:r>
      <w:r w:rsidR="003D5D42" w:rsidRPr="00A1047A">
        <w:rPr>
          <w:bCs/>
          <w:sz w:val="22"/>
        </w:rPr>
        <w:t xml:space="preserve"> para el hallazgo:</w:t>
      </w:r>
    </w:p>
    <w:p w14:paraId="75A1BC4C" w14:textId="37CB6375" w:rsidR="003D5D42" w:rsidRPr="003C5DAF" w:rsidRDefault="002A4125" w:rsidP="007B2A67">
      <w:pPr>
        <w:pStyle w:val="Prrafodelista"/>
        <w:numPr>
          <w:ilvl w:val="0"/>
          <w:numId w:val="12"/>
        </w:numPr>
        <w:spacing w:after="0" w:line="276" w:lineRule="auto"/>
        <w:rPr>
          <w:bCs/>
          <w:sz w:val="22"/>
        </w:rPr>
      </w:pPr>
      <w:r w:rsidRPr="003C5DAF">
        <w:rPr>
          <w:bCs/>
          <w:sz w:val="22"/>
        </w:rPr>
        <w:t>“Falta de actas de negociaciones menores”</w:t>
      </w:r>
      <w:r w:rsidR="00D232AB" w:rsidRPr="003C5DAF">
        <w:rPr>
          <w:bCs/>
          <w:sz w:val="22"/>
        </w:rPr>
        <w:t>,</w:t>
      </w:r>
      <w:r w:rsidRPr="003C5DAF">
        <w:rPr>
          <w:bCs/>
          <w:sz w:val="22"/>
        </w:rPr>
        <w:t xml:space="preserve"> ya se cuenta con libro autorizado para el efecto, y en lo sucesivo se suscribirán las mismas en dicho libro</w:t>
      </w:r>
      <w:r w:rsidR="00D232AB" w:rsidRPr="003C5DAF">
        <w:rPr>
          <w:bCs/>
          <w:sz w:val="22"/>
        </w:rPr>
        <w:t>;</w:t>
      </w:r>
      <w:r w:rsidRPr="003C5DAF">
        <w:rPr>
          <w:bCs/>
          <w:sz w:val="22"/>
        </w:rPr>
        <w:t xml:space="preserve"> </w:t>
      </w:r>
    </w:p>
    <w:p w14:paraId="1358AFC9" w14:textId="77777777" w:rsidR="009D3F47" w:rsidRPr="003C5DAF" w:rsidRDefault="00D232AB" w:rsidP="007B2A67">
      <w:pPr>
        <w:pStyle w:val="Prrafodelista"/>
        <w:numPr>
          <w:ilvl w:val="0"/>
          <w:numId w:val="12"/>
        </w:numPr>
        <w:spacing w:after="0" w:line="276" w:lineRule="auto"/>
        <w:rPr>
          <w:bCs/>
          <w:sz w:val="22"/>
        </w:rPr>
      </w:pPr>
      <w:r w:rsidRPr="003C5DAF">
        <w:rPr>
          <w:bCs/>
          <w:sz w:val="22"/>
        </w:rPr>
        <w:t>“</w:t>
      </w:r>
      <w:r w:rsidR="002A4125" w:rsidRPr="003C5DAF">
        <w:rPr>
          <w:bCs/>
          <w:sz w:val="22"/>
        </w:rPr>
        <w:t>Falta de actualización del Manual de Funciones”</w:t>
      </w:r>
      <w:r w:rsidRPr="003C5DAF">
        <w:rPr>
          <w:bCs/>
          <w:sz w:val="22"/>
        </w:rPr>
        <w:t>,</w:t>
      </w:r>
      <w:r w:rsidR="0013265F" w:rsidRPr="003C5DAF">
        <w:rPr>
          <w:bCs/>
          <w:sz w:val="22"/>
        </w:rPr>
        <w:t xml:space="preserve"> </w:t>
      </w:r>
      <w:r w:rsidRPr="003C5DAF">
        <w:rPr>
          <w:bCs/>
          <w:sz w:val="22"/>
        </w:rPr>
        <w:t xml:space="preserve">manifestó </w:t>
      </w:r>
      <w:r w:rsidR="0013265F" w:rsidRPr="003C5DAF">
        <w:rPr>
          <w:bCs/>
          <w:sz w:val="22"/>
        </w:rPr>
        <w:t>que se espera que al finalizar el año pueda tenerse concluido el proceso</w:t>
      </w:r>
      <w:r w:rsidR="003D5D42" w:rsidRPr="003C5DAF">
        <w:rPr>
          <w:bCs/>
          <w:sz w:val="22"/>
        </w:rPr>
        <w:t>;</w:t>
      </w:r>
      <w:r w:rsidRPr="003C5DAF">
        <w:rPr>
          <w:bCs/>
          <w:sz w:val="22"/>
        </w:rPr>
        <w:t xml:space="preserve"> </w:t>
      </w:r>
    </w:p>
    <w:p w14:paraId="7F0CC19C" w14:textId="7FE09A7E" w:rsidR="003D5D42" w:rsidRPr="003C5DAF" w:rsidRDefault="0013265F" w:rsidP="007B2A67">
      <w:pPr>
        <w:pStyle w:val="Prrafodelista"/>
        <w:numPr>
          <w:ilvl w:val="0"/>
          <w:numId w:val="12"/>
        </w:numPr>
        <w:spacing w:after="0" w:line="276" w:lineRule="auto"/>
        <w:rPr>
          <w:bCs/>
          <w:sz w:val="22"/>
        </w:rPr>
      </w:pPr>
      <w:r w:rsidRPr="003C5DAF">
        <w:rPr>
          <w:bCs/>
          <w:sz w:val="22"/>
        </w:rPr>
        <w:t xml:space="preserve">“Falta de Control en el Proceso de Contratación de Recurso Humano”, </w:t>
      </w:r>
      <w:r w:rsidR="00D232AB" w:rsidRPr="003C5DAF">
        <w:rPr>
          <w:bCs/>
          <w:sz w:val="22"/>
        </w:rPr>
        <w:t xml:space="preserve">indicó que </w:t>
      </w:r>
      <w:r w:rsidR="003D5D42" w:rsidRPr="003C5DAF">
        <w:rPr>
          <w:bCs/>
          <w:sz w:val="22"/>
        </w:rPr>
        <w:t>derivado a que las convocatorias de los puestos de director departamental</w:t>
      </w:r>
      <w:r w:rsidR="009D3F47" w:rsidRPr="003C5DAF">
        <w:rPr>
          <w:bCs/>
          <w:sz w:val="22"/>
        </w:rPr>
        <w:t>,</w:t>
      </w:r>
      <w:r w:rsidR="003D5D42" w:rsidRPr="003C5DAF">
        <w:rPr>
          <w:bCs/>
          <w:sz w:val="22"/>
        </w:rPr>
        <w:t xml:space="preserve"> debe</w:t>
      </w:r>
      <w:r w:rsidR="009D3F47" w:rsidRPr="003C5DAF">
        <w:rPr>
          <w:bCs/>
          <w:sz w:val="22"/>
        </w:rPr>
        <w:t>n</w:t>
      </w:r>
      <w:r w:rsidR="003D5D42" w:rsidRPr="003C5DAF">
        <w:rPr>
          <w:bCs/>
          <w:sz w:val="22"/>
        </w:rPr>
        <w:t xml:space="preserve"> contar con la instrucción de la </w:t>
      </w:r>
      <w:r w:rsidR="009D3F47" w:rsidRPr="003C5DAF">
        <w:rPr>
          <w:bCs/>
          <w:sz w:val="22"/>
        </w:rPr>
        <w:t>Autoridad S</w:t>
      </w:r>
      <w:r w:rsidR="003D5D42" w:rsidRPr="003C5DAF">
        <w:rPr>
          <w:bCs/>
          <w:sz w:val="22"/>
        </w:rPr>
        <w:t xml:space="preserve">uperior, </w:t>
      </w:r>
      <w:r w:rsidR="009D3F47" w:rsidRPr="003C5DAF">
        <w:rPr>
          <w:bCs/>
          <w:sz w:val="22"/>
        </w:rPr>
        <w:t xml:space="preserve">su </w:t>
      </w:r>
      <w:r w:rsidR="003D5D42" w:rsidRPr="003C5DAF">
        <w:rPr>
          <w:bCs/>
          <w:sz w:val="22"/>
        </w:rPr>
        <w:t>implement</w:t>
      </w:r>
      <w:r w:rsidR="009D3F47" w:rsidRPr="003C5DAF">
        <w:rPr>
          <w:bCs/>
          <w:sz w:val="22"/>
        </w:rPr>
        <w:t>a</w:t>
      </w:r>
      <w:r w:rsidR="003D5D42" w:rsidRPr="003C5DAF">
        <w:rPr>
          <w:bCs/>
          <w:sz w:val="22"/>
        </w:rPr>
        <w:t>ción dependerá de las próximas convocatorias;</w:t>
      </w:r>
      <w:r w:rsidR="009D3F47" w:rsidRPr="003C5DAF">
        <w:rPr>
          <w:bCs/>
          <w:sz w:val="22"/>
        </w:rPr>
        <w:t xml:space="preserve"> situación que contradice el comentario del auditor gubernamental al confirmar el hallazgo.</w:t>
      </w:r>
    </w:p>
    <w:bookmarkEnd w:id="2"/>
    <w:bookmarkEnd w:id="3"/>
    <w:p w14:paraId="6287885C" w14:textId="29B93B6C" w:rsidR="001047EF" w:rsidRDefault="001047EF" w:rsidP="001047EF">
      <w:pPr>
        <w:pStyle w:val="Prrafodelista"/>
        <w:numPr>
          <w:ilvl w:val="0"/>
          <w:numId w:val="12"/>
        </w:numPr>
        <w:spacing w:after="0" w:line="276" w:lineRule="auto"/>
        <w:rPr>
          <w:bCs/>
          <w:sz w:val="22"/>
        </w:rPr>
      </w:pPr>
      <w:r w:rsidRPr="003C5DAF">
        <w:rPr>
          <w:bCs/>
          <w:sz w:val="22"/>
        </w:rPr>
        <w:t xml:space="preserve">“Deficiencias en la elaboración de lineamientos en el proceso de contratación de personal del renglón presupuestario 021 Personal Supernumerario”, manifestó que se </w:t>
      </w:r>
      <w:r>
        <w:rPr>
          <w:bCs/>
          <w:sz w:val="22"/>
        </w:rPr>
        <w:t xml:space="preserve">la recomendación se </w:t>
      </w:r>
      <w:r w:rsidRPr="003C5DAF">
        <w:rPr>
          <w:bCs/>
          <w:sz w:val="22"/>
        </w:rPr>
        <w:t>considera implementad</w:t>
      </w:r>
      <w:r>
        <w:rPr>
          <w:bCs/>
          <w:sz w:val="22"/>
        </w:rPr>
        <w:t>a,</w:t>
      </w:r>
      <w:r w:rsidRPr="003C5DAF">
        <w:rPr>
          <w:bCs/>
          <w:sz w:val="22"/>
        </w:rPr>
        <w:t xml:space="preserve"> derivado a que, durante el presente año, fueron emitidos los lineamientos correspondientes en el Acuerdo Ministerial No. 608-2022 y Circular DIREH No. 070-2022; sin embargo, el objeto del Acuerdo Ministerial es para el uso de banco de candidatos elegibles de convocatoria con cargo al renglón presupuestario 021 “Personal Supernumerario”, no así a lineamientos de convocatorias de dicho personal, por lo que el comentario no es válido</w:t>
      </w:r>
      <w:r>
        <w:rPr>
          <w:bCs/>
          <w:sz w:val="22"/>
        </w:rPr>
        <w:t xml:space="preserve">, situación que llevó a no establecer el tiempo para el cumplimiento de </w:t>
      </w:r>
      <w:r w:rsidR="0027637A">
        <w:rPr>
          <w:bCs/>
          <w:sz w:val="22"/>
        </w:rPr>
        <w:t xml:space="preserve">la recomendación de este hallazgo, por </w:t>
      </w:r>
      <w:r>
        <w:rPr>
          <w:bCs/>
          <w:sz w:val="22"/>
        </w:rPr>
        <w:t>los responsables.</w:t>
      </w:r>
    </w:p>
    <w:p w14:paraId="39B6D820" w14:textId="1A0CD377" w:rsidR="00751992" w:rsidRDefault="00751992" w:rsidP="00751992">
      <w:pPr>
        <w:spacing w:after="0" w:line="276" w:lineRule="auto"/>
        <w:rPr>
          <w:bCs/>
          <w:sz w:val="22"/>
        </w:rPr>
      </w:pPr>
    </w:p>
    <w:p w14:paraId="79193061" w14:textId="24DBCFBD" w:rsidR="00751992" w:rsidRDefault="00751992" w:rsidP="00751992">
      <w:pPr>
        <w:spacing w:after="0" w:line="276" w:lineRule="auto"/>
        <w:rPr>
          <w:bCs/>
          <w:sz w:val="22"/>
        </w:rPr>
      </w:pPr>
    </w:p>
    <w:p w14:paraId="1FBD4367" w14:textId="7DC265D9" w:rsidR="00751992" w:rsidRDefault="00751992" w:rsidP="00751992">
      <w:pPr>
        <w:spacing w:after="0" w:line="276" w:lineRule="auto"/>
        <w:rPr>
          <w:bCs/>
          <w:sz w:val="22"/>
        </w:rPr>
      </w:pPr>
    </w:p>
    <w:p w14:paraId="25CA2A0C" w14:textId="07F9A969" w:rsidR="00751992" w:rsidRDefault="00751992" w:rsidP="00751992">
      <w:pPr>
        <w:spacing w:after="0" w:line="276" w:lineRule="auto"/>
        <w:rPr>
          <w:bCs/>
          <w:sz w:val="22"/>
        </w:rPr>
      </w:pPr>
    </w:p>
    <w:p w14:paraId="0FE4D3E0" w14:textId="5A264701" w:rsidR="00751992" w:rsidRDefault="00751992" w:rsidP="00751992">
      <w:pPr>
        <w:spacing w:after="0" w:line="276" w:lineRule="auto"/>
        <w:rPr>
          <w:bCs/>
          <w:sz w:val="22"/>
        </w:rPr>
      </w:pPr>
    </w:p>
    <w:p w14:paraId="097ED5EC" w14:textId="0AB302AD" w:rsidR="00751992" w:rsidRDefault="00751992" w:rsidP="00751992">
      <w:pPr>
        <w:spacing w:after="0" w:line="276" w:lineRule="auto"/>
        <w:rPr>
          <w:bCs/>
          <w:sz w:val="22"/>
        </w:rPr>
      </w:pPr>
    </w:p>
    <w:p w14:paraId="107A6AA9" w14:textId="65B84AE3" w:rsidR="00751992" w:rsidRDefault="00751992" w:rsidP="00751992">
      <w:pPr>
        <w:spacing w:after="0" w:line="276" w:lineRule="auto"/>
        <w:rPr>
          <w:bCs/>
          <w:sz w:val="22"/>
        </w:rPr>
      </w:pPr>
    </w:p>
    <w:p w14:paraId="6A1DD954" w14:textId="17E02C34" w:rsidR="00751992" w:rsidRDefault="00751992" w:rsidP="00751992">
      <w:pPr>
        <w:spacing w:after="0" w:line="276" w:lineRule="auto"/>
        <w:rPr>
          <w:bCs/>
          <w:sz w:val="22"/>
        </w:rPr>
      </w:pPr>
    </w:p>
    <w:p w14:paraId="0E0C8888" w14:textId="2CB549DD" w:rsidR="00751992" w:rsidRDefault="00751992" w:rsidP="00751992">
      <w:pPr>
        <w:spacing w:after="0" w:line="276" w:lineRule="auto"/>
        <w:rPr>
          <w:bCs/>
          <w:sz w:val="22"/>
        </w:rPr>
      </w:pPr>
    </w:p>
    <w:p w14:paraId="41DF8165" w14:textId="294879D1" w:rsidR="00751992" w:rsidRDefault="00751992" w:rsidP="00751992">
      <w:pPr>
        <w:spacing w:after="0" w:line="276" w:lineRule="auto"/>
        <w:rPr>
          <w:bCs/>
          <w:sz w:val="22"/>
        </w:rPr>
      </w:pPr>
    </w:p>
    <w:p w14:paraId="5C7608C9" w14:textId="6B914611" w:rsidR="00751992" w:rsidRDefault="00751992" w:rsidP="00751992">
      <w:pPr>
        <w:spacing w:after="0" w:line="276" w:lineRule="auto"/>
        <w:rPr>
          <w:bCs/>
          <w:sz w:val="22"/>
        </w:rPr>
      </w:pPr>
    </w:p>
    <w:p w14:paraId="3F39F356" w14:textId="2D89D693" w:rsidR="00751992" w:rsidRDefault="00751992" w:rsidP="00751992">
      <w:pPr>
        <w:spacing w:after="0" w:line="276" w:lineRule="auto"/>
        <w:rPr>
          <w:bCs/>
          <w:sz w:val="22"/>
        </w:rPr>
      </w:pPr>
    </w:p>
    <w:p w14:paraId="1BF97E93" w14:textId="522526C7" w:rsidR="00751992" w:rsidRDefault="00751992" w:rsidP="00751992">
      <w:pPr>
        <w:spacing w:after="0" w:line="276" w:lineRule="auto"/>
        <w:rPr>
          <w:bCs/>
          <w:sz w:val="22"/>
        </w:rPr>
      </w:pPr>
    </w:p>
    <w:p w14:paraId="764D94A7" w14:textId="33EF38DD" w:rsidR="00751992" w:rsidRDefault="00751992" w:rsidP="00751992">
      <w:pPr>
        <w:spacing w:after="0" w:line="276" w:lineRule="auto"/>
        <w:rPr>
          <w:bCs/>
          <w:sz w:val="22"/>
        </w:rPr>
      </w:pPr>
    </w:p>
    <w:p w14:paraId="7B655883" w14:textId="5B458478" w:rsidR="00751992" w:rsidRDefault="00751992" w:rsidP="00751992">
      <w:pPr>
        <w:spacing w:after="0" w:line="276" w:lineRule="auto"/>
        <w:rPr>
          <w:bCs/>
          <w:sz w:val="22"/>
        </w:rPr>
      </w:pPr>
    </w:p>
    <w:p w14:paraId="14F7DF04" w14:textId="798F7E5D" w:rsidR="00751992" w:rsidRDefault="00751992" w:rsidP="00751992">
      <w:pPr>
        <w:spacing w:after="0" w:line="276" w:lineRule="auto"/>
        <w:rPr>
          <w:bCs/>
          <w:sz w:val="22"/>
        </w:rPr>
      </w:pPr>
    </w:p>
    <w:p w14:paraId="10EFA103" w14:textId="1C32CBD9" w:rsidR="00751992" w:rsidRDefault="00751992" w:rsidP="00751992">
      <w:pPr>
        <w:spacing w:after="0" w:line="276" w:lineRule="auto"/>
        <w:rPr>
          <w:bCs/>
          <w:sz w:val="22"/>
        </w:rPr>
      </w:pPr>
    </w:p>
    <w:p w14:paraId="63C30611" w14:textId="1C49A28D" w:rsidR="00751992" w:rsidRDefault="00751992" w:rsidP="00751992">
      <w:pPr>
        <w:spacing w:after="0" w:line="276" w:lineRule="auto"/>
        <w:rPr>
          <w:bCs/>
          <w:sz w:val="22"/>
        </w:rPr>
      </w:pPr>
    </w:p>
    <w:p w14:paraId="4FEDBBCF" w14:textId="15900BA3" w:rsidR="00751992" w:rsidRDefault="00751992" w:rsidP="00751992">
      <w:pPr>
        <w:spacing w:after="0" w:line="276" w:lineRule="auto"/>
        <w:rPr>
          <w:bCs/>
          <w:sz w:val="22"/>
        </w:rPr>
      </w:pPr>
    </w:p>
    <w:p w14:paraId="521B39EA" w14:textId="248F588B" w:rsidR="00751992" w:rsidRDefault="00751992" w:rsidP="00751992">
      <w:pPr>
        <w:spacing w:after="0" w:line="276" w:lineRule="auto"/>
        <w:rPr>
          <w:bCs/>
          <w:sz w:val="22"/>
        </w:rPr>
      </w:pPr>
    </w:p>
    <w:p w14:paraId="2A449A46" w14:textId="512D68A4" w:rsidR="00595CFE" w:rsidRDefault="00595CFE" w:rsidP="00751992">
      <w:pPr>
        <w:spacing w:after="0" w:line="276" w:lineRule="auto"/>
        <w:rPr>
          <w:bCs/>
          <w:sz w:val="22"/>
        </w:rPr>
      </w:pPr>
    </w:p>
    <w:p w14:paraId="56144AD8" w14:textId="7D04BABC" w:rsidR="00595CFE" w:rsidRDefault="00595CFE" w:rsidP="00751992">
      <w:pPr>
        <w:spacing w:after="0" w:line="276" w:lineRule="auto"/>
        <w:rPr>
          <w:bCs/>
          <w:sz w:val="22"/>
        </w:rPr>
      </w:pPr>
    </w:p>
    <w:p w14:paraId="397CC971" w14:textId="422BE9C3" w:rsidR="00595CFE" w:rsidRDefault="00595CFE" w:rsidP="00751992">
      <w:pPr>
        <w:spacing w:after="0" w:line="276" w:lineRule="auto"/>
        <w:rPr>
          <w:bCs/>
          <w:sz w:val="22"/>
        </w:rPr>
      </w:pPr>
    </w:p>
    <w:p w14:paraId="29B3C71E" w14:textId="5EADBB8C" w:rsidR="00595CFE" w:rsidRDefault="00595CFE" w:rsidP="00751992">
      <w:pPr>
        <w:spacing w:after="0" w:line="276" w:lineRule="auto"/>
        <w:rPr>
          <w:bCs/>
          <w:sz w:val="22"/>
        </w:rPr>
      </w:pPr>
    </w:p>
    <w:p w14:paraId="4A00D395" w14:textId="4F54E2C5" w:rsidR="00595CFE" w:rsidRDefault="00595CFE" w:rsidP="00751992">
      <w:pPr>
        <w:spacing w:after="0" w:line="276" w:lineRule="auto"/>
        <w:rPr>
          <w:bCs/>
          <w:sz w:val="22"/>
        </w:rPr>
      </w:pPr>
      <w:r>
        <w:rPr>
          <w:noProof/>
        </w:rPr>
        <w:drawing>
          <wp:inline distT="0" distB="0" distL="0" distR="0" wp14:anchorId="068C8A91" wp14:editId="6BEE3C1A">
            <wp:extent cx="5743575" cy="73342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118" t="16613" r="34613" b="8779"/>
                    <a:stretch/>
                  </pic:blipFill>
                  <pic:spPr bwMode="auto">
                    <a:xfrm>
                      <a:off x="0" y="0"/>
                      <a:ext cx="5744099" cy="7334919"/>
                    </a:xfrm>
                    <a:prstGeom prst="rect">
                      <a:avLst/>
                    </a:prstGeom>
                    <a:ln>
                      <a:noFill/>
                    </a:ln>
                    <a:extLst>
                      <a:ext uri="{53640926-AAD7-44D8-BBD7-CCE9431645EC}">
                        <a14:shadowObscured xmlns:a14="http://schemas.microsoft.com/office/drawing/2010/main"/>
                      </a:ext>
                    </a:extLst>
                  </pic:spPr>
                </pic:pic>
              </a:graphicData>
            </a:graphic>
          </wp:inline>
        </w:drawing>
      </w:r>
    </w:p>
    <w:p w14:paraId="0A485ED4" w14:textId="77777777" w:rsidR="00595CFE" w:rsidRDefault="00595CFE" w:rsidP="00751992">
      <w:pPr>
        <w:spacing w:after="0" w:line="276" w:lineRule="auto"/>
        <w:rPr>
          <w:bCs/>
          <w:sz w:val="22"/>
        </w:rPr>
      </w:pPr>
    </w:p>
    <w:p w14:paraId="7EC87AE2" w14:textId="0461A2F9" w:rsidR="00751992" w:rsidRDefault="00751992" w:rsidP="00751992">
      <w:pPr>
        <w:spacing w:after="0" w:line="276" w:lineRule="auto"/>
        <w:rPr>
          <w:bCs/>
          <w:sz w:val="22"/>
        </w:rPr>
      </w:pPr>
    </w:p>
    <w:p w14:paraId="30B5D072" w14:textId="6FD28CDA" w:rsidR="00751992" w:rsidRDefault="00751992" w:rsidP="00751992">
      <w:pPr>
        <w:spacing w:after="0" w:line="276" w:lineRule="auto"/>
        <w:rPr>
          <w:bCs/>
          <w:sz w:val="22"/>
        </w:rPr>
      </w:pPr>
    </w:p>
    <w:p w14:paraId="7B726C1F" w14:textId="6AEFBD31" w:rsidR="00751992" w:rsidRDefault="00751992" w:rsidP="00751992">
      <w:pPr>
        <w:spacing w:after="0" w:line="276" w:lineRule="auto"/>
        <w:rPr>
          <w:bCs/>
          <w:sz w:val="22"/>
        </w:rPr>
      </w:pPr>
    </w:p>
    <w:p w14:paraId="0A39ED27" w14:textId="186F8584" w:rsidR="00751992" w:rsidRDefault="00751992" w:rsidP="00751992">
      <w:pPr>
        <w:spacing w:after="0" w:line="276" w:lineRule="auto"/>
        <w:rPr>
          <w:bCs/>
          <w:sz w:val="22"/>
        </w:rPr>
      </w:pPr>
    </w:p>
    <w:p w14:paraId="0961D041" w14:textId="34E49B7A" w:rsidR="00751992" w:rsidRDefault="00595CFE" w:rsidP="00751992">
      <w:pPr>
        <w:spacing w:after="0" w:line="276" w:lineRule="auto"/>
        <w:rPr>
          <w:bCs/>
          <w:sz w:val="22"/>
        </w:rPr>
      </w:pPr>
      <w:r>
        <w:rPr>
          <w:noProof/>
        </w:rPr>
        <w:drawing>
          <wp:inline distT="0" distB="0" distL="0" distR="0" wp14:anchorId="412D69E4" wp14:editId="6C21F65D">
            <wp:extent cx="5612130" cy="7629525"/>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628" t="20539" r="34953" b="6061"/>
                    <a:stretch/>
                  </pic:blipFill>
                  <pic:spPr bwMode="auto">
                    <a:xfrm>
                      <a:off x="0" y="0"/>
                      <a:ext cx="5615099" cy="7633561"/>
                    </a:xfrm>
                    <a:prstGeom prst="rect">
                      <a:avLst/>
                    </a:prstGeom>
                    <a:ln>
                      <a:noFill/>
                    </a:ln>
                    <a:extLst>
                      <a:ext uri="{53640926-AAD7-44D8-BBD7-CCE9431645EC}">
                        <a14:shadowObscured xmlns:a14="http://schemas.microsoft.com/office/drawing/2010/main"/>
                      </a:ext>
                    </a:extLst>
                  </pic:spPr>
                </pic:pic>
              </a:graphicData>
            </a:graphic>
          </wp:inline>
        </w:drawing>
      </w:r>
    </w:p>
    <w:p w14:paraId="06366E21" w14:textId="6D2F2833" w:rsidR="00751992" w:rsidRDefault="00751992" w:rsidP="00751992">
      <w:pPr>
        <w:spacing w:after="0" w:line="276" w:lineRule="auto"/>
        <w:rPr>
          <w:bCs/>
          <w:sz w:val="22"/>
        </w:rPr>
      </w:pPr>
    </w:p>
    <w:p w14:paraId="4526295C" w14:textId="1A3B23BA" w:rsidR="00595CFE" w:rsidRDefault="00595CFE" w:rsidP="00751992">
      <w:pPr>
        <w:spacing w:after="0" w:line="276" w:lineRule="auto"/>
        <w:rPr>
          <w:bCs/>
          <w:sz w:val="22"/>
        </w:rPr>
      </w:pPr>
    </w:p>
    <w:p w14:paraId="69D6647E" w14:textId="1BEE9E09" w:rsidR="00595CFE" w:rsidRDefault="00595CFE" w:rsidP="00751992">
      <w:pPr>
        <w:spacing w:after="0" w:line="276" w:lineRule="auto"/>
        <w:rPr>
          <w:bCs/>
          <w:sz w:val="22"/>
        </w:rPr>
      </w:pPr>
      <w:r>
        <w:rPr>
          <w:noProof/>
        </w:rPr>
        <w:lastRenderedPageBreak/>
        <w:drawing>
          <wp:inline distT="0" distB="0" distL="0" distR="0" wp14:anchorId="219FA84B" wp14:editId="1EDBB7CC">
            <wp:extent cx="5612130" cy="810577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797" t="17821" r="34613" b="7270"/>
                    <a:stretch/>
                  </pic:blipFill>
                  <pic:spPr bwMode="auto">
                    <a:xfrm>
                      <a:off x="0" y="0"/>
                      <a:ext cx="5617904" cy="8114114"/>
                    </a:xfrm>
                    <a:prstGeom prst="rect">
                      <a:avLst/>
                    </a:prstGeom>
                    <a:ln>
                      <a:noFill/>
                    </a:ln>
                    <a:extLst>
                      <a:ext uri="{53640926-AAD7-44D8-BBD7-CCE9431645EC}">
                        <a14:shadowObscured xmlns:a14="http://schemas.microsoft.com/office/drawing/2010/main"/>
                      </a:ext>
                    </a:extLst>
                  </pic:spPr>
                </pic:pic>
              </a:graphicData>
            </a:graphic>
          </wp:inline>
        </w:drawing>
      </w:r>
    </w:p>
    <w:p w14:paraId="2C3191C4" w14:textId="095EDA7D" w:rsidR="00595CFE" w:rsidRDefault="00595CFE" w:rsidP="00751992">
      <w:pPr>
        <w:spacing w:after="0" w:line="276" w:lineRule="auto"/>
        <w:rPr>
          <w:bCs/>
          <w:sz w:val="22"/>
        </w:rPr>
      </w:pPr>
    </w:p>
    <w:p w14:paraId="16F090DB" w14:textId="32D2DD7A" w:rsidR="00595CFE" w:rsidRDefault="00595CFE" w:rsidP="00751992">
      <w:pPr>
        <w:spacing w:after="0" w:line="276" w:lineRule="auto"/>
        <w:rPr>
          <w:bCs/>
          <w:sz w:val="22"/>
        </w:rPr>
      </w:pPr>
      <w:r>
        <w:rPr>
          <w:noProof/>
        </w:rPr>
        <w:lastRenderedPageBreak/>
        <w:drawing>
          <wp:inline distT="0" distB="0" distL="0" distR="0" wp14:anchorId="5E875594" wp14:editId="75E3A2FD">
            <wp:extent cx="5612130" cy="825817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628" t="17520" r="34443" b="9383"/>
                    <a:stretch/>
                  </pic:blipFill>
                  <pic:spPr bwMode="auto">
                    <a:xfrm>
                      <a:off x="0" y="0"/>
                      <a:ext cx="5617750" cy="8266445"/>
                    </a:xfrm>
                    <a:prstGeom prst="rect">
                      <a:avLst/>
                    </a:prstGeom>
                    <a:ln>
                      <a:noFill/>
                    </a:ln>
                    <a:extLst>
                      <a:ext uri="{53640926-AAD7-44D8-BBD7-CCE9431645EC}">
                        <a14:shadowObscured xmlns:a14="http://schemas.microsoft.com/office/drawing/2010/main"/>
                      </a:ext>
                    </a:extLst>
                  </pic:spPr>
                </pic:pic>
              </a:graphicData>
            </a:graphic>
          </wp:inline>
        </w:drawing>
      </w:r>
    </w:p>
    <w:p w14:paraId="10843698" w14:textId="69F5690E" w:rsidR="00595CFE" w:rsidRDefault="00595CFE" w:rsidP="00751992">
      <w:pPr>
        <w:spacing w:after="0" w:line="276" w:lineRule="auto"/>
        <w:rPr>
          <w:bCs/>
          <w:sz w:val="22"/>
        </w:rPr>
      </w:pPr>
      <w:r>
        <w:rPr>
          <w:noProof/>
        </w:rPr>
        <w:lastRenderedPageBreak/>
        <w:drawing>
          <wp:inline distT="0" distB="0" distL="0" distR="0" wp14:anchorId="155E05E9" wp14:editId="7105F1D1">
            <wp:extent cx="5628640" cy="83153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288" t="17822" r="34952" b="6967"/>
                    <a:stretch/>
                  </pic:blipFill>
                  <pic:spPr bwMode="auto">
                    <a:xfrm>
                      <a:off x="0" y="0"/>
                      <a:ext cx="5631340" cy="8319314"/>
                    </a:xfrm>
                    <a:prstGeom prst="rect">
                      <a:avLst/>
                    </a:prstGeom>
                    <a:ln>
                      <a:noFill/>
                    </a:ln>
                    <a:extLst>
                      <a:ext uri="{53640926-AAD7-44D8-BBD7-CCE9431645EC}">
                        <a14:shadowObscured xmlns:a14="http://schemas.microsoft.com/office/drawing/2010/main"/>
                      </a:ext>
                    </a:extLst>
                  </pic:spPr>
                </pic:pic>
              </a:graphicData>
            </a:graphic>
          </wp:inline>
        </w:drawing>
      </w:r>
    </w:p>
    <w:p w14:paraId="06CC3F57" w14:textId="3CDD19E2" w:rsidR="00595CFE" w:rsidRDefault="00595CFE" w:rsidP="00751992">
      <w:pPr>
        <w:spacing w:after="0" w:line="276" w:lineRule="auto"/>
        <w:rPr>
          <w:bCs/>
          <w:sz w:val="22"/>
        </w:rPr>
      </w:pPr>
      <w:r>
        <w:rPr>
          <w:noProof/>
        </w:rPr>
        <w:lastRenderedPageBreak/>
        <w:drawing>
          <wp:inline distT="0" distB="0" distL="0" distR="0" wp14:anchorId="60888C24" wp14:editId="7E56A9D5">
            <wp:extent cx="5676900" cy="7924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288" t="16915" r="34613" b="9082"/>
                    <a:stretch/>
                  </pic:blipFill>
                  <pic:spPr bwMode="auto">
                    <a:xfrm>
                      <a:off x="0" y="0"/>
                      <a:ext cx="5678918" cy="7927617"/>
                    </a:xfrm>
                    <a:prstGeom prst="rect">
                      <a:avLst/>
                    </a:prstGeom>
                    <a:ln>
                      <a:noFill/>
                    </a:ln>
                    <a:extLst>
                      <a:ext uri="{53640926-AAD7-44D8-BBD7-CCE9431645EC}">
                        <a14:shadowObscured xmlns:a14="http://schemas.microsoft.com/office/drawing/2010/main"/>
                      </a:ext>
                    </a:extLst>
                  </pic:spPr>
                </pic:pic>
              </a:graphicData>
            </a:graphic>
          </wp:inline>
        </w:drawing>
      </w:r>
    </w:p>
    <w:p w14:paraId="0936D244" w14:textId="465E4787" w:rsidR="00595CFE" w:rsidRDefault="00595CFE" w:rsidP="00751992">
      <w:pPr>
        <w:spacing w:after="0" w:line="276" w:lineRule="auto"/>
        <w:rPr>
          <w:bCs/>
          <w:sz w:val="22"/>
        </w:rPr>
      </w:pPr>
    </w:p>
    <w:p w14:paraId="29EAE2F5" w14:textId="1049A146" w:rsidR="00595CFE" w:rsidRDefault="00595CFE" w:rsidP="00751992">
      <w:pPr>
        <w:spacing w:after="0" w:line="276" w:lineRule="auto"/>
        <w:rPr>
          <w:bCs/>
          <w:sz w:val="22"/>
        </w:rPr>
      </w:pPr>
    </w:p>
    <w:p w14:paraId="73BCB58C" w14:textId="38ED739D" w:rsidR="00595CFE" w:rsidRDefault="00595CFE" w:rsidP="00751992">
      <w:pPr>
        <w:spacing w:after="0" w:line="276" w:lineRule="auto"/>
        <w:rPr>
          <w:bCs/>
          <w:sz w:val="22"/>
        </w:rPr>
      </w:pPr>
      <w:r>
        <w:rPr>
          <w:noProof/>
        </w:rPr>
        <w:lastRenderedPageBreak/>
        <w:drawing>
          <wp:inline distT="0" distB="0" distL="0" distR="0" wp14:anchorId="78B1BAB5" wp14:editId="7657E454">
            <wp:extent cx="5686425" cy="81724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458" t="19030" r="34783" b="6062"/>
                    <a:stretch/>
                  </pic:blipFill>
                  <pic:spPr bwMode="auto">
                    <a:xfrm>
                      <a:off x="0" y="0"/>
                      <a:ext cx="5686425" cy="8172450"/>
                    </a:xfrm>
                    <a:prstGeom prst="rect">
                      <a:avLst/>
                    </a:prstGeom>
                    <a:ln>
                      <a:noFill/>
                    </a:ln>
                    <a:extLst>
                      <a:ext uri="{53640926-AAD7-44D8-BBD7-CCE9431645EC}">
                        <a14:shadowObscured xmlns:a14="http://schemas.microsoft.com/office/drawing/2010/main"/>
                      </a:ext>
                    </a:extLst>
                  </pic:spPr>
                </pic:pic>
              </a:graphicData>
            </a:graphic>
          </wp:inline>
        </w:drawing>
      </w:r>
    </w:p>
    <w:p w14:paraId="08791B97" w14:textId="4E1F3B6C" w:rsidR="00595CFE" w:rsidRDefault="00595CFE" w:rsidP="00751992">
      <w:pPr>
        <w:spacing w:after="0" w:line="276" w:lineRule="auto"/>
        <w:rPr>
          <w:bCs/>
          <w:sz w:val="22"/>
        </w:rPr>
      </w:pPr>
    </w:p>
    <w:p w14:paraId="1F3787E3" w14:textId="4D802709" w:rsidR="00595CFE" w:rsidRDefault="00595CFE" w:rsidP="00751992">
      <w:pPr>
        <w:spacing w:after="0" w:line="276" w:lineRule="auto"/>
        <w:rPr>
          <w:bCs/>
          <w:sz w:val="22"/>
        </w:rPr>
      </w:pPr>
      <w:r>
        <w:rPr>
          <w:noProof/>
        </w:rPr>
        <w:lastRenderedPageBreak/>
        <w:drawing>
          <wp:inline distT="0" distB="0" distL="0" distR="0" wp14:anchorId="1FE0B792" wp14:editId="49BDA6E5">
            <wp:extent cx="5628640" cy="8286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458" t="18727" r="34443" b="7270"/>
                    <a:stretch/>
                  </pic:blipFill>
                  <pic:spPr bwMode="auto">
                    <a:xfrm>
                      <a:off x="0" y="0"/>
                      <a:ext cx="5634681" cy="8295644"/>
                    </a:xfrm>
                    <a:prstGeom prst="rect">
                      <a:avLst/>
                    </a:prstGeom>
                    <a:ln>
                      <a:noFill/>
                    </a:ln>
                    <a:extLst>
                      <a:ext uri="{53640926-AAD7-44D8-BBD7-CCE9431645EC}">
                        <a14:shadowObscured xmlns:a14="http://schemas.microsoft.com/office/drawing/2010/main"/>
                      </a:ext>
                    </a:extLst>
                  </pic:spPr>
                </pic:pic>
              </a:graphicData>
            </a:graphic>
          </wp:inline>
        </w:drawing>
      </w:r>
    </w:p>
    <w:p w14:paraId="48667230" w14:textId="098A74D0" w:rsidR="00595CFE" w:rsidRDefault="00595CFE" w:rsidP="00751992">
      <w:pPr>
        <w:spacing w:after="0" w:line="276" w:lineRule="auto"/>
        <w:rPr>
          <w:bCs/>
          <w:sz w:val="22"/>
        </w:rPr>
      </w:pPr>
    </w:p>
    <w:p w14:paraId="1FB00118" w14:textId="1C14F5CB" w:rsidR="00595CFE" w:rsidRDefault="00595CFE" w:rsidP="00751992">
      <w:pPr>
        <w:spacing w:after="0" w:line="276" w:lineRule="auto"/>
        <w:rPr>
          <w:bCs/>
          <w:sz w:val="22"/>
        </w:rPr>
      </w:pPr>
      <w:r>
        <w:rPr>
          <w:noProof/>
        </w:rPr>
        <w:drawing>
          <wp:inline distT="0" distB="0" distL="0" distR="0" wp14:anchorId="1B0079E3" wp14:editId="3F4B167F">
            <wp:extent cx="5553075" cy="77438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628" t="17217" r="34442" b="8176"/>
                    <a:stretch/>
                  </pic:blipFill>
                  <pic:spPr bwMode="auto">
                    <a:xfrm>
                      <a:off x="0" y="0"/>
                      <a:ext cx="5557196" cy="7749572"/>
                    </a:xfrm>
                    <a:prstGeom prst="rect">
                      <a:avLst/>
                    </a:prstGeom>
                    <a:ln>
                      <a:noFill/>
                    </a:ln>
                    <a:extLst>
                      <a:ext uri="{53640926-AAD7-44D8-BBD7-CCE9431645EC}">
                        <a14:shadowObscured xmlns:a14="http://schemas.microsoft.com/office/drawing/2010/main"/>
                      </a:ext>
                    </a:extLst>
                  </pic:spPr>
                </pic:pic>
              </a:graphicData>
            </a:graphic>
          </wp:inline>
        </w:drawing>
      </w:r>
    </w:p>
    <w:p w14:paraId="6B2637E6" w14:textId="7D33F555" w:rsidR="00595CFE" w:rsidRDefault="00595CFE" w:rsidP="00751992">
      <w:pPr>
        <w:spacing w:after="0" w:line="276" w:lineRule="auto"/>
        <w:rPr>
          <w:bCs/>
          <w:sz w:val="22"/>
        </w:rPr>
      </w:pPr>
    </w:p>
    <w:p w14:paraId="4D57B371" w14:textId="25A52E0B" w:rsidR="00595CFE" w:rsidRDefault="00595CFE" w:rsidP="00751992">
      <w:pPr>
        <w:spacing w:after="0" w:line="276" w:lineRule="auto"/>
        <w:rPr>
          <w:bCs/>
          <w:sz w:val="22"/>
        </w:rPr>
      </w:pPr>
    </w:p>
    <w:p w14:paraId="4CE41983" w14:textId="783C6C40" w:rsidR="00595CFE" w:rsidRDefault="00595CFE" w:rsidP="00751992">
      <w:pPr>
        <w:spacing w:after="0" w:line="276" w:lineRule="auto"/>
        <w:rPr>
          <w:bCs/>
          <w:sz w:val="22"/>
        </w:rPr>
      </w:pPr>
      <w:r>
        <w:rPr>
          <w:noProof/>
        </w:rPr>
        <w:lastRenderedPageBreak/>
        <w:drawing>
          <wp:inline distT="0" distB="0" distL="0" distR="0" wp14:anchorId="5E44336E" wp14:editId="0B86BFBC">
            <wp:extent cx="5612765" cy="7972425"/>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457" t="18123" r="34613" b="7571"/>
                    <a:stretch/>
                  </pic:blipFill>
                  <pic:spPr bwMode="auto">
                    <a:xfrm>
                      <a:off x="0" y="0"/>
                      <a:ext cx="5614962" cy="7975545"/>
                    </a:xfrm>
                    <a:prstGeom prst="rect">
                      <a:avLst/>
                    </a:prstGeom>
                    <a:ln>
                      <a:noFill/>
                    </a:ln>
                    <a:extLst>
                      <a:ext uri="{53640926-AAD7-44D8-BBD7-CCE9431645EC}">
                        <a14:shadowObscured xmlns:a14="http://schemas.microsoft.com/office/drawing/2010/main"/>
                      </a:ext>
                    </a:extLst>
                  </pic:spPr>
                </pic:pic>
              </a:graphicData>
            </a:graphic>
          </wp:inline>
        </w:drawing>
      </w:r>
    </w:p>
    <w:p w14:paraId="4111BC26" w14:textId="698C6D09" w:rsidR="00595CFE" w:rsidRDefault="00595CFE" w:rsidP="00751992">
      <w:pPr>
        <w:spacing w:after="0" w:line="276" w:lineRule="auto"/>
        <w:rPr>
          <w:bCs/>
          <w:sz w:val="22"/>
        </w:rPr>
      </w:pPr>
    </w:p>
    <w:p w14:paraId="4B3FE609" w14:textId="29E2F94F" w:rsidR="00595CFE" w:rsidRDefault="00595CFE" w:rsidP="00751992">
      <w:pPr>
        <w:spacing w:after="0" w:line="276" w:lineRule="auto"/>
        <w:rPr>
          <w:bCs/>
          <w:sz w:val="22"/>
        </w:rPr>
      </w:pPr>
    </w:p>
    <w:p w14:paraId="0CAFF0AE" w14:textId="4B64B8EC" w:rsidR="00595CFE" w:rsidRPr="00751992" w:rsidRDefault="00595CFE" w:rsidP="00751992">
      <w:pPr>
        <w:spacing w:after="0" w:line="276" w:lineRule="auto"/>
        <w:rPr>
          <w:bCs/>
          <w:sz w:val="22"/>
        </w:rPr>
      </w:pPr>
      <w:r>
        <w:rPr>
          <w:noProof/>
        </w:rPr>
        <w:lastRenderedPageBreak/>
        <w:drawing>
          <wp:inline distT="0" distB="0" distL="0" distR="0" wp14:anchorId="4993878B" wp14:editId="6F83BFBC">
            <wp:extent cx="5612130" cy="822960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627" t="18727" r="34613" b="5760"/>
                    <a:stretch/>
                  </pic:blipFill>
                  <pic:spPr bwMode="auto">
                    <a:xfrm>
                      <a:off x="0" y="0"/>
                      <a:ext cx="5618407" cy="8238805"/>
                    </a:xfrm>
                    <a:prstGeom prst="rect">
                      <a:avLst/>
                    </a:prstGeom>
                    <a:ln>
                      <a:noFill/>
                    </a:ln>
                    <a:extLst>
                      <a:ext uri="{53640926-AAD7-44D8-BBD7-CCE9431645EC}">
                        <a14:shadowObscured xmlns:a14="http://schemas.microsoft.com/office/drawing/2010/main"/>
                      </a:ext>
                    </a:extLst>
                  </pic:spPr>
                </pic:pic>
              </a:graphicData>
            </a:graphic>
          </wp:inline>
        </w:drawing>
      </w:r>
    </w:p>
    <w:sectPr w:rsidR="00595CFE" w:rsidRPr="00751992" w:rsidSect="003C4443">
      <w:headerReference w:type="even" r:id="rId29"/>
      <w:headerReference w:type="default" r:id="rId30"/>
      <w:footerReference w:type="even" r:id="rId31"/>
      <w:footerReference w:type="default" r:id="rId32"/>
      <w:headerReference w:type="first" r:id="rId33"/>
      <w:footerReference w:type="first" r:id="rId34"/>
      <w:pgSz w:w="12240" w:h="15840" w:code="1"/>
      <w:pgMar w:top="1157" w:right="1707" w:bottom="1225" w:left="1701" w:header="629" w:footer="11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95C77" w14:textId="77777777" w:rsidR="006C414D" w:rsidRDefault="006C414D">
      <w:pPr>
        <w:spacing w:after="0" w:line="240" w:lineRule="auto"/>
      </w:pPr>
      <w:r>
        <w:separator/>
      </w:r>
    </w:p>
  </w:endnote>
  <w:endnote w:type="continuationSeparator" w:id="0">
    <w:p w14:paraId="41002390" w14:textId="77777777" w:rsidR="006C414D" w:rsidRDefault="006C4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6" w14:textId="77777777" w:rsidR="00B35046" w:rsidRDefault="00B35046">
    <w:pPr>
      <w:spacing w:after="0" w:line="259" w:lineRule="auto"/>
      <w:ind w:left="-1701" w:right="7888" w:firstLine="0"/>
      <w:jc w:val="left"/>
    </w:pPr>
    <w:r>
      <w:rPr>
        <w:noProof/>
      </w:rPr>
      <w:drawing>
        <wp:anchor distT="0" distB="0" distL="114300" distR="114300" simplePos="0" relativeHeight="251658240" behindDoc="0" locked="0" layoutInCell="1" allowOverlap="0" wp14:anchorId="43431E10" wp14:editId="43431E11">
          <wp:simplePos x="0" y="0"/>
          <wp:positionH relativeFrom="page">
            <wp:posOffset>317500</wp:posOffset>
          </wp:positionH>
          <wp:positionV relativeFrom="page">
            <wp:posOffset>9502140</wp:posOffset>
          </wp:positionV>
          <wp:extent cx="914400" cy="365760"/>
          <wp:effectExtent l="0" t="0" r="0" b="0"/>
          <wp:wrapSquare wrapText="bothSides"/>
          <wp:docPr id="15"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7" w14:textId="708277B1" w:rsidR="00B35046" w:rsidRDefault="00B35046">
    <w:pPr>
      <w:spacing w:after="0" w:line="259" w:lineRule="auto"/>
      <w:ind w:left="-1701" w:right="788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9" w14:textId="77777777" w:rsidR="00B35046" w:rsidRDefault="00B35046">
    <w:pPr>
      <w:spacing w:after="0" w:line="259" w:lineRule="auto"/>
      <w:ind w:left="-1701" w:right="7888" w:firstLine="0"/>
      <w:jc w:val="left"/>
    </w:pPr>
    <w:r>
      <w:rPr>
        <w:noProof/>
      </w:rPr>
      <w:drawing>
        <wp:anchor distT="0" distB="0" distL="114300" distR="114300" simplePos="0" relativeHeight="251660288" behindDoc="0" locked="0" layoutInCell="1" allowOverlap="0" wp14:anchorId="43431E14" wp14:editId="43431E15">
          <wp:simplePos x="0" y="0"/>
          <wp:positionH relativeFrom="page">
            <wp:posOffset>317500</wp:posOffset>
          </wp:positionH>
          <wp:positionV relativeFrom="page">
            <wp:posOffset>9502140</wp:posOffset>
          </wp:positionV>
          <wp:extent cx="914400" cy="365760"/>
          <wp:effectExtent l="0" t="0" r="0" b="0"/>
          <wp:wrapSquare wrapText="bothSides"/>
          <wp:docPr id="16"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C"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3431E1A" wp14:editId="43431E1B">
              <wp:simplePos x="0" y="0"/>
              <wp:positionH relativeFrom="page">
                <wp:posOffset>317500</wp:posOffset>
              </wp:positionH>
              <wp:positionV relativeFrom="page">
                <wp:posOffset>9502140</wp:posOffset>
              </wp:positionV>
              <wp:extent cx="6375273" cy="365760"/>
              <wp:effectExtent l="0" t="0" r="0" b="0"/>
              <wp:wrapSquare wrapText="bothSides"/>
              <wp:docPr id="2664" name="Group 2664"/>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8" name="Shape 2888"/>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69" name="Rectangle 2669"/>
                      <wps:cNvSpPr/>
                      <wps:spPr>
                        <a:xfrm>
                          <a:off x="762635" y="91364"/>
                          <a:ext cx="32798" cy="132282"/>
                        </a:xfrm>
                        <a:prstGeom prst="rect">
                          <a:avLst/>
                        </a:prstGeom>
                        <a:ln>
                          <a:noFill/>
                        </a:ln>
                      </wps:spPr>
                      <wps:txbx>
                        <w:txbxContent>
                          <w:p w14:paraId="43431E22"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0" name="Rectangle 2670"/>
                      <wps:cNvSpPr/>
                      <wps:spPr>
                        <a:xfrm>
                          <a:off x="2942971" y="91364"/>
                          <a:ext cx="1662656" cy="132282"/>
                        </a:xfrm>
                        <a:prstGeom prst="rect">
                          <a:avLst/>
                        </a:prstGeom>
                        <a:ln>
                          <a:noFill/>
                        </a:ln>
                      </wps:spPr>
                      <wps:txbx>
                        <w:txbxContent>
                          <w:p w14:paraId="43431E23"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73" name="Rectangle 2673"/>
                      <wps:cNvSpPr/>
                      <wps:spPr>
                        <a:xfrm>
                          <a:off x="3556254" y="209982"/>
                          <a:ext cx="32798" cy="132282"/>
                        </a:xfrm>
                        <a:prstGeom prst="rect">
                          <a:avLst/>
                        </a:prstGeom>
                        <a:ln>
                          <a:noFill/>
                        </a:ln>
                      </wps:spPr>
                      <wps:txbx>
                        <w:txbxContent>
                          <w:p w14:paraId="43431E24"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1" name="Rectangle 2671"/>
                      <wps:cNvSpPr/>
                      <wps:spPr>
                        <a:xfrm>
                          <a:off x="6117590" y="91364"/>
                          <a:ext cx="276123" cy="132282"/>
                        </a:xfrm>
                        <a:prstGeom prst="rect">
                          <a:avLst/>
                        </a:prstGeom>
                        <a:ln>
                          <a:noFill/>
                        </a:ln>
                      </wps:spPr>
                      <wps:txbx>
                        <w:txbxContent>
                          <w:p w14:paraId="43431E25"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72" name="Rectangle 2672"/>
                      <wps:cNvSpPr/>
                      <wps:spPr>
                        <a:xfrm>
                          <a:off x="6325744" y="91364"/>
                          <a:ext cx="65834" cy="132282"/>
                        </a:xfrm>
                        <a:prstGeom prst="rect">
                          <a:avLst/>
                        </a:prstGeom>
                        <a:ln>
                          <a:noFill/>
                        </a:ln>
                      </wps:spPr>
                      <wps:txbx>
                        <w:txbxContent>
                          <w:p w14:paraId="43431E26"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1A" id="Group 2664" o:spid="_x0000_s1026" style="position:absolute;left:0;text-align:left;margin-left:25pt;margin-top:748.2pt;width:502pt;height:28.8pt;z-index:251664384;mso-position-horizontal-relative:page;mso-position-vertical-relative:page" coordsize="63752,36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lbNEQUAAM4YAAAOAAAAZHJzL2Uyb0RvYy54bWzsWV9v2zgMfz/gvoPh&#10;9zWxHdtx0HQ4rLdiwOFWbLsPoDhybJxs+WTlT+/TH0lZipuka7bi2od2QGNapiiKFMmfuMv3u1p4&#10;G666SjZzP7gY+x5vcrmsmtXc/+vbx3dT3+s0a5ZMyIbP/Tve+e+vfv3lctvOeChLKZZceSCk6Wbb&#10;du6XWrez0ajLS16z7kK2vIGPhVQ10/CqVqOlYluQXotROB4no61Uy1bJnHcdjF6bj/4VyS8KnuvP&#10;RdFx7Ym5D7pp+lX0u8Df0dUlm60Ua8sq79VgP6FFzaoGFnWirplm3lpVR6LqKleyk4W+yGU9kkVR&#10;5Zz2ALsJxge7uVFy3dJeVrPtqnVmAtMe2OmnxeZ/bm6VVy3nfpgkE99rWA1eooU9GgEDbdvVDPhu&#10;VPu1vVX9wMq84Z53harxCbvxdmTaO2davtNeDoNJlMZhGvleDt+iJE6T3vZ5CQ46mpaXv39/4sgu&#10;O0LtnDLbFo5Rt7dU9zRLfS1Zy8kBHVrAWmo6hVNtLEUcXogjZBjic2bqZh1Y7ISN0iRMotj3wBhp&#10;OM1oMptZYwXjCM52aIyVxWGMst2O2Sxfd/qGSzI62/zRafgMR29pKVZaKt81llQQC9+NgpZpnIei&#10;kPS2EM9WkXLukx74sZYb/k0Smz5wHOi4/yqaIZcTZc8G8FoO+2xJ3pBzsHnLZJ+GGWIaBJ7JRkfO&#10;rQsE7pMs6/YOg0PrigbNAIvkDJJT9w/FeF1pyFmiqsFAYToe78WCLDyBxulE6TvB0VSi+cILiDOK&#10;Dxzo1GrxQShvwzAz0T8SzkRbsn60d3vPSoqSHJxfVEI4kQFNPSXSHJyeGedxSopu5tjMzHttTGaE&#10;/AJbtvkRTOIm0cqy0W5+A1md1BzsFsmFXN5RriCDQEhiGnme2MyOYjP7odgM0mwC6eqh4IziyTSJ&#10;IFViJhscPJsFh8fnfw1Op8jTg9OJejQ4h5yDzdugtM+34HwLzlOFM4O8cr9wwgjkKMwNUGAfL5xx&#10;NInCNHgoOF3teOngdIo8PTidqEeDc8j5FpxQt94q56lrxQOoNklc5fwCWJE1K8HxDvBj1XOAbLMg&#10;gisFYVOLbCF2AexS6QyiMJyGhB0slgdApgyy9ZCY+4hZDSrqUS5itp4FoYho8LeRHwEMGaSDIwcY&#10;TO8Wuz7FGFTilVL9+xkurYWQgO4AzhLl4z0WFsWvvic+NXB5gHSlLaEssbCE0uKDpIulUeO3tZZF&#10;hWicVDCr9S/PCIGS1GXZoSNhtDfDWZk2zCZh1mfaE54MErjCxMkL+JJuq4Hdy2txKVydTeG859LI&#10;muEsl0ZxnIQxQFeoJOE4y0z47e+dLxWdpv9gt/JaPAog5oRH3cE+y6NJEKQxgiq8ixyn2zBNgrBv&#10;ujxrviWPusP5WjwKHZsTHqUadzbATaIwTicmRk94NImn9u75/A6lYr6/3b9cHW2rfAZ/fUMUqKM2&#10;3+ONY5il14r7vZD6LBk1U3+v23fQu4WOUbWoRKXvqA8NKAWVaja3VY4dP3yBCLYdwyRxHUNgwHUR&#10;WVHbz3LiPEQO+H5PzEJULQIcxBhI9wpDq+agCXxiz6bBfC3zdc0bbTrmigvQXTZdWbWd76kZrxcc&#10;GsDq05KSD8BmrbjOoTNm20w5YZrBB9Jyrxjq/ECn0+Qmgh77QpMFkwm0zQ6awQDubBPFgryzcCAp&#10;Y5YnErQh0EVNc6DudeWH78S1/2+Iq/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PBwd+AAAAANAQAADwAAAGRycy9kb3ducmV2LnhtbExPwUrDQBS8C/7D8gRvdjeaFI3ZlFLUUxFs&#10;BfH2mrwmodndkN0m6d/7crK3eTPDvJlsNZlWDNT7xlkN0UKBIFu4srGVhu/9+8MzCB/Qltg6Sxou&#10;5GGV395kmJZutF807EIlOMT6FDXUIXSplL6oyaBfuI4sa0fXGwx89pUsexw53LTyUamlNNhY/lBj&#10;R5uaitPubDR8jDiun6K3YXs6bi6/++TzZxuR1vd30/oVRKAp/Jthrs/VIedOB3e2pRethkTxlMB8&#10;/LKMQcwOlcTMHRglM5J5Jq9X5H8AAAD//wMAUEsDBAoAAAAAAAAAIQBWbqPRHwgAAB8IAAAUAAAA&#10;ZHJzL21lZGlhL2ltYWdlMS5qcGf/2P/gABBKRklGAAEBAQAAAAAAAP/bAEMAAwICAwICAwMDAwQD&#10;AwQFCAUFBAQFCgcHBggMCgwMCwoLCw0OEhANDhEOCwsQFhARExQVFRUMDxcYFhQYEhQVFP/bAEMB&#10;AwQEBQQFCQUFCRQNCw0UFBQUFBQUFBQUFBQUFBQUFBQUFBQUFBQUFBQUFBQUFBQUFBQUFBQUFBQU&#10;FBQUFBQUFP/AABEIABAA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qr9qfhV/ydNof/Y56h/6XfEevxWr9qfhV/wAnTaH/ANjnqH/pd8R6&#10;APl+PTfD2n/tJfG3xJdeBLfxfq+neIPEK3Gm6frJjm1GyvLzUtKFo8UNxNcie7m1BIQYbQeSbXT9&#10;wVL97mP2Dwb4ffWdY8NaN8T/AAV4g+PmmR3v9uWumJ4csTLpurT3kgv5kntbhGjtrjUWuy1prEFm&#10;gjtpFcrLZNBIfAnwb4eT9on4t+J/E3hrT7a0sfGfjBrfxrcHRybG6m1Cya1khku3IW5sIdN1a+ZH&#10;QtDAfNCOLhRJz/8AwgnhfVPE3w7+EngzxLceLNX0mF9F1nXJTrup6hr3h67gs4YmMdjPbxWujJcT&#10;SMLea6jRYLeC5hM6XZ+1AHQeLvht4T8UftwfFPRrbw3p9nd+Av7M1jTLWDV7DS01iF9GsbC38NCF&#10;41P2a8mkghkdzLCiEQLHEbt2l81+IHw18a/th/CPwv4m0xdYvbH4jeObvVLOG8uEhntDEk3nWMEH&#10;277NqDRwi7EN3dizlWHSGgLrHLaQr7p4s0i/0/49/HCTUrvxBcX/AIh1rw5oN2miHSLTRNdvotHt&#10;JYLK4ttUlheWKZ5Jg1paX7ySwvJFMI1Mck/lWg+Hbf8AaS+B48L+LG+IGsXniDWrjV5rbQ4Ib7S9&#10;F1COK7j1HXNPZE3anF9rtZJZ4LSUWy/2/HDAr3Ji3AFv4uXfiX4bftGeAPEdlq1v4cn8P+ErDSJN&#10;L8Q+I7Dw5qaWi61qbw7YFbTrK7giFjBFNaxnyZI5VWGVw8d8gvjRZtV8MT2vjnWNK8MWvi2y+Ies&#10;afDplra6b4rG62u3uTfXEVj5E63Mtssi6lJBFKt1Y3FrFGklnZ1yvxC+Huk6P468H6Z4lsrjxNre&#10;n+EiiR6Z8PrfTba20xtT8QyJq1xpt3BawWK212uivL5skETxyXKyPPDLIzZPi7xTa+ONQ8BXd7pG&#10;sNputane2Nh8Y4fh1p+r6V4surzUGjklk8OtGYre7L2hXzo3a9litV3wv5qLEAeq/taftEeGv2e9&#10;a+A3xO8AeD7jV7hIfExhbxfPfyTtfXFlp0aXhvHlY6iqRvHGJlmuIJIV2QygJFJHyuv/ABi0nwnH&#10;Hr8lzrGnaFfTXieObXUNdt5PFvhW9W1gbT1t9WitkvW1BDd6ha28FzNc7reKeK4+zrHepaVPEHwx&#10;1zxJF4A8G/FDxR/YsfjTxN41tvEGraDdSakbiw02+0r7R9pvNXuQ1vFAuiuVnVpGWCztwYpXeUNq&#10;6p4duPFOvfE/xVeN4gkhvta0TxHZeGNfgmnh+JUVoto0cMl8EkguIiVuoVgtbYWf2vVLCOKe4iay&#10;WgDgPjHrHjT4jfBtfH/jb4bahP4Wi8Z6TYQeFpr/AFWbUZLHSz4luNQtLy7vC9y0sUcziS5T92i8&#10;LsaCWKLV0/4hP8JfEXw7+HEOl+H9ck1u9h8Fahoej/YZ9d0aeLTtOsL6NEuZJbFfN1CfWUAurbDi&#10;fUXjmCag81eq/FD4R/E/w5+z3oWiN4p1DxroOreJrix8PaL4Z8A2vhjUbGwfQNbXUpF0yWCLdK/m&#10;3LC2IVpVhUxTRyXIaPoPi5Z+OdY+GviH4n+B7+30fxV4i8P6XpviX+0107V7a5YWju8V9PYpPp0s&#10;DWqxzC4vLS2VI9Sif7dDb7rJQD5q+IWpt8Lfgb8cvgrZat4X8RabaeH9M1OXUYfAl14W8RxmDVNG&#10;jt4tQilgiEilbud0djNK24u8i7wp81/4J1f8li1L/uXf/Uv0CvX/AIjeF9e8DfA39q7Tn8F3HhXw&#10;xqU2m6nZ3tj4WvtC0jUQdU05YxBBe2P2iJo/35ML3vlRtcSCCB0DSr5B/wAE6v8AksWpf9y7/wCp&#10;foFAH3/8cP8Akov7S/8A2Jnjb/1HvB1FHxw/5KL+0v8A9iZ42/8AUe8HUUAf/9lQSwECLQAUAAYA&#10;CAAAACEAKxDbwAoBAAAUAgAAEwAAAAAAAAAAAAAAAAAAAAAAW0NvbnRlbnRfVHlwZXNdLnhtbFBL&#10;AQItABQABgAIAAAAIQA4/SH/1gAAAJQBAAALAAAAAAAAAAAAAAAAADsBAABfcmVscy8ucmVsc1BL&#10;AQItABQABgAIAAAAIQAJ1lbNEQUAAM4YAAAOAAAAAAAAAAAAAAAAADoCAABkcnMvZTJvRG9jLnht&#10;bFBLAQItABQABgAIAAAAIQA3ncEYugAAACEBAAAZAAAAAAAAAAAAAAAAAHcHAABkcnMvX3JlbHMv&#10;ZTJvRG9jLnhtbC5yZWxzUEsBAi0AFAAGAAgAAAAhAPjwcHfgAAAADQEAAA8AAAAAAAAAAAAAAAAA&#10;aAgAAGRycy9kb3ducmV2LnhtbFBLAQItAAoAAAAAAAAAIQBWbqPRHwgAAB8IAAAUAAAAAAAAAAAA&#10;AAAAAHUJAABkcnMvbWVkaWEvaW1hZ2UxLmpwZ1BLBQYAAAAABgAGAHwBAADGEQAAAAA=&#10;">
              <v:shape id="Shape 2888" o:spid="_x0000_s102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bRwQAAAN0AAAAPAAAAZHJzL2Rvd25yZXYueG1sRE9Ni8Iw&#10;EL0v+B/CCF4WTVUopRpFBUFED6ui16EZ22IzqU3U+u/NQdjj431P562pxJMaV1pWMBxEIIgzq0vO&#10;FZyO634CwnlkjZVlUvAmB/NZ52eKqbYv/qPnwecihLBLUUHhfZ1K6bKCDLqBrYkDd7WNQR9gk0vd&#10;4CuEm0qOoiiWBksODQXWtCooux0eRkG038bnu8n8ZXkeP/Svc5uYd0r1uu1iAsJT6//FX/dGKxgl&#10;SZgb3oQnIGcfAAAA//8DAFBLAQItABQABgAIAAAAIQDb4fbL7gAAAIUBAAATAAAAAAAAAAAAAAAA&#10;AAAAAABbQ29udGVudF9UeXBlc10ueG1sUEsBAi0AFAAGAAgAAAAhAFr0LFu/AAAAFQEAAAsAAAAA&#10;AAAAAAAAAAAAHwEAAF9yZWxzLy5yZWxzUEsBAi0AFAAGAAgAAAAhAEcyptHBAAAA3QAAAA8AAAAA&#10;AAAAAAAAAAAABwIAAGRycy9kb3ducmV2LnhtbFBLBQYAAAAAAwADALcAAAD1AgAAAAA=&#10;" path="m,l1032002,r,9525l,9525,,e" fillcolor="black" stroked="f" strokeweight="0">
                <v:stroke miterlimit="83231f" joinstyle="miter" endcap="square"/>
                <v:path arrowok="t" textboxrect="0,0,1032002,9525"/>
              </v:shape>
              <v:shape id="Shape 2889" o:spid="_x0000_s102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fixQAAAN0AAAAPAAAAZHJzL2Rvd25yZXYueG1sRI/RasJA&#10;FETfhf7Dcgu+6aYBJaauUgqxKr6Y9ANus7dJaPZuml01/r0rCD4OM3OGWa4H04oz9a6xrOBtGoEg&#10;Lq1uuFLwXWSTBITzyBpby6TgSg7Wq5fRElNtL3ykc+4rESDsUlRQe9+lUrqyJoNuajvi4P3a3qAP&#10;sq+k7vES4KaVcRTNpcGGw0KNHX3WVP7lJ6PgEP9fd/mmmWXFPvrZZgPr0+ZLqfHr8PEOwtPgn+FH&#10;e6sVxEmygPub8ATk6gYAAP//AwBQSwECLQAUAAYACAAAACEA2+H2y+4AAACFAQAAEwAAAAAAAAAA&#10;AAAAAAAAAAAAW0NvbnRlbnRfVHlwZXNdLnhtbFBLAQItABQABgAIAAAAIQBa9CxbvwAAABUBAAAL&#10;AAAAAAAAAAAAAAAAAB8BAABfcmVscy8ucmVsc1BLAQItABQABgAIAAAAIQBSuYfixQAAAN0AAAAP&#10;AAAAAAAAAAAAAAAAAAcCAABkcnMvZG93bnJldi54bWxQSwUGAAAAAAMAAwC3AAAA+QIAAAAA&#10;" path="m,l3548634,r,9525l,9525,,e" fillcolor="black" stroked="f" strokeweight="0">
                <v:stroke miterlimit="83231f" joinstyle="miter" endcap="square"/>
                <v:path arrowok="t" textboxrect="0,0,3548634,9525"/>
              </v:shape>
              <v:shape id="Shape 2890" o:spid="_x0000_s102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wKwgAAAN0AAAAPAAAAZHJzL2Rvd25yZXYueG1sRE9Ni8Iw&#10;EL0L/ocwghfZpioUtzaKCoLIelgVvQ7NbFu2mdQmav33m4Owx8f7zpadqcWDWldZVjCOYhDEudUV&#10;FwrOp+3HDITzyBpry6TgRQ6Wi34vw1TbJ3/T4+gLEULYpaig9L5JpXR5SQZdZBviwP3Y1qAPsC2k&#10;bvEZwk0tJ3GcSIMVh4YSG9qUlP8e70ZBfNgnl5vJ/XV9md71yLldwl9KDQfdag7CU+f/xW/3TiuY&#10;zD7D/vAmPAG5+AMAAP//AwBQSwECLQAUAAYACAAAACEA2+H2y+4AAACFAQAAEwAAAAAAAAAAAAAA&#10;AAAAAAAAW0NvbnRlbnRfVHlwZXNdLnhtbFBLAQItABQABgAIAAAAIQBa9CxbvwAAABUBAAALAAAA&#10;AAAAAAAAAAAAAB8BAABfcmVscy8ucmVsc1BLAQItABQABgAIAAAAIQA8nTwKwgAAAN0AAAAPAAAA&#10;AAAAAAAAAAAAAAcCAABkcnMvZG93bnJldi54bWxQSwUGAAAAAAMAAwC3AAAA9gIAAAAA&#10;" path="m,l1032002,r,9525l,9525,,e" fillcolor="black" stroked="f" strokeweight="0">
                <v:stroke miterlimit="83231f" joinstyle="miter" endcap="square"/>
                <v:path arrowok="t" textboxrect="0,0,1032002,9525"/>
              </v:shape>
              <v:rect id="Rectangle 2669" o:spid="_x0000_s103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43431E22" w14:textId="77777777" w:rsidR="00B35046" w:rsidRDefault="00B35046">
                      <w:pPr>
                        <w:spacing w:after="160" w:line="259" w:lineRule="auto"/>
                        <w:ind w:left="0" w:firstLine="0"/>
                        <w:jc w:val="left"/>
                      </w:pPr>
                      <w:r>
                        <w:rPr>
                          <w:color w:val="666666"/>
                          <w:sz w:val="14"/>
                        </w:rPr>
                        <w:t xml:space="preserve"> </w:t>
                      </w:r>
                    </w:p>
                  </w:txbxContent>
                </v:textbox>
              </v:rect>
              <v:rect id="Rectangle 2670" o:spid="_x0000_s103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14:paraId="43431E23"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h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zl74asYAAADdAAAA&#10;DwAAAAAAAAAAAAAAAAAHAgAAZHJzL2Rvd25yZXYueG1sUEsFBgAAAAADAAMAtwAAAPoCAAAAAA==&#10;" filled="f" stroked="f">
                <v:textbox inset="0,0,0,0">
                  <w:txbxContent>
                    <w:p w14:paraId="43431E24" w14:textId="77777777" w:rsidR="00B35046" w:rsidRDefault="00B35046">
                      <w:pPr>
                        <w:spacing w:after="160" w:line="259" w:lineRule="auto"/>
                        <w:ind w:left="0" w:firstLine="0"/>
                        <w:jc w:val="left"/>
                      </w:pPr>
                      <w:r>
                        <w:rPr>
                          <w:color w:val="666666"/>
                          <w:sz w:val="14"/>
                        </w:rPr>
                        <w:t xml:space="preserve"> </w:t>
                      </w:r>
                    </w:p>
                  </w:txbxContent>
                </v:textbox>
              </v:rect>
              <v:rect id="Rectangle 2671" o:spid="_x0000_s103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OGxwAAAN0AAAAPAAAAZHJzL2Rvd25yZXYueG1sRI9Ba8JA&#10;FITvBf/D8gq9NZt4sBpdJdgWPVYjpL09ss8kNPs2ZLcm7a/vCoLHYWa+YVab0bTiQr1rLCtIohgE&#10;cWl1w5WCU/7+PAfhPLLG1jIp+CUHm/XkYYWptgMf6HL0lQgQdikqqL3vUildWZNBF9mOOHhn2xv0&#10;QfaV1D0OAW5aOY3jmTTYcFiosaNtTeX38cco2M277HNv/4aqffvaFR/F4jVfeKWeHsdsCcLT6O/h&#10;W3uvFUxnLwlc34QnINf/AAAA//8DAFBLAQItABQABgAIAAAAIQDb4fbL7gAAAIUBAAATAAAAAAAA&#10;AAAAAAAAAAAAAABbQ29udGVudF9UeXBlc10ueG1sUEsBAi0AFAAGAAgAAAAhAFr0LFu/AAAAFQEA&#10;AAsAAAAAAAAAAAAAAAAAHwEAAF9yZWxzLy5yZWxzUEsBAi0AFAAGAAgAAAAhAFHAw4bHAAAA3QAA&#10;AA8AAAAAAAAAAAAAAAAABwIAAGRycy9kb3ducmV2LnhtbFBLBQYAAAAAAwADALcAAAD7AgAAAAA=&#10;" filled="f" stroked="f">
                <v:textbox inset="0,0,0,0">
                  <w:txbxContent>
                    <w:p w14:paraId="43431E25" w14:textId="77777777" w:rsidR="00B35046" w:rsidRDefault="00B35046">
                      <w:pPr>
                        <w:spacing w:after="160" w:line="259" w:lineRule="auto"/>
                        <w:ind w:left="0" w:firstLine="0"/>
                        <w:jc w:val="left"/>
                      </w:pPr>
                      <w:r>
                        <w:rPr>
                          <w:color w:val="666666"/>
                          <w:sz w:val="14"/>
                        </w:rPr>
                        <w:t xml:space="preserve">Pág. </w:t>
                      </w:r>
                    </w:p>
                  </w:txbxContent>
                </v:textbox>
              </v:rect>
              <v:rect id="Rectangle 2672" o:spid="_x0000_s103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14:paraId="43431E26"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pqwgAAAN0AAAAPAAAAZHJzL2Rvd25yZXYueG1sRE/NagIx&#10;EL4XfIcwQm81q9Rt2RpFtIIWPLj1AYZkulm6mSxJqts+vTkIPX58/4vV4DpxoRBbzwqmkwIEsfam&#10;5UbB+XP39AoiJmSDnWdS8EsRVsvRwwIr4698okudGpFDOFaowKbUV1JGbclhnPieOHNfPjhMGYZG&#10;moDXHO46OSuKUjpsOTdY7GljSX/XP07BrnzW8nD8qIN7me9bOm/frf5T6nE8rN9AJBrSv/ju3hsF&#10;s7LMc/Ob/ATk8gYAAP//AwBQSwECLQAUAAYACAAAACEA2+H2y+4AAACFAQAAEwAAAAAAAAAAAAAA&#10;AAAAAAAAW0NvbnRlbnRfVHlwZXNdLnhtbFBLAQItABQABgAIAAAAIQBa9CxbvwAAABUBAAALAAAA&#10;AAAAAAAAAAAAAB8BAABfcmVscy8ucmVsc1BLAQItABQABgAIAAAAIQDJLVpqwgAAAN0AAAAPAAAA&#10;AAAAAAAAAAAAAAcCAABkcnMvZG93bnJldi54bWxQSwUGAAAAAAMAAwC3AAAA9gIAAAAA&#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D"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3431E1C" wp14:editId="00FAAF7F">
              <wp:simplePos x="0" y="0"/>
              <wp:positionH relativeFrom="page">
                <wp:posOffset>1076325</wp:posOffset>
              </wp:positionH>
              <wp:positionV relativeFrom="page">
                <wp:posOffset>9572625</wp:posOffset>
              </wp:positionV>
              <wp:extent cx="5628640" cy="269366"/>
              <wp:effectExtent l="0" t="0" r="0" b="0"/>
              <wp:wrapSquare wrapText="bothSides"/>
              <wp:docPr id="2636" name="Group 2636"/>
              <wp:cNvGraphicFramePr/>
              <a:graphic xmlns:a="http://schemas.openxmlformats.org/drawingml/2006/main">
                <a:graphicData uri="http://schemas.microsoft.com/office/word/2010/wordprocessingGroup">
                  <wpg:wgp>
                    <wpg:cNvGrpSpPr/>
                    <wpg:grpSpPr>
                      <a:xfrm>
                        <a:off x="0" y="0"/>
                        <a:ext cx="5628640" cy="269366"/>
                        <a:chOff x="762635" y="72898"/>
                        <a:chExt cx="5628640" cy="269366"/>
                      </a:xfrm>
                    </wpg:grpSpPr>
                    <wps:wsp>
                      <wps:cNvPr id="2885"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41" name="Rectangle 2641"/>
                      <wps:cNvSpPr/>
                      <wps:spPr>
                        <a:xfrm>
                          <a:off x="762635" y="91364"/>
                          <a:ext cx="32798" cy="132282"/>
                        </a:xfrm>
                        <a:prstGeom prst="rect">
                          <a:avLst/>
                        </a:prstGeom>
                        <a:ln>
                          <a:noFill/>
                        </a:ln>
                      </wps:spPr>
                      <wps:txbx>
                        <w:txbxContent>
                          <w:p w14:paraId="43431E27"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2" name="Rectangle 2642"/>
                      <wps:cNvSpPr/>
                      <wps:spPr>
                        <a:xfrm>
                          <a:off x="2942971" y="91364"/>
                          <a:ext cx="1662656" cy="132282"/>
                        </a:xfrm>
                        <a:prstGeom prst="rect">
                          <a:avLst/>
                        </a:prstGeom>
                        <a:ln>
                          <a:noFill/>
                        </a:ln>
                      </wps:spPr>
                      <wps:txbx>
                        <w:txbxContent>
                          <w:p w14:paraId="43431E28" w14:textId="77777777" w:rsidR="00B35046" w:rsidRPr="00933422" w:rsidRDefault="00B35046">
                            <w:pPr>
                              <w:spacing w:after="160" w:line="259" w:lineRule="auto"/>
                              <w:ind w:left="0" w:firstLine="0"/>
                              <w:jc w:val="left"/>
                              <w:rPr>
                                <w:color w:val="auto"/>
                              </w:rPr>
                            </w:pPr>
                            <w:r w:rsidRPr="00933422">
                              <w:rPr>
                                <w:color w:val="auto"/>
                                <w:sz w:val="14"/>
                              </w:rPr>
                              <w:t xml:space="preserve">MINISTERIO DE EDUCACIÓN </w:t>
                            </w:r>
                          </w:p>
                        </w:txbxContent>
                      </wps:txbx>
                      <wps:bodyPr horzOverflow="overflow" vert="horz" lIns="0" tIns="0" rIns="0" bIns="0" rtlCol="0">
                        <a:noAutofit/>
                      </wps:bodyPr>
                    </wps:wsp>
                    <wps:wsp>
                      <wps:cNvPr id="2645" name="Rectangle 2645"/>
                      <wps:cNvSpPr/>
                      <wps:spPr>
                        <a:xfrm>
                          <a:off x="3556254" y="209982"/>
                          <a:ext cx="32798" cy="132282"/>
                        </a:xfrm>
                        <a:prstGeom prst="rect">
                          <a:avLst/>
                        </a:prstGeom>
                        <a:ln>
                          <a:noFill/>
                        </a:ln>
                      </wps:spPr>
                      <wps:txbx>
                        <w:txbxContent>
                          <w:p w14:paraId="43431E29"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3" name="Rectangle 2643"/>
                      <wps:cNvSpPr/>
                      <wps:spPr>
                        <a:xfrm>
                          <a:off x="5925802" y="82428"/>
                          <a:ext cx="276123" cy="132282"/>
                        </a:xfrm>
                        <a:prstGeom prst="rect">
                          <a:avLst/>
                        </a:prstGeom>
                        <a:ln>
                          <a:noFill/>
                        </a:ln>
                      </wps:spPr>
                      <wps:txbx>
                        <w:txbxContent>
                          <w:p w14:paraId="43431E2A" w14:textId="77777777" w:rsidR="00B35046" w:rsidRPr="00933422" w:rsidRDefault="00B35046">
                            <w:pPr>
                              <w:spacing w:after="160" w:line="259" w:lineRule="auto"/>
                              <w:ind w:left="0" w:firstLine="0"/>
                              <w:jc w:val="left"/>
                              <w:rPr>
                                <w:color w:val="auto"/>
                              </w:rPr>
                            </w:pPr>
                            <w:r w:rsidRPr="00933422">
                              <w:rPr>
                                <w:color w:val="auto"/>
                                <w:sz w:val="14"/>
                              </w:rPr>
                              <w:t xml:space="preserve">Pág. </w:t>
                            </w:r>
                          </w:p>
                        </w:txbxContent>
                      </wps:txbx>
                      <wps:bodyPr horzOverflow="overflow" vert="horz" lIns="0" tIns="0" rIns="0" bIns="0" rtlCol="0">
                        <a:noAutofit/>
                      </wps:bodyPr>
                    </wps:wsp>
                    <wps:wsp>
                      <wps:cNvPr id="2644" name="Rectangle 2644"/>
                      <wps:cNvSpPr/>
                      <wps:spPr>
                        <a:xfrm>
                          <a:off x="6220460" y="91354"/>
                          <a:ext cx="170815" cy="152993"/>
                        </a:xfrm>
                        <a:prstGeom prst="rect">
                          <a:avLst/>
                        </a:prstGeom>
                        <a:ln>
                          <a:noFill/>
                        </a:ln>
                      </wps:spPr>
                      <wps:txbx>
                        <w:txbxContent>
                          <w:p w14:paraId="43431E2B" w14:textId="060321B6" w:rsidR="00B35046" w:rsidRDefault="00B35046">
                            <w:pPr>
                              <w:spacing w:after="160" w:line="259" w:lineRule="auto"/>
                              <w:ind w:left="0" w:firstLine="0"/>
                              <w:jc w:val="left"/>
                            </w:pPr>
                            <w:r>
                              <w:fldChar w:fldCharType="begin"/>
                            </w:r>
                            <w:r>
                              <w:instrText xml:space="preserve"> PAGE   \* MERGEFORMAT </w:instrText>
                            </w:r>
                            <w:r>
                              <w:fldChar w:fldCharType="separate"/>
                            </w:r>
                            <w:r w:rsidR="0027637A" w:rsidRPr="0027637A">
                              <w:rPr>
                                <w:noProof/>
                                <w:color w:val="666666"/>
                                <w:sz w:val="14"/>
                              </w:rPr>
                              <w:t>14</w:t>
                            </w:r>
                            <w:r>
                              <w:rPr>
                                <w:color w:val="666666"/>
                                <w:sz w:val="14"/>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431E1C" id="Group 2636" o:spid="_x0000_s1036" style="position:absolute;left:0;text-align:left;margin-left:84.75pt;margin-top:753.75pt;width:443.2pt;height:21.2pt;z-index:251665408;mso-position-horizontal-relative:page;mso-position-vertical-relative:page;mso-width-relative:margin;mso-height-relative:margin" coordorigin="7626,728" coordsize="5628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Y+JaAQAALwWAAAOAAAAZHJzL2Uyb0RvYy54bWzsWG2P2zYM/j5g/8Hw911s+SV2cElRtOth&#10;wLAWbfcDFEeODdiWJ+uS3H79SMpSfFnWpi12V/QuHxxZoiiK1EM+8vWLQ9t4O6GGWnZLP7wKfE90&#10;hdzU3Xbp//nxzS+Z7w2adxveyE4s/Tsx+C9WP/90ve8XgslKNhuhPFDSDYt9v/QrrfvFbDYUlWj5&#10;cCV70cFgKVXLNbyq7Wyj+B60t82MBUE620u16ZUsxDBA72sz6K9If1mKQr8ty0For1n6YJump6Ln&#10;Gp+z1TVfbBXvq7oYzeBfYUXL6w4Wdapec829W1X/S1VbF0oOstRXhWxnsizrQtAeYDdhcLKbGyVv&#10;e9rLdrHf9s5N4NoTP3212uKP3Tvl1Zulz9Io9b2OtxAlWtijHnDQvt8uQO5G9R/6d2rs2Jo33POh&#10;VC3+w268A7n2zrlWHLRXQGeSsiyNIQIFjLE0j9LU+L6oIEA4bZ7CeonvwficZXlmh3/9tIaZXX+G&#10;Zjqr9j2cp+HosuHbXPah4r2gSAzoCuuyLAODjctIwmPYQx4iOeevYTGA68446/yurdfCIIJDzozX&#10;8oSRbrdjvihuB30jJHmf734ftDnOG9vilW0Vh842FYDik3DoucZ5aC02vT0A2xpSLX2yAwdbuRMf&#10;JYnpk8CDjcfRpptKOVX2kICslbD/PembSk42b4XsvxGGowUKLxQj3Lt1oYH7XF2PDdo7tKfebTp0&#10;A55fDllq+IvA3tYakldTt+AgNg+Co1rQhSfQBJ1a+q4R6Kqmey9KABwBBTsGtV2/apS345ii6EfK&#10;edNXfOzFIwUGjaLUJj04v6ybxqkMaeo5lUbDKIzzBGVHNzMwM4vRGpMiIdHAlm2iBAvcJFpZdtrN&#10;7yC9k5mT3WJzLTd3lDTIIQBJzCcPg02Xzhw2Kefg8oDhz2MznOdxGs1PU5IFZ5TEWRrFjw9OZ8i3&#10;g9Op+iw4p5IXou5CsSOKMG2MmHSNZ3Aq70cAJ8DqpHDOv6hwJlEcsXn4X+B0tQP5xuTgWa4yze3P&#10;lfO+j2xhtf/TAvsMzkkRvFfGf5zKmcYAKwPO98AVebdtBFwGoBdIxMXVc8Js8zBKY5wMvhvZPGAX&#10;KD7dBsKIsYwRd7BcHgiZMszWw8bSR85qWNHIcrEsjCKotunw2ck3QIYM08GeEw6mD+sDXXUcRTfk&#10;xKuk+vstXGLLRgLJA1ZLLR/vtbA2jvpe81sHdwhgQ9o2lG2sbUPp5pWki6ax5uWtlmWNpJwsMauN&#10;Lw/IhNIYbhBn4kk+vzieLI9ZPibcMwENU7i/JUC5MOE+fEgds3sqIXUXz3sQdSf7IoIbJXAtT4DB&#10;QshYkOcGhd8JSB0deCoRjc6CNPqipJvkLMnwgwFENGMxG7+i2KzL5mnIYJ3HwSgZg/nmqUQUkHUm&#10;7VIlvDjtpowFcTp+3Qjh1nW/jobzIAshF1BEE5bndF6gOlqia6vk/1JIc3s4HzuiUF/pEyldE8fP&#10;ufgNdvpOhff40Xn1DwAAAP//AwBQSwMEFAAGAAgAAAAhACKL3X3iAAAADgEAAA8AAABkcnMvZG93&#10;bnJldi54bWxMj8FOwzAQRO9I/IO1SNyoHcCFhDhVVQGnCokWCXFz420SNbaj2E3Sv2dzgtvM7mj2&#10;bb6abMsG7EPjnYJkIYChK71pXKXga/929wwsRO2Mbr1DBRcMsCqur3KdGT+6Txx2sWJU4kKmFdQx&#10;dhnnoazR6rDwHTraHX1vdSTbV9z0eqRy2/J7IZbc6sbRhVp3uKmxPO3OVsH7qMf1Q/I6bE/HzeVn&#10;Lz++twkqdXszrV+ARZziXxhmfEKHgpgO/uxMYC35ZSopSkKKJ1JzREiZAjvMs8c0BV7k/P8bxS8A&#10;AAD//wMAUEsBAi0AFAAGAAgAAAAhALaDOJL+AAAA4QEAABMAAAAAAAAAAAAAAAAAAAAAAFtDb250&#10;ZW50X1R5cGVzXS54bWxQSwECLQAUAAYACAAAACEAOP0h/9YAAACUAQAACwAAAAAAAAAAAAAAAAAv&#10;AQAAX3JlbHMvLnJlbHNQSwECLQAUAAYACAAAACEAOrWPiWgEAAC8FgAADgAAAAAAAAAAAAAAAAAu&#10;AgAAZHJzL2Uyb0RvYy54bWxQSwECLQAUAAYACAAAACEAIovdfeIAAAAOAQAADwAAAAAAAAAAAAAA&#10;AADCBgAAZHJzL2Rvd25yZXYueG1sUEsFBgAAAAAEAAQA8wAAANEHAAAAAA==&#10;">
              <v:shape id="Shape 2885" o:spid="_x0000_s103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lPxQAAAN0AAAAPAAAAZHJzL2Rvd25yZXYueG1sRI9Bi8Iw&#10;FITvgv8hPMGLaKqL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CpMwlPxQAAAN0AAAAP&#10;AAAAAAAAAAAAAAAAAAcCAABkcnMvZG93bnJldi54bWxQSwUGAAAAAAMAAwC3AAAA+QIAAAAA&#10;" path="m,l1032002,r,9525l,9525,,e" fillcolor="black" stroked="f" strokeweight="0">
                <v:stroke miterlimit="83231f" joinstyle="miter" endcap="square"/>
                <v:path arrowok="t" textboxrect="0,0,1032002,9525"/>
              </v:shape>
              <v:shape id="Shape 2886" o:spid="_x0000_s103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OQxgAAAN0AAAAPAAAAZHJzL2Rvd25yZXYueG1sRI/RaoNA&#10;FETfC/2H5Rby1qwRImKzCSVgakpeavoBt+6tSt271t1E/ftsIdDHYWbOMJvdZDpxpcG1lhWslhEI&#10;4srqlmsFn+f8OQXhPLLGzjIpmMnBbvv4sMFM25E/6Fr6WgQIuwwVNN73mZSuasigW9qeOHjfdjDo&#10;gxxqqQccA9x0Mo6iRBpsOSw02NO+oeqnvBgFp/h3PpaHdp2f36OvIp9YXw5vSi2eptcXEJ4m/x++&#10;twutIE7TBP7ehCcgtzcAAAD//wMAUEsBAi0AFAAGAAgAAAAhANvh9svuAAAAhQEAABMAAAAAAAAA&#10;AAAAAAAAAAAAAFtDb250ZW50X1R5cGVzXS54bWxQSwECLQAUAAYACAAAACEAWvQsW78AAAAVAQAA&#10;CwAAAAAAAAAAAAAAAAAfAQAAX3JlbHMvLnJlbHNQSwECLQAUAAYACAAAACEAIyYTkMYAAADdAAAA&#10;DwAAAAAAAAAAAAAAAAAHAgAAZHJzL2Rvd25yZXYueG1sUEsFBgAAAAADAAMAtwAAAPoCAAAAAA==&#10;" path="m,l3548634,r,9525l,9525,,e" fillcolor="black" stroked="f" strokeweight="0">
                <v:stroke miterlimit="83231f" joinstyle="miter" endcap="square"/>
                <v:path arrowok="t" textboxrect="0,0,3548634,9525"/>
              </v:shape>
              <v:shape id="Shape 2887" o:spid="_x0000_s103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KjxQAAAN0AAAAPAAAAZHJzL2Rvd25yZXYueG1sRI9Bi8Iw&#10;FITvgv8hPMGLaKoL3VKNogsLInrQFb0+mrdt2ealNlG7/94IgsdhZr5hZovWVOJGjSstKxiPIhDE&#10;mdUl5wqOP9/DBITzyBory6Tgnxws5t3ODFNt77yn28HnIkDYpaig8L5OpXRZQQbdyNbEwfu1jUEf&#10;ZJNL3eA9wE0lJ1EUS4Mlh4UCa/oqKPs7XI2CaLeJTxeT+fPq9HHVA+fWMW+V6vfa5RSEp9a/w6/2&#10;WiuYJMknPN+EJyDnDwAAAP//AwBQSwECLQAUAAYACAAAACEA2+H2y+4AAACFAQAAEwAAAAAAAAAA&#10;AAAAAAAAAAAAW0NvbnRlbnRfVHlwZXNdLnhtbFBLAQItABQABgAIAAAAIQBa9CxbvwAAABUBAAAL&#10;AAAAAAAAAAAAAAAAAB8BAABfcmVscy8ucmVsc1BLAQItABQABgAIAAAAIQA2rTKjxQAAAN0AAAAP&#10;AAAAAAAAAAAAAAAAAAcCAABkcnMvZG93bnJldi54bWxQSwUGAAAAAAMAAwC3AAAA+QIAAAAA&#10;" path="m,l1032002,r,9525l,9525,,e" fillcolor="black" stroked="f" strokeweight="0">
                <v:stroke miterlimit="83231f" joinstyle="miter" endcap="square"/>
                <v:path arrowok="t" textboxrect="0,0,1032002,9525"/>
              </v:shape>
              <v:rect id="Rectangle 2641" o:spid="_x0000_s104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43431E27" w14:textId="77777777" w:rsidR="00B35046" w:rsidRDefault="00B35046">
                      <w:pPr>
                        <w:spacing w:after="160" w:line="259" w:lineRule="auto"/>
                        <w:ind w:left="0" w:firstLine="0"/>
                        <w:jc w:val="left"/>
                      </w:pPr>
                      <w:r>
                        <w:rPr>
                          <w:color w:val="666666"/>
                          <w:sz w:val="14"/>
                        </w:rPr>
                        <w:t xml:space="preserve"> </w:t>
                      </w:r>
                    </w:p>
                  </w:txbxContent>
                </v:textbox>
              </v:rect>
              <v:rect id="Rectangle 2642" o:spid="_x0000_s104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43431E28" w14:textId="77777777" w:rsidR="00B35046" w:rsidRPr="00933422" w:rsidRDefault="00B35046">
                      <w:pPr>
                        <w:spacing w:after="160" w:line="259" w:lineRule="auto"/>
                        <w:ind w:left="0" w:firstLine="0"/>
                        <w:jc w:val="left"/>
                        <w:rPr>
                          <w:color w:val="auto"/>
                        </w:rPr>
                      </w:pPr>
                      <w:r w:rsidRPr="00933422">
                        <w:rPr>
                          <w:color w:val="auto"/>
                          <w:sz w:val="14"/>
                        </w:rPr>
                        <w:t xml:space="preserve">MINISTERIO DE EDUCACIÓN </w:t>
                      </w:r>
                    </w:p>
                  </w:txbxContent>
                </v:textbox>
              </v:rect>
              <v:rect id="Rectangle 2645" o:spid="_x0000_s104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43431E29" w14:textId="77777777" w:rsidR="00B35046" w:rsidRDefault="00B35046">
                      <w:pPr>
                        <w:spacing w:after="160" w:line="259" w:lineRule="auto"/>
                        <w:ind w:left="0" w:firstLine="0"/>
                        <w:jc w:val="left"/>
                      </w:pPr>
                      <w:r>
                        <w:rPr>
                          <w:color w:val="666666"/>
                          <w:sz w:val="14"/>
                        </w:rPr>
                        <w:t xml:space="preserve"> </w:t>
                      </w:r>
                    </w:p>
                  </w:txbxContent>
                </v:textbox>
              </v:rect>
              <v:rect id="Rectangle 2643" o:spid="_x0000_s1043" style="position:absolute;left:59258;top:824;width:276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43431E2A" w14:textId="77777777" w:rsidR="00B35046" w:rsidRPr="00933422" w:rsidRDefault="00B35046">
                      <w:pPr>
                        <w:spacing w:after="160" w:line="259" w:lineRule="auto"/>
                        <w:ind w:left="0" w:firstLine="0"/>
                        <w:jc w:val="left"/>
                        <w:rPr>
                          <w:color w:val="auto"/>
                        </w:rPr>
                      </w:pPr>
                      <w:r w:rsidRPr="00933422">
                        <w:rPr>
                          <w:color w:val="auto"/>
                          <w:sz w:val="14"/>
                        </w:rPr>
                        <w:t xml:space="preserve">Pág. </w:t>
                      </w:r>
                    </w:p>
                  </w:txbxContent>
                </v:textbox>
              </v:rect>
              <v:rect id="Rectangle 2644" o:spid="_x0000_s1044" style="position:absolute;left:62204;top:913;width:170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14:paraId="43431E2B" w14:textId="060321B6" w:rsidR="00B35046" w:rsidRDefault="00B35046">
                      <w:pPr>
                        <w:spacing w:after="160" w:line="259" w:lineRule="auto"/>
                        <w:ind w:left="0" w:firstLine="0"/>
                        <w:jc w:val="left"/>
                      </w:pPr>
                      <w:r>
                        <w:fldChar w:fldCharType="begin"/>
                      </w:r>
                      <w:r>
                        <w:instrText xml:space="preserve"> PAGE   \* MERGEFORMAT </w:instrText>
                      </w:r>
                      <w:r>
                        <w:fldChar w:fldCharType="separate"/>
                      </w:r>
                      <w:r w:rsidR="0027637A" w:rsidRPr="0027637A">
                        <w:rPr>
                          <w:noProof/>
                          <w:color w:val="666666"/>
                          <w:sz w:val="14"/>
                        </w:rPr>
                        <w:t>14</w:t>
                      </w:r>
                      <w:r>
                        <w:rPr>
                          <w:color w:val="666666"/>
                          <w:sz w:val="14"/>
                        </w:rPr>
                        <w:fldChar w:fldCharType="end"/>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F"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3431E20" wp14:editId="43431E21">
              <wp:simplePos x="0" y="0"/>
              <wp:positionH relativeFrom="page">
                <wp:posOffset>317500</wp:posOffset>
              </wp:positionH>
              <wp:positionV relativeFrom="page">
                <wp:posOffset>9502140</wp:posOffset>
              </wp:positionV>
              <wp:extent cx="6375273" cy="365760"/>
              <wp:effectExtent l="0" t="0" r="0" b="0"/>
              <wp:wrapSquare wrapText="bothSides"/>
              <wp:docPr id="2608" name="Group 2608"/>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2" name="Shape 2882"/>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13" name="Rectangle 2613"/>
                      <wps:cNvSpPr/>
                      <wps:spPr>
                        <a:xfrm>
                          <a:off x="762635" y="91364"/>
                          <a:ext cx="32798" cy="132282"/>
                        </a:xfrm>
                        <a:prstGeom prst="rect">
                          <a:avLst/>
                        </a:prstGeom>
                        <a:ln>
                          <a:noFill/>
                        </a:ln>
                      </wps:spPr>
                      <wps:txbx>
                        <w:txbxContent>
                          <w:p w14:paraId="43431E2C"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4" name="Rectangle 2614"/>
                      <wps:cNvSpPr/>
                      <wps:spPr>
                        <a:xfrm>
                          <a:off x="2942971" y="91364"/>
                          <a:ext cx="1662656" cy="132282"/>
                        </a:xfrm>
                        <a:prstGeom prst="rect">
                          <a:avLst/>
                        </a:prstGeom>
                        <a:ln>
                          <a:noFill/>
                        </a:ln>
                      </wps:spPr>
                      <wps:txbx>
                        <w:txbxContent>
                          <w:p w14:paraId="43431E2D"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17" name="Rectangle 2617"/>
                      <wps:cNvSpPr/>
                      <wps:spPr>
                        <a:xfrm>
                          <a:off x="3556254" y="209982"/>
                          <a:ext cx="32798" cy="132282"/>
                        </a:xfrm>
                        <a:prstGeom prst="rect">
                          <a:avLst/>
                        </a:prstGeom>
                        <a:ln>
                          <a:noFill/>
                        </a:ln>
                      </wps:spPr>
                      <wps:txbx>
                        <w:txbxContent>
                          <w:p w14:paraId="43431E2E"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5" name="Rectangle 2615"/>
                      <wps:cNvSpPr/>
                      <wps:spPr>
                        <a:xfrm>
                          <a:off x="6117590" y="91364"/>
                          <a:ext cx="276123" cy="132282"/>
                        </a:xfrm>
                        <a:prstGeom prst="rect">
                          <a:avLst/>
                        </a:prstGeom>
                        <a:ln>
                          <a:noFill/>
                        </a:ln>
                      </wps:spPr>
                      <wps:txbx>
                        <w:txbxContent>
                          <w:p w14:paraId="43431E2F"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16" name="Rectangle 2616"/>
                      <wps:cNvSpPr/>
                      <wps:spPr>
                        <a:xfrm>
                          <a:off x="6325744" y="91364"/>
                          <a:ext cx="65834" cy="132282"/>
                        </a:xfrm>
                        <a:prstGeom prst="rect">
                          <a:avLst/>
                        </a:prstGeom>
                        <a:ln>
                          <a:noFill/>
                        </a:ln>
                      </wps:spPr>
                      <wps:txbx>
                        <w:txbxContent>
                          <w:p w14:paraId="43431E30"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12" name="Picture 2612"/>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20" id="Group 2608" o:spid="_x0000_s1045" style="position:absolute;left:0;text-align:left;margin-left:25pt;margin-top:748.2pt;width:502pt;height:28.8pt;z-index:251666432;mso-position-horizontal-relative:page;mso-position-vertical-relative:page" coordsize="63752,36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Zyc9QQAANoYAAAOAAAAZHJzL2Uyb0RvYy54bWzsWW1v2zYQ/j5g/0HQ&#10;98aWZEm2EacYmjUoMKxB2/0AmqYsYRKpUfRL9ut3dxRpxXGalwLN0CaAJYo8Ho93vLuHl/O3+6YO&#10;tkJ3lZKLMDobh4GQXK0quV6Ef315/2YaBp1hcsVqJcUivBFd+Pbi11/Od+1cxKpU9UroAJjIbr5r&#10;F2FpTDsfjTpeioZ1Z6oVEgYLpRtm4FOvRyvNdsC9qUfxeJyNdkqvWq246DrovbSD4QXxLwrBzcei&#10;6IQJ6kUIshl6anou8Tm6OGfztWZtWfFeDPYMKRpWSVjUs7pkhgUbXd1h1VRcq04V5oyrZqSKouKC&#10;9gC7icZHu7nSatPSXtbz3br1agLVHunp2Wz5n9trHVSrRRhnY7CVZA1YiRYOqAcUtGvXc6C70u3n&#10;9lr3HWv7hXveF7rBN+wm2JNqb7xqxd4EHDqzJE/jPAkDDmNJluZZr3tegoHuTOPl71+fOHLLjlA6&#10;L8yuhWPUHTTVfZumPpesFWSADjXgNDWdxk5TRBHE2EOKITqvpm7egcZO6CjP4ixJwwCUkcfT2dSe&#10;Q6esaJzA2YY1UFmzNE5x2O+YzfmmM1dCkdLZ9o/OwDAcvZVrsdK1+F66pgZf+KoXtMzgPGSFzWAH&#10;/uwEKXs5cLBRW/FFEZk5MhzIeBit5ZDKs3JnA2gdhXu3xG9IOdi8I3JvSww+fVtHbti9h2R05Py6&#10;0MB9kmb93qFzqN1aohpgEc4gOHX/kI83lYGYVVcNKCjOx+MDW+CFJ9AanVrmphaoqlp+EgX4GfkH&#10;dnR6vXxX62DLMDLRHzFndVuyvrc3e09KghIfnF9Ude1ZRjT1FEt7cHpinCcoKPqZYzuT99LYyAjx&#10;Bbbs4iOoxE+ilZU0fr6EqE5iDnaLzaVa3VCsIIWAS2IY+T6+CUHGRjHvmwlKiMuDDz/sm1E+m0C4&#10;us85k3QyzZLJyzunF+TbndOzetA5h5Svzgmu8eqcp5DLvYkT/ObIOSdPcs40mSRxHt3nnD53vGbO&#10;A2xwqdC9hynxkT58SHGY018z5yGN/ziZM4t85vwEWJHJdS3gDgC9T8meA2Q7i5KMvBsARI/mwXcB&#10;7BKujZI4tqgZjpO7QrTaItsAG4sQMatFRT3KxZPXkyAUqSU+pXoPYMgiHew5wmBmv9zTDSeiU3xA&#10;J0Gp9L8f4fJa1ApQHsBaaoV4n4XFcTQM6g8SLhF4dXQN7RpL19CmfqfogmnF+W1jVFEhKidRLBbq&#10;P74jFMoiH21vGfRpETeeTeJZH3FPWDTK4CqTZi9m08idTqvlH9+mAExtBr1l09yp4VEQN0nTLE7h&#10;dADei8ezmfXD/4ub+qv0z2JSKAScMCnd+h99a8miKE9n/XX4buCN8yyK+/LLC0Ren0N+FpNCQDxh&#10;0uxJXpolcZpPrJeeiLxZOnXX0BewqE8iL23RtuJz+PXFUWjdKfk9XESGWWajRdgzaR7Fo2H67037&#10;Buq4UD2qllVdmRuqSQNiQaHk9rriWP3Dj0H1EBzRHQ4gwHURZVHQc5Q4D9EDft9is6yrFsEO4gxs&#10;9wJD2eaoIHxiz7bYfKn4phHS2Oq5FjXIrmRXVm0XBnoumqWAYrD+sKLECvdbo4XhUCVzJSdOuGYw&#10;QFIeBEOZ76l62uhEKOyQa2bRZAIltKPC8HMxIQljl6cmSEPAiwro0LpVoR9+E9XhXxIX/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48HB34AAAAA0BAAAPAAAAZHJzL2Rvd25yZXYu&#10;eG1sTE/BSsNAFLwL/sPyBG92N5oUjdmUUtRTEWwF8faavCah2d2Q3Sbp3/tysrd5M8O8mWw1mVYM&#10;1PvGWQ3RQoEgW7iysZWG7/37wzMIH9CW2DpLGi7kYZXf3mSYlm60XzTsQiU4xPoUNdQhdKmUvqjJ&#10;oF+4jixrR9cbDHz2lSx7HDnctPJRqaU02Fj+UGNHm5qK0+5sNHyMOK6fordhezpuLr/75PNnG5HW&#10;93fT+hVEoCn8m2Guz9Uh504Hd7alF62GRPGUwHz8soxBzA6VxMwdGCUzknkmr1fkfwAAAP//AwBQ&#10;SwMECgAAAAAAAAAhAFZuo9EfCAAAHwgAABQAAABkcnMvbWVkaWEvaW1hZ2UxLmpwZ//Y/+AAEEpG&#10;SUYAAQEBAAAAAAAA/9sAQwADAgIDAgIDAwMDBAMDBAUIBQUEBAUKBwcGCAwKDAwLCgsLDQ4SEA0O&#10;EQ4LCxAWEBETFBUVFQwPFxgWFBgSFBUU/9sAQwEDBAQFBAUJBQUJFA0LDRQUFBQUFBQUFBQUFBQU&#10;FBQUFBQUFBQUFBQUFBQUFBQUFBQUFBQUFBQUFBQUFBQUFBQU/8AAEQgAEAB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qv2p+FX/J02h/9&#10;jnqH/pd8R6/Fav2p+FX/ACdNof8A2Oeof+l3xHoA+X49N8Paf+0l8bfEl14Et/F+r6d4g8Qrcabp&#10;+smObUbK8vNS0oWjxQ3E1yJ7ubUEhBhtB5JtdP3BUv3uY/YPBvh99Z1jw1o3xP8ABXiD4+aZHe/2&#10;5a6YnhyxMum6tPeSC/mSe1uEaO2uNRa7LWmsQWaCO2kVystk0Eh8CfBvh5P2ifi34n8TeGtPtrSx&#10;8Z+MGt/GtwdHJsbqbULJrWSGS7chbmwh03Vr5kdC0MB80I4uFEnP/wDCCeF9U8TfDv4SeDPEtx4s&#10;1fSYX0XWdclOu6nqGveHruCzhiYx2M9vFa6MlxNIwt5rqNFgt4LmEzpdn7UAdB4u+G3hPxR+3B8U&#10;9GtvDen2d34C/szWNMtYNXsNLTWIX0axsLfw0IXjU/ZryaSCGR3MsKIRAscRu3aXzX4gfDXxr+2H&#10;8I/C/ibTF1i9sfiN45u9Us4by4SGe0MSTedYwQfbvs2oNHCLsQ3d2LOVYdIaAusctpCvunizSL/T&#10;/j38cJNSu/EFxf8AiHWvDmg3aaIdItNE12+i0e0lgsri21SWF5YpnkmDWlpfvJLC8kUwjUxyT+Va&#10;D4dt/wBpL4Hjwv4sb4gaxeeINauNXmttDghvtL0XUI4ruPUdc09kTdqcX2u1klngtJRbL/b8cMCv&#10;cmLcAW/i5d+Jfht+0Z4A8R2WrW/hyfw/4SsNIk0vxD4jsPDmppaLrWpvDtgVtOsruCIWMEU1rGfJ&#10;kjlVYZXDx3yC+NFm1XwxPa+OdY0rwxa+LbL4h6xp8OmWtrpvisbra7e5N9cRWPkTrcy2yyLqUkEU&#10;q3VjcWsUaSWdnXK/EL4e6To/jrwfpniWyuPE2t6f4SKJHpnw+t9NtrbTG1PxDImrXGm3cFrBYrbX&#10;a6K8vmyQRPHJcrI88MsjNk+LvFNr441DwFd3ukaw2m61qd7Y2Hxjh+HWn6vpXiy6vNQaOSWTw60Z&#10;it7svaFfOjdr2WK1XfC/mosQB6r+1p+0R4a/Z71r4DfE7wB4PuNXuEh8TGFvF89/JO19cWWnRpeG&#10;8eVjqKpG8cYmWa4gkhXZDKAkUkfK6/8AGLSfCccevyXOsadoV9NeJ45tdQ123k8W+Fb1bWBtPW31&#10;aK2S9bUEN3qFrbwXM1zut4p4rj7Osd6lpU8QfDHXPEkXgDwb8UPFH9ix+NPE3jW28QatoN1JqRuL&#10;DTb7SvtH2m81e5DW8UC6K5WdWkZYLO3Bild5Q2rqnh248U698T/FV43iCSG+1rRPEdl4Y1+CaeH4&#10;lRWi2jRwyXwSSC4iJW6hWC1thZ/a9UsI4p7iJrJaAOA+MeseNPiN8G18f+NvhtqE/haLxnpNhB4W&#10;mv8AVZtRksdLPiW41C0vLu8L3LSxRzOJLlP3aLwuxoJYotXT/iE/wl8RfDv4cQ6X4f1yTW72HwVq&#10;Gh6P9hn13Rp4tO06wvo0S5klsV83UJ9ZQC6tsOJ9ReOYJqDzV6r8UPhH8T/Dn7PehaI3inUPGug6&#10;t4muLHw9ovhnwDa+GNRsbB9A1tdSkXTJYIt0r+bcsLYhWlWFTFNHJcho+g+Lln451j4a+Ifif4Hv&#10;7fR/FXiLw/pem+Jf7TXTtXtrlhaO7xX09ik+nSwNarHMLi8tLZUj1KJ/t0NvuslAPmr4ham3wt+B&#10;vxy+Ctlq3hfxFptp4f0zU5dRh8CXXhbxHGYNU0aO3i1CKWCISKVu53R2M0rbi7yLvCnzX/gnV/yW&#10;LUv+5d/9S/QK9f8AiN4X17wN8Df2rtOfwXceFfDGpTabqdne2Pha+0LSNRB1TTljEEF7Y/aImj/f&#10;kwve+VG1xIIIHQNKvkH/AATq/wCSxal/3Lv/AKl+gUAff/xw/wCSi/tL/wDYmeNv/Ue8HUUfHD/k&#10;ov7S/wD2Jnjb/wBR7wdRQB//2VBLAQItABQABgAIAAAAIQArENvACgEAABQCAAATAAAAAAAAAAAA&#10;AAAAAAAAAABbQ29udGVudF9UeXBlc10ueG1sUEsBAi0AFAAGAAgAAAAhADj9If/WAAAAlAEAAAsA&#10;AAAAAAAAAAAAAAAAOwEAAF9yZWxzLy5yZWxzUEsBAi0AFAAGAAgAAAAhAE6xnJz1BAAA2hgAAA4A&#10;AAAAAAAAAAAAAAAAOgIAAGRycy9lMm9Eb2MueG1sUEsBAi0AFAAGAAgAAAAhADedwRi6AAAAIQEA&#10;ABkAAAAAAAAAAAAAAAAAWwcAAGRycy9fcmVscy9lMm9Eb2MueG1sLnJlbHNQSwECLQAUAAYACAAA&#10;ACEA+PBwd+AAAAANAQAADwAAAAAAAAAAAAAAAABMCAAAZHJzL2Rvd25yZXYueG1sUEsBAi0ACgAA&#10;AAAAAAAhAFZuo9EfCAAAHwgAABQAAAAAAAAAAAAAAAAAWQkAAGRycy9tZWRpYS9pbWFnZTEuanBn&#10;UEsFBgAAAAAGAAYAfAEAAKoRAAAAAA==&#10;">
              <v:shape id="Shape 2882" o:spid="_x0000_s1046"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E7xAAAAN0AAAAPAAAAZHJzL2Rvd25yZXYueG1sRI9Bi8Iw&#10;FITvC/6H8AQvi6ZWKKVrFBUEET2sint9NG/bss1LbaLWf2+EBY/DzHzDTOedqcWNWldZVjAeRSCI&#10;c6srLhScjuthCsJ5ZI21ZVLwIAfzWe9jipm2d/6m28EXIkDYZaig9L7JpHR5SQbdyDbEwfu1rUEf&#10;ZFtI3eI9wE0t4yhKpMGKw0KJDa1Kyv8OV6Mg2m+T88Xk/md5nlz1p3ObhHdKDfrd4guEp86/w//t&#10;jVYQp2kMrzfhCcjZEwAA//8DAFBLAQItABQABgAIAAAAIQDb4fbL7gAAAIUBAAATAAAAAAAAAAAA&#10;AAAAAAAAAABbQ29udGVudF9UeXBlc10ueG1sUEsBAi0AFAAGAAgAAAAhAFr0LFu/AAAAFQEAAAsA&#10;AAAAAAAAAAAAAAAAHwEAAF9yZWxzLy5yZWxzUEsBAi0AFAAGAAgAAAAhACbakTvEAAAA3QAAAA8A&#10;AAAAAAAAAAAAAAAABwIAAGRycy9kb3ducmV2LnhtbFBLBQYAAAAAAwADALcAAAD4AgAAAAA=&#10;" path="m,l1032002,r,9525l,9525,,e" fillcolor="black" stroked="f" strokeweight="0">
                <v:stroke miterlimit="83231f" joinstyle="miter" endcap="square"/>
                <v:path arrowok="t" textboxrect="0,0,1032002,9525"/>
              </v:shape>
              <v:shape id="Shape 2883" o:spid="_x0000_s1047"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AIxgAAAN0AAAAPAAAAZHJzL2Rvd25yZXYueG1sRI/RasJA&#10;FETfC/2H5RZ8q5tGKiG6CVKIteJLYz/gNntNgtm7aXbV+PeuIPRxmJkzzDIfTSfONLjWsoK3aQSC&#10;uLK65VrBz754TUA4j6yxs0wKruQgz56flphqe+FvOpe+FgHCLkUFjfd9KqWrGjLoprYnDt7BDgZ9&#10;kEMt9YCXADedjKNoLg22HBYa7OmjoepYnoyCXfx3/SrX7Xux30a/m2JkfVp/KjV5GVcLEJ5G/x9+&#10;tDdaQZwkM7i/CU9AZjcAAAD//wMAUEsBAi0AFAAGAAgAAAAhANvh9svuAAAAhQEAABMAAAAAAAAA&#10;AAAAAAAAAAAAAFtDb250ZW50X1R5cGVzXS54bWxQSwECLQAUAAYACAAAACEAWvQsW78AAAAVAQAA&#10;CwAAAAAAAAAAAAAAAAAfAQAAX3JlbHMvLnJlbHNQSwECLQAUAAYACAAAACEAM1GwCMYAAADdAAAA&#10;DwAAAAAAAAAAAAAAAAAHAgAAZHJzL2Rvd25yZXYueG1sUEsFBgAAAAADAAMAtwAAAPoCAAAAAA==&#10;" path="m,l3548634,r,9525l,9525,,e" fillcolor="black" stroked="f" strokeweight="0">
                <v:stroke miterlimit="83231f" joinstyle="miter" endcap="square"/>
                <v:path arrowok="t" textboxrect="0,0,3548634,9525"/>
              </v:shape>
              <v:shape id="Shape 2884" o:spid="_x0000_s1048"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zUxQAAAN0AAAAPAAAAZHJzL2Rvd25yZXYueG1sRI9Bi8Iw&#10;FITvgv8hPMGLaKor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DGf6zUxQAAAN0AAAAP&#10;AAAAAAAAAAAAAAAAAAcCAABkcnMvZG93bnJldi54bWxQSwUGAAAAAAMAAwC3AAAA+QIAAAAA&#10;" path="m,l1032002,r,9525l,9525,,e" fillcolor="black" stroked="f" strokeweight="0">
                <v:stroke miterlimit="83231f" joinstyle="miter" endcap="square"/>
                <v:path arrowok="t" textboxrect="0,0,1032002,9525"/>
              </v:shape>
              <v:rect id="Rectangle 2613" o:spid="_x0000_s1049"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14:paraId="43431E2C" w14:textId="77777777" w:rsidR="00B35046" w:rsidRDefault="00B35046">
                      <w:pPr>
                        <w:spacing w:after="160" w:line="259" w:lineRule="auto"/>
                        <w:ind w:left="0" w:firstLine="0"/>
                        <w:jc w:val="left"/>
                      </w:pPr>
                      <w:r>
                        <w:rPr>
                          <w:color w:val="666666"/>
                          <w:sz w:val="14"/>
                        </w:rPr>
                        <w:t xml:space="preserve"> </w:t>
                      </w:r>
                    </w:p>
                  </w:txbxContent>
                </v:textbox>
              </v:rect>
              <v:rect id="Rectangle 2614" o:spid="_x0000_s1050"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xgAAAN0AAAAPAAAAZHJzL2Rvd25yZXYueG1sRI9Ba8JA&#10;FITvQv/D8oTezCZS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nGiFvsYAAADdAAAA&#10;DwAAAAAAAAAAAAAAAAAHAgAAZHJzL2Rvd25yZXYueG1sUEsFBgAAAAADAAMAtwAAAPoCAAAAAA==&#10;" filled="f" stroked="f">
                <v:textbox inset="0,0,0,0">
                  <w:txbxContent>
                    <w:p w14:paraId="43431E2D"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17" o:spid="_x0000_s1051"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inset="0,0,0,0">
                  <w:txbxContent>
                    <w:p w14:paraId="43431E2E" w14:textId="77777777" w:rsidR="00B35046" w:rsidRDefault="00B35046">
                      <w:pPr>
                        <w:spacing w:after="160" w:line="259" w:lineRule="auto"/>
                        <w:ind w:left="0" w:firstLine="0"/>
                        <w:jc w:val="left"/>
                      </w:pPr>
                      <w:r>
                        <w:rPr>
                          <w:color w:val="666666"/>
                          <w:sz w:val="14"/>
                        </w:rPr>
                        <w:t xml:space="preserve"> </w:t>
                      </w:r>
                    </w:p>
                  </w:txbxContent>
                </v:textbox>
              </v:rect>
              <v:rect id="Rectangle 2615" o:spid="_x0000_s1052"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14:paraId="43431E2F" w14:textId="77777777" w:rsidR="00B35046" w:rsidRDefault="00B35046">
                      <w:pPr>
                        <w:spacing w:after="160" w:line="259" w:lineRule="auto"/>
                        <w:ind w:left="0" w:firstLine="0"/>
                        <w:jc w:val="left"/>
                      </w:pPr>
                      <w:r>
                        <w:rPr>
                          <w:color w:val="666666"/>
                          <w:sz w:val="14"/>
                        </w:rPr>
                        <w:t xml:space="preserve">Pág. </w:t>
                      </w:r>
                    </w:p>
                  </w:txbxContent>
                </v:textbox>
              </v:rect>
              <v:rect id="Rectangle 2616" o:spid="_x0000_s1053"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14:paraId="43431E30"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54"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79xgAAAN0AAAAPAAAAZHJzL2Rvd25yZXYueG1sRI/RSgMx&#10;FETfBf8hXME3m+2ia9k2LaIWWqEPXfsBl+R2s3RzsySxXf36RhB8HGbmDLNYja4XZwqx86xgOilA&#10;EGtvOm4VHD7XDzMQMSEb7D2Tgm+KsFre3iywNv7Cezo3qRUZwrFGBTaloZYyaksO48QPxNk7+uAw&#10;ZRlaaQJeMtz1siyKSjrsOC9YHOjVkj41X07BunrUcrv7aIJ7ftp0dHh7t/pHqfu78WUOItGY/sN/&#10;7Y1RUFbTEn7f5Ccgl1cAAAD//wMAUEsBAi0AFAAGAAgAAAAhANvh9svuAAAAhQEAABMAAAAAAAAA&#10;AAAAAAAAAAAAAFtDb250ZW50X1R5cGVzXS54bWxQSwECLQAUAAYACAAAACEAWvQsW78AAAAVAQAA&#10;CwAAAAAAAAAAAAAAAAAfAQAAX3JlbHMvLnJlbHNQSwECLQAUAAYACAAAACEA8MMe/cYAAADdAAAA&#10;DwAAAAAAAAAAAAAAAAAHAgAAZHJzL2Rvd25yZXYueG1sUEsFBgAAAAADAAMAtwAAAPoCA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9A20A" w14:textId="77777777" w:rsidR="006C414D" w:rsidRDefault="006C414D">
      <w:pPr>
        <w:spacing w:after="0" w:line="240" w:lineRule="auto"/>
      </w:pPr>
      <w:r>
        <w:separator/>
      </w:r>
    </w:p>
  </w:footnote>
  <w:footnote w:type="continuationSeparator" w:id="0">
    <w:p w14:paraId="452FD5D8" w14:textId="77777777" w:rsidR="006C414D" w:rsidRDefault="006C41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4" w14:textId="77777777" w:rsidR="00B35046" w:rsidRDefault="00B3504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5" w14:textId="31D05245" w:rsidR="00B35046" w:rsidRDefault="00B35046">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8" w14:textId="77777777" w:rsidR="00B35046" w:rsidRDefault="00B3504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6A67C" w14:textId="3CEC3225" w:rsidR="00AB01AF" w:rsidRDefault="00AB01AF">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A"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3431E16" wp14:editId="43431E17">
              <wp:simplePos x="0" y="0"/>
              <wp:positionH relativeFrom="page">
                <wp:posOffset>1080135</wp:posOffset>
              </wp:positionH>
              <wp:positionV relativeFrom="page">
                <wp:posOffset>509524</wp:posOffset>
              </wp:positionV>
              <wp:extent cx="5613147" cy="9525"/>
              <wp:effectExtent l="0" t="0" r="0" b="0"/>
              <wp:wrapSquare wrapText="bothSides"/>
              <wp:docPr id="2656" name="Group 2656"/>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9" name="Shape 2879"/>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825DBC" id="Group 2656" o:spid="_x0000_s1026" style="position:absolute;margin-left:85.05pt;margin-top:40.1pt;width:442pt;height:.75pt;z-index:251661312;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6CCgMAAIENAAAOAAAAZHJzL2Uyb0RvYy54bWzsV8lu3DAMvRfoPwi+N16aWWLMTA5Nm0vR&#10;Fk36AYosL4AtqZIynvn7UrSlMbI3AZJLfLBpmaTIJz5KXp3uupZsuTaNFOsoPUoiwgWTRSOqdfTn&#10;8tunZUSMpaKgrRR8He25iU43Hz+sepXzTNayLbgm4ESYvFfrqLZW5XFsWM07ao6k4gI+llJ31MKr&#10;ruJC0x68d22cJck87qUulJaMGwOjZ8PHaIP+y5Iz+7MsDbekXUcQm8W7xvuVu8ebFc0rTVXdsDEM&#10;+owoOtoImDS4OqOWkmvd3HLVNUxLI0t7xGQXy7JsGMccIJs0uZHNuZbXCnOp8r5SASaA9gZOz3bL&#10;fmx/adIU6yibz+YREbSDVcKJCY4AQL2qctA71+pC/dLjQDW8uZx3pe7cE7IhO4R2H6DlO0sYDM7m&#10;6ef0eBERBt9OZtlsQJ7VsDy3jFj99SGz2E8Zu8hCIL2CEjIHlMzLULqoqeIIvnHZe5SWixOPEmqQ&#10;zI0gKKgXIDK5AbSeik+2yI7TGVToFJ+QKM3ZtbHnXCLOdPvd2KFwCy/R2ktsJ7yoofwfLHxFrbNz&#10;QTqR9FAGPpB6XCf3sZNbfilRzd5YLYjx8LUVU63gypcD6HoN/1Tob6rpi+NeZQBpUkOPqCHDgw4I&#10;Ls/NahQwd5Cn6LbCweBWgkI/Mn+R1l1joU21TQc9LlskycEt+HKFN6w1SnbfcgdVK37zEqiFlHAD&#10;RldXX1pNttQ1I7zQOW1VTcdRV0kQ0KiKMvpx9mXTtsFliqZ3uRw8jMrOjmMfDJbJYMnGaIZmCC0F&#10;UvYtESIIRjizFDbYC2jkGOYkWydeyWKP7QEBASa6zvEqlFxC6EPj8pSEEYDBTQ/UfZyS0/ob9wTf&#10;uNL58SIFyr81L30cL6el9/QoKyeK76R8JyUctO46pNy3Ty7TW6RM/4+US7jmQD1fqNCUxmOB42u2&#10;gKPlW7MyBPJyWgZXPl2oOL9L+udht8Tsn74NPpG/h23N7eMQwPtu+Yq7JR5n4ZyPyI//JO5HYvoO&#10;8vTPafMPAAD//wMAUEsDBBQABgAIAAAAIQCaEGVV3wAAAAoBAAAPAAAAZHJzL2Rvd25yZXYueG1s&#10;TI/BbsIwEETvlfoP1lbqrdihpaAQByHU9oQqFSpV3Ey8JBHxOopNEv6+y6k9zuzT7Ey2Gl0jeuxC&#10;7UlDMlEgkApvayo1fO/fnxYgQjRkTeMJNVwxwCq/v8tMav1AX9jvYik4hEJqNFQxtqmUoajQmTDx&#10;LRLfTr5zJrLsSmk7M3C4a+RUqVfpTE38oTItbioszruL0/AxmGH9nLz12/Npcz3sZ58/2wS1fnwY&#10;10sQEcf4B8OtPleHnDsd/YVsEA3ruUoY1bBQUxA3QM1e2Dmyk8xB5pn8PyH/BQAA//8DAFBLAQIt&#10;ABQABgAIAAAAIQC2gziS/gAAAOEBAAATAAAAAAAAAAAAAAAAAAAAAABbQ29udGVudF9UeXBlc10u&#10;eG1sUEsBAi0AFAAGAAgAAAAhADj9If/WAAAAlAEAAAsAAAAAAAAAAAAAAAAALwEAAF9yZWxzLy5y&#10;ZWxzUEsBAi0AFAAGAAgAAAAhANOC3oIKAwAAgQ0AAA4AAAAAAAAAAAAAAAAALgIAAGRycy9lMm9E&#10;b2MueG1sUEsBAi0AFAAGAAgAAAAhAJoQZVXfAAAACgEAAA8AAAAAAAAAAAAAAAAAZAUAAGRycy9k&#10;b3ducmV2LnhtbFBLBQYAAAAABAAEAPMAAABwBgAAAAA=&#10;">
              <v:shape id="Shape 2879"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pAyAAAAN0AAAAPAAAAZHJzL2Rvd25yZXYueG1sRI9Pa8JA&#10;FMTvhX6H5RW8iG4qVmN0lSK0jYIH/xw8PrLPJG32bciuGvvp3YLQ4zAzv2Fmi9ZU4kKNKy0reO1H&#10;IIgzq0vOFRz2H70YhPPIGivLpOBGDhbz56cZJtpeeUuXnc9FgLBLUEHhfZ1I6bKCDLq+rYmDd7KN&#10;QR9kk0vd4DXATSUHUTSSBksOCwXWtCwo+9mdjYLNW8qnc/zl0u5t+Lk6rvffef2rVOelfZ+C8NT6&#10;//CjnWoFg3g8gb834QnI+R0AAP//AwBQSwECLQAUAAYACAAAACEA2+H2y+4AAACFAQAAEwAAAAAA&#10;AAAAAAAAAAAAAAAAW0NvbnRlbnRfVHlwZXNdLnhtbFBLAQItABQABgAIAAAAIQBa9CxbvwAAABUB&#10;AAALAAAAAAAAAAAAAAAAAB8BAABfcmVscy8ucmVsc1BLAQItABQABgAIAAAAIQDRC3pAyAAAAN0A&#10;AAAPAAAAAAAAAAAAAAAAAAcCAABkcnMvZG93bnJldi54bWxQSwUGAAAAAAMAAwC3AAAA/AIAAAAA&#10;" path="m,l2724150,r,9525l,9525,,e" fillcolor="black" stroked="f" strokeweight="0">
                <v:stroke miterlimit="83231f" joinstyle="miter" endcap="square"/>
                <v:path arrowok="t" textboxrect="0,0,2724150,9525"/>
              </v:shape>
              <v:shape id="Shape 2880"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1xAAAAN0AAAAPAAAAZHJzL2Rvd25yZXYueG1sRE/Pa8Iw&#10;FL4P9j+EN9hlaDqho6tGGcLYYCDTedDbo3k2xealJFlt/3tzEDx+fL8Xq8G2oicfGscKXqcZCOLK&#10;6YZrBfu/z0kBIkRkja1jUjBSgNXy8WGBpXYX3lK/i7VIIRxKVGBi7EopQ2XIYpi6jjhxJ+ctxgR9&#10;LbXHSwq3rZxl2Zu02HBqMNjR2lB13v1bBRvTxy+/fjn8jvv3bHA/eT7mR6Wen4aPOYhIQ7yLb+5v&#10;rWBWFGl/epOegFxeAQAA//8DAFBLAQItABQABgAIAAAAIQDb4fbL7gAAAIUBAAATAAAAAAAAAAAA&#10;AAAAAAAAAABbQ29udGVudF9UeXBlc10ueG1sUEsBAi0AFAAGAAgAAAAhAFr0LFu/AAAAFQEAAAsA&#10;AAAAAAAAAAAAAAAAHwEAAF9yZWxzLy5yZWxzUEsBAi0AFAAGAAgAAAAhAKGI/7XEAAAA3QAAAA8A&#10;AAAAAAAAAAAAAAAABwIAAGRycy9kb3ducmV2LnhtbFBLBQYAAAAAAwADALcAAAD4AgAAAAA=&#10;" path="m,l164719,r,9525l,9525,,e" fillcolor="black" stroked="f" strokeweight="0">
                <v:stroke miterlimit="83231f" joinstyle="miter" endcap="square"/>
                <v:path arrowok="t" textboxrect="0,0,164719,9525"/>
              </v:shape>
              <v:shape id="Shape 2881"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gxxQAAAN0AAAAPAAAAZHJzL2Rvd25yZXYueG1sRI9Ba8JA&#10;FITvhf6H5RV6qxuF2hBdRRShxYtNxPMz+0yC2bdhd6upv94VBI/DzHzDTOe9acWZnG8sKxgOEhDE&#10;pdUNVwp2xfojBeEDssbWMin4Jw/z2evLFDNtL/xL5zxUIkLYZ6igDqHLpPRlTQb9wHbE0TtaZzBE&#10;6SqpHV4i3LRylCRjabDhuFBjR8uaylP+ZxTsT/mnTS0X26/tT3tdHdwq7zdKvb/1iwmIQH14hh/t&#10;b61glKZDuL+JT0DObgAAAP//AwBQSwECLQAUAAYACAAAACEA2+H2y+4AAACFAQAAEwAAAAAAAAAA&#10;AAAAAAAAAAAAW0NvbnRlbnRfVHlwZXNdLnhtbFBLAQItABQABgAIAAAAIQBa9CxbvwAAABUBAAAL&#10;AAAAAAAAAAAAAAAAAB8BAABfcmVscy8ucmVsc1BLAQItABQABgAIAAAAIQCoaOgx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B" w14:textId="25C2AC96" w:rsidR="00B35046" w:rsidRPr="006152C3" w:rsidRDefault="00B35046">
    <w:pPr>
      <w:tabs>
        <w:tab w:val="center" w:pos="4361"/>
        <w:tab w:val="right" w:pos="8835"/>
      </w:tabs>
      <w:spacing w:after="0" w:line="259" w:lineRule="auto"/>
      <w:ind w:left="0" w:right="-2" w:firstLine="0"/>
      <w:jc w:val="left"/>
      <w:rPr>
        <w:color w:val="auto"/>
      </w:rPr>
    </w:pPr>
    <w:r w:rsidRPr="006152C3">
      <w:rPr>
        <w:rFonts w:ascii="Calibri" w:eastAsia="Calibri" w:hAnsi="Calibri" w:cs="Calibri"/>
        <w:noProof/>
        <w:color w:val="auto"/>
        <w:sz w:val="22"/>
      </w:rPr>
      <mc:AlternateContent>
        <mc:Choice Requires="wpg">
          <w:drawing>
            <wp:anchor distT="0" distB="0" distL="114300" distR="114300" simplePos="0" relativeHeight="251662336" behindDoc="0" locked="0" layoutInCell="1" allowOverlap="1" wp14:anchorId="43431E18" wp14:editId="43431E19">
              <wp:simplePos x="0" y="0"/>
              <wp:positionH relativeFrom="page">
                <wp:posOffset>1080135</wp:posOffset>
              </wp:positionH>
              <wp:positionV relativeFrom="page">
                <wp:posOffset>509524</wp:posOffset>
              </wp:positionV>
              <wp:extent cx="5613147" cy="9525"/>
              <wp:effectExtent l="0" t="0" r="0" b="0"/>
              <wp:wrapSquare wrapText="bothSides"/>
              <wp:docPr id="2628" name="Group 2628"/>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6"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570398" id="Group 2628" o:spid="_x0000_s1026" style="position:absolute;margin-left:85.05pt;margin-top:40.1pt;width:442pt;height:.75pt;z-index:251662336;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N1BAMAAIENAAAOAAAAZHJzL2Uyb0RvYy54bWzsV0tv2zAMvg/YfzB8X/1YE6dGkh7WrZdh&#10;K9buB6iy/ABsSZPUOPn3o2hLMdJ3C3Q71AeblimK/MSPlJen264NNkzpRvBVmBzFYcA4FUXDq1X4&#10;++rbp0UYaEN4QVrB2SrcMR2erj9+WPYyZ6moRVswFYARrvNersLaGJlHkaY164g+EpJx+FgK1RED&#10;r6qKCkV6sN61URrH86gXqpBKUKY1jJ4NH8M12i9LRs3PstTMBO0qBN8M3hXer+09Wi9JXiki64aO&#10;bpAXeNGRhsOi3tQZMSS4Uc0tU11DldCiNEdUdJEoy4YyjAGiSeKDaM6VuJEYS5X3lfQwAbQHOL3Y&#10;LP2xuVBBU6zCdJ7CXnHSwS7hwgGOAEC9rHLQO1fyUl6ocaAa3mzM21J19gnRBFuEduehZVsTUBic&#10;zZPPyXEWBhS+nczS2YA8rWF7bk2i9deHpkVuych65h3pJaSQ3qOkX4fSZU0kQ/C1jd6htMjmDiXU&#10;CFI7gqCgnodI5xrQeio+aZYeJzPI0Ck+PlCS0xttzplAnMnmuzZD4hZOIrWT6JY7UUH6P5j4khg7&#10;zzppxaCHNHCO1OM+2Y+d2LArgWrmYLfAx/3Xlk+1vCmXDqDrNNxTor2ppkuOe5UBpEkOPaKGDPc6&#10;INg418tRwNhBnqLbcguD3QkC9Uj/QVp3jYEy1TYd1Lg0i+O9WbBlE2/Ya5TMrmUWqpb/YiVQCylh&#10;B7Sqrr+0KtgQW4zwQuOklTUZR20mgUOjKspox84vm7b1JhOcepfJwcKobOcxrIN+ZjzMpKM3QzGE&#10;kgIhu5IIHvhJuLLgxs/nUMjRzUm0VrwWxQ7LAwICTLSV420oCXVlKFyektmzKDnNv7EnuMKVzI+z&#10;5OTf89L58XpaOkuPsnKi+E7Kd1LCQeuuQ8q9fdKfJjwpF88j5QKuOVDPJSoUpfFYYPmaZrDA/9At&#10;0ZHX09LH5MKFjHNd0j333RIXfXobfCJ/923N9nFw4L1bvmG3xOMsnPMR+fGfxP5ITN9Bnv45rf8C&#10;AAD//wMAUEsDBBQABgAIAAAAIQCaEGVV3wAAAAoBAAAPAAAAZHJzL2Rvd25yZXYueG1sTI/BbsIw&#10;EETvlfoP1lbqrdihpaAQByHU9oQqFSpV3Ey8JBHxOopNEv6+y6k9zuzT7Ey2Gl0jeuxC7UlDMlEg&#10;kApvayo1fO/fnxYgQjRkTeMJNVwxwCq/v8tMav1AX9jvYik4hEJqNFQxtqmUoajQmTDxLRLfTr5z&#10;JrLsSmk7M3C4a+RUqVfpTE38oTItbioszruL0/AxmGH9nLz12/Npcz3sZ58/2wS1fnwY10sQEcf4&#10;B8OtPleHnDsd/YVsEA3ruUoY1bBQUxA3QM1e2Dmyk8xB5pn8PyH/BQAA//8DAFBLAQItABQABgAI&#10;AAAAIQC2gziS/gAAAOEBAAATAAAAAAAAAAAAAAAAAAAAAABbQ29udGVudF9UeXBlc10ueG1sUEsB&#10;Ai0AFAAGAAgAAAAhADj9If/WAAAAlAEAAAsAAAAAAAAAAAAAAAAALwEAAF9yZWxzLy5yZWxzUEsB&#10;Ai0AFAAGAAgAAAAhAEhGk3UEAwAAgQ0AAA4AAAAAAAAAAAAAAAAALgIAAGRycy9lMm9Eb2MueG1s&#10;UEsBAi0AFAAGAAgAAAAhAJoQZVXfAAAACgEAAA8AAAAAAAAAAAAAAAAAXgUAAGRycy9kb3ducmV2&#10;LnhtbFBLBQYAAAAABAAEAPMAAABqBg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4yxwAAAN0AAAAPAAAAZHJzL2Rvd25yZXYueG1sRI9Ba8JA&#10;FITvBf/D8gQvpW4qrYbUVYqgjYIHtYceH9lnEs2+DdlVo7/eFQoeh5n5hhlPW1OJMzWutKzgvR+B&#10;IM6sLjlX8Lubv8UgnEfWWFkmBVdyMJ10XsaYaHvhDZ23PhcBwi5BBYX3dSKlywoy6Pq2Jg7e3jYG&#10;fZBNLnWDlwA3lRxE0VAaLDksFFjTrKDsuD0ZBevPlPen+Melr9ePxfJvtTvk9U2pXrf9/gLhqfXP&#10;8H871QoG8WgIjzfhCcjJHQAA//8DAFBLAQItABQABgAIAAAAIQDb4fbL7gAAAIUBAAATAAAAAAAA&#10;AAAAAAAAAAAAAABbQ29udGVudF9UeXBlc10ueG1sUEsBAi0AFAAGAAgAAAAhAFr0LFu/AAAAFQEA&#10;AAsAAAAAAAAAAAAAAAAAHwEAAF9yZWxzLy5yZWxzUEsBAi0AFAAGAAgAAAAhAKCU7jLHAAAA3QAA&#10;AA8AAAAAAAAAAAAAAAAABwIAAGRycy9kb3ducmV2LnhtbFBLBQYAAAAAAwADALcAAAD7AgAAAAA=&#10;" path="m,l2724150,r,9525l,9525,,e" fillcolor="black" stroked="f" strokeweight="0">
                <v:stroke miterlimit="83231f" joinstyle="miter" endcap="square"/>
                <v:path arrowok="t" textboxrect="0,0,2724150,9525"/>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fmxwAAAN0AAAAPAAAAZHJzL2Rvd25yZXYueG1sRI9BawIx&#10;FITvhf6H8Aq9lJqtsFVXoxShVBBKaz3o7bF5bhY3L0uSrrv/3giFHoeZ+YZZrHrbiI58qB0reBll&#10;IIhLp2uuFOx/3p+nIEJE1tg4JgUDBVgt7+8WWGh34W/qdrESCcKhQAUmxraQMpSGLIaRa4mTd3Le&#10;YkzSV1J7vCS4beQ4y16lxZrTgsGW1obK8+7XKvg0Xfzw66fD17CfZb3b5vmQH5V6fOjf5iAi9fE/&#10;/NfeaAXj6WQCtzfpCcjlFQAA//8DAFBLAQItABQABgAIAAAAIQDb4fbL7gAAAIUBAAATAAAAAAAA&#10;AAAAAAAAAAAAAABbQ29udGVudF9UeXBlc10ueG1sUEsBAi0AFAAGAAgAAAAhAFr0LFu/AAAAFQEA&#10;AAsAAAAAAAAAAAAAAAAAHwEAAF9yZWxzLy5yZWxzUEsBAi0AFAAGAAgAAAAhABu0F+bHAAAA3QAA&#10;AA8AAAAAAAAAAAAAAAAABwIAAGRycy9kb3ducmV2LnhtbFBLBQYAAAAAAwADALcAAAD7AgAAAAA=&#10;" path="m,l164719,r,9525l,9525,,e" fillcolor="black" stroked="f" strokeweight="0">
                <v:stroke miterlimit="83231f" joinstyle="miter" endcap="square"/>
                <v:path arrowok="t" textboxrect="0,0,164719,9525"/>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GLwwAAAN0AAAAPAAAAZHJzL2Rvd25yZXYueG1sRE/Pa8Iw&#10;FL4P/B/CE3abqYJrqUYRZeDYpatj52fzbIvNS0mytttfvxwGO358v7f7yXRiIOdbywqWiwQEcWV1&#10;y7WCj8vLUwbCB2SNnWVS8E0e9rvZwxZzbUd+p6EMtYgh7HNU0ITQ51L6qiGDfmF74sjdrDMYInS1&#10;1A7HGG46uUqSZ2mw5djQYE/Hhqp7+WUUfN7Ltc0sX4q0eO1+Tld3Kqc3pR7n02EDItAU/sV/7rNW&#10;sMrSODe+iU9A7n4BAAD//wMAUEsBAi0AFAAGAAgAAAAhANvh9svuAAAAhQEAABMAAAAAAAAAAAAA&#10;AAAAAAAAAFtDb250ZW50X1R5cGVzXS54bWxQSwECLQAUAAYACAAAACEAWvQsW78AAAAVAQAACwAA&#10;AAAAAAAAAAAAAAAfAQAAX3JlbHMvLnJlbHNQSwECLQAUAAYACAAAACEADIcxi8MAAADdAAAADwAA&#10;AAAAAAAAAAAAAAAHAgAAZHJzL2Rvd25yZXYueG1sUEsFBgAAAAADAAMAtwAAAPcCAAAAAA==&#10;" path="m,l2724278,r,9525l,9525,,e" fillcolor="black" stroked="f" strokeweight="0">
                <v:stroke miterlimit="83231f" joinstyle="miter" endcap="square"/>
                <v:path arrowok="t" textboxrect="0,0,2724278,9525"/>
              </v:shape>
              <w10:wrap type="square" anchorx="page" anchory="page"/>
            </v:group>
          </w:pict>
        </mc:Fallback>
      </mc:AlternateContent>
    </w:r>
    <w:r w:rsidRPr="006152C3">
      <w:rPr>
        <w:color w:val="auto"/>
        <w:sz w:val="14"/>
      </w:rPr>
      <w:t>AUDITOR</w:t>
    </w:r>
    <w:r w:rsidR="00B97D2B" w:rsidRPr="006152C3">
      <w:rPr>
        <w:color w:val="auto"/>
        <w:sz w:val="14"/>
      </w:rPr>
      <w:t>Í</w:t>
    </w:r>
    <w:r w:rsidRPr="006152C3">
      <w:rPr>
        <w:color w:val="auto"/>
        <w:sz w:val="14"/>
      </w:rPr>
      <w:t>A INTERNA</w:t>
    </w:r>
    <w:r w:rsidRPr="006152C3">
      <w:rPr>
        <w:color w:val="auto"/>
        <w:sz w:val="14"/>
      </w:rPr>
      <w:tab/>
      <w:t xml:space="preserve">   </w:t>
    </w:r>
    <w:r w:rsidRPr="006152C3">
      <w:rPr>
        <w:color w:val="auto"/>
        <w:sz w:val="14"/>
      </w:rPr>
      <w:tab/>
    </w:r>
    <w:r w:rsidR="00224C8B" w:rsidRPr="00A1047A">
      <w:rPr>
        <w:color w:val="auto"/>
        <w:sz w:val="14"/>
      </w:rPr>
      <w:t xml:space="preserve">Informe </w:t>
    </w:r>
    <w:r w:rsidR="00FF3561" w:rsidRPr="00A1047A">
      <w:rPr>
        <w:color w:val="auto"/>
        <w:sz w:val="14"/>
      </w:rPr>
      <w:t>O-DIDAI/SUB-</w:t>
    </w:r>
    <w:r w:rsidR="00D4769A" w:rsidRPr="00A1047A">
      <w:rPr>
        <w:color w:val="auto"/>
        <w:sz w:val="14"/>
      </w:rPr>
      <w:t>1</w:t>
    </w:r>
    <w:r w:rsidR="0083183E" w:rsidRPr="00A1047A">
      <w:rPr>
        <w:color w:val="auto"/>
        <w:sz w:val="14"/>
      </w:rPr>
      <w:t>18</w:t>
    </w:r>
    <w:r w:rsidR="00FF3561" w:rsidRPr="00A1047A">
      <w:rPr>
        <w:color w:val="auto"/>
        <w:sz w:val="14"/>
      </w:rPr>
      <w:t>-2022</w:t>
    </w:r>
    <w:r w:rsidR="00224C8B" w:rsidRPr="00A1047A">
      <w:rPr>
        <w:color w:val="auto"/>
        <w:sz w:val="14"/>
      </w:rPr>
      <w:t xml:space="preserve"> </w:t>
    </w:r>
    <w:r w:rsidR="002142F8" w:rsidRPr="00A1047A">
      <w:rPr>
        <w:color w:val="auto"/>
        <w:sz w:val="14"/>
      </w:rPr>
      <w:t>DIREH</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E"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3431E1E" wp14:editId="43431E1F">
              <wp:simplePos x="0" y="0"/>
              <wp:positionH relativeFrom="page">
                <wp:posOffset>1080135</wp:posOffset>
              </wp:positionH>
              <wp:positionV relativeFrom="page">
                <wp:posOffset>509524</wp:posOffset>
              </wp:positionV>
              <wp:extent cx="5613147" cy="9525"/>
              <wp:effectExtent l="0" t="0" r="0" b="0"/>
              <wp:wrapSquare wrapText="bothSides"/>
              <wp:docPr id="2600" name="Group 2600"/>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3" name="Shape 2873"/>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8C7F86" id="Group 2600" o:spid="_x0000_s1026" style="position:absolute;margin-left:85.05pt;margin-top:40.1pt;width:442pt;height:.75pt;z-index:251663360;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KuBgMAAIENAAAOAAAAZHJzL2Uyb0RvYy54bWzsV0tv2zAMvg/YfxB8Xx27edVI0sO69TJs&#10;xdr9AFWWH4AsaZIaJ/9+FG25RtPXWqDboT7YskxS5Cd+pLw63TWCbLmxtZLrKDmaRIRLpvJaluvo&#10;19XXT8uIWEdlToWSfB3tuY1ONx8/rFqd8VRVSuTcEDAibdbqdVQ5p7M4tqziDbVHSnMJHwtlGurg&#10;1ZRxbmgL1hsRp5PJPG6VybVRjFsLs2fdx2iD9ouCM/ejKCx3RKwj8M3h3eD92t/jzYpmpaG6qlnv&#10;Bn2BFw2tJSw6mDqjjpIbUx+YampmlFWFO2KqiVVR1IxjDBBNMrkTzblRNxpjKbO21ANMAO0dnF5s&#10;ln3fXhhS5+sonU8AIEkb2CVcmOAMANTqMgO5c6Mv9YXpJ8ruzce8K0zjnxAN2SG0+wFavnOEweRs&#10;nhwn00VEGHw7maWzDnlWwfYcKLHqy2NqcVgy9p4NjrQaUsjeomRfh9JlRTVH8K2PPqC0XBwHlFCC&#10;pH4GQUG5ASKbWUDrufiki3SazGADxvgMgdKM3Vh3zhXiTLffrOsSNw8jWoUR28kwNJD+jya+ps7r&#10;eSf9kLSQBsGRqt8n/7FRW36lUMzd2S3w8farkGOpwVRIB5ANEuGp0d5YMiTHg8IA0iiHnhBDhg8y&#10;MPBxblb9AGOH8RhdIT0Mfico1CP7G2nd1A7KlKgbqHHpYgJMAfzRLDx84nV7jSO3F9xDJeRPXgC1&#10;kBJ+wpry+rMwZEt9McILjVOhK9rP9nZ70X4NsOP1i1qIwWSCqveZ7Dzrhb0exzo4aE46TdZ70xVD&#10;KCkQciiJENmghCsr6QZ9CYUc3RxF64fXKt9jeUBAgIm+crwNJacHlJz+FSXH+df3hFC4kvl0kZz8&#10;e14GP15Py2DpSVaOBN9JCZR4J+V9h5QH++TsgJTY9H1NgH76dJ9Ml3DNgXohUaEo9ccCz9d0AUfL&#10;/6FboiOvp+UQUwgX20vXTw+7JS76/Db4TP7etjW/Ljjw3i3fsFvicRbO+Yh8/0/ifyTG7zAe/zlt&#10;/gAAAP//AwBQSwMEFAAGAAgAAAAhAJoQZVXfAAAACgEAAA8AAABkcnMvZG93bnJldi54bWxMj8Fu&#10;wjAQRO+V+g/WVuqt2KGloBAHIdT2hCoVKlXcTLwkEfE6ik0S/r7LqT3O7NPsTLYaXSN67ELtSUMy&#10;USCQCm9rKjV879+fFiBCNGRN4wk1XDHAKr+/y0xq/UBf2O9iKTiEQmo0VDG2qZShqNCZMPEtEt9O&#10;vnMmsuxKaTszcLhr5FSpV+lMTfyhMi1uKizOu4vT8DGYYf2cvPXb82lzPexnnz/bBLV+fBjXSxAR&#10;x/gHw60+V4ecOx39hWwQDeu5ShjVsFBTEDdAzV7YObKTzEHmmfw/If8FAAD//wMAUEsBAi0AFAAG&#10;AAgAAAAhALaDOJL+AAAA4QEAABMAAAAAAAAAAAAAAAAAAAAAAFtDb250ZW50X1R5cGVzXS54bWxQ&#10;SwECLQAUAAYACAAAACEAOP0h/9YAAACUAQAACwAAAAAAAAAAAAAAAAAvAQAAX3JlbHMvLnJlbHNQ&#10;SwECLQAUAAYACAAAACEAIDmSrgYDAACBDQAADgAAAAAAAAAAAAAAAAAuAgAAZHJzL2Uyb0RvYy54&#10;bWxQSwECLQAUAAYACAAAACEAmhBlVd8AAAAKAQAADwAAAAAAAAAAAAAAAABgBQAAZHJzL2Rvd25y&#10;ZXYueG1sUEsFBgAAAAAEAAQA8wAAAGwGAAAAAA==&#10;">
              <v:shape id="Shape 28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2qyAAAAN0AAAAPAAAAZHJzL2Rvd25yZXYueG1sRI9Ba8JA&#10;FITvgv9heUIvpW60tg2pq0hBjYUeGnvo8ZF9JtHs25BdNfrru0LB4zAz3zDTeWdqcaLWVZYVjIYR&#10;COLc6ooLBT/b5VMMwnlkjbVlUnAhB/NZvzfFRNszf9Mp84UIEHYJKii9bxIpXV6SQTe0DXHwdrY1&#10;6INsC6lbPAe4qeU4il6lwYrDQokNfZSUH7KjUfD1kvLuGK9d+niZrDa/n9t90VyVehh0i3cQnjp/&#10;D/+3U61gHL89w+1NeAJy9gcAAP//AwBQSwECLQAUAAYACAAAACEA2+H2y+4AAACFAQAAEwAAAAAA&#10;AAAAAAAAAAAAAAAAW0NvbnRlbnRfVHlwZXNdLnhtbFBLAQItABQABgAIAAAAIQBa9CxbvwAAABUB&#10;AAALAAAAAAAAAAAAAAAAAB8BAABfcmVscy8ucmVsc1BLAQItABQABgAIAAAAIQCw402qyAAAAN0A&#10;AAAPAAAAAAAAAAAAAAAAAAcCAABkcnMvZG93bnJldi54bWxQSwUGAAAAAAMAAwC3AAAA/AIAAAAA&#10;" path="m,l2724150,r,9525l,9525,,e" fillcolor="black" stroked="f" strokeweight="0">
                <v:stroke miterlimit="83231f" joinstyle="miter" endcap="square"/>
                <v:path arrowok="t" textboxrect="0,0,2724150,9525"/>
              </v:shape>
              <v:shape id="Shape 28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mRyAAAAN0AAAAPAAAAZHJzL2Rvd25yZXYueG1sRI9BSwMx&#10;FITvgv8hPKEXabMW17Zr01IKRUEQbXtob4/Nc7O4eVmSdLv7740geBxm5htmue5tIzryoXas4GGS&#10;gSAuna65UnA87MZzECEia2wck4KBAqxXtzdLLLS78id1+1iJBOFQoAITY1tIGUpDFsPEtcTJ+3Le&#10;YkzSV1J7vCa4beQ0y56kxZrTgsGWtobK7/3FKng3XXzx2/vTx3BcZL17y/MhPys1uus3zyAi9fE/&#10;/Nd+1Qqm89kj/L5JT0CufgAAAP//AwBQSwECLQAUAAYACAAAACEA2+H2y+4AAACFAQAAEwAAAAAA&#10;AAAAAAAAAAAAAAAAW0NvbnRlbnRfVHlwZXNdLnhtbFBLAQItABQABgAIAAAAIQBa9CxbvwAAABUB&#10;AAALAAAAAAAAAAAAAAAAAB8BAABfcmVscy8ucmVsc1BLAQItABQABgAIAAAAIQDrZomRyAAAAN0A&#10;AAAPAAAAAAAAAAAAAAAAAAcCAABkcnMvZG93bnJldi54bWxQSwUGAAAAAAMAAwC3AAAA/AIAAAAA&#10;" path="m,l164719,r,9525l,9525,,e" fillcolor="black" stroked="f" strokeweight="0">
                <v:stroke miterlimit="83231f" joinstyle="miter" endcap="square"/>
                <v:path arrowok="t" textboxrect="0,0,164719,9525"/>
              </v:shape>
              <v:shape id="Shape 28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4VxQAAAN0AAAAPAAAAZHJzL2Rvd25yZXYueG1sRI9Ba8JA&#10;FITvBf/D8oTe6kZBDamriCJYvGgsnp/Z1ySYfRt2V43++m5B6HGYmW+Y2aIzjbiR87VlBcNBAoK4&#10;sLrmUsH3cfORgvABWWNjmRQ8yMNi3nubYabtnQ90y0MpIoR9hgqqENpMSl9UZNAPbEscvR/rDIYo&#10;XSm1w3uEm0aOkmQiDdYcFypsaVVRccmvRsHpko9tavm4n+6/muf67NZ5t1Pqvd8tP0EE6sJ/+NXe&#10;agWjdDqGvzfxCcj5LwAAAP//AwBQSwECLQAUAAYACAAAACEA2+H2y+4AAACFAQAAEwAAAAAAAAAA&#10;AAAAAAAAAAAAW0NvbnRlbnRfVHlwZXNdLnhtbFBLAQItABQABgAIAAAAIQBa9CxbvwAAABUBAAAL&#10;AAAAAAAAAAAAAAAAAB8BAABfcmVscy8ucmVsc1BLAQItABQABgAIAAAAIQDihp4V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00B"/>
    <w:multiLevelType w:val="hybridMultilevel"/>
    <w:tmpl w:val="828838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9AF2132"/>
    <w:multiLevelType w:val="hybridMultilevel"/>
    <w:tmpl w:val="4BB6EF6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FB67172"/>
    <w:multiLevelType w:val="hybridMultilevel"/>
    <w:tmpl w:val="DBD2B800"/>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26885F75"/>
    <w:multiLevelType w:val="hybridMultilevel"/>
    <w:tmpl w:val="A2B6AB78"/>
    <w:lvl w:ilvl="0" w:tplc="100A0019">
      <w:start w:val="1"/>
      <w:numFmt w:val="lowerLetter"/>
      <w:lvlText w:val="%1."/>
      <w:lvlJc w:val="left"/>
      <w:pPr>
        <w:ind w:left="705" w:hanging="360"/>
      </w:pPr>
    </w:lvl>
    <w:lvl w:ilvl="1" w:tplc="100A0019" w:tentative="1">
      <w:start w:val="1"/>
      <w:numFmt w:val="lowerLetter"/>
      <w:lvlText w:val="%2."/>
      <w:lvlJc w:val="left"/>
      <w:pPr>
        <w:ind w:left="1425" w:hanging="360"/>
      </w:pPr>
    </w:lvl>
    <w:lvl w:ilvl="2" w:tplc="100A001B" w:tentative="1">
      <w:start w:val="1"/>
      <w:numFmt w:val="lowerRoman"/>
      <w:lvlText w:val="%3."/>
      <w:lvlJc w:val="right"/>
      <w:pPr>
        <w:ind w:left="2145" w:hanging="180"/>
      </w:pPr>
    </w:lvl>
    <w:lvl w:ilvl="3" w:tplc="100A000F" w:tentative="1">
      <w:start w:val="1"/>
      <w:numFmt w:val="decimal"/>
      <w:lvlText w:val="%4."/>
      <w:lvlJc w:val="left"/>
      <w:pPr>
        <w:ind w:left="2865" w:hanging="360"/>
      </w:pPr>
    </w:lvl>
    <w:lvl w:ilvl="4" w:tplc="100A0019" w:tentative="1">
      <w:start w:val="1"/>
      <w:numFmt w:val="lowerLetter"/>
      <w:lvlText w:val="%5."/>
      <w:lvlJc w:val="left"/>
      <w:pPr>
        <w:ind w:left="3585" w:hanging="360"/>
      </w:pPr>
    </w:lvl>
    <w:lvl w:ilvl="5" w:tplc="100A001B" w:tentative="1">
      <w:start w:val="1"/>
      <w:numFmt w:val="lowerRoman"/>
      <w:lvlText w:val="%6."/>
      <w:lvlJc w:val="right"/>
      <w:pPr>
        <w:ind w:left="4305" w:hanging="180"/>
      </w:pPr>
    </w:lvl>
    <w:lvl w:ilvl="6" w:tplc="100A000F" w:tentative="1">
      <w:start w:val="1"/>
      <w:numFmt w:val="decimal"/>
      <w:lvlText w:val="%7."/>
      <w:lvlJc w:val="left"/>
      <w:pPr>
        <w:ind w:left="5025" w:hanging="360"/>
      </w:pPr>
    </w:lvl>
    <w:lvl w:ilvl="7" w:tplc="100A0019" w:tentative="1">
      <w:start w:val="1"/>
      <w:numFmt w:val="lowerLetter"/>
      <w:lvlText w:val="%8."/>
      <w:lvlJc w:val="left"/>
      <w:pPr>
        <w:ind w:left="5745" w:hanging="360"/>
      </w:pPr>
    </w:lvl>
    <w:lvl w:ilvl="8" w:tplc="100A001B" w:tentative="1">
      <w:start w:val="1"/>
      <w:numFmt w:val="lowerRoman"/>
      <w:lvlText w:val="%9."/>
      <w:lvlJc w:val="right"/>
      <w:pPr>
        <w:ind w:left="6465" w:hanging="180"/>
      </w:pPr>
    </w:lvl>
  </w:abstractNum>
  <w:abstractNum w:abstractNumId="4" w15:restartNumberingAfterBreak="0">
    <w:nsid w:val="38107839"/>
    <w:multiLevelType w:val="hybridMultilevel"/>
    <w:tmpl w:val="A3CA20B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414F25A9"/>
    <w:multiLevelType w:val="hybridMultilevel"/>
    <w:tmpl w:val="EB1E823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481630A7"/>
    <w:multiLevelType w:val="hybridMultilevel"/>
    <w:tmpl w:val="558423EA"/>
    <w:lvl w:ilvl="0" w:tplc="100A000F">
      <w:start w:val="1"/>
      <w:numFmt w:val="decimal"/>
      <w:lvlText w:val="%1."/>
      <w:lvlJc w:val="left"/>
      <w:pPr>
        <w:ind w:left="710" w:hanging="360"/>
      </w:pPr>
    </w:lvl>
    <w:lvl w:ilvl="1" w:tplc="100A0019" w:tentative="1">
      <w:start w:val="1"/>
      <w:numFmt w:val="lowerLetter"/>
      <w:lvlText w:val="%2."/>
      <w:lvlJc w:val="left"/>
      <w:pPr>
        <w:ind w:left="1430" w:hanging="360"/>
      </w:pPr>
    </w:lvl>
    <w:lvl w:ilvl="2" w:tplc="100A001B" w:tentative="1">
      <w:start w:val="1"/>
      <w:numFmt w:val="lowerRoman"/>
      <w:lvlText w:val="%3."/>
      <w:lvlJc w:val="right"/>
      <w:pPr>
        <w:ind w:left="2150" w:hanging="180"/>
      </w:pPr>
    </w:lvl>
    <w:lvl w:ilvl="3" w:tplc="100A000F" w:tentative="1">
      <w:start w:val="1"/>
      <w:numFmt w:val="decimal"/>
      <w:lvlText w:val="%4."/>
      <w:lvlJc w:val="left"/>
      <w:pPr>
        <w:ind w:left="2870" w:hanging="360"/>
      </w:pPr>
    </w:lvl>
    <w:lvl w:ilvl="4" w:tplc="100A0019" w:tentative="1">
      <w:start w:val="1"/>
      <w:numFmt w:val="lowerLetter"/>
      <w:lvlText w:val="%5."/>
      <w:lvlJc w:val="left"/>
      <w:pPr>
        <w:ind w:left="3590" w:hanging="360"/>
      </w:pPr>
    </w:lvl>
    <w:lvl w:ilvl="5" w:tplc="100A001B" w:tentative="1">
      <w:start w:val="1"/>
      <w:numFmt w:val="lowerRoman"/>
      <w:lvlText w:val="%6."/>
      <w:lvlJc w:val="right"/>
      <w:pPr>
        <w:ind w:left="4310" w:hanging="180"/>
      </w:pPr>
    </w:lvl>
    <w:lvl w:ilvl="6" w:tplc="100A000F" w:tentative="1">
      <w:start w:val="1"/>
      <w:numFmt w:val="decimal"/>
      <w:lvlText w:val="%7."/>
      <w:lvlJc w:val="left"/>
      <w:pPr>
        <w:ind w:left="5030" w:hanging="360"/>
      </w:pPr>
    </w:lvl>
    <w:lvl w:ilvl="7" w:tplc="100A0019" w:tentative="1">
      <w:start w:val="1"/>
      <w:numFmt w:val="lowerLetter"/>
      <w:lvlText w:val="%8."/>
      <w:lvlJc w:val="left"/>
      <w:pPr>
        <w:ind w:left="5750" w:hanging="360"/>
      </w:pPr>
    </w:lvl>
    <w:lvl w:ilvl="8" w:tplc="100A001B" w:tentative="1">
      <w:start w:val="1"/>
      <w:numFmt w:val="lowerRoman"/>
      <w:lvlText w:val="%9."/>
      <w:lvlJc w:val="right"/>
      <w:pPr>
        <w:ind w:left="6470" w:hanging="180"/>
      </w:pPr>
    </w:lvl>
  </w:abstractNum>
  <w:abstractNum w:abstractNumId="7" w15:restartNumberingAfterBreak="0">
    <w:nsid w:val="517C4C71"/>
    <w:multiLevelType w:val="hybridMultilevel"/>
    <w:tmpl w:val="86C49310"/>
    <w:lvl w:ilvl="0" w:tplc="A392907C">
      <w:start w:val="1"/>
      <w:numFmt w:val="decimal"/>
      <w:lvlText w:val="%1."/>
      <w:lvlJc w:val="left"/>
      <w:pPr>
        <w:ind w:left="348" w:hanging="360"/>
      </w:pPr>
      <w:rPr>
        <w:rFonts w:hint="default"/>
      </w:rPr>
    </w:lvl>
    <w:lvl w:ilvl="1" w:tplc="100A0019" w:tentative="1">
      <w:start w:val="1"/>
      <w:numFmt w:val="lowerLetter"/>
      <w:lvlText w:val="%2."/>
      <w:lvlJc w:val="left"/>
      <w:pPr>
        <w:ind w:left="1068" w:hanging="360"/>
      </w:pPr>
    </w:lvl>
    <w:lvl w:ilvl="2" w:tplc="100A001B" w:tentative="1">
      <w:start w:val="1"/>
      <w:numFmt w:val="lowerRoman"/>
      <w:lvlText w:val="%3."/>
      <w:lvlJc w:val="right"/>
      <w:pPr>
        <w:ind w:left="1788" w:hanging="180"/>
      </w:pPr>
    </w:lvl>
    <w:lvl w:ilvl="3" w:tplc="100A000F" w:tentative="1">
      <w:start w:val="1"/>
      <w:numFmt w:val="decimal"/>
      <w:lvlText w:val="%4."/>
      <w:lvlJc w:val="left"/>
      <w:pPr>
        <w:ind w:left="2508" w:hanging="360"/>
      </w:pPr>
    </w:lvl>
    <w:lvl w:ilvl="4" w:tplc="100A0019" w:tentative="1">
      <w:start w:val="1"/>
      <w:numFmt w:val="lowerLetter"/>
      <w:lvlText w:val="%5."/>
      <w:lvlJc w:val="left"/>
      <w:pPr>
        <w:ind w:left="3228" w:hanging="360"/>
      </w:pPr>
    </w:lvl>
    <w:lvl w:ilvl="5" w:tplc="100A001B" w:tentative="1">
      <w:start w:val="1"/>
      <w:numFmt w:val="lowerRoman"/>
      <w:lvlText w:val="%6."/>
      <w:lvlJc w:val="right"/>
      <w:pPr>
        <w:ind w:left="3948" w:hanging="180"/>
      </w:pPr>
    </w:lvl>
    <w:lvl w:ilvl="6" w:tplc="100A000F" w:tentative="1">
      <w:start w:val="1"/>
      <w:numFmt w:val="decimal"/>
      <w:lvlText w:val="%7."/>
      <w:lvlJc w:val="left"/>
      <w:pPr>
        <w:ind w:left="4668" w:hanging="360"/>
      </w:pPr>
    </w:lvl>
    <w:lvl w:ilvl="7" w:tplc="100A0019" w:tentative="1">
      <w:start w:val="1"/>
      <w:numFmt w:val="lowerLetter"/>
      <w:lvlText w:val="%8."/>
      <w:lvlJc w:val="left"/>
      <w:pPr>
        <w:ind w:left="5388" w:hanging="360"/>
      </w:pPr>
    </w:lvl>
    <w:lvl w:ilvl="8" w:tplc="100A001B" w:tentative="1">
      <w:start w:val="1"/>
      <w:numFmt w:val="lowerRoman"/>
      <w:lvlText w:val="%9."/>
      <w:lvlJc w:val="right"/>
      <w:pPr>
        <w:ind w:left="6108" w:hanging="180"/>
      </w:pPr>
    </w:lvl>
  </w:abstractNum>
  <w:abstractNum w:abstractNumId="8" w15:restartNumberingAfterBreak="0">
    <w:nsid w:val="5781280F"/>
    <w:multiLevelType w:val="hybridMultilevel"/>
    <w:tmpl w:val="184C91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58422D31"/>
    <w:multiLevelType w:val="hybridMultilevel"/>
    <w:tmpl w:val="DB96A41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 w15:restartNumberingAfterBreak="0">
    <w:nsid w:val="67C546C3"/>
    <w:multiLevelType w:val="hybridMultilevel"/>
    <w:tmpl w:val="DA5CA43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7DAF6AA5"/>
    <w:multiLevelType w:val="hybridMultilevel"/>
    <w:tmpl w:val="6D9EA550"/>
    <w:lvl w:ilvl="0" w:tplc="10922ECA">
      <w:start w:val="1"/>
      <w:numFmt w:val="lowerLetter"/>
      <w:lvlText w:val="%1)"/>
      <w:lvlJc w:val="left"/>
      <w:pPr>
        <w:ind w:left="350" w:hanging="360"/>
      </w:pPr>
      <w:rPr>
        <w:rFonts w:hint="default"/>
      </w:rPr>
    </w:lvl>
    <w:lvl w:ilvl="1" w:tplc="100A0019" w:tentative="1">
      <w:start w:val="1"/>
      <w:numFmt w:val="lowerLetter"/>
      <w:lvlText w:val="%2."/>
      <w:lvlJc w:val="left"/>
      <w:pPr>
        <w:ind w:left="1070" w:hanging="360"/>
      </w:pPr>
    </w:lvl>
    <w:lvl w:ilvl="2" w:tplc="100A001B" w:tentative="1">
      <w:start w:val="1"/>
      <w:numFmt w:val="lowerRoman"/>
      <w:lvlText w:val="%3."/>
      <w:lvlJc w:val="right"/>
      <w:pPr>
        <w:ind w:left="1790" w:hanging="180"/>
      </w:pPr>
    </w:lvl>
    <w:lvl w:ilvl="3" w:tplc="100A000F" w:tentative="1">
      <w:start w:val="1"/>
      <w:numFmt w:val="decimal"/>
      <w:lvlText w:val="%4."/>
      <w:lvlJc w:val="left"/>
      <w:pPr>
        <w:ind w:left="2510" w:hanging="360"/>
      </w:pPr>
    </w:lvl>
    <w:lvl w:ilvl="4" w:tplc="100A0019" w:tentative="1">
      <w:start w:val="1"/>
      <w:numFmt w:val="lowerLetter"/>
      <w:lvlText w:val="%5."/>
      <w:lvlJc w:val="left"/>
      <w:pPr>
        <w:ind w:left="3230" w:hanging="360"/>
      </w:pPr>
    </w:lvl>
    <w:lvl w:ilvl="5" w:tplc="100A001B" w:tentative="1">
      <w:start w:val="1"/>
      <w:numFmt w:val="lowerRoman"/>
      <w:lvlText w:val="%6."/>
      <w:lvlJc w:val="right"/>
      <w:pPr>
        <w:ind w:left="3950" w:hanging="180"/>
      </w:pPr>
    </w:lvl>
    <w:lvl w:ilvl="6" w:tplc="100A000F" w:tentative="1">
      <w:start w:val="1"/>
      <w:numFmt w:val="decimal"/>
      <w:lvlText w:val="%7."/>
      <w:lvlJc w:val="left"/>
      <w:pPr>
        <w:ind w:left="4670" w:hanging="360"/>
      </w:pPr>
    </w:lvl>
    <w:lvl w:ilvl="7" w:tplc="100A0019" w:tentative="1">
      <w:start w:val="1"/>
      <w:numFmt w:val="lowerLetter"/>
      <w:lvlText w:val="%8."/>
      <w:lvlJc w:val="left"/>
      <w:pPr>
        <w:ind w:left="5390" w:hanging="360"/>
      </w:pPr>
    </w:lvl>
    <w:lvl w:ilvl="8" w:tplc="100A001B" w:tentative="1">
      <w:start w:val="1"/>
      <w:numFmt w:val="lowerRoman"/>
      <w:lvlText w:val="%9."/>
      <w:lvlJc w:val="right"/>
      <w:pPr>
        <w:ind w:left="6110" w:hanging="180"/>
      </w:pPr>
    </w:lvl>
  </w:abstractNum>
  <w:num w:numId="1" w16cid:durableId="139273531">
    <w:abstractNumId w:val="8"/>
  </w:num>
  <w:num w:numId="2" w16cid:durableId="960920469">
    <w:abstractNumId w:val="3"/>
  </w:num>
  <w:num w:numId="3" w16cid:durableId="2060977746">
    <w:abstractNumId w:val="5"/>
  </w:num>
  <w:num w:numId="4" w16cid:durableId="1151747137">
    <w:abstractNumId w:val="4"/>
  </w:num>
  <w:num w:numId="5" w16cid:durableId="1986396645">
    <w:abstractNumId w:val="0"/>
  </w:num>
  <w:num w:numId="6" w16cid:durableId="1293681410">
    <w:abstractNumId w:val="10"/>
  </w:num>
  <w:num w:numId="7" w16cid:durableId="1457219807">
    <w:abstractNumId w:val="11"/>
  </w:num>
  <w:num w:numId="8" w16cid:durableId="637496701">
    <w:abstractNumId w:val="7"/>
  </w:num>
  <w:num w:numId="9" w16cid:durableId="154952362">
    <w:abstractNumId w:val="9"/>
  </w:num>
  <w:num w:numId="10" w16cid:durableId="27999474">
    <w:abstractNumId w:val="6"/>
  </w:num>
  <w:num w:numId="11" w16cid:durableId="1223715345">
    <w:abstractNumId w:val="2"/>
  </w:num>
  <w:num w:numId="12" w16cid:durableId="3057410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77A"/>
    <w:rsid w:val="00003FC8"/>
    <w:rsid w:val="0000428C"/>
    <w:rsid w:val="0000546E"/>
    <w:rsid w:val="00007E6C"/>
    <w:rsid w:val="00012C87"/>
    <w:rsid w:val="00017205"/>
    <w:rsid w:val="000257D2"/>
    <w:rsid w:val="00030C19"/>
    <w:rsid w:val="00034240"/>
    <w:rsid w:val="000407A8"/>
    <w:rsid w:val="00041403"/>
    <w:rsid w:val="0005286B"/>
    <w:rsid w:val="000533B9"/>
    <w:rsid w:val="00057A9F"/>
    <w:rsid w:val="00062DC6"/>
    <w:rsid w:val="00064E6E"/>
    <w:rsid w:val="0006551F"/>
    <w:rsid w:val="000677E6"/>
    <w:rsid w:val="00076F8F"/>
    <w:rsid w:val="000822DC"/>
    <w:rsid w:val="00083017"/>
    <w:rsid w:val="00083099"/>
    <w:rsid w:val="00085521"/>
    <w:rsid w:val="00097A01"/>
    <w:rsid w:val="000A589C"/>
    <w:rsid w:val="000A6473"/>
    <w:rsid w:val="000B2FCB"/>
    <w:rsid w:val="000B6B2A"/>
    <w:rsid w:val="000D114E"/>
    <w:rsid w:val="000D2D42"/>
    <w:rsid w:val="000F1735"/>
    <w:rsid w:val="000F3452"/>
    <w:rsid w:val="000F3534"/>
    <w:rsid w:val="001047EF"/>
    <w:rsid w:val="00110139"/>
    <w:rsid w:val="001301D3"/>
    <w:rsid w:val="0013265C"/>
    <w:rsid w:val="0013265F"/>
    <w:rsid w:val="00143471"/>
    <w:rsid w:val="001467D2"/>
    <w:rsid w:val="00161D98"/>
    <w:rsid w:val="001657AC"/>
    <w:rsid w:val="001715C2"/>
    <w:rsid w:val="00177B63"/>
    <w:rsid w:val="001845F3"/>
    <w:rsid w:val="00185226"/>
    <w:rsid w:val="001922CD"/>
    <w:rsid w:val="00197222"/>
    <w:rsid w:val="001B1E11"/>
    <w:rsid w:val="001B2688"/>
    <w:rsid w:val="001C2537"/>
    <w:rsid w:val="001C2E8D"/>
    <w:rsid w:val="001C61C7"/>
    <w:rsid w:val="001D7063"/>
    <w:rsid w:val="002142F8"/>
    <w:rsid w:val="00214C91"/>
    <w:rsid w:val="0021654E"/>
    <w:rsid w:val="002165C1"/>
    <w:rsid w:val="0022299B"/>
    <w:rsid w:val="002247E0"/>
    <w:rsid w:val="00224C8B"/>
    <w:rsid w:val="0022794B"/>
    <w:rsid w:val="00230BBE"/>
    <w:rsid w:val="00232C7C"/>
    <w:rsid w:val="00234844"/>
    <w:rsid w:val="00236CD1"/>
    <w:rsid w:val="00241F1E"/>
    <w:rsid w:val="002462A8"/>
    <w:rsid w:val="002478A4"/>
    <w:rsid w:val="00250762"/>
    <w:rsid w:val="00265D80"/>
    <w:rsid w:val="00271F8C"/>
    <w:rsid w:val="00274233"/>
    <w:rsid w:val="0027637A"/>
    <w:rsid w:val="0028109B"/>
    <w:rsid w:val="00290AAD"/>
    <w:rsid w:val="00290D5A"/>
    <w:rsid w:val="00291228"/>
    <w:rsid w:val="002A3F5F"/>
    <w:rsid w:val="002A4125"/>
    <w:rsid w:val="002B7B94"/>
    <w:rsid w:val="002C2801"/>
    <w:rsid w:val="002D10B8"/>
    <w:rsid w:val="002D2319"/>
    <w:rsid w:val="002D2F4F"/>
    <w:rsid w:val="002E1784"/>
    <w:rsid w:val="00303391"/>
    <w:rsid w:val="003156E4"/>
    <w:rsid w:val="00315F58"/>
    <w:rsid w:val="00320031"/>
    <w:rsid w:val="00320176"/>
    <w:rsid w:val="003249F8"/>
    <w:rsid w:val="00331EB7"/>
    <w:rsid w:val="00333E1C"/>
    <w:rsid w:val="00335E11"/>
    <w:rsid w:val="00344270"/>
    <w:rsid w:val="00355812"/>
    <w:rsid w:val="003568A5"/>
    <w:rsid w:val="0037068E"/>
    <w:rsid w:val="00371DBF"/>
    <w:rsid w:val="003732E7"/>
    <w:rsid w:val="00380C5B"/>
    <w:rsid w:val="0038146A"/>
    <w:rsid w:val="00386A53"/>
    <w:rsid w:val="003958F2"/>
    <w:rsid w:val="003A66EB"/>
    <w:rsid w:val="003A7263"/>
    <w:rsid w:val="003B4CE1"/>
    <w:rsid w:val="003C04F0"/>
    <w:rsid w:val="003C42A6"/>
    <w:rsid w:val="003C4443"/>
    <w:rsid w:val="003C5DAF"/>
    <w:rsid w:val="003D2660"/>
    <w:rsid w:val="003D3D42"/>
    <w:rsid w:val="003D5D42"/>
    <w:rsid w:val="003E21E1"/>
    <w:rsid w:val="003E6838"/>
    <w:rsid w:val="00406B1E"/>
    <w:rsid w:val="00413E59"/>
    <w:rsid w:val="004169BF"/>
    <w:rsid w:val="00420075"/>
    <w:rsid w:val="004207B8"/>
    <w:rsid w:val="004442C7"/>
    <w:rsid w:val="00445536"/>
    <w:rsid w:val="00451598"/>
    <w:rsid w:val="00462561"/>
    <w:rsid w:val="00465A70"/>
    <w:rsid w:val="0047622D"/>
    <w:rsid w:val="004879E1"/>
    <w:rsid w:val="00490B91"/>
    <w:rsid w:val="004A00DE"/>
    <w:rsid w:val="004A0EA2"/>
    <w:rsid w:val="004B6BB0"/>
    <w:rsid w:val="004B7876"/>
    <w:rsid w:val="004D23D9"/>
    <w:rsid w:val="004E67ED"/>
    <w:rsid w:val="004F45A5"/>
    <w:rsid w:val="004F4C79"/>
    <w:rsid w:val="004F6EA3"/>
    <w:rsid w:val="00504468"/>
    <w:rsid w:val="00505834"/>
    <w:rsid w:val="00506794"/>
    <w:rsid w:val="00512512"/>
    <w:rsid w:val="005259DA"/>
    <w:rsid w:val="0052636D"/>
    <w:rsid w:val="00527C7C"/>
    <w:rsid w:val="00532F27"/>
    <w:rsid w:val="005335D7"/>
    <w:rsid w:val="0053606C"/>
    <w:rsid w:val="0053644A"/>
    <w:rsid w:val="005421A5"/>
    <w:rsid w:val="0054296E"/>
    <w:rsid w:val="00543AC3"/>
    <w:rsid w:val="005644CE"/>
    <w:rsid w:val="00564703"/>
    <w:rsid w:val="00566C8C"/>
    <w:rsid w:val="00571107"/>
    <w:rsid w:val="00571EA6"/>
    <w:rsid w:val="00576F14"/>
    <w:rsid w:val="005949F3"/>
    <w:rsid w:val="00595CFE"/>
    <w:rsid w:val="005A0528"/>
    <w:rsid w:val="005A0ABB"/>
    <w:rsid w:val="005A4EA3"/>
    <w:rsid w:val="005B024C"/>
    <w:rsid w:val="005B1838"/>
    <w:rsid w:val="005B2F12"/>
    <w:rsid w:val="005B4122"/>
    <w:rsid w:val="005C7CA9"/>
    <w:rsid w:val="005D6F4D"/>
    <w:rsid w:val="005E1249"/>
    <w:rsid w:val="005E4093"/>
    <w:rsid w:val="00610CC4"/>
    <w:rsid w:val="0061152E"/>
    <w:rsid w:val="006152C3"/>
    <w:rsid w:val="00615362"/>
    <w:rsid w:val="00616F3D"/>
    <w:rsid w:val="00630DD0"/>
    <w:rsid w:val="00641FAE"/>
    <w:rsid w:val="006438E8"/>
    <w:rsid w:val="00644FE0"/>
    <w:rsid w:val="00650022"/>
    <w:rsid w:val="00650252"/>
    <w:rsid w:val="00666985"/>
    <w:rsid w:val="00666C0F"/>
    <w:rsid w:val="00674BF7"/>
    <w:rsid w:val="0068073D"/>
    <w:rsid w:val="00681D0D"/>
    <w:rsid w:val="00687397"/>
    <w:rsid w:val="006A1280"/>
    <w:rsid w:val="006A3238"/>
    <w:rsid w:val="006A50C4"/>
    <w:rsid w:val="006A527C"/>
    <w:rsid w:val="006A7935"/>
    <w:rsid w:val="006C414D"/>
    <w:rsid w:val="006C6977"/>
    <w:rsid w:val="006D13C0"/>
    <w:rsid w:val="006D35B3"/>
    <w:rsid w:val="006D6918"/>
    <w:rsid w:val="006E2810"/>
    <w:rsid w:val="006E548B"/>
    <w:rsid w:val="006F1645"/>
    <w:rsid w:val="00712571"/>
    <w:rsid w:val="0072105D"/>
    <w:rsid w:val="0073106D"/>
    <w:rsid w:val="00733932"/>
    <w:rsid w:val="00742629"/>
    <w:rsid w:val="00743359"/>
    <w:rsid w:val="007455F6"/>
    <w:rsid w:val="00746489"/>
    <w:rsid w:val="0074769A"/>
    <w:rsid w:val="00751992"/>
    <w:rsid w:val="0076278A"/>
    <w:rsid w:val="007757F0"/>
    <w:rsid w:val="00776AE6"/>
    <w:rsid w:val="00777C9B"/>
    <w:rsid w:val="007822AF"/>
    <w:rsid w:val="00782FEE"/>
    <w:rsid w:val="00783813"/>
    <w:rsid w:val="00784F59"/>
    <w:rsid w:val="00786DF2"/>
    <w:rsid w:val="007A78CC"/>
    <w:rsid w:val="007B2A67"/>
    <w:rsid w:val="007B2B91"/>
    <w:rsid w:val="007C4B81"/>
    <w:rsid w:val="007D0D8B"/>
    <w:rsid w:val="007E35B8"/>
    <w:rsid w:val="007E3D3F"/>
    <w:rsid w:val="007E43B5"/>
    <w:rsid w:val="007E502D"/>
    <w:rsid w:val="007F092F"/>
    <w:rsid w:val="007F28E0"/>
    <w:rsid w:val="007F4CA4"/>
    <w:rsid w:val="007F6F4C"/>
    <w:rsid w:val="007F7589"/>
    <w:rsid w:val="008263C5"/>
    <w:rsid w:val="0083183E"/>
    <w:rsid w:val="008321EE"/>
    <w:rsid w:val="008323BC"/>
    <w:rsid w:val="008453CC"/>
    <w:rsid w:val="00850F1D"/>
    <w:rsid w:val="00857C20"/>
    <w:rsid w:val="0087147D"/>
    <w:rsid w:val="00872E27"/>
    <w:rsid w:val="00873813"/>
    <w:rsid w:val="008766C5"/>
    <w:rsid w:val="00883624"/>
    <w:rsid w:val="00883777"/>
    <w:rsid w:val="00885065"/>
    <w:rsid w:val="00895D0E"/>
    <w:rsid w:val="008A1A45"/>
    <w:rsid w:val="008C2987"/>
    <w:rsid w:val="008C6857"/>
    <w:rsid w:val="008D5426"/>
    <w:rsid w:val="008D5976"/>
    <w:rsid w:val="008F457A"/>
    <w:rsid w:val="00922F63"/>
    <w:rsid w:val="00933422"/>
    <w:rsid w:val="00937869"/>
    <w:rsid w:val="009465FF"/>
    <w:rsid w:val="00976245"/>
    <w:rsid w:val="0099210C"/>
    <w:rsid w:val="00992B59"/>
    <w:rsid w:val="00994034"/>
    <w:rsid w:val="009A2044"/>
    <w:rsid w:val="009A6E50"/>
    <w:rsid w:val="009C12FA"/>
    <w:rsid w:val="009D19E9"/>
    <w:rsid w:val="009D2B4E"/>
    <w:rsid w:val="009D2BE8"/>
    <w:rsid w:val="009D3F47"/>
    <w:rsid w:val="009D49A5"/>
    <w:rsid w:val="009D5180"/>
    <w:rsid w:val="009F2DFB"/>
    <w:rsid w:val="00A1047A"/>
    <w:rsid w:val="00A1169F"/>
    <w:rsid w:val="00A16942"/>
    <w:rsid w:val="00A208EF"/>
    <w:rsid w:val="00A227D6"/>
    <w:rsid w:val="00A277E8"/>
    <w:rsid w:val="00A31552"/>
    <w:rsid w:val="00A3168A"/>
    <w:rsid w:val="00A3657A"/>
    <w:rsid w:val="00A365A7"/>
    <w:rsid w:val="00A425CB"/>
    <w:rsid w:val="00A45D25"/>
    <w:rsid w:val="00A51D5D"/>
    <w:rsid w:val="00A528F4"/>
    <w:rsid w:val="00A56D5E"/>
    <w:rsid w:val="00A60014"/>
    <w:rsid w:val="00A630FA"/>
    <w:rsid w:val="00A67FAA"/>
    <w:rsid w:val="00A72EEB"/>
    <w:rsid w:val="00A95DAF"/>
    <w:rsid w:val="00A961C0"/>
    <w:rsid w:val="00AA61A2"/>
    <w:rsid w:val="00AB01AF"/>
    <w:rsid w:val="00AB07E7"/>
    <w:rsid w:val="00AB1756"/>
    <w:rsid w:val="00AB1FFA"/>
    <w:rsid w:val="00AB6AC2"/>
    <w:rsid w:val="00AC53EF"/>
    <w:rsid w:val="00AC564F"/>
    <w:rsid w:val="00AD606C"/>
    <w:rsid w:val="00AD68EF"/>
    <w:rsid w:val="00AE5D6C"/>
    <w:rsid w:val="00AF0CD3"/>
    <w:rsid w:val="00AF1290"/>
    <w:rsid w:val="00B13E30"/>
    <w:rsid w:val="00B148BE"/>
    <w:rsid w:val="00B34A13"/>
    <w:rsid w:val="00B35046"/>
    <w:rsid w:val="00B718AD"/>
    <w:rsid w:val="00B75F4A"/>
    <w:rsid w:val="00B82017"/>
    <w:rsid w:val="00B82159"/>
    <w:rsid w:val="00B86A65"/>
    <w:rsid w:val="00B93EB0"/>
    <w:rsid w:val="00B97D2B"/>
    <w:rsid w:val="00BA09DD"/>
    <w:rsid w:val="00BA389C"/>
    <w:rsid w:val="00BA4EC8"/>
    <w:rsid w:val="00BA5959"/>
    <w:rsid w:val="00BC39BD"/>
    <w:rsid w:val="00BD2E73"/>
    <w:rsid w:val="00BD352D"/>
    <w:rsid w:val="00BE08B1"/>
    <w:rsid w:val="00BE0E73"/>
    <w:rsid w:val="00BE0FE5"/>
    <w:rsid w:val="00BE2F15"/>
    <w:rsid w:val="00BE4F2A"/>
    <w:rsid w:val="00BF11BF"/>
    <w:rsid w:val="00BF274A"/>
    <w:rsid w:val="00C229E8"/>
    <w:rsid w:val="00C26CFC"/>
    <w:rsid w:val="00C5094A"/>
    <w:rsid w:val="00C55B44"/>
    <w:rsid w:val="00C6065C"/>
    <w:rsid w:val="00C65452"/>
    <w:rsid w:val="00C777B5"/>
    <w:rsid w:val="00CA2279"/>
    <w:rsid w:val="00CB43EF"/>
    <w:rsid w:val="00CB45CC"/>
    <w:rsid w:val="00CB4F00"/>
    <w:rsid w:val="00CB5360"/>
    <w:rsid w:val="00CC0B3E"/>
    <w:rsid w:val="00CD1FC6"/>
    <w:rsid w:val="00CD35A3"/>
    <w:rsid w:val="00CD6B8E"/>
    <w:rsid w:val="00CE2373"/>
    <w:rsid w:val="00CF51E5"/>
    <w:rsid w:val="00D00F0E"/>
    <w:rsid w:val="00D04129"/>
    <w:rsid w:val="00D043E3"/>
    <w:rsid w:val="00D0655B"/>
    <w:rsid w:val="00D169C8"/>
    <w:rsid w:val="00D232AB"/>
    <w:rsid w:val="00D37EE7"/>
    <w:rsid w:val="00D42004"/>
    <w:rsid w:val="00D42E0B"/>
    <w:rsid w:val="00D4671A"/>
    <w:rsid w:val="00D4769A"/>
    <w:rsid w:val="00D54A43"/>
    <w:rsid w:val="00D64C58"/>
    <w:rsid w:val="00D73E03"/>
    <w:rsid w:val="00D7400C"/>
    <w:rsid w:val="00D86188"/>
    <w:rsid w:val="00D861FA"/>
    <w:rsid w:val="00D97B86"/>
    <w:rsid w:val="00DA2E4C"/>
    <w:rsid w:val="00DB501B"/>
    <w:rsid w:val="00DB777A"/>
    <w:rsid w:val="00DC7B64"/>
    <w:rsid w:val="00DD0F66"/>
    <w:rsid w:val="00DD3FD1"/>
    <w:rsid w:val="00DD4460"/>
    <w:rsid w:val="00DD6EB1"/>
    <w:rsid w:val="00DE1F70"/>
    <w:rsid w:val="00DE2EE5"/>
    <w:rsid w:val="00DE314C"/>
    <w:rsid w:val="00E00BA9"/>
    <w:rsid w:val="00E072EB"/>
    <w:rsid w:val="00E16EF8"/>
    <w:rsid w:val="00E1717D"/>
    <w:rsid w:val="00E21970"/>
    <w:rsid w:val="00E21C5E"/>
    <w:rsid w:val="00E236C7"/>
    <w:rsid w:val="00E25167"/>
    <w:rsid w:val="00E30E31"/>
    <w:rsid w:val="00E312C8"/>
    <w:rsid w:val="00E33E40"/>
    <w:rsid w:val="00E34B5C"/>
    <w:rsid w:val="00E4451C"/>
    <w:rsid w:val="00E45370"/>
    <w:rsid w:val="00E46D54"/>
    <w:rsid w:val="00E70CBB"/>
    <w:rsid w:val="00E75699"/>
    <w:rsid w:val="00E95542"/>
    <w:rsid w:val="00EB0751"/>
    <w:rsid w:val="00EB2203"/>
    <w:rsid w:val="00EB43D6"/>
    <w:rsid w:val="00EC5A76"/>
    <w:rsid w:val="00EC6A82"/>
    <w:rsid w:val="00ED2949"/>
    <w:rsid w:val="00ED5B1A"/>
    <w:rsid w:val="00EE4C26"/>
    <w:rsid w:val="00EF7444"/>
    <w:rsid w:val="00F05F93"/>
    <w:rsid w:val="00F14087"/>
    <w:rsid w:val="00F26952"/>
    <w:rsid w:val="00F31E13"/>
    <w:rsid w:val="00F3429B"/>
    <w:rsid w:val="00F37632"/>
    <w:rsid w:val="00F54A3E"/>
    <w:rsid w:val="00F56E94"/>
    <w:rsid w:val="00F64812"/>
    <w:rsid w:val="00F656B9"/>
    <w:rsid w:val="00F82AFB"/>
    <w:rsid w:val="00F908E6"/>
    <w:rsid w:val="00F966D7"/>
    <w:rsid w:val="00FB174D"/>
    <w:rsid w:val="00FC714B"/>
    <w:rsid w:val="00FC7B5A"/>
    <w:rsid w:val="00FD3299"/>
    <w:rsid w:val="00FD655E"/>
    <w:rsid w:val="00FE303C"/>
    <w:rsid w:val="00FF1727"/>
    <w:rsid w:val="00FF3561"/>
    <w:rsid w:val="00FF4A0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431D44"/>
  <w15:docId w15:val="{BA3CF63D-7A87-4ACF-A767-25D8EA7CE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9"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5"/>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35"/>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paragraph" w:styleId="TDC1">
    <w:name w:val="toc 1"/>
    <w:hidden/>
    <w:uiPriority w:val="39"/>
    <w:pPr>
      <w:spacing w:after="216"/>
      <w:ind w:left="70" w:right="23" w:hanging="10"/>
    </w:pPr>
    <w:rPr>
      <w:rFonts w:ascii="Arial" w:eastAsia="Arial" w:hAnsi="Arial" w:cs="Arial"/>
      <w:b/>
      <w:color w:val="000000"/>
      <w:sz w:val="24"/>
    </w:rPr>
  </w:style>
  <w:style w:type="paragraph" w:styleId="Prrafodelista">
    <w:name w:val="List Paragraph"/>
    <w:basedOn w:val="Normal"/>
    <w:uiPriority w:val="34"/>
    <w:qFormat/>
    <w:rsid w:val="00003FC8"/>
    <w:pPr>
      <w:ind w:left="720"/>
      <w:contextualSpacing/>
    </w:pPr>
  </w:style>
  <w:style w:type="character" w:styleId="Hipervnculo">
    <w:name w:val="Hyperlink"/>
    <w:basedOn w:val="Fuentedeprrafopredeter"/>
    <w:uiPriority w:val="99"/>
    <w:unhideWhenUsed/>
    <w:rsid w:val="008766C5"/>
    <w:rPr>
      <w:color w:val="0563C1" w:themeColor="hyperlink"/>
      <w:u w:val="single"/>
    </w:rPr>
  </w:style>
  <w:style w:type="paragraph" w:styleId="Textodeglobo">
    <w:name w:val="Balloon Text"/>
    <w:basedOn w:val="Normal"/>
    <w:link w:val="TextodegloboCar"/>
    <w:uiPriority w:val="99"/>
    <w:semiHidden/>
    <w:unhideWhenUsed/>
    <w:rsid w:val="00DE31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14C"/>
    <w:rPr>
      <w:rFonts w:ascii="Segoe UI" w:eastAsia="Arial" w:hAnsi="Segoe UI" w:cs="Segoe UI"/>
      <w:color w:val="000000"/>
      <w:sz w:val="18"/>
      <w:szCs w:val="18"/>
    </w:rPr>
  </w:style>
  <w:style w:type="paragraph" w:styleId="Encabezado">
    <w:name w:val="header"/>
    <w:basedOn w:val="Normal"/>
    <w:link w:val="EncabezadoCar"/>
    <w:uiPriority w:val="99"/>
    <w:unhideWhenUsed/>
    <w:rsid w:val="00AB01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01AF"/>
    <w:rPr>
      <w:rFonts w:ascii="Arial" w:eastAsia="Arial" w:hAnsi="Arial" w:cs="Arial"/>
      <w:color w:val="000000"/>
      <w:sz w:val="24"/>
    </w:rPr>
  </w:style>
  <w:style w:type="character" w:styleId="Refdecomentario">
    <w:name w:val="annotation reference"/>
    <w:basedOn w:val="Fuentedeprrafopredeter"/>
    <w:uiPriority w:val="99"/>
    <w:semiHidden/>
    <w:unhideWhenUsed/>
    <w:rsid w:val="005C7CA9"/>
    <w:rPr>
      <w:sz w:val="16"/>
      <w:szCs w:val="16"/>
    </w:rPr>
  </w:style>
  <w:style w:type="paragraph" w:styleId="Textocomentario">
    <w:name w:val="annotation text"/>
    <w:basedOn w:val="Normal"/>
    <w:link w:val="TextocomentarioCar"/>
    <w:uiPriority w:val="99"/>
    <w:semiHidden/>
    <w:unhideWhenUsed/>
    <w:rsid w:val="005C7CA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C7CA9"/>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5C7CA9"/>
    <w:rPr>
      <w:b/>
      <w:bCs/>
    </w:rPr>
  </w:style>
  <w:style w:type="character" w:customStyle="1" w:styleId="AsuntodelcomentarioCar">
    <w:name w:val="Asunto del comentario Car"/>
    <w:basedOn w:val="TextocomentarioCar"/>
    <w:link w:val="Asuntodelcomentario"/>
    <w:uiPriority w:val="99"/>
    <w:semiHidden/>
    <w:rsid w:val="005C7CA9"/>
    <w:rPr>
      <w:rFonts w:ascii="Arial" w:eastAsia="Arial" w:hAnsi="Arial" w:cs="Arial"/>
      <w:b/>
      <w:bCs/>
      <w:color w:val="000000"/>
      <w:sz w:val="20"/>
      <w:szCs w:val="20"/>
    </w:rPr>
  </w:style>
  <w:style w:type="table" w:styleId="Tablaconcuadrcula">
    <w:name w:val="Table Grid"/>
    <w:basedOn w:val="Tablanormal"/>
    <w:uiPriority w:val="39"/>
    <w:rsid w:val="00AA6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8109B"/>
    <w:pPr>
      <w:spacing w:before="100" w:beforeAutospacing="1" w:after="100" w:afterAutospacing="1" w:line="240" w:lineRule="auto"/>
      <w:ind w:left="0" w:firstLine="0"/>
      <w:jc w:val="left"/>
    </w:pPr>
    <w:rPr>
      <w:rFonts w:ascii="Times New Roman" w:eastAsiaTheme="minorEastAsia"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79156">
      <w:bodyDiv w:val="1"/>
      <w:marLeft w:val="0"/>
      <w:marRight w:val="0"/>
      <w:marTop w:val="0"/>
      <w:marBottom w:val="0"/>
      <w:divBdr>
        <w:top w:val="none" w:sz="0" w:space="0" w:color="auto"/>
        <w:left w:val="none" w:sz="0" w:space="0" w:color="auto"/>
        <w:bottom w:val="none" w:sz="0" w:space="0" w:color="auto"/>
        <w:right w:val="none" w:sz="0" w:space="0" w:color="auto"/>
      </w:divBdr>
    </w:div>
    <w:div w:id="1120076126">
      <w:bodyDiv w:val="1"/>
      <w:marLeft w:val="0"/>
      <w:marRight w:val="0"/>
      <w:marTop w:val="0"/>
      <w:marBottom w:val="0"/>
      <w:divBdr>
        <w:top w:val="none" w:sz="0" w:space="0" w:color="auto"/>
        <w:left w:val="none" w:sz="0" w:space="0" w:color="auto"/>
        <w:bottom w:val="none" w:sz="0" w:space="0" w:color="auto"/>
        <w:right w:val="none" w:sz="0" w:space="0" w:color="auto"/>
      </w:divBdr>
    </w:div>
    <w:div w:id="2118985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6.xm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3" ma:contentTypeDescription="Create a new document." ma:contentTypeScope="" ma:versionID="e958d7a62bde980d8efc15c74f3aaceb">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a165e5e2edd3a043ec533f787d4398fb"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362FCE-0F60-4C6B-89E2-BC2705BA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A9B224-34B1-4986-9635-AD8125F75878}">
  <ds:schemaRefs>
    <ds:schemaRef ds:uri="http://schemas.microsoft.com/sharepoint/v3/contenttype/forms"/>
  </ds:schemaRefs>
</ds:datastoreItem>
</file>

<file path=customXml/itemProps3.xml><?xml version="1.0" encoding="utf-8"?>
<ds:datastoreItem xmlns:ds="http://schemas.openxmlformats.org/officeDocument/2006/customXml" ds:itemID="{C918C995-02DB-45AC-9004-5D9BF7FCE253}">
  <ds:schemaRefs>
    <ds:schemaRef ds:uri="http://schemas.openxmlformats.org/officeDocument/2006/bibliography"/>
  </ds:schemaRefs>
</ds:datastoreItem>
</file>

<file path=customXml/itemProps4.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1080</Words>
  <Characters>5944</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Manuel Alvarado Racancoj</dc:creator>
  <cp:keywords/>
  <cp:lastModifiedBy>Wendy Gabriela De Paz Meléndez</cp:lastModifiedBy>
  <cp:revision>2</cp:revision>
  <cp:lastPrinted>2022-08-02T15:27:00Z</cp:lastPrinted>
  <dcterms:created xsi:type="dcterms:W3CDTF">2022-08-30T16:02:00Z</dcterms:created>
  <dcterms:modified xsi:type="dcterms:W3CDTF">2022-08-30T16:02:00Z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ies>
</file>