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820" w:hRule="atLeast"/>
        </w:trPr>
        <w:tc>
          <w:tcPr>
            <w:tcW w:w="856" w:type="dxa"/>
            <w:vMerge w:val="restart"/>
          </w:tcPr>
          <w:p>
            <w:pPr>
              <w:pStyle w:val="TableParagraph"/>
              <w:spacing w:before="11"/>
              <w:rPr>
                <w:rFonts w:ascii="Times New Roman"/>
                <w:sz w:val="4"/>
              </w:rPr>
            </w:pPr>
          </w:p>
          <w:p>
            <w:pPr>
              <w:pStyle w:val="TableParagraph"/>
              <w:ind w:left="21" w:right="-44"/>
              <w:rPr>
                <w:rFonts w:ascii="Times New Roman"/>
                <w:sz w:val="20"/>
              </w:rPr>
            </w:pPr>
            <w:r>
              <w:rPr>
                <w:rFonts w:ascii="Times New Roman"/>
                <w:sz w:val="20"/>
              </w:rPr>
              <w:drawing>
                <wp:inline distT="0" distB="0" distL="0" distR="0">
                  <wp:extent cx="523761" cy="427481"/>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23761" cy="427481"/>
                          </a:xfrm>
                          <a:prstGeom prst="rect">
                            <a:avLst/>
                          </a:prstGeom>
                        </pic:spPr>
                      </pic:pic>
                    </a:graphicData>
                  </a:graphic>
                </wp:inline>
              </w:drawing>
            </w:r>
            <w:r>
              <w:rPr>
                <w:rFonts w:ascii="Times New Roman"/>
                <w:sz w:val="20"/>
              </w:rPr>
            </w:r>
          </w:p>
        </w:tc>
        <w:tc>
          <w:tcPr>
            <w:tcW w:w="10349" w:type="dxa"/>
            <w:gridSpan w:val="4"/>
          </w:tcPr>
          <w:p>
            <w:pPr>
              <w:pStyle w:val="TableParagraph"/>
              <w:spacing w:before="55"/>
              <w:ind w:left="14" w:right="7"/>
              <w:jc w:val="center"/>
              <w:rPr>
                <w:sz w:val="16"/>
              </w:rPr>
            </w:pPr>
            <w:r>
              <w:rPr>
                <w:sz w:val="16"/>
              </w:rPr>
              <w:t>INSTRUCTIVO </w:t>
            </w:r>
          </w:p>
          <w:p>
            <w:pPr>
              <w:pStyle w:val="TableParagraph"/>
              <w:spacing w:line="270" w:lineRule="atLeast" w:before="27"/>
              <w:ind w:left="6" w:right="-15"/>
              <w:jc w:val="center"/>
              <w:rPr>
                <w:b/>
                <w:sz w:val="24"/>
              </w:rPr>
            </w:pPr>
            <w:r>
              <w:rPr>
                <w:b/>
                <w:sz w:val="24"/>
              </w:rPr>
              <w:t>ASIGNACIÓN DE UN PUESTO DOCENTE A ESTUDIANTES GRADUADOS DE LA</w:t>
            </w:r>
            <w:r>
              <w:rPr>
                <w:b/>
                <w:spacing w:val="-42"/>
                <w:sz w:val="24"/>
              </w:rPr>
              <w:t> </w:t>
            </w:r>
            <w:r>
              <w:rPr>
                <w:b/>
                <w:sz w:val="24"/>
              </w:rPr>
              <w:t>CARRERA DE MAGISTERIO, SECTOR OFICIAL, CON ALTO RENDIMIENTO</w:t>
            </w:r>
            <w:r>
              <w:rPr>
                <w:b/>
                <w:spacing w:val="-14"/>
                <w:sz w:val="24"/>
              </w:rPr>
              <w:t> </w:t>
            </w:r>
            <w:r>
              <w:rPr>
                <w:b/>
                <w:sz w:val="24"/>
              </w:rPr>
              <w:t>ACADÉMICO</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092"/>
              <w:rPr>
                <w:sz w:val="16"/>
              </w:rPr>
            </w:pPr>
            <w:r>
              <w:rPr>
                <w:sz w:val="16"/>
              </w:rPr>
              <w:t>Del proceso: Recursos Humanos</w:t>
            </w:r>
          </w:p>
        </w:tc>
        <w:tc>
          <w:tcPr>
            <w:tcW w:w="2411" w:type="dxa"/>
          </w:tcPr>
          <w:p>
            <w:pPr>
              <w:pStyle w:val="TableParagraph"/>
              <w:spacing w:line="183" w:lineRule="exact"/>
              <w:ind w:left="401"/>
              <w:rPr>
                <w:b/>
                <w:sz w:val="16"/>
              </w:rPr>
            </w:pPr>
            <w:r>
              <w:rPr>
                <w:sz w:val="16"/>
              </w:rPr>
              <w:t>Código: </w:t>
            </w:r>
            <w:r>
              <w:rPr>
                <w:b/>
                <w:sz w:val="16"/>
              </w:rPr>
              <w:t>RHU-INS-21</w:t>
            </w:r>
          </w:p>
        </w:tc>
        <w:tc>
          <w:tcPr>
            <w:tcW w:w="1559" w:type="dxa"/>
          </w:tcPr>
          <w:p>
            <w:pPr>
              <w:pStyle w:val="TableParagraph"/>
              <w:spacing w:line="183" w:lineRule="exact"/>
              <w:ind w:left="378"/>
              <w:rPr>
                <w:sz w:val="16"/>
              </w:rPr>
            </w:pPr>
            <w:r>
              <w:rPr>
                <w:sz w:val="16"/>
              </w:rPr>
              <w:t>Versión: 1</w:t>
            </w:r>
          </w:p>
        </w:tc>
        <w:tc>
          <w:tcPr>
            <w:tcW w:w="1843" w:type="dxa"/>
          </w:tcPr>
          <w:p>
            <w:pPr>
              <w:pStyle w:val="TableParagraph"/>
              <w:spacing w:line="183" w:lineRule="exact"/>
              <w:ind w:left="424"/>
              <w:rPr>
                <w:sz w:val="16"/>
              </w:rPr>
            </w:pPr>
            <w:r>
              <w:rPr>
                <w:sz w:val="16"/>
              </w:rPr>
              <w:t>Página 1 de 7</w:t>
            </w:r>
          </w:p>
        </w:tc>
      </w:tr>
    </w:tbl>
    <w:p>
      <w:pPr>
        <w:pStyle w:val="BodyText"/>
        <w:rPr>
          <w:rFonts w:ascii="Times New Roman"/>
          <w:sz w:val="23"/>
        </w:rPr>
      </w:pPr>
    </w:p>
    <w:p>
      <w:pPr>
        <w:pStyle w:val="Heading1"/>
        <w:numPr>
          <w:ilvl w:val="0"/>
          <w:numId w:val="1"/>
        </w:numPr>
        <w:tabs>
          <w:tab w:pos="552" w:val="left" w:leader="none"/>
          <w:tab w:pos="553" w:val="left" w:leader="none"/>
        </w:tabs>
        <w:spacing w:line="240" w:lineRule="auto" w:before="93" w:after="0"/>
        <w:ind w:left="552" w:right="0" w:hanging="426"/>
        <w:jc w:val="left"/>
        <w:rPr>
          <w:u w:val="none"/>
        </w:rPr>
      </w:pPr>
      <w:r>
        <w:rPr>
          <w:u w:val="thick"/>
        </w:rPr>
        <w:t>REGISTRO DE REVISIÓN Y</w:t>
      </w:r>
      <w:r>
        <w:rPr>
          <w:spacing w:val="1"/>
          <w:u w:val="thick"/>
        </w:rPr>
        <w:t> </w:t>
      </w:r>
      <w:r>
        <w:rPr>
          <w:u w:val="thick"/>
        </w:rPr>
        <w:t>APROBACIÓN:</w:t>
      </w:r>
    </w:p>
    <w:p>
      <w:pPr>
        <w:pStyle w:val="BodyText"/>
        <w:spacing w:before="0"/>
        <w:ind w:left="127"/>
        <w:rPr>
          <w:sz w:val="20"/>
        </w:rPr>
      </w:pPr>
      <w:r>
        <w:rPr>
          <w:sz w:val="20"/>
        </w:rPr>
        <w:drawing>
          <wp:inline distT="0" distB="0" distL="0" distR="0">
            <wp:extent cx="6898554" cy="2328291"/>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6898554" cy="2328291"/>
                    </a:xfrm>
                    <a:prstGeom prst="rect">
                      <a:avLst/>
                    </a:prstGeom>
                  </pic:spPr>
                </pic:pic>
              </a:graphicData>
            </a:graphic>
          </wp:inline>
        </w:drawing>
      </w:r>
      <w:r>
        <w:rPr>
          <w:sz w:val="20"/>
        </w:rPr>
      </w:r>
    </w:p>
    <w:p>
      <w:pPr>
        <w:pStyle w:val="ListParagraph"/>
        <w:numPr>
          <w:ilvl w:val="0"/>
          <w:numId w:val="1"/>
        </w:numPr>
        <w:tabs>
          <w:tab w:pos="551" w:val="left" w:leader="none"/>
          <w:tab w:pos="553" w:val="left" w:leader="none"/>
        </w:tabs>
        <w:spacing w:line="240" w:lineRule="auto" w:before="37" w:after="0"/>
        <w:ind w:left="552" w:right="0" w:hanging="426"/>
        <w:jc w:val="left"/>
        <w:rPr>
          <w:b/>
          <w:sz w:val="22"/>
          <w:u w:val="none"/>
        </w:rPr>
      </w:pPr>
      <w:r>
        <w:rPr>
          <w:b/>
          <w:sz w:val="22"/>
          <w:u w:val="thick"/>
        </w:rPr>
        <w:t>GLOSARIO</w:t>
      </w:r>
    </w:p>
    <w:p>
      <w:pPr>
        <w:pStyle w:val="BodyText"/>
        <w:spacing w:before="5"/>
        <w:rPr>
          <w:b/>
        </w:rPr>
      </w:pPr>
    </w:p>
    <w:tbl>
      <w:tblPr>
        <w:tblW w:w="0" w:type="auto"/>
        <w:jc w:val="left"/>
        <w:tblInd w:w="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6"/>
        <w:gridCol w:w="1374"/>
        <w:gridCol w:w="8213"/>
      </w:tblGrid>
      <w:tr>
        <w:trPr>
          <w:trHeight w:val="1155" w:hRule="atLeast"/>
        </w:trPr>
        <w:tc>
          <w:tcPr>
            <w:tcW w:w="406" w:type="dxa"/>
            <w:tcBorders>
              <w:top w:val="single" w:sz="4" w:space="0" w:color="7F7F7F"/>
              <w:bottom w:val="single" w:sz="4" w:space="0" w:color="7F7F7F"/>
            </w:tcBorders>
          </w:tcPr>
          <w:p>
            <w:pPr>
              <w:pStyle w:val="TableParagraph"/>
              <w:spacing w:before="123"/>
              <w:ind w:left="15" w:right="93"/>
              <w:jc w:val="center"/>
              <w:rPr>
                <w:b/>
                <w:sz w:val="22"/>
              </w:rPr>
            </w:pPr>
            <w:r>
              <w:rPr>
                <w:b/>
                <w:sz w:val="22"/>
              </w:rPr>
              <w:t>1.-</w:t>
            </w:r>
          </w:p>
        </w:tc>
        <w:tc>
          <w:tcPr>
            <w:tcW w:w="1374" w:type="dxa"/>
            <w:tcBorders>
              <w:top w:val="single" w:sz="4" w:space="0" w:color="7F7F7F"/>
              <w:bottom w:val="single" w:sz="4" w:space="0" w:color="7F7F7F"/>
            </w:tcBorders>
          </w:tcPr>
          <w:p>
            <w:pPr>
              <w:pStyle w:val="TableParagraph"/>
              <w:spacing w:before="123"/>
              <w:ind w:left="114"/>
              <w:rPr>
                <w:b/>
                <w:sz w:val="22"/>
              </w:rPr>
            </w:pPr>
            <w:r>
              <w:rPr>
                <w:b/>
                <w:sz w:val="22"/>
              </w:rPr>
              <w:t>COHORTE</w:t>
            </w:r>
          </w:p>
        </w:tc>
        <w:tc>
          <w:tcPr>
            <w:tcW w:w="8213" w:type="dxa"/>
            <w:tcBorders>
              <w:top w:val="single" w:sz="4" w:space="0" w:color="7F7F7F"/>
              <w:bottom w:val="single" w:sz="4" w:space="0" w:color="7F7F7F"/>
            </w:tcBorders>
          </w:tcPr>
          <w:p>
            <w:pPr>
              <w:pStyle w:val="TableParagraph"/>
              <w:spacing w:line="288" w:lineRule="auto" w:before="122"/>
              <w:ind w:left="158" w:right="29"/>
              <w:jc w:val="both"/>
              <w:rPr>
                <w:sz w:val="22"/>
              </w:rPr>
            </w:pPr>
            <w:r>
              <w:rPr>
                <w:sz w:val="22"/>
              </w:rPr>
              <w:t>Un grupo de sujetos que comparten una característica concreta. Grupo de personas o cosas de cierta clase. Conjunto de personas que acompañan o siguen a otras.</w:t>
            </w:r>
          </w:p>
        </w:tc>
      </w:tr>
      <w:tr>
        <w:trPr>
          <w:trHeight w:val="546" w:hRule="atLeast"/>
        </w:trPr>
        <w:tc>
          <w:tcPr>
            <w:tcW w:w="406" w:type="dxa"/>
            <w:tcBorders>
              <w:top w:val="single" w:sz="4" w:space="0" w:color="7F7F7F"/>
              <w:bottom w:val="single" w:sz="4" w:space="0" w:color="7F7F7F"/>
            </w:tcBorders>
          </w:tcPr>
          <w:p>
            <w:pPr>
              <w:pStyle w:val="TableParagraph"/>
              <w:spacing w:before="122"/>
              <w:ind w:left="14" w:right="93"/>
              <w:jc w:val="center"/>
              <w:rPr>
                <w:b/>
                <w:sz w:val="22"/>
              </w:rPr>
            </w:pPr>
            <w:r>
              <w:rPr>
                <w:b/>
                <w:sz w:val="22"/>
              </w:rPr>
              <w:t>2.-</w:t>
            </w:r>
          </w:p>
        </w:tc>
        <w:tc>
          <w:tcPr>
            <w:tcW w:w="1374" w:type="dxa"/>
            <w:tcBorders>
              <w:top w:val="single" w:sz="4" w:space="0" w:color="7F7F7F"/>
              <w:bottom w:val="single" w:sz="4" w:space="0" w:color="7F7F7F"/>
            </w:tcBorders>
          </w:tcPr>
          <w:p>
            <w:pPr>
              <w:pStyle w:val="TableParagraph"/>
              <w:spacing w:before="122"/>
              <w:ind w:left="114"/>
              <w:rPr>
                <w:b/>
                <w:sz w:val="22"/>
              </w:rPr>
            </w:pPr>
            <w:r>
              <w:rPr>
                <w:b/>
                <w:sz w:val="22"/>
              </w:rPr>
              <w:t>DIDEDUC</w:t>
            </w:r>
          </w:p>
        </w:tc>
        <w:tc>
          <w:tcPr>
            <w:tcW w:w="8213" w:type="dxa"/>
            <w:tcBorders>
              <w:top w:val="single" w:sz="4" w:space="0" w:color="7F7F7F"/>
              <w:bottom w:val="single" w:sz="4" w:space="0" w:color="7F7F7F"/>
            </w:tcBorders>
          </w:tcPr>
          <w:p>
            <w:pPr>
              <w:pStyle w:val="TableParagraph"/>
              <w:spacing w:before="121"/>
              <w:ind w:left="158"/>
              <w:rPr>
                <w:sz w:val="22"/>
              </w:rPr>
            </w:pPr>
            <w:r>
              <w:rPr>
                <w:sz w:val="22"/>
              </w:rPr>
              <w:t>Dirección Departamental de Educación.</w:t>
            </w:r>
          </w:p>
        </w:tc>
      </w:tr>
      <w:tr>
        <w:trPr>
          <w:trHeight w:val="547" w:hRule="atLeast"/>
        </w:trPr>
        <w:tc>
          <w:tcPr>
            <w:tcW w:w="406" w:type="dxa"/>
            <w:tcBorders>
              <w:top w:val="single" w:sz="4" w:space="0" w:color="7F7F7F"/>
              <w:bottom w:val="single" w:sz="4" w:space="0" w:color="7F7F7F"/>
            </w:tcBorders>
          </w:tcPr>
          <w:p>
            <w:pPr>
              <w:pStyle w:val="TableParagraph"/>
              <w:spacing w:before="123"/>
              <w:ind w:left="14" w:right="93"/>
              <w:jc w:val="center"/>
              <w:rPr>
                <w:b/>
                <w:sz w:val="22"/>
              </w:rPr>
            </w:pPr>
            <w:r>
              <w:rPr>
                <w:b/>
                <w:sz w:val="22"/>
              </w:rPr>
              <w:t>3.-</w:t>
            </w:r>
          </w:p>
        </w:tc>
        <w:tc>
          <w:tcPr>
            <w:tcW w:w="1374" w:type="dxa"/>
            <w:tcBorders>
              <w:top w:val="single" w:sz="4" w:space="0" w:color="7F7F7F"/>
              <w:bottom w:val="single" w:sz="4" w:space="0" w:color="7F7F7F"/>
            </w:tcBorders>
          </w:tcPr>
          <w:p>
            <w:pPr>
              <w:pStyle w:val="TableParagraph"/>
              <w:spacing w:before="123"/>
              <w:ind w:left="114"/>
              <w:rPr>
                <w:b/>
                <w:sz w:val="22"/>
              </w:rPr>
            </w:pPr>
            <w:r>
              <w:rPr>
                <w:b/>
                <w:sz w:val="22"/>
              </w:rPr>
              <w:t>DIPLAN</w:t>
            </w:r>
          </w:p>
        </w:tc>
        <w:tc>
          <w:tcPr>
            <w:tcW w:w="8213" w:type="dxa"/>
            <w:tcBorders>
              <w:top w:val="single" w:sz="4" w:space="0" w:color="7F7F7F"/>
              <w:bottom w:val="single" w:sz="4" w:space="0" w:color="7F7F7F"/>
            </w:tcBorders>
          </w:tcPr>
          <w:p>
            <w:pPr>
              <w:pStyle w:val="TableParagraph"/>
              <w:spacing w:before="122"/>
              <w:ind w:left="158"/>
              <w:rPr>
                <w:sz w:val="22"/>
              </w:rPr>
            </w:pPr>
            <w:r>
              <w:rPr>
                <w:sz w:val="22"/>
              </w:rPr>
              <w:t>Dirección de Planificación Educativa.</w:t>
            </w:r>
          </w:p>
        </w:tc>
      </w:tr>
      <w:tr>
        <w:trPr>
          <w:trHeight w:val="547" w:hRule="atLeast"/>
        </w:trPr>
        <w:tc>
          <w:tcPr>
            <w:tcW w:w="406" w:type="dxa"/>
            <w:tcBorders>
              <w:top w:val="single" w:sz="4" w:space="0" w:color="7F7F7F"/>
              <w:bottom w:val="single" w:sz="4" w:space="0" w:color="7F7F7F"/>
            </w:tcBorders>
          </w:tcPr>
          <w:p>
            <w:pPr>
              <w:pStyle w:val="TableParagraph"/>
              <w:spacing w:before="123"/>
              <w:ind w:left="14" w:right="93"/>
              <w:jc w:val="center"/>
              <w:rPr>
                <w:b/>
                <w:sz w:val="22"/>
              </w:rPr>
            </w:pPr>
            <w:r>
              <w:rPr>
                <w:b/>
                <w:sz w:val="22"/>
              </w:rPr>
              <w:t>4.-</w:t>
            </w:r>
          </w:p>
        </w:tc>
        <w:tc>
          <w:tcPr>
            <w:tcW w:w="1374" w:type="dxa"/>
            <w:tcBorders>
              <w:top w:val="single" w:sz="4" w:space="0" w:color="7F7F7F"/>
              <w:bottom w:val="single" w:sz="4" w:space="0" w:color="7F7F7F"/>
            </w:tcBorders>
          </w:tcPr>
          <w:p>
            <w:pPr>
              <w:pStyle w:val="TableParagraph"/>
              <w:spacing w:before="123"/>
              <w:ind w:left="114"/>
              <w:rPr>
                <w:b/>
                <w:sz w:val="22"/>
              </w:rPr>
            </w:pPr>
            <w:r>
              <w:rPr>
                <w:b/>
                <w:sz w:val="22"/>
              </w:rPr>
              <w:t>DIREH</w:t>
            </w:r>
          </w:p>
        </w:tc>
        <w:tc>
          <w:tcPr>
            <w:tcW w:w="8213" w:type="dxa"/>
            <w:tcBorders>
              <w:top w:val="single" w:sz="4" w:space="0" w:color="7F7F7F"/>
              <w:bottom w:val="single" w:sz="4" w:space="0" w:color="7F7F7F"/>
            </w:tcBorders>
          </w:tcPr>
          <w:p>
            <w:pPr>
              <w:pStyle w:val="TableParagraph"/>
              <w:spacing w:before="122"/>
              <w:ind w:left="158"/>
              <w:rPr>
                <w:sz w:val="22"/>
              </w:rPr>
            </w:pPr>
            <w:r>
              <w:rPr>
                <w:sz w:val="22"/>
              </w:rPr>
              <w:t>Dirección de Recursos Humanos.</w:t>
            </w:r>
          </w:p>
        </w:tc>
      </w:tr>
      <w:tr>
        <w:trPr>
          <w:trHeight w:val="547" w:hRule="atLeast"/>
        </w:trPr>
        <w:tc>
          <w:tcPr>
            <w:tcW w:w="406" w:type="dxa"/>
            <w:tcBorders>
              <w:top w:val="single" w:sz="4" w:space="0" w:color="7F7F7F"/>
              <w:bottom w:val="single" w:sz="4" w:space="0" w:color="7F7F7F"/>
            </w:tcBorders>
          </w:tcPr>
          <w:p>
            <w:pPr>
              <w:pStyle w:val="TableParagraph"/>
              <w:spacing w:before="122"/>
              <w:ind w:left="15" w:right="93"/>
              <w:jc w:val="center"/>
              <w:rPr>
                <w:b/>
                <w:sz w:val="22"/>
              </w:rPr>
            </w:pPr>
            <w:r>
              <w:rPr>
                <w:b/>
                <w:sz w:val="22"/>
              </w:rPr>
              <w:t>5.-</w:t>
            </w:r>
          </w:p>
        </w:tc>
        <w:tc>
          <w:tcPr>
            <w:tcW w:w="1374" w:type="dxa"/>
            <w:tcBorders>
              <w:top w:val="single" w:sz="4" w:space="0" w:color="7F7F7F"/>
              <w:bottom w:val="single" w:sz="4" w:space="0" w:color="7F7F7F"/>
            </w:tcBorders>
          </w:tcPr>
          <w:p>
            <w:pPr>
              <w:pStyle w:val="TableParagraph"/>
              <w:spacing w:before="122"/>
              <w:ind w:left="114"/>
              <w:rPr>
                <w:b/>
                <w:sz w:val="22"/>
              </w:rPr>
            </w:pPr>
            <w:r>
              <w:rPr>
                <w:b/>
                <w:sz w:val="22"/>
              </w:rPr>
              <w:t>MINEDUC</w:t>
            </w:r>
          </w:p>
        </w:tc>
        <w:tc>
          <w:tcPr>
            <w:tcW w:w="8213" w:type="dxa"/>
            <w:tcBorders>
              <w:top w:val="single" w:sz="4" w:space="0" w:color="7F7F7F"/>
              <w:bottom w:val="single" w:sz="4" w:space="0" w:color="7F7F7F"/>
            </w:tcBorders>
          </w:tcPr>
          <w:p>
            <w:pPr>
              <w:pStyle w:val="TableParagraph"/>
              <w:spacing w:before="121"/>
              <w:ind w:left="158"/>
              <w:rPr>
                <w:sz w:val="22"/>
              </w:rPr>
            </w:pPr>
            <w:r>
              <w:rPr>
                <w:sz w:val="22"/>
              </w:rPr>
              <w:t>Ministerio de Educación.</w:t>
            </w:r>
          </w:p>
        </w:tc>
      </w:tr>
    </w:tbl>
    <w:p>
      <w:pPr>
        <w:pStyle w:val="BodyText"/>
        <w:spacing w:before="5"/>
        <w:rPr>
          <w:b/>
          <w:sz w:val="21"/>
        </w:rPr>
      </w:pPr>
    </w:p>
    <w:p>
      <w:pPr>
        <w:pStyle w:val="ListParagraph"/>
        <w:numPr>
          <w:ilvl w:val="0"/>
          <w:numId w:val="1"/>
        </w:numPr>
        <w:tabs>
          <w:tab w:pos="553" w:val="left" w:leader="none"/>
          <w:tab w:pos="554" w:val="left" w:leader="none"/>
        </w:tabs>
        <w:spacing w:line="240" w:lineRule="auto" w:before="0" w:after="0"/>
        <w:ind w:left="553" w:right="0" w:hanging="427"/>
        <w:jc w:val="left"/>
        <w:rPr>
          <w:b/>
          <w:sz w:val="22"/>
          <w:u w:val="none"/>
        </w:rPr>
      </w:pPr>
      <w:r>
        <w:rPr>
          <w:b/>
          <w:sz w:val="22"/>
          <w:u w:val="thick"/>
        </w:rPr>
        <w:t>DESCRIPCIÓN DE ACTIVIDADES Y</w:t>
      </w:r>
      <w:r>
        <w:rPr>
          <w:b/>
          <w:spacing w:val="-1"/>
          <w:sz w:val="22"/>
          <w:u w:val="thick"/>
        </w:rPr>
        <w:t> </w:t>
      </w:r>
      <w:r>
        <w:rPr>
          <w:b/>
          <w:sz w:val="22"/>
          <w:u w:val="thick"/>
        </w:rPr>
        <w:t>RESPONSABLES:</w:t>
      </w:r>
    </w:p>
    <w:p>
      <w:pPr>
        <w:pStyle w:val="BodyText"/>
        <w:spacing w:before="9"/>
        <w:rPr>
          <w:b/>
          <w:sz w:val="13"/>
        </w:rPr>
      </w:pPr>
    </w:p>
    <w:p>
      <w:pPr>
        <w:pStyle w:val="BodyText"/>
        <w:spacing w:before="93"/>
        <w:ind w:left="552" w:right="152"/>
        <w:jc w:val="both"/>
      </w:pPr>
      <w:r>
        <w:rPr/>
        <w:t>A continuación se presentan las actividades para la asignación de un puesto docente a los estudiantes graduados de magisterio, del sector oficial, con alto rendimiento académico, basados en el Acuerdo Ministerial número 1089, de fecha 04 de julio del año 2005, el cual, avala la asignación de una plaza de docente por Escuela Normal al estudiante con mejor rendimiento académico, buena conducta y aptitudes vocacionales, tomando en cuenta que esta narrativa aplica para estudiantes graduados de las cohortes de Maestros de Educación Primaria que aun no se les ha favorecido o no se les ha culminado el proceso al graduado seleccionado, mientras que para los estudiantes graduados de Maestros de Educación Preprimaria, el proceso aplica tal y como se describe en la presente</w:t>
      </w:r>
      <w:r>
        <w:rPr>
          <w:spacing w:val="-2"/>
        </w:rPr>
        <w:t> </w:t>
      </w:r>
      <w:r>
        <w:rPr/>
        <w:t>narrativa.</w:t>
      </w:r>
    </w:p>
    <w:p>
      <w:pPr>
        <w:pStyle w:val="BodyText"/>
        <w:spacing w:before="3"/>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2"/>
        <w:gridCol w:w="8530"/>
      </w:tblGrid>
      <w:tr>
        <w:trPr>
          <w:trHeight w:val="239" w:hRule="atLeast"/>
        </w:trPr>
        <w:tc>
          <w:tcPr>
            <w:tcW w:w="1158" w:type="dxa"/>
            <w:shd w:val="clear" w:color="auto" w:fill="D9D9D9"/>
          </w:tcPr>
          <w:p>
            <w:pPr>
              <w:pStyle w:val="TableParagraph"/>
              <w:spacing w:before="25"/>
              <w:ind w:left="218"/>
              <w:rPr>
                <w:b/>
                <w:sz w:val="16"/>
              </w:rPr>
            </w:pPr>
            <w:r>
              <w:rPr>
                <w:b/>
                <w:sz w:val="16"/>
              </w:rPr>
              <w:t>Actividad</w:t>
            </w:r>
          </w:p>
        </w:tc>
        <w:tc>
          <w:tcPr>
            <w:tcW w:w="1112" w:type="dxa"/>
            <w:shd w:val="clear" w:color="auto" w:fill="D9D9D9"/>
          </w:tcPr>
          <w:p>
            <w:pPr>
              <w:pStyle w:val="TableParagraph"/>
              <w:spacing w:before="25"/>
              <w:ind w:left="57"/>
              <w:rPr>
                <w:b/>
                <w:sz w:val="16"/>
              </w:rPr>
            </w:pPr>
            <w:r>
              <w:rPr>
                <w:b/>
                <w:sz w:val="16"/>
              </w:rPr>
              <w:t>Responsable</w:t>
            </w:r>
          </w:p>
        </w:tc>
        <w:tc>
          <w:tcPr>
            <w:tcW w:w="8530" w:type="dxa"/>
            <w:shd w:val="clear" w:color="auto" w:fill="D9D9D9"/>
          </w:tcPr>
          <w:p>
            <w:pPr>
              <w:pStyle w:val="TableParagraph"/>
              <w:spacing w:before="25"/>
              <w:ind w:left="136" w:right="99"/>
              <w:jc w:val="center"/>
              <w:rPr>
                <w:b/>
                <w:sz w:val="16"/>
              </w:rPr>
            </w:pPr>
            <w:r>
              <w:rPr>
                <w:b/>
                <w:sz w:val="16"/>
              </w:rPr>
              <w:t>Descripción de las Actividades</w:t>
            </w:r>
          </w:p>
        </w:tc>
      </w:tr>
      <w:tr>
        <w:trPr>
          <w:trHeight w:val="2084" w:hRule="atLeast"/>
        </w:trPr>
        <w:tc>
          <w:tcPr>
            <w:tcW w:w="1158" w:type="dxa"/>
          </w:tcPr>
          <w:p>
            <w:pPr>
              <w:pStyle w:val="TableParagraph"/>
              <w:rPr>
                <w:sz w:val="16"/>
              </w:rPr>
            </w:pPr>
          </w:p>
          <w:p>
            <w:pPr>
              <w:pStyle w:val="TableParagraph"/>
              <w:rPr>
                <w:sz w:val="16"/>
              </w:rPr>
            </w:pPr>
          </w:p>
          <w:p>
            <w:pPr>
              <w:pStyle w:val="TableParagraph"/>
              <w:rPr>
                <w:sz w:val="16"/>
              </w:rPr>
            </w:pPr>
          </w:p>
          <w:p>
            <w:pPr>
              <w:pStyle w:val="TableParagraph"/>
              <w:spacing w:before="10"/>
              <w:rPr>
                <w:sz w:val="18"/>
              </w:rPr>
            </w:pPr>
          </w:p>
          <w:p>
            <w:pPr>
              <w:pStyle w:val="TableParagraph"/>
              <w:ind w:left="44" w:right="18" w:firstLine="70"/>
              <w:rPr>
                <w:b/>
                <w:sz w:val="14"/>
              </w:rPr>
            </w:pPr>
            <w:r>
              <w:rPr>
                <w:b/>
                <w:sz w:val="14"/>
              </w:rPr>
              <w:t>1. Identificar estudiantes con mejor promedio</w:t>
            </w:r>
          </w:p>
        </w:tc>
        <w:tc>
          <w:tcPr>
            <w:tcW w:w="1112"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15"/>
              <w:ind w:left="61" w:right="32" w:firstLine="144"/>
              <w:rPr>
                <w:sz w:val="14"/>
              </w:rPr>
            </w:pPr>
            <w:r>
              <w:rPr>
                <w:sz w:val="14"/>
              </w:rPr>
              <w:t>Director (a) Escuela Normal</w:t>
            </w:r>
          </w:p>
        </w:tc>
        <w:tc>
          <w:tcPr>
            <w:tcW w:w="8530" w:type="dxa"/>
          </w:tcPr>
          <w:p>
            <w:pPr>
              <w:pStyle w:val="TableParagraph"/>
              <w:spacing w:before="25"/>
              <w:ind w:left="56" w:right="15"/>
              <w:jc w:val="both"/>
              <w:rPr>
                <w:sz w:val="22"/>
              </w:rPr>
            </w:pPr>
            <w:r>
              <w:rPr>
                <w:sz w:val="22"/>
              </w:rPr>
              <w:t>De conformidad con los registros estadísticos y académicos de los estudiantes que inician en cuarto grado de magisterio, hasta que finalizan y obtienen el título de maestros, identifica aquellos estudiantes que cuentan con un promedio de noventa</w:t>
            </w:r>
          </w:p>
          <w:p>
            <w:pPr>
              <w:pStyle w:val="TableParagraph"/>
              <w:ind w:left="56" w:right="15"/>
              <w:jc w:val="both"/>
              <w:rPr>
                <w:sz w:val="22"/>
              </w:rPr>
            </w:pPr>
            <w:r>
              <w:rPr>
                <w:sz w:val="22"/>
              </w:rPr>
              <w:t>(90) puntos durante cada año de estudios, y que además, han demostrado un record estudiantil de buena conducta y aptitudes vocacionales.</w:t>
            </w:r>
          </w:p>
          <w:p>
            <w:pPr>
              <w:pStyle w:val="TableParagraph"/>
              <w:spacing w:before="200"/>
              <w:ind w:left="56" w:right="16"/>
              <w:jc w:val="both"/>
              <w:rPr>
                <w:sz w:val="22"/>
              </w:rPr>
            </w:pPr>
            <w:r>
              <w:rPr>
                <w:sz w:val="22"/>
              </w:rPr>
              <w:t>Debe considerarse que según el Dictamen número 01-2013 de fecha 31 enero de 2013, emitido por la Dirección de Asesoría Jurídica -DIAJ-, el promedio de</w:t>
            </w:r>
          </w:p>
        </w:tc>
      </w:tr>
    </w:tbl>
    <w:p>
      <w:pPr>
        <w:spacing w:after="0"/>
        <w:jc w:val="both"/>
        <w:rPr>
          <w:sz w:val="22"/>
        </w:rPr>
        <w:sectPr>
          <w:headerReference w:type="default" r:id="rId5"/>
          <w:footerReference w:type="default" r:id="rId6"/>
          <w:type w:val="continuous"/>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820" w:hRule="atLeast"/>
        </w:trPr>
        <w:tc>
          <w:tcPr>
            <w:tcW w:w="856" w:type="dxa"/>
            <w:vMerge w:val="restart"/>
          </w:tcPr>
          <w:p>
            <w:pPr>
              <w:pStyle w:val="TableParagraph"/>
              <w:spacing w:before="11"/>
              <w:rPr>
                <w:sz w:val="4"/>
              </w:rPr>
            </w:pPr>
          </w:p>
          <w:p>
            <w:pPr>
              <w:pStyle w:val="TableParagraph"/>
              <w:ind w:left="21" w:right="-44"/>
              <w:rPr>
                <w:sz w:val="20"/>
              </w:rPr>
            </w:pPr>
            <w:r>
              <w:rPr>
                <w:sz w:val="20"/>
              </w:rPr>
              <w:drawing>
                <wp:inline distT="0" distB="0" distL="0" distR="0">
                  <wp:extent cx="523761" cy="427481"/>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523761" cy="427481"/>
                          </a:xfrm>
                          <a:prstGeom prst="rect">
                            <a:avLst/>
                          </a:prstGeom>
                        </pic:spPr>
                      </pic:pic>
                    </a:graphicData>
                  </a:graphic>
                </wp:inline>
              </w:drawing>
            </w:r>
            <w:r>
              <w:rPr>
                <w:sz w:val="20"/>
              </w:rPr>
            </w:r>
          </w:p>
        </w:tc>
        <w:tc>
          <w:tcPr>
            <w:tcW w:w="10349" w:type="dxa"/>
            <w:gridSpan w:val="4"/>
          </w:tcPr>
          <w:p>
            <w:pPr>
              <w:pStyle w:val="TableParagraph"/>
              <w:spacing w:before="55"/>
              <w:ind w:left="14" w:right="7"/>
              <w:jc w:val="center"/>
              <w:rPr>
                <w:sz w:val="16"/>
              </w:rPr>
            </w:pPr>
            <w:r>
              <w:rPr>
                <w:sz w:val="16"/>
              </w:rPr>
              <w:t>INSTRUCTIVO </w:t>
            </w:r>
          </w:p>
          <w:p>
            <w:pPr>
              <w:pStyle w:val="TableParagraph"/>
              <w:spacing w:line="270" w:lineRule="atLeast" w:before="27"/>
              <w:ind w:left="6" w:right="-15"/>
              <w:jc w:val="center"/>
              <w:rPr>
                <w:b/>
                <w:sz w:val="24"/>
              </w:rPr>
            </w:pPr>
            <w:r>
              <w:rPr>
                <w:b/>
                <w:sz w:val="24"/>
              </w:rPr>
              <w:t>ASIGNACIÓN DE UN PUESTO DOCENTE A ESTUDIANTES GRADUADOS DE LA</w:t>
            </w:r>
            <w:r>
              <w:rPr>
                <w:b/>
                <w:spacing w:val="-42"/>
                <w:sz w:val="24"/>
              </w:rPr>
              <w:t> </w:t>
            </w:r>
            <w:r>
              <w:rPr>
                <w:b/>
                <w:sz w:val="24"/>
              </w:rPr>
              <w:t>CARRERA DE MAGISTERIO, SECTOR OFICIAL, CON ALTO RENDIMIENTO</w:t>
            </w:r>
            <w:r>
              <w:rPr>
                <w:b/>
                <w:spacing w:val="-14"/>
                <w:sz w:val="24"/>
              </w:rPr>
              <w:t> </w:t>
            </w:r>
            <w:r>
              <w:rPr>
                <w:b/>
                <w:sz w:val="24"/>
              </w:rPr>
              <w:t>ACADÉMICO</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092"/>
              <w:rPr>
                <w:sz w:val="16"/>
              </w:rPr>
            </w:pPr>
            <w:r>
              <w:rPr>
                <w:sz w:val="16"/>
              </w:rPr>
              <w:t>Del proceso: Recursos Humanos</w:t>
            </w:r>
          </w:p>
        </w:tc>
        <w:tc>
          <w:tcPr>
            <w:tcW w:w="2411" w:type="dxa"/>
          </w:tcPr>
          <w:p>
            <w:pPr>
              <w:pStyle w:val="TableParagraph"/>
              <w:spacing w:line="183" w:lineRule="exact"/>
              <w:ind w:left="401"/>
              <w:rPr>
                <w:b/>
                <w:sz w:val="16"/>
              </w:rPr>
            </w:pPr>
            <w:r>
              <w:rPr>
                <w:sz w:val="16"/>
              </w:rPr>
              <w:t>Código: </w:t>
            </w:r>
            <w:r>
              <w:rPr>
                <w:b/>
                <w:sz w:val="16"/>
              </w:rPr>
              <w:t>RHU-INS-21</w:t>
            </w:r>
          </w:p>
        </w:tc>
        <w:tc>
          <w:tcPr>
            <w:tcW w:w="1559" w:type="dxa"/>
          </w:tcPr>
          <w:p>
            <w:pPr>
              <w:pStyle w:val="TableParagraph"/>
              <w:spacing w:line="183" w:lineRule="exact"/>
              <w:ind w:left="378"/>
              <w:rPr>
                <w:sz w:val="16"/>
              </w:rPr>
            </w:pPr>
            <w:r>
              <w:rPr>
                <w:sz w:val="16"/>
              </w:rPr>
              <w:t>Versión: 1</w:t>
            </w:r>
          </w:p>
        </w:tc>
        <w:tc>
          <w:tcPr>
            <w:tcW w:w="1843" w:type="dxa"/>
          </w:tcPr>
          <w:p>
            <w:pPr>
              <w:pStyle w:val="TableParagraph"/>
              <w:spacing w:line="183" w:lineRule="exact"/>
              <w:ind w:left="424"/>
              <w:rPr>
                <w:sz w:val="16"/>
              </w:rPr>
            </w:pPr>
            <w:r>
              <w:rPr>
                <w:sz w:val="16"/>
              </w:rPr>
              <w:t>Página 2 de 7</w:t>
            </w:r>
          </w:p>
        </w:tc>
      </w:tr>
    </w:tbl>
    <w:p>
      <w:pPr>
        <w:pStyle w:val="BodyText"/>
        <w:spacing w:before="8" w:after="1"/>
        <w:rPr>
          <w:sz w:val="9"/>
        </w:rPr>
      </w:pPr>
    </w:p>
    <w:p>
      <w:pPr>
        <w:pStyle w:val="BodyText"/>
        <w:rPr>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2"/>
        <w:gridCol w:w="8530"/>
      </w:tblGrid>
      <w:tr>
        <w:trPr>
          <w:trHeight w:val="240" w:hRule="atLeast"/>
        </w:trPr>
        <w:tc>
          <w:tcPr>
            <w:tcW w:w="1158" w:type="dxa"/>
            <w:shd w:val="clear" w:color="auto" w:fill="D9D9D9"/>
          </w:tcPr>
          <w:p>
            <w:pPr>
              <w:pStyle w:val="TableParagraph"/>
              <w:spacing w:before="26"/>
              <w:ind w:left="218"/>
              <w:rPr>
                <w:b/>
                <w:sz w:val="16"/>
              </w:rPr>
            </w:pPr>
            <w:r>
              <w:rPr>
                <w:b/>
                <w:sz w:val="16"/>
              </w:rPr>
              <w:t>Actividad</w:t>
            </w:r>
          </w:p>
        </w:tc>
        <w:tc>
          <w:tcPr>
            <w:tcW w:w="1112" w:type="dxa"/>
            <w:shd w:val="clear" w:color="auto" w:fill="D9D9D9"/>
          </w:tcPr>
          <w:p>
            <w:pPr>
              <w:pStyle w:val="TableParagraph"/>
              <w:spacing w:before="26"/>
              <w:ind w:left="57"/>
              <w:rPr>
                <w:b/>
                <w:sz w:val="16"/>
              </w:rPr>
            </w:pPr>
            <w:r>
              <w:rPr>
                <w:b/>
                <w:sz w:val="16"/>
              </w:rPr>
              <w:t>Responsable</w:t>
            </w:r>
          </w:p>
        </w:tc>
        <w:tc>
          <w:tcPr>
            <w:tcW w:w="8530" w:type="dxa"/>
            <w:shd w:val="clear" w:color="auto" w:fill="D9D9D9"/>
          </w:tcPr>
          <w:p>
            <w:pPr>
              <w:pStyle w:val="TableParagraph"/>
              <w:spacing w:before="26"/>
              <w:ind w:left="136" w:right="99"/>
              <w:jc w:val="center"/>
              <w:rPr>
                <w:b/>
                <w:sz w:val="16"/>
              </w:rPr>
            </w:pPr>
            <w:r>
              <w:rPr>
                <w:b/>
                <w:sz w:val="16"/>
              </w:rPr>
              <w:t>Descripción de las Actividades</w:t>
            </w:r>
          </w:p>
        </w:tc>
      </w:tr>
      <w:tr>
        <w:trPr>
          <w:trHeight w:val="618" w:hRule="atLeast"/>
        </w:trPr>
        <w:tc>
          <w:tcPr>
            <w:tcW w:w="1158" w:type="dxa"/>
          </w:tcPr>
          <w:p>
            <w:pPr>
              <w:pStyle w:val="TableParagraph"/>
              <w:rPr>
                <w:rFonts w:ascii="Times New Roman"/>
                <w:sz w:val="20"/>
              </w:rPr>
            </w:pPr>
          </w:p>
        </w:tc>
        <w:tc>
          <w:tcPr>
            <w:tcW w:w="1112" w:type="dxa"/>
          </w:tcPr>
          <w:p>
            <w:pPr>
              <w:pStyle w:val="TableParagraph"/>
              <w:rPr>
                <w:rFonts w:ascii="Times New Roman"/>
                <w:sz w:val="20"/>
              </w:rPr>
            </w:pPr>
          </w:p>
        </w:tc>
        <w:tc>
          <w:tcPr>
            <w:tcW w:w="8530" w:type="dxa"/>
          </w:tcPr>
          <w:p>
            <w:pPr>
              <w:pStyle w:val="TableParagraph"/>
              <w:spacing w:before="25"/>
              <w:ind w:left="56"/>
              <w:rPr>
                <w:sz w:val="22"/>
              </w:rPr>
            </w:pPr>
            <w:r>
              <w:rPr>
                <w:sz w:val="22"/>
              </w:rPr>
              <w:t>calificaciones de los estudiantes debe ser de noventa (90) puntos en cada año y no el promedio general de los años de duración de la carrera.</w:t>
            </w:r>
          </w:p>
        </w:tc>
      </w:tr>
      <w:tr>
        <w:trPr>
          <w:trHeight w:val="4202" w:hRule="atLeast"/>
        </w:trPr>
        <w:tc>
          <w:tcPr>
            <w:tcW w:w="1158"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5"/>
              </w:rPr>
            </w:pPr>
          </w:p>
          <w:p>
            <w:pPr>
              <w:pStyle w:val="TableParagraph"/>
              <w:spacing w:before="1"/>
              <w:ind w:left="149" w:right="102" w:hanging="54"/>
              <w:rPr>
                <w:b/>
                <w:sz w:val="14"/>
              </w:rPr>
            </w:pPr>
            <w:r>
              <w:rPr>
                <w:b/>
                <w:sz w:val="14"/>
              </w:rPr>
              <w:t>2. </w:t>
            </w:r>
            <w:r>
              <w:rPr>
                <w:b/>
                <w:spacing w:val="-3"/>
                <w:sz w:val="14"/>
              </w:rPr>
              <w:t>Establecer </w:t>
            </w:r>
            <w:r>
              <w:rPr>
                <w:b/>
                <w:sz w:val="14"/>
              </w:rPr>
              <w:t>al estudiante favorecido</w:t>
            </w:r>
          </w:p>
        </w:tc>
        <w:tc>
          <w:tcPr>
            <w:tcW w:w="1112"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22"/>
              </w:rPr>
            </w:pPr>
          </w:p>
          <w:p>
            <w:pPr>
              <w:pStyle w:val="TableParagraph"/>
              <w:spacing w:before="1"/>
              <w:ind w:left="60" w:right="33" w:firstLine="144"/>
              <w:rPr>
                <w:sz w:val="14"/>
              </w:rPr>
            </w:pPr>
            <w:r>
              <w:rPr>
                <w:sz w:val="14"/>
              </w:rPr>
              <w:t>Director (a) Escuela Normal</w:t>
            </w:r>
          </w:p>
        </w:tc>
        <w:tc>
          <w:tcPr>
            <w:tcW w:w="8530" w:type="dxa"/>
          </w:tcPr>
          <w:p>
            <w:pPr>
              <w:pStyle w:val="TableParagraph"/>
              <w:spacing w:before="26"/>
              <w:ind w:left="56" w:right="16"/>
              <w:jc w:val="both"/>
              <w:rPr>
                <w:sz w:val="22"/>
              </w:rPr>
            </w:pPr>
            <w:r>
              <w:rPr>
                <w:sz w:val="22"/>
              </w:rPr>
              <w:t>Al finalizar el ciclo escolar, identifica al estudiante recién graduado de maestro que tenga el mayor punteo, según los requisitos establecidos en la actividad anterior, siguiendo los siguientes aspectos, si se le presentaran (de acuerdo a lo establecido en el artículo 4 del Acuerdo Ministerial número 1089, de fecha 04 de julio del año 2005).</w:t>
            </w:r>
          </w:p>
          <w:p>
            <w:pPr>
              <w:pStyle w:val="TableParagraph"/>
              <w:numPr>
                <w:ilvl w:val="0"/>
                <w:numId w:val="2"/>
              </w:numPr>
              <w:tabs>
                <w:tab w:pos="765" w:val="left" w:leader="none"/>
              </w:tabs>
              <w:spacing w:line="240" w:lineRule="auto" w:before="199" w:after="0"/>
              <w:ind w:left="776" w:right="16" w:hanging="544"/>
              <w:jc w:val="both"/>
              <w:rPr>
                <w:sz w:val="22"/>
              </w:rPr>
            </w:pPr>
            <w:r>
              <w:rPr>
                <w:sz w:val="22"/>
              </w:rPr>
              <w:t>Si se tuviera a varios estudiantes destacados recién graduados, que llenen el promedio mínimo indicado anteriormente, el estudiante favorecido será el que tenga el promedio más alto (a).</w:t>
            </w:r>
          </w:p>
          <w:p>
            <w:pPr>
              <w:pStyle w:val="TableParagraph"/>
              <w:numPr>
                <w:ilvl w:val="0"/>
                <w:numId w:val="2"/>
              </w:numPr>
              <w:tabs>
                <w:tab w:pos="765" w:val="left" w:leader="none"/>
              </w:tabs>
              <w:spacing w:line="240" w:lineRule="auto" w:before="200" w:after="0"/>
              <w:ind w:left="776" w:right="14" w:hanging="544"/>
              <w:jc w:val="both"/>
              <w:rPr>
                <w:sz w:val="22"/>
              </w:rPr>
            </w:pPr>
            <w:r>
              <w:rPr>
                <w:sz w:val="22"/>
              </w:rPr>
              <w:t>Si por alguna razón se tuviera un empate entre estudiantes destacados recién graduados, el favorecido será el que tenga mayor promedio en el último año de</w:t>
            </w:r>
            <w:r>
              <w:rPr>
                <w:spacing w:val="-1"/>
                <w:sz w:val="22"/>
              </w:rPr>
              <w:t> </w:t>
            </w:r>
            <w:r>
              <w:rPr>
                <w:sz w:val="22"/>
              </w:rPr>
              <w:t>estudios.</w:t>
            </w:r>
          </w:p>
          <w:p>
            <w:pPr>
              <w:pStyle w:val="TableParagraph"/>
              <w:numPr>
                <w:ilvl w:val="0"/>
                <w:numId w:val="2"/>
              </w:numPr>
              <w:tabs>
                <w:tab w:pos="764" w:val="left" w:leader="none"/>
                <w:tab w:pos="765" w:val="left" w:leader="none"/>
              </w:tabs>
              <w:spacing w:line="252" w:lineRule="exact" w:before="201" w:after="0"/>
              <w:ind w:left="764" w:right="0" w:hanging="532"/>
              <w:jc w:val="left"/>
              <w:rPr>
                <w:sz w:val="22"/>
              </w:rPr>
            </w:pPr>
            <w:r>
              <w:rPr>
                <w:sz w:val="22"/>
              </w:rPr>
              <w:t>Si</w:t>
            </w:r>
            <w:r>
              <w:rPr>
                <w:spacing w:val="18"/>
                <w:sz w:val="22"/>
              </w:rPr>
              <w:t> </w:t>
            </w:r>
            <w:r>
              <w:rPr>
                <w:sz w:val="22"/>
              </w:rPr>
              <w:t>el</w:t>
            </w:r>
            <w:r>
              <w:rPr>
                <w:spacing w:val="18"/>
                <w:sz w:val="22"/>
              </w:rPr>
              <w:t> </w:t>
            </w:r>
            <w:r>
              <w:rPr>
                <w:sz w:val="22"/>
              </w:rPr>
              <w:t>empate</w:t>
            </w:r>
            <w:r>
              <w:rPr>
                <w:spacing w:val="18"/>
                <w:sz w:val="22"/>
              </w:rPr>
              <w:t> </w:t>
            </w:r>
            <w:r>
              <w:rPr>
                <w:sz w:val="22"/>
              </w:rPr>
              <w:t>persiste,</w:t>
            </w:r>
            <w:r>
              <w:rPr>
                <w:spacing w:val="18"/>
                <w:sz w:val="22"/>
              </w:rPr>
              <w:t> </w:t>
            </w:r>
            <w:r>
              <w:rPr>
                <w:sz w:val="22"/>
              </w:rPr>
              <w:t>será</w:t>
            </w:r>
            <w:r>
              <w:rPr>
                <w:spacing w:val="18"/>
                <w:sz w:val="22"/>
              </w:rPr>
              <w:t> </w:t>
            </w:r>
            <w:r>
              <w:rPr>
                <w:sz w:val="22"/>
              </w:rPr>
              <w:t>el</w:t>
            </w:r>
            <w:r>
              <w:rPr>
                <w:spacing w:val="18"/>
                <w:sz w:val="22"/>
              </w:rPr>
              <w:t> </w:t>
            </w:r>
            <w:r>
              <w:rPr>
                <w:sz w:val="22"/>
              </w:rPr>
              <w:t>(la)</w:t>
            </w:r>
            <w:r>
              <w:rPr>
                <w:spacing w:val="18"/>
                <w:sz w:val="22"/>
              </w:rPr>
              <w:t> </w:t>
            </w:r>
            <w:r>
              <w:rPr>
                <w:sz w:val="22"/>
              </w:rPr>
              <w:t>Ministro</w:t>
            </w:r>
            <w:r>
              <w:rPr>
                <w:spacing w:val="18"/>
                <w:sz w:val="22"/>
              </w:rPr>
              <w:t> </w:t>
            </w:r>
            <w:r>
              <w:rPr>
                <w:sz w:val="22"/>
              </w:rPr>
              <w:t>(a)</w:t>
            </w:r>
            <w:r>
              <w:rPr>
                <w:spacing w:val="18"/>
                <w:sz w:val="22"/>
              </w:rPr>
              <w:t> </w:t>
            </w:r>
            <w:r>
              <w:rPr>
                <w:sz w:val="22"/>
              </w:rPr>
              <w:t>de</w:t>
            </w:r>
            <w:r>
              <w:rPr>
                <w:spacing w:val="18"/>
                <w:sz w:val="22"/>
              </w:rPr>
              <w:t> </w:t>
            </w:r>
            <w:r>
              <w:rPr>
                <w:sz w:val="22"/>
              </w:rPr>
              <w:t>Educación</w:t>
            </w:r>
            <w:r>
              <w:rPr>
                <w:spacing w:val="18"/>
                <w:sz w:val="22"/>
              </w:rPr>
              <w:t> </w:t>
            </w:r>
            <w:r>
              <w:rPr>
                <w:sz w:val="22"/>
              </w:rPr>
              <w:t>el</w:t>
            </w:r>
            <w:r>
              <w:rPr>
                <w:spacing w:val="18"/>
                <w:sz w:val="22"/>
              </w:rPr>
              <w:t> </w:t>
            </w:r>
            <w:r>
              <w:rPr>
                <w:sz w:val="22"/>
              </w:rPr>
              <w:t>(la)</w:t>
            </w:r>
            <w:r>
              <w:rPr>
                <w:spacing w:val="19"/>
                <w:sz w:val="22"/>
              </w:rPr>
              <w:t> </w:t>
            </w:r>
            <w:r>
              <w:rPr>
                <w:sz w:val="22"/>
              </w:rPr>
              <w:t>encargado</w:t>
            </w:r>
          </w:p>
          <w:p>
            <w:pPr>
              <w:pStyle w:val="TableParagraph"/>
              <w:numPr>
                <w:ilvl w:val="1"/>
                <w:numId w:val="2"/>
              </w:numPr>
              <w:tabs>
                <w:tab w:pos="1107" w:val="left" w:leader="none"/>
              </w:tabs>
              <w:spacing w:line="252" w:lineRule="exact" w:before="0" w:after="0"/>
              <w:ind w:left="1106" w:right="0" w:hanging="331"/>
              <w:jc w:val="left"/>
              <w:rPr>
                <w:sz w:val="22"/>
              </w:rPr>
            </w:pPr>
            <w:r>
              <w:rPr>
                <w:sz w:val="22"/>
              </w:rPr>
              <w:t>de definir al estudiante favorecido del</w:t>
            </w:r>
            <w:r>
              <w:rPr>
                <w:spacing w:val="-2"/>
                <w:sz w:val="22"/>
              </w:rPr>
              <w:t> </w:t>
            </w:r>
            <w:r>
              <w:rPr>
                <w:sz w:val="22"/>
              </w:rPr>
              <w:t>puesto.</w:t>
            </w:r>
          </w:p>
        </w:tc>
      </w:tr>
      <w:tr>
        <w:trPr>
          <w:trHeight w:val="8132" w:hRule="atLeast"/>
        </w:trPr>
        <w:tc>
          <w:tcPr>
            <w:tcW w:w="1158"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14"/>
              <w:ind w:left="111" w:right="83" w:firstLine="15"/>
              <w:rPr>
                <w:b/>
                <w:sz w:val="14"/>
              </w:rPr>
            </w:pPr>
            <w:r>
              <w:rPr>
                <w:b/>
                <w:sz w:val="14"/>
              </w:rPr>
              <w:t>3. Presentar expediente de</w:t>
            </w:r>
          </w:p>
          <w:p>
            <w:pPr>
              <w:pStyle w:val="TableParagraph"/>
              <w:spacing w:line="161" w:lineRule="exact"/>
              <w:ind w:left="290"/>
              <w:rPr>
                <w:b/>
                <w:sz w:val="14"/>
              </w:rPr>
            </w:pPr>
            <w:r>
              <w:rPr>
                <w:b/>
                <w:sz w:val="14"/>
              </w:rPr>
              <w:t>solicitud</w:t>
            </w:r>
          </w:p>
        </w:tc>
        <w:tc>
          <w:tcPr>
            <w:tcW w:w="1112"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14"/>
              <w:ind w:left="61" w:right="32" w:firstLine="144"/>
              <w:rPr>
                <w:sz w:val="14"/>
              </w:rPr>
            </w:pPr>
            <w:r>
              <w:rPr>
                <w:sz w:val="14"/>
              </w:rPr>
              <w:t>Director (a) Escuela Normal</w:t>
            </w:r>
          </w:p>
        </w:tc>
        <w:tc>
          <w:tcPr>
            <w:tcW w:w="8530" w:type="dxa"/>
          </w:tcPr>
          <w:p>
            <w:pPr>
              <w:pStyle w:val="TableParagraph"/>
              <w:spacing w:before="25"/>
              <w:ind w:left="56"/>
              <w:jc w:val="both"/>
              <w:rPr>
                <w:sz w:val="22"/>
              </w:rPr>
            </w:pPr>
            <w:r>
              <w:rPr>
                <w:sz w:val="22"/>
              </w:rPr>
              <w:t>Al tener identificado al estudiante recién graduado favorecido, realiza lo siguiente:</w:t>
            </w:r>
          </w:p>
          <w:p>
            <w:pPr>
              <w:pStyle w:val="TableParagraph"/>
              <w:numPr>
                <w:ilvl w:val="0"/>
                <w:numId w:val="3"/>
              </w:numPr>
              <w:tabs>
                <w:tab w:pos="765" w:val="left" w:leader="none"/>
              </w:tabs>
              <w:spacing w:line="240" w:lineRule="auto" w:before="200" w:after="0"/>
              <w:ind w:left="776" w:right="16" w:hanging="544"/>
              <w:jc w:val="both"/>
              <w:rPr>
                <w:sz w:val="22"/>
              </w:rPr>
            </w:pPr>
            <w:r>
              <w:rPr>
                <w:sz w:val="22"/>
              </w:rPr>
              <w:t>Elabora, firma y sella una Declaración Jurada, en la que detalla el nombre del estudiante recién graduado con alto rendimiento, los promedios anuales que obtuvo, buena conducta y aptitudes vocaciones que lo favorecieron para la asignación del puesto</w:t>
            </w:r>
            <w:r>
              <w:rPr>
                <w:spacing w:val="-3"/>
                <w:sz w:val="22"/>
              </w:rPr>
              <w:t> </w:t>
            </w:r>
            <w:r>
              <w:rPr>
                <w:sz w:val="22"/>
              </w:rPr>
              <w:t>docente.</w:t>
            </w:r>
          </w:p>
          <w:p>
            <w:pPr>
              <w:pStyle w:val="TableParagraph"/>
              <w:numPr>
                <w:ilvl w:val="0"/>
                <w:numId w:val="3"/>
              </w:numPr>
              <w:tabs>
                <w:tab w:pos="765" w:val="left" w:leader="none"/>
              </w:tabs>
              <w:spacing w:line="240" w:lineRule="auto" w:before="200" w:after="0"/>
              <w:ind w:left="776" w:right="14" w:hanging="544"/>
              <w:jc w:val="both"/>
              <w:rPr>
                <w:sz w:val="22"/>
              </w:rPr>
            </w:pPr>
            <w:r>
              <w:rPr>
                <w:sz w:val="22"/>
              </w:rPr>
              <w:t>Conforma el expediente de solicitud del estudiante recién graduado favorecido, el cual debe contener lo</w:t>
            </w:r>
            <w:r>
              <w:rPr>
                <w:spacing w:val="-3"/>
                <w:sz w:val="22"/>
              </w:rPr>
              <w:t> </w:t>
            </w:r>
            <w:r>
              <w:rPr>
                <w:sz w:val="22"/>
              </w:rPr>
              <w:t>siguiente:</w:t>
            </w:r>
          </w:p>
          <w:p>
            <w:pPr>
              <w:pStyle w:val="TableParagraph"/>
              <w:numPr>
                <w:ilvl w:val="1"/>
                <w:numId w:val="3"/>
              </w:numPr>
              <w:tabs>
                <w:tab w:pos="1132" w:val="left" w:leader="none"/>
              </w:tabs>
              <w:spacing w:line="240" w:lineRule="auto" w:before="200" w:after="0"/>
              <w:ind w:left="1131" w:right="0" w:hanging="285"/>
              <w:jc w:val="left"/>
              <w:rPr>
                <w:sz w:val="22"/>
              </w:rPr>
            </w:pPr>
            <w:r>
              <w:rPr>
                <w:sz w:val="22"/>
              </w:rPr>
              <w:t>Declaración</w:t>
            </w:r>
            <w:r>
              <w:rPr>
                <w:spacing w:val="-2"/>
                <w:sz w:val="22"/>
              </w:rPr>
              <w:t> </w:t>
            </w:r>
            <w:r>
              <w:rPr>
                <w:sz w:val="22"/>
              </w:rPr>
              <w:t>Jurada.</w:t>
            </w:r>
          </w:p>
          <w:p>
            <w:pPr>
              <w:pStyle w:val="TableParagraph"/>
              <w:numPr>
                <w:ilvl w:val="1"/>
                <w:numId w:val="3"/>
              </w:numPr>
              <w:tabs>
                <w:tab w:pos="1132" w:val="left" w:leader="none"/>
              </w:tabs>
              <w:spacing w:line="240" w:lineRule="auto" w:before="200" w:after="0"/>
              <w:ind w:left="1131" w:right="17" w:hanging="285"/>
              <w:jc w:val="left"/>
              <w:rPr>
                <w:sz w:val="22"/>
              </w:rPr>
            </w:pPr>
            <w:r>
              <w:rPr>
                <w:sz w:val="22"/>
              </w:rPr>
              <w:t>Constancia de Evaluación Diagnóstica del estudiante favorecido recién graduado de</w:t>
            </w:r>
            <w:r>
              <w:rPr>
                <w:spacing w:val="-1"/>
                <w:sz w:val="22"/>
              </w:rPr>
              <w:t> </w:t>
            </w:r>
            <w:r>
              <w:rPr>
                <w:sz w:val="22"/>
              </w:rPr>
              <w:t>maestro.</w:t>
            </w:r>
          </w:p>
          <w:p>
            <w:pPr>
              <w:pStyle w:val="TableParagraph"/>
              <w:numPr>
                <w:ilvl w:val="1"/>
                <w:numId w:val="3"/>
              </w:numPr>
              <w:tabs>
                <w:tab w:pos="1132" w:val="left" w:leader="none"/>
              </w:tabs>
              <w:spacing w:line="240" w:lineRule="auto" w:before="200" w:after="0"/>
              <w:ind w:left="1131" w:right="18" w:hanging="285"/>
              <w:jc w:val="left"/>
              <w:rPr>
                <w:sz w:val="22"/>
              </w:rPr>
            </w:pPr>
            <w:r>
              <w:rPr>
                <w:sz w:val="22"/>
              </w:rPr>
              <w:t>Copia del Documento Personal de Identificación -DPI-, ambos lados, del estudiante recién graduado</w:t>
            </w:r>
            <w:r>
              <w:rPr>
                <w:spacing w:val="-1"/>
                <w:sz w:val="22"/>
              </w:rPr>
              <w:t> </w:t>
            </w:r>
            <w:r>
              <w:rPr>
                <w:sz w:val="22"/>
              </w:rPr>
              <w:t>favorecido.</w:t>
            </w:r>
          </w:p>
          <w:p>
            <w:pPr>
              <w:pStyle w:val="TableParagraph"/>
              <w:numPr>
                <w:ilvl w:val="1"/>
                <w:numId w:val="3"/>
              </w:numPr>
              <w:tabs>
                <w:tab w:pos="1132" w:val="left" w:leader="none"/>
              </w:tabs>
              <w:spacing w:line="240" w:lineRule="auto" w:before="200" w:after="0"/>
              <w:ind w:left="1131" w:right="0" w:hanging="285"/>
              <w:jc w:val="left"/>
              <w:rPr>
                <w:sz w:val="22"/>
              </w:rPr>
            </w:pPr>
            <w:r>
              <w:rPr>
                <w:sz w:val="22"/>
              </w:rPr>
              <w:t>Certificación General de</w:t>
            </w:r>
            <w:r>
              <w:rPr>
                <w:spacing w:val="-2"/>
                <w:sz w:val="22"/>
              </w:rPr>
              <w:t> </w:t>
            </w:r>
            <w:r>
              <w:rPr>
                <w:sz w:val="22"/>
              </w:rPr>
              <w:t>Cursos.</w:t>
            </w:r>
          </w:p>
          <w:p>
            <w:pPr>
              <w:pStyle w:val="TableParagraph"/>
              <w:numPr>
                <w:ilvl w:val="1"/>
                <w:numId w:val="3"/>
              </w:numPr>
              <w:tabs>
                <w:tab w:pos="1132" w:val="left" w:leader="none"/>
              </w:tabs>
              <w:spacing w:line="240" w:lineRule="auto" w:before="201" w:after="0"/>
              <w:ind w:left="1131" w:right="0" w:hanging="285"/>
              <w:jc w:val="left"/>
              <w:rPr>
                <w:sz w:val="22"/>
              </w:rPr>
            </w:pPr>
            <w:r>
              <w:rPr>
                <w:sz w:val="22"/>
              </w:rPr>
              <w:t>Copia de Cierre de</w:t>
            </w:r>
            <w:r>
              <w:rPr>
                <w:spacing w:val="-1"/>
                <w:sz w:val="22"/>
              </w:rPr>
              <w:t> </w:t>
            </w:r>
            <w:r>
              <w:rPr>
                <w:sz w:val="22"/>
              </w:rPr>
              <w:t>Pensum.</w:t>
            </w:r>
          </w:p>
          <w:p>
            <w:pPr>
              <w:pStyle w:val="TableParagraph"/>
              <w:numPr>
                <w:ilvl w:val="1"/>
                <w:numId w:val="3"/>
              </w:numPr>
              <w:tabs>
                <w:tab w:pos="1132" w:val="left" w:leader="none"/>
              </w:tabs>
              <w:spacing w:line="240" w:lineRule="auto" w:before="199" w:after="0"/>
              <w:ind w:left="1131" w:right="0" w:hanging="285"/>
              <w:jc w:val="left"/>
              <w:rPr>
                <w:sz w:val="22"/>
              </w:rPr>
            </w:pPr>
            <w:r>
              <w:rPr>
                <w:sz w:val="22"/>
              </w:rPr>
              <w:t>Copia confrontada de Título de Maestro, si lo</w:t>
            </w:r>
            <w:r>
              <w:rPr>
                <w:spacing w:val="-3"/>
                <w:sz w:val="22"/>
              </w:rPr>
              <w:t> </w:t>
            </w:r>
            <w:r>
              <w:rPr>
                <w:sz w:val="22"/>
              </w:rPr>
              <w:t>tuviera.</w:t>
            </w:r>
          </w:p>
          <w:p>
            <w:pPr>
              <w:pStyle w:val="TableParagraph"/>
              <w:spacing w:before="201"/>
              <w:ind w:left="56" w:right="13"/>
              <w:jc w:val="both"/>
              <w:rPr>
                <w:sz w:val="22"/>
              </w:rPr>
            </w:pPr>
            <w:r>
              <w:rPr>
                <w:sz w:val="22"/>
              </w:rPr>
              <w:t>Presenta el expediente a la DIDEDUC en los meses de octubre (del año en que se gradúa el estudiante) a enero (del año siguiente de la graduación), según lo establecido en el artículo 7 del Acuerdo Ministerial número 1089, de fecha 4 de julio del 2005.</w:t>
            </w:r>
          </w:p>
          <w:p>
            <w:pPr>
              <w:pStyle w:val="TableParagraph"/>
              <w:spacing w:before="199"/>
              <w:ind w:left="56" w:right="16"/>
              <w:jc w:val="both"/>
              <w:rPr>
                <w:sz w:val="22"/>
              </w:rPr>
            </w:pPr>
            <w:r>
              <w:rPr>
                <w:sz w:val="22"/>
              </w:rPr>
              <w:t>Si el estudiante recién graduado de maestro favorecido es menor de edad, debe esperar a que adquiera la mayoría de edad para presentar la solicitud a la DIDEDUC, tal y como se establece en el artículo 8 del Acuerdo Ministerial 1089, de fecha 04 de julio del año 2005.</w:t>
            </w:r>
          </w:p>
        </w:tc>
      </w:tr>
    </w:tbl>
    <w:p>
      <w:pPr>
        <w:spacing w:after="0"/>
        <w:jc w:val="both"/>
        <w:rPr>
          <w:sz w:val="22"/>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820" w:hRule="atLeast"/>
        </w:trPr>
        <w:tc>
          <w:tcPr>
            <w:tcW w:w="856" w:type="dxa"/>
            <w:vMerge w:val="restart"/>
          </w:tcPr>
          <w:p>
            <w:pPr>
              <w:pStyle w:val="TableParagraph"/>
              <w:spacing w:before="11"/>
              <w:rPr>
                <w:sz w:val="4"/>
              </w:rPr>
            </w:pPr>
          </w:p>
          <w:p>
            <w:pPr>
              <w:pStyle w:val="TableParagraph"/>
              <w:ind w:left="21" w:right="-44"/>
              <w:rPr>
                <w:sz w:val="20"/>
              </w:rPr>
            </w:pPr>
            <w:r>
              <w:rPr>
                <w:sz w:val="20"/>
              </w:rPr>
              <w:drawing>
                <wp:inline distT="0" distB="0" distL="0" distR="0">
                  <wp:extent cx="523761" cy="427481"/>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523761" cy="427481"/>
                          </a:xfrm>
                          <a:prstGeom prst="rect">
                            <a:avLst/>
                          </a:prstGeom>
                        </pic:spPr>
                      </pic:pic>
                    </a:graphicData>
                  </a:graphic>
                </wp:inline>
              </w:drawing>
            </w:r>
            <w:r>
              <w:rPr>
                <w:sz w:val="20"/>
              </w:rPr>
            </w:r>
          </w:p>
        </w:tc>
        <w:tc>
          <w:tcPr>
            <w:tcW w:w="10349" w:type="dxa"/>
            <w:gridSpan w:val="4"/>
          </w:tcPr>
          <w:p>
            <w:pPr>
              <w:pStyle w:val="TableParagraph"/>
              <w:spacing w:before="55"/>
              <w:ind w:left="14" w:right="7"/>
              <w:jc w:val="center"/>
              <w:rPr>
                <w:sz w:val="16"/>
              </w:rPr>
            </w:pPr>
            <w:r>
              <w:rPr>
                <w:sz w:val="16"/>
              </w:rPr>
              <w:t>INSTRUCTIVO </w:t>
            </w:r>
          </w:p>
          <w:p>
            <w:pPr>
              <w:pStyle w:val="TableParagraph"/>
              <w:spacing w:line="270" w:lineRule="atLeast" w:before="27"/>
              <w:ind w:left="6" w:right="-15"/>
              <w:jc w:val="center"/>
              <w:rPr>
                <w:b/>
                <w:sz w:val="24"/>
              </w:rPr>
            </w:pPr>
            <w:r>
              <w:rPr>
                <w:b/>
                <w:sz w:val="24"/>
              </w:rPr>
              <w:t>ASIGNACIÓN DE UN PUESTO DOCENTE A ESTUDIANTES GRADUADOS DE LA</w:t>
            </w:r>
            <w:r>
              <w:rPr>
                <w:b/>
                <w:spacing w:val="-42"/>
                <w:sz w:val="24"/>
              </w:rPr>
              <w:t> </w:t>
            </w:r>
            <w:r>
              <w:rPr>
                <w:b/>
                <w:sz w:val="24"/>
              </w:rPr>
              <w:t>CARRERA DE MAGISTERIO, SECTOR OFICIAL, CON ALTO RENDIMIENTO</w:t>
            </w:r>
            <w:r>
              <w:rPr>
                <w:b/>
                <w:spacing w:val="-14"/>
                <w:sz w:val="24"/>
              </w:rPr>
              <w:t> </w:t>
            </w:r>
            <w:r>
              <w:rPr>
                <w:b/>
                <w:sz w:val="24"/>
              </w:rPr>
              <w:t>ACADÉMICO</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092"/>
              <w:rPr>
                <w:sz w:val="16"/>
              </w:rPr>
            </w:pPr>
            <w:r>
              <w:rPr>
                <w:sz w:val="16"/>
              </w:rPr>
              <w:t>Del proceso: Recursos Humanos</w:t>
            </w:r>
          </w:p>
        </w:tc>
        <w:tc>
          <w:tcPr>
            <w:tcW w:w="2411" w:type="dxa"/>
          </w:tcPr>
          <w:p>
            <w:pPr>
              <w:pStyle w:val="TableParagraph"/>
              <w:spacing w:line="183" w:lineRule="exact"/>
              <w:ind w:left="401"/>
              <w:rPr>
                <w:b/>
                <w:sz w:val="16"/>
              </w:rPr>
            </w:pPr>
            <w:r>
              <w:rPr>
                <w:sz w:val="16"/>
              </w:rPr>
              <w:t>Código: </w:t>
            </w:r>
            <w:r>
              <w:rPr>
                <w:b/>
                <w:sz w:val="16"/>
              </w:rPr>
              <w:t>RHU-INS-21</w:t>
            </w:r>
          </w:p>
        </w:tc>
        <w:tc>
          <w:tcPr>
            <w:tcW w:w="1559" w:type="dxa"/>
          </w:tcPr>
          <w:p>
            <w:pPr>
              <w:pStyle w:val="TableParagraph"/>
              <w:spacing w:line="183" w:lineRule="exact"/>
              <w:ind w:left="378"/>
              <w:rPr>
                <w:sz w:val="16"/>
              </w:rPr>
            </w:pPr>
            <w:r>
              <w:rPr>
                <w:sz w:val="16"/>
              </w:rPr>
              <w:t>Versión: 1</w:t>
            </w:r>
          </w:p>
        </w:tc>
        <w:tc>
          <w:tcPr>
            <w:tcW w:w="1843" w:type="dxa"/>
          </w:tcPr>
          <w:p>
            <w:pPr>
              <w:pStyle w:val="TableParagraph"/>
              <w:spacing w:line="183" w:lineRule="exact"/>
              <w:ind w:left="424"/>
              <w:rPr>
                <w:sz w:val="16"/>
              </w:rPr>
            </w:pPr>
            <w:r>
              <w:rPr>
                <w:sz w:val="16"/>
              </w:rPr>
              <w:t>Página 3 de 7</w:t>
            </w:r>
          </w:p>
        </w:tc>
      </w:tr>
    </w:tbl>
    <w:p>
      <w:pPr>
        <w:pStyle w:val="BodyText"/>
        <w:spacing w:before="8" w:after="1"/>
        <w:rPr>
          <w:sz w:val="9"/>
        </w:rPr>
      </w:pPr>
    </w:p>
    <w:p>
      <w:pPr>
        <w:pStyle w:val="BodyText"/>
        <w:rPr>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2"/>
        <w:gridCol w:w="8530"/>
      </w:tblGrid>
      <w:tr>
        <w:trPr>
          <w:trHeight w:val="240" w:hRule="atLeast"/>
        </w:trPr>
        <w:tc>
          <w:tcPr>
            <w:tcW w:w="1158" w:type="dxa"/>
            <w:shd w:val="clear" w:color="auto" w:fill="D9D9D9"/>
          </w:tcPr>
          <w:p>
            <w:pPr>
              <w:pStyle w:val="TableParagraph"/>
              <w:spacing w:before="26"/>
              <w:ind w:left="218"/>
              <w:rPr>
                <w:b/>
                <w:sz w:val="16"/>
              </w:rPr>
            </w:pPr>
            <w:r>
              <w:rPr>
                <w:b/>
                <w:sz w:val="16"/>
              </w:rPr>
              <w:t>Actividad</w:t>
            </w:r>
          </w:p>
        </w:tc>
        <w:tc>
          <w:tcPr>
            <w:tcW w:w="1112" w:type="dxa"/>
            <w:shd w:val="clear" w:color="auto" w:fill="D9D9D9"/>
          </w:tcPr>
          <w:p>
            <w:pPr>
              <w:pStyle w:val="TableParagraph"/>
              <w:spacing w:before="26"/>
              <w:ind w:left="57"/>
              <w:rPr>
                <w:b/>
                <w:sz w:val="16"/>
              </w:rPr>
            </w:pPr>
            <w:r>
              <w:rPr>
                <w:b/>
                <w:sz w:val="16"/>
              </w:rPr>
              <w:t>Responsable</w:t>
            </w:r>
          </w:p>
        </w:tc>
        <w:tc>
          <w:tcPr>
            <w:tcW w:w="8530" w:type="dxa"/>
            <w:shd w:val="clear" w:color="auto" w:fill="D9D9D9"/>
          </w:tcPr>
          <w:p>
            <w:pPr>
              <w:pStyle w:val="TableParagraph"/>
              <w:spacing w:before="26"/>
              <w:ind w:left="136" w:right="99"/>
              <w:jc w:val="center"/>
              <w:rPr>
                <w:b/>
                <w:sz w:val="16"/>
              </w:rPr>
            </w:pPr>
            <w:r>
              <w:rPr>
                <w:b/>
                <w:sz w:val="16"/>
              </w:rPr>
              <w:t>Descripción de las Actividades</w:t>
            </w:r>
          </w:p>
        </w:tc>
      </w:tr>
      <w:tr>
        <w:trPr>
          <w:trHeight w:val="888" w:hRule="atLeast"/>
        </w:trPr>
        <w:tc>
          <w:tcPr>
            <w:tcW w:w="1158" w:type="dxa"/>
            <w:tcBorders>
              <w:bottom w:val="nil"/>
            </w:tcBorders>
          </w:tcPr>
          <w:p>
            <w:pPr>
              <w:pStyle w:val="TableParagraph"/>
              <w:rPr>
                <w:rFonts w:ascii="Times New Roman"/>
                <w:sz w:val="20"/>
              </w:rPr>
            </w:pPr>
          </w:p>
        </w:tc>
        <w:tc>
          <w:tcPr>
            <w:tcW w:w="1112" w:type="dxa"/>
            <w:tcBorders>
              <w:bottom w:val="nil"/>
            </w:tcBorders>
          </w:tcPr>
          <w:p>
            <w:pPr>
              <w:pStyle w:val="TableParagraph"/>
              <w:rPr>
                <w:rFonts w:ascii="Times New Roman"/>
                <w:sz w:val="20"/>
              </w:rPr>
            </w:pPr>
          </w:p>
        </w:tc>
        <w:tc>
          <w:tcPr>
            <w:tcW w:w="8530" w:type="dxa"/>
            <w:tcBorders>
              <w:bottom w:val="nil"/>
            </w:tcBorders>
          </w:tcPr>
          <w:p>
            <w:pPr>
              <w:pStyle w:val="TableParagraph"/>
              <w:spacing w:before="25"/>
              <w:ind w:left="56" w:right="15"/>
              <w:jc w:val="both"/>
              <w:rPr>
                <w:sz w:val="22"/>
              </w:rPr>
            </w:pPr>
            <w:r>
              <w:rPr>
                <w:sz w:val="22"/>
              </w:rPr>
              <w:t>Recibe el expediente y verifica que esté conformado con la documentación indicada en la actividad anterior y que esté dentro del rango de tiempo estipulado para la recepción del</w:t>
            </w:r>
            <w:r>
              <w:rPr>
                <w:spacing w:val="-1"/>
                <w:sz w:val="22"/>
              </w:rPr>
              <w:t> </w:t>
            </w:r>
            <w:r>
              <w:rPr>
                <w:sz w:val="22"/>
              </w:rPr>
              <w:t>mismo.</w:t>
            </w:r>
          </w:p>
        </w:tc>
      </w:tr>
      <w:tr>
        <w:trPr>
          <w:trHeight w:val="2676" w:hRule="atLeast"/>
        </w:trPr>
        <w:tc>
          <w:tcPr>
            <w:tcW w:w="1158" w:type="dxa"/>
            <w:tcBorders>
              <w:top w:val="nil"/>
              <w:bottom w:val="nil"/>
            </w:tcBorders>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9"/>
              <w:rPr>
                <w:sz w:val="18"/>
              </w:rPr>
            </w:pPr>
          </w:p>
          <w:p>
            <w:pPr>
              <w:pStyle w:val="TableParagraph"/>
              <w:ind w:left="111" w:right="83" w:firstLine="100"/>
              <w:rPr>
                <w:b/>
                <w:sz w:val="14"/>
              </w:rPr>
            </w:pPr>
            <w:r>
              <w:rPr>
                <w:b/>
                <w:sz w:val="14"/>
              </w:rPr>
              <w:t>4. Recibir expediente de</w:t>
            </w:r>
          </w:p>
          <w:p>
            <w:pPr>
              <w:pStyle w:val="TableParagraph"/>
              <w:spacing w:line="161" w:lineRule="exact"/>
              <w:ind w:left="290"/>
              <w:rPr>
                <w:b/>
                <w:sz w:val="14"/>
              </w:rPr>
            </w:pPr>
            <w:r>
              <w:rPr>
                <w:b/>
                <w:sz w:val="14"/>
              </w:rPr>
              <w:t>solicitud</w:t>
            </w:r>
          </w:p>
        </w:tc>
        <w:tc>
          <w:tcPr>
            <w:tcW w:w="1112" w:type="dxa"/>
            <w:tcBorders>
              <w:top w:val="nil"/>
              <w:bottom w:val="nil"/>
            </w:tcBorders>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9"/>
              <w:rPr>
                <w:sz w:val="20"/>
              </w:rPr>
            </w:pPr>
          </w:p>
          <w:p>
            <w:pPr>
              <w:pStyle w:val="TableParagraph"/>
              <w:ind w:left="53" w:right="41" w:hanging="1"/>
              <w:jc w:val="center"/>
              <w:rPr>
                <w:sz w:val="14"/>
              </w:rPr>
            </w:pPr>
            <w:r>
              <w:rPr>
                <w:sz w:val="14"/>
              </w:rPr>
              <w:t>Asistente de Reclutamiento y Selección de Personal DIDEDUC</w:t>
            </w:r>
          </w:p>
        </w:tc>
        <w:tc>
          <w:tcPr>
            <w:tcW w:w="8530" w:type="dxa"/>
            <w:tcBorders>
              <w:top w:val="nil"/>
              <w:bottom w:val="nil"/>
            </w:tcBorders>
          </w:tcPr>
          <w:p>
            <w:pPr>
              <w:pStyle w:val="TableParagraph"/>
              <w:spacing w:before="96"/>
              <w:ind w:left="56" w:right="15"/>
              <w:jc w:val="both"/>
              <w:rPr>
                <w:sz w:val="22"/>
              </w:rPr>
            </w:pPr>
            <w:r>
              <w:rPr>
                <w:sz w:val="22"/>
              </w:rPr>
              <w:t>Si cumple con lo indicado, firma y sella la copia de recibido, traslada el expediente original el mismo día que lo recibe al Analista de Reclutamiento y Selección de Personal de la DIDEDUC, registra en su control interno en Excel la información del mismo (fecha de recepción, nombre del Director y de la Escuela Normal solicitante, nombre del estudiante recién graduado favorecido y fecha de traslado al Analista de Reclutamiento y Selección de Personal de la DIDEDUC).</w:t>
            </w:r>
          </w:p>
          <w:p>
            <w:pPr>
              <w:pStyle w:val="TableParagraph"/>
              <w:spacing w:before="200"/>
              <w:ind w:left="56" w:right="14"/>
              <w:jc w:val="both"/>
              <w:rPr>
                <w:sz w:val="22"/>
              </w:rPr>
            </w:pPr>
            <w:r>
              <w:rPr>
                <w:sz w:val="22"/>
              </w:rPr>
              <w:t>Si el expediente no cumple con los requisitos establecidos, no lo recibe, indicándole al Director de la Escuela Normal solicitante el motivo por el cual no es recibido y anota dicho motivo en su control en Excel.</w:t>
            </w:r>
          </w:p>
        </w:tc>
      </w:tr>
      <w:tr>
        <w:trPr>
          <w:trHeight w:val="1395" w:hRule="atLeast"/>
        </w:trPr>
        <w:tc>
          <w:tcPr>
            <w:tcW w:w="1158" w:type="dxa"/>
            <w:tcBorders>
              <w:top w:val="nil"/>
            </w:tcBorders>
          </w:tcPr>
          <w:p>
            <w:pPr>
              <w:pStyle w:val="TableParagraph"/>
              <w:rPr>
                <w:rFonts w:ascii="Times New Roman"/>
                <w:sz w:val="20"/>
              </w:rPr>
            </w:pPr>
          </w:p>
        </w:tc>
        <w:tc>
          <w:tcPr>
            <w:tcW w:w="1112" w:type="dxa"/>
            <w:tcBorders>
              <w:top w:val="nil"/>
            </w:tcBorders>
          </w:tcPr>
          <w:p>
            <w:pPr>
              <w:pStyle w:val="TableParagraph"/>
              <w:rPr>
                <w:rFonts w:ascii="Times New Roman"/>
                <w:sz w:val="20"/>
              </w:rPr>
            </w:pPr>
          </w:p>
        </w:tc>
        <w:tc>
          <w:tcPr>
            <w:tcW w:w="8530" w:type="dxa"/>
            <w:tcBorders>
              <w:top w:val="nil"/>
            </w:tcBorders>
          </w:tcPr>
          <w:p>
            <w:pPr>
              <w:pStyle w:val="TableParagraph"/>
              <w:spacing w:before="96"/>
              <w:ind w:left="56" w:right="15"/>
              <w:jc w:val="both"/>
              <w:rPr>
                <w:sz w:val="22"/>
              </w:rPr>
            </w:pPr>
            <w:r>
              <w:rPr>
                <w:b/>
                <w:sz w:val="22"/>
              </w:rPr>
              <w:t>Nota: </w:t>
            </w:r>
            <w:r>
              <w:rPr>
                <w:sz w:val="22"/>
              </w:rPr>
              <w:t>En el caso de que el expediente no contenga la copia confrontada del Título, debe informarle al Director solicitante, en el momento que está recibiendo el expediente, que debe gestionarlo y presentarlo inmediatamente, de lo contrario, el expediente será detenido y devuelto, por lo que no podrá continuar el proceso.</w:t>
            </w:r>
          </w:p>
        </w:tc>
      </w:tr>
      <w:tr>
        <w:trPr>
          <w:trHeight w:val="382" w:hRule="atLeast"/>
        </w:trPr>
        <w:tc>
          <w:tcPr>
            <w:tcW w:w="1158" w:type="dxa"/>
            <w:tcBorders>
              <w:bottom w:val="nil"/>
            </w:tcBorders>
          </w:tcPr>
          <w:p>
            <w:pPr>
              <w:pStyle w:val="TableParagraph"/>
              <w:rPr>
                <w:rFonts w:ascii="Times New Roman"/>
                <w:sz w:val="20"/>
              </w:rPr>
            </w:pPr>
          </w:p>
        </w:tc>
        <w:tc>
          <w:tcPr>
            <w:tcW w:w="1112" w:type="dxa"/>
            <w:tcBorders>
              <w:bottom w:val="nil"/>
            </w:tcBorders>
          </w:tcPr>
          <w:p>
            <w:pPr>
              <w:pStyle w:val="TableParagraph"/>
              <w:rPr>
                <w:rFonts w:ascii="Times New Roman"/>
                <w:sz w:val="20"/>
              </w:rPr>
            </w:pPr>
          </w:p>
        </w:tc>
        <w:tc>
          <w:tcPr>
            <w:tcW w:w="8530" w:type="dxa"/>
            <w:tcBorders>
              <w:bottom w:val="nil"/>
            </w:tcBorders>
          </w:tcPr>
          <w:p>
            <w:pPr>
              <w:pStyle w:val="TableParagraph"/>
              <w:spacing w:before="26"/>
              <w:ind w:left="56"/>
              <w:rPr>
                <w:sz w:val="22"/>
              </w:rPr>
            </w:pPr>
            <w:r>
              <w:rPr>
                <w:sz w:val="22"/>
              </w:rPr>
              <w:t>Recibe el expediente y realiza lo siguiente:</w:t>
            </w:r>
          </w:p>
        </w:tc>
      </w:tr>
      <w:tr>
        <w:trPr>
          <w:trHeight w:val="958" w:hRule="atLeast"/>
        </w:trPr>
        <w:tc>
          <w:tcPr>
            <w:tcW w:w="1158" w:type="dxa"/>
            <w:tcBorders>
              <w:top w:val="nil"/>
              <w:bottom w:val="nil"/>
            </w:tcBorders>
          </w:tcPr>
          <w:p>
            <w:pPr>
              <w:pStyle w:val="TableParagraph"/>
              <w:rPr>
                <w:rFonts w:ascii="Times New Roman"/>
                <w:sz w:val="20"/>
              </w:rPr>
            </w:pPr>
          </w:p>
        </w:tc>
        <w:tc>
          <w:tcPr>
            <w:tcW w:w="1112" w:type="dxa"/>
            <w:tcBorders>
              <w:top w:val="nil"/>
              <w:bottom w:val="nil"/>
            </w:tcBorders>
          </w:tcPr>
          <w:p>
            <w:pPr>
              <w:pStyle w:val="TableParagraph"/>
              <w:rPr>
                <w:rFonts w:ascii="Times New Roman"/>
                <w:sz w:val="20"/>
              </w:rPr>
            </w:pPr>
          </w:p>
        </w:tc>
        <w:tc>
          <w:tcPr>
            <w:tcW w:w="8530" w:type="dxa"/>
            <w:tcBorders>
              <w:top w:val="nil"/>
              <w:bottom w:val="nil"/>
            </w:tcBorders>
          </w:tcPr>
          <w:p>
            <w:pPr>
              <w:pStyle w:val="TableParagraph"/>
              <w:spacing w:before="96"/>
              <w:ind w:left="416" w:right="18" w:hanging="360"/>
              <w:jc w:val="both"/>
              <w:rPr>
                <w:sz w:val="22"/>
              </w:rPr>
            </w:pPr>
            <w:r>
              <w:rPr>
                <w:sz w:val="22"/>
              </w:rPr>
              <w:t>1.  Verifica que la información de la Declaración Jurada esté correcta, con el nombre  y promedios del estudiante recién graduado y con la firma y sello del Director de la escuela</w:t>
            </w:r>
            <w:r>
              <w:rPr>
                <w:spacing w:val="-1"/>
                <w:sz w:val="22"/>
              </w:rPr>
              <w:t> </w:t>
            </w:r>
            <w:r>
              <w:rPr>
                <w:sz w:val="22"/>
              </w:rPr>
              <w:t>normal.</w:t>
            </w:r>
          </w:p>
        </w:tc>
      </w:tr>
      <w:tr>
        <w:trPr>
          <w:trHeight w:val="706" w:hRule="atLeast"/>
        </w:trPr>
        <w:tc>
          <w:tcPr>
            <w:tcW w:w="1158" w:type="dxa"/>
            <w:tcBorders>
              <w:top w:val="nil"/>
              <w:bottom w:val="nil"/>
            </w:tcBorders>
          </w:tcPr>
          <w:p>
            <w:pPr>
              <w:pStyle w:val="TableParagraph"/>
              <w:rPr>
                <w:rFonts w:ascii="Times New Roman"/>
                <w:sz w:val="20"/>
              </w:rPr>
            </w:pPr>
          </w:p>
        </w:tc>
        <w:tc>
          <w:tcPr>
            <w:tcW w:w="1112" w:type="dxa"/>
            <w:tcBorders>
              <w:top w:val="nil"/>
              <w:bottom w:val="nil"/>
            </w:tcBorders>
          </w:tcPr>
          <w:p>
            <w:pPr>
              <w:pStyle w:val="TableParagraph"/>
              <w:rPr>
                <w:rFonts w:ascii="Times New Roman"/>
                <w:sz w:val="20"/>
              </w:rPr>
            </w:pPr>
          </w:p>
        </w:tc>
        <w:tc>
          <w:tcPr>
            <w:tcW w:w="8530" w:type="dxa"/>
            <w:tcBorders>
              <w:top w:val="nil"/>
              <w:bottom w:val="nil"/>
            </w:tcBorders>
          </w:tcPr>
          <w:p>
            <w:pPr>
              <w:pStyle w:val="TableParagraph"/>
              <w:spacing w:before="96"/>
              <w:ind w:left="416" w:hanging="360"/>
              <w:rPr>
                <w:sz w:val="22"/>
              </w:rPr>
            </w:pPr>
            <w:r>
              <w:rPr>
                <w:sz w:val="22"/>
              </w:rPr>
              <w:t>2. Revisa que la Constancia de la Evaluación Diagnóstica tenga los datos del estudiante recién graduado favorecido, así como la nota correspondiente.</w:t>
            </w:r>
          </w:p>
        </w:tc>
      </w:tr>
      <w:tr>
        <w:trPr>
          <w:trHeight w:val="958" w:hRule="atLeast"/>
        </w:trPr>
        <w:tc>
          <w:tcPr>
            <w:tcW w:w="1158" w:type="dxa"/>
            <w:tcBorders>
              <w:top w:val="nil"/>
              <w:bottom w:val="nil"/>
            </w:tcBorders>
          </w:tcPr>
          <w:p>
            <w:pPr>
              <w:pStyle w:val="TableParagraph"/>
              <w:rPr>
                <w:rFonts w:ascii="Times New Roman"/>
                <w:sz w:val="20"/>
              </w:rPr>
            </w:pPr>
          </w:p>
        </w:tc>
        <w:tc>
          <w:tcPr>
            <w:tcW w:w="1112" w:type="dxa"/>
            <w:tcBorders>
              <w:top w:val="nil"/>
              <w:bottom w:val="nil"/>
            </w:tcBorders>
          </w:tcPr>
          <w:p>
            <w:pPr>
              <w:pStyle w:val="TableParagraph"/>
              <w:rPr>
                <w:rFonts w:ascii="Times New Roman"/>
                <w:sz w:val="20"/>
              </w:rPr>
            </w:pPr>
          </w:p>
        </w:tc>
        <w:tc>
          <w:tcPr>
            <w:tcW w:w="8530" w:type="dxa"/>
            <w:tcBorders>
              <w:top w:val="nil"/>
              <w:bottom w:val="nil"/>
            </w:tcBorders>
          </w:tcPr>
          <w:p>
            <w:pPr>
              <w:pStyle w:val="TableParagraph"/>
              <w:spacing w:before="96"/>
              <w:ind w:left="416" w:right="16" w:hanging="360"/>
              <w:jc w:val="both"/>
              <w:rPr>
                <w:sz w:val="22"/>
              </w:rPr>
            </w:pPr>
            <w:r>
              <w:rPr>
                <w:sz w:val="22"/>
              </w:rPr>
              <w:t>3. Verifica que la documentación personal y de estudios del estudiante recién graduado favorecido estén completos y sean legibles (Literales c, d, e, y f. de la actividad 3).</w:t>
            </w:r>
          </w:p>
        </w:tc>
      </w:tr>
      <w:tr>
        <w:trPr>
          <w:trHeight w:val="619" w:hRule="atLeast"/>
        </w:trPr>
        <w:tc>
          <w:tcPr>
            <w:tcW w:w="1158" w:type="dxa"/>
            <w:tcBorders>
              <w:top w:val="nil"/>
              <w:bottom w:val="nil"/>
            </w:tcBorders>
          </w:tcPr>
          <w:p>
            <w:pPr>
              <w:pStyle w:val="TableParagraph"/>
              <w:rPr>
                <w:rFonts w:ascii="Times New Roman"/>
                <w:sz w:val="20"/>
              </w:rPr>
            </w:pPr>
          </w:p>
        </w:tc>
        <w:tc>
          <w:tcPr>
            <w:tcW w:w="1112" w:type="dxa"/>
            <w:tcBorders>
              <w:top w:val="nil"/>
              <w:bottom w:val="nil"/>
            </w:tcBorders>
          </w:tcPr>
          <w:p>
            <w:pPr>
              <w:pStyle w:val="TableParagraph"/>
              <w:rPr>
                <w:rFonts w:ascii="Times New Roman"/>
                <w:sz w:val="20"/>
              </w:rPr>
            </w:pPr>
          </w:p>
        </w:tc>
        <w:tc>
          <w:tcPr>
            <w:tcW w:w="8530" w:type="dxa"/>
            <w:tcBorders>
              <w:top w:val="nil"/>
              <w:bottom w:val="nil"/>
            </w:tcBorders>
          </w:tcPr>
          <w:p>
            <w:pPr>
              <w:pStyle w:val="TableParagraph"/>
              <w:spacing w:line="252" w:lineRule="exact" w:before="101"/>
              <w:ind w:left="56" w:right="50"/>
              <w:rPr>
                <w:sz w:val="22"/>
              </w:rPr>
            </w:pPr>
            <w:r>
              <w:rPr>
                <w:sz w:val="22"/>
              </w:rPr>
              <w:t>Si se cumple con los requisitos y no presenta inconsistencias, continua con el proceso.</w:t>
            </w:r>
          </w:p>
        </w:tc>
      </w:tr>
      <w:tr>
        <w:trPr>
          <w:trHeight w:val="2310" w:hRule="atLeast"/>
        </w:trPr>
        <w:tc>
          <w:tcPr>
            <w:tcW w:w="1158" w:type="dxa"/>
            <w:tcBorders>
              <w:top w:val="nil"/>
              <w:bottom w:val="nil"/>
            </w:tcBorders>
          </w:tcPr>
          <w:p>
            <w:pPr>
              <w:pStyle w:val="TableParagraph"/>
              <w:spacing w:before="1"/>
              <w:rPr>
                <w:sz w:val="22"/>
              </w:rPr>
            </w:pPr>
          </w:p>
          <w:p>
            <w:pPr>
              <w:pStyle w:val="TableParagraph"/>
              <w:ind w:left="212" w:hanging="35"/>
              <w:rPr>
                <w:b/>
                <w:sz w:val="14"/>
              </w:rPr>
            </w:pPr>
            <w:r>
              <w:rPr>
                <w:b/>
                <w:sz w:val="14"/>
              </w:rPr>
              <w:t>5. Analizar expediente</w:t>
            </w:r>
          </w:p>
        </w:tc>
        <w:tc>
          <w:tcPr>
            <w:tcW w:w="1112" w:type="dxa"/>
            <w:tcBorders>
              <w:top w:val="nil"/>
              <w:bottom w:val="nil"/>
            </w:tcBorders>
          </w:tcPr>
          <w:p>
            <w:pPr>
              <w:pStyle w:val="TableParagraph"/>
              <w:spacing w:before="13"/>
              <w:ind w:left="53" w:right="41" w:hanging="1"/>
              <w:jc w:val="center"/>
              <w:rPr>
                <w:sz w:val="14"/>
              </w:rPr>
            </w:pPr>
            <w:r>
              <w:rPr>
                <w:sz w:val="14"/>
              </w:rPr>
              <w:t>Analista de Reclutamiento y Selección de Personal DIDEDUC</w:t>
            </w:r>
          </w:p>
        </w:tc>
        <w:tc>
          <w:tcPr>
            <w:tcW w:w="8530" w:type="dxa"/>
            <w:tcBorders>
              <w:top w:val="nil"/>
              <w:bottom w:val="nil"/>
            </w:tcBorders>
          </w:tcPr>
          <w:p>
            <w:pPr>
              <w:pStyle w:val="TableParagraph"/>
              <w:spacing w:before="183"/>
              <w:ind w:left="56" w:right="14"/>
              <w:jc w:val="both"/>
              <w:rPr>
                <w:sz w:val="22"/>
              </w:rPr>
            </w:pPr>
            <w:r>
              <w:rPr>
                <w:sz w:val="22"/>
              </w:rPr>
              <w:t>Si le faltara algún documento que respalde la información o el expediente, se comunica inmediatamente vía telefónica con el Director de la escuela normal solicitante, indicándole que debe presentar la información faltante, en un tiempo no mayor de dos (2) días hábiles para poder continuar con el proceso. En el caso que el documento faltante sea la copia confrontada del Título, se comunica inmediatamente el Director de la Escuela Normal solicitante, para que la presente en un tiempo máximo de una (1) semana calendario, de lo contrario, el expediente será detenido y devuelto, por lo que no podrá continuar con el</w:t>
            </w:r>
            <w:r>
              <w:rPr>
                <w:spacing w:val="-2"/>
                <w:sz w:val="22"/>
              </w:rPr>
              <w:t> </w:t>
            </w:r>
            <w:r>
              <w:rPr>
                <w:sz w:val="22"/>
              </w:rPr>
              <w:t>proceso.</w:t>
            </w:r>
          </w:p>
        </w:tc>
      </w:tr>
      <w:tr>
        <w:trPr>
          <w:trHeight w:val="2207" w:hRule="atLeast"/>
        </w:trPr>
        <w:tc>
          <w:tcPr>
            <w:tcW w:w="1158" w:type="dxa"/>
            <w:tcBorders>
              <w:top w:val="nil"/>
            </w:tcBorders>
          </w:tcPr>
          <w:p>
            <w:pPr>
              <w:pStyle w:val="TableParagraph"/>
              <w:rPr>
                <w:rFonts w:ascii="Times New Roman"/>
                <w:sz w:val="20"/>
              </w:rPr>
            </w:pPr>
          </w:p>
        </w:tc>
        <w:tc>
          <w:tcPr>
            <w:tcW w:w="1112" w:type="dxa"/>
            <w:tcBorders>
              <w:top w:val="nil"/>
            </w:tcBorders>
          </w:tcPr>
          <w:p>
            <w:pPr>
              <w:pStyle w:val="TableParagraph"/>
              <w:rPr>
                <w:rFonts w:ascii="Times New Roman"/>
                <w:sz w:val="20"/>
              </w:rPr>
            </w:pPr>
          </w:p>
        </w:tc>
        <w:tc>
          <w:tcPr>
            <w:tcW w:w="8530" w:type="dxa"/>
            <w:tcBorders>
              <w:top w:val="nil"/>
            </w:tcBorders>
          </w:tcPr>
          <w:p>
            <w:pPr>
              <w:pStyle w:val="TableParagraph"/>
              <w:spacing w:before="96"/>
              <w:ind w:left="56" w:right="15"/>
              <w:jc w:val="both"/>
              <w:rPr>
                <w:sz w:val="22"/>
              </w:rPr>
            </w:pPr>
            <w:r>
              <w:rPr>
                <w:sz w:val="22"/>
              </w:rPr>
              <w:t>Si el expediente no cumple con los requisitos, debido a que muestra inconsistencias, elabora oficio dirigido al Director de la Escuela Normal solicitante, en el que indica el motivo por el cual no se continúa con el proceso, lo adjunta al expediente, gestiona firma y sello del Jefe de Recursos Humanos de la DIDEDUC y notifica el oficio. Si se identifica que el Director (a) de la Escuela Normal solicitante incurre en falsedad, informa inmediatamente al Director (a) de la DIDEDUC, quien debe girar instrucciones a la Unidad de Asesoría Jurídica de la DIDEDUC para que inicie investigación de acuerdo</w:t>
            </w:r>
            <w:r>
              <w:rPr>
                <w:spacing w:val="52"/>
                <w:sz w:val="22"/>
              </w:rPr>
              <w:t> </w:t>
            </w:r>
            <w:r>
              <w:rPr>
                <w:sz w:val="22"/>
              </w:rPr>
              <w:t>al</w:t>
            </w:r>
            <w:r>
              <w:rPr>
                <w:spacing w:val="52"/>
                <w:sz w:val="22"/>
              </w:rPr>
              <w:t> </w:t>
            </w:r>
            <w:r>
              <w:rPr>
                <w:sz w:val="22"/>
              </w:rPr>
              <w:t>proceso</w:t>
            </w:r>
            <w:r>
              <w:rPr>
                <w:spacing w:val="52"/>
                <w:sz w:val="22"/>
              </w:rPr>
              <w:t> </w:t>
            </w:r>
            <w:r>
              <w:rPr>
                <w:sz w:val="22"/>
              </w:rPr>
              <w:t>disciplinario</w:t>
            </w:r>
            <w:r>
              <w:rPr>
                <w:spacing w:val="53"/>
                <w:sz w:val="22"/>
              </w:rPr>
              <w:t> </w:t>
            </w:r>
            <w:r>
              <w:rPr>
                <w:sz w:val="22"/>
              </w:rPr>
              <w:t>establecido,</w:t>
            </w:r>
            <w:r>
              <w:rPr>
                <w:spacing w:val="52"/>
                <w:sz w:val="22"/>
              </w:rPr>
              <w:t> </w:t>
            </w:r>
            <w:r>
              <w:rPr>
                <w:sz w:val="22"/>
              </w:rPr>
              <w:t>así</w:t>
            </w:r>
            <w:r>
              <w:rPr>
                <w:spacing w:val="53"/>
                <w:sz w:val="22"/>
              </w:rPr>
              <w:t> </w:t>
            </w:r>
            <w:r>
              <w:rPr>
                <w:sz w:val="22"/>
              </w:rPr>
              <w:t>como</w:t>
            </w:r>
            <w:r>
              <w:rPr>
                <w:spacing w:val="52"/>
                <w:sz w:val="22"/>
              </w:rPr>
              <w:t> </w:t>
            </w:r>
            <w:r>
              <w:rPr>
                <w:sz w:val="22"/>
              </w:rPr>
              <w:t>lo</w:t>
            </w:r>
            <w:r>
              <w:rPr>
                <w:spacing w:val="53"/>
                <w:sz w:val="22"/>
              </w:rPr>
              <w:t> </w:t>
            </w:r>
            <w:r>
              <w:rPr>
                <w:sz w:val="22"/>
              </w:rPr>
              <w:t>que</w:t>
            </w:r>
            <w:r>
              <w:rPr>
                <w:spacing w:val="52"/>
                <w:sz w:val="22"/>
              </w:rPr>
              <w:t> </w:t>
            </w:r>
            <w:r>
              <w:rPr>
                <w:sz w:val="22"/>
              </w:rPr>
              <w:t>indica</w:t>
            </w:r>
            <w:r>
              <w:rPr>
                <w:spacing w:val="52"/>
                <w:sz w:val="22"/>
              </w:rPr>
              <w:t> </w:t>
            </w:r>
            <w:r>
              <w:rPr>
                <w:sz w:val="22"/>
              </w:rPr>
              <w:t>el</w:t>
            </w:r>
            <w:r>
              <w:rPr>
                <w:spacing w:val="53"/>
                <w:sz w:val="22"/>
              </w:rPr>
              <w:t> </w:t>
            </w:r>
            <w:r>
              <w:rPr>
                <w:sz w:val="22"/>
              </w:rPr>
              <w:t>instructivo</w:t>
            </w:r>
          </w:p>
        </w:tc>
      </w:tr>
    </w:tbl>
    <w:p>
      <w:pPr>
        <w:spacing w:after="0"/>
        <w:jc w:val="both"/>
        <w:rPr>
          <w:sz w:val="22"/>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820" w:hRule="atLeast"/>
        </w:trPr>
        <w:tc>
          <w:tcPr>
            <w:tcW w:w="856" w:type="dxa"/>
            <w:vMerge w:val="restart"/>
          </w:tcPr>
          <w:p>
            <w:pPr>
              <w:pStyle w:val="TableParagraph"/>
              <w:spacing w:before="11"/>
              <w:rPr>
                <w:sz w:val="4"/>
              </w:rPr>
            </w:pPr>
          </w:p>
          <w:p>
            <w:pPr>
              <w:pStyle w:val="TableParagraph"/>
              <w:ind w:left="21" w:right="-44"/>
              <w:rPr>
                <w:sz w:val="20"/>
              </w:rPr>
            </w:pPr>
            <w:r>
              <w:rPr>
                <w:sz w:val="20"/>
              </w:rPr>
              <w:drawing>
                <wp:inline distT="0" distB="0" distL="0" distR="0">
                  <wp:extent cx="523761" cy="427481"/>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523761" cy="427481"/>
                          </a:xfrm>
                          <a:prstGeom prst="rect">
                            <a:avLst/>
                          </a:prstGeom>
                        </pic:spPr>
                      </pic:pic>
                    </a:graphicData>
                  </a:graphic>
                </wp:inline>
              </w:drawing>
            </w:r>
            <w:r>
              <w:rPr>
                <w:sz w:val="20"/>
              </w:rPr>
            </w:r>
          </w:p>
        </w:tc>
        <w:tc>
          <w:tcPr>
            <w:tcW w:w="10349" w:type="dxa"/>
            <w:gridSpan w:val="4"/>
          </w:tcPr>
          <w:p>
            <w:pPr>
              <w:pStyle w:val="TableParagraph"/>
              <w:spacing w:before="55"/>
              <w:ind w:left="14" w:right="7"/>
              <w:jc w:val="center"/>
              <w:rPr>
                <w:sz w:val="16"/>
              </w:rPr>
            </w:pPr>
            <w:r>
              <w:rPr>
                <w:sz w:val="16"/>
              </w:rPr>
              <w:t>INSTRUCTIVO </w:t>
            </w:r>
          </w:p>
          <w:p>
            <w:pPr>
              <w:pStyle w:val="TableParagraph"/>
              <w:spacing w:line="270" w:lineRule="atLeast" w:before="27"/>
              <w:ind w:left="6" w:right="-15"/>
              <w:jc w:val="center"/>
              <w:rPr>
                <w:b/>
                <w:sz w:val="24"/>
              </w:rPr>
            </w:pPr>
            <w:r>
              <w:rPr>
                <w:b/>
                <w:sz w:val="24"/>
              </w:rPr>
              <w:t>ASIGNACIÓN DE UN PUESTO DOCENTE A ESTUDIANTES GRADUADOS DE LA</w:t>
            </w:r>
            <w:r>
              <w:rPr>
                <w:b/>
                <w:spacing w:val="-42"/>
                <w:sz w:val="24"/>
              </w:rPr>
              <w:t> </w:t>
            </w:r>
            <w:r>
              <w:rPr>
                <w:b/>
                <w:sz w:val="24"/>
              </w:rPr>
              <w:t>CARRERA DE MAGISTERIO, SECTOR OFICIAL, CON ALTO RENDIMIENTO</w:t>
            </w:r>
            <w:r>
              <w:rPr>
                <w:b/>
                <w:spacing w:val="-14"/>
                <w:sz w:val="24"/>
              </w:rPr>
              <w:t> </w:t>
            </w:r>
            <w:r>
              <w:rPr>
                <w:b/>
                <w:sz w:val="24"/>
              </w:rPr>
              <w:t>ACADÉMICO</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092"/>
              <w:rPr>
                <w:sz w:val="16"/>
              </w:rPr>
            </w:pPr>
            <w:r>
              <w:rPr>
                <w:sz w:val="16"/>
              </w:rPr>
              <w:t>Del proceso: Recursos Humanos</w:t>
            </w:r>
          </w:p>
        </w:tc>
        <w:tc>
          <w:tcPr>
            <w:tcW w:w="2411" w:type="dxa"/>
          </w:tcPr>
          <w:p>
            <w:pPr>
              <w:pStyle w:val="TableParagraph"/>
              <w:spacing w:line="183" w:lineRule="exact"/>
              <w:ind w:left="401"/>
              <w:rPr>
                <w:b/>
                <w:sz w:val="16"/>
              </w:rPr>
            </w:pPr>
            <w:r>
              <w:rPr>
                <w:sz w:val="16"/>
              </w:rPr>
              <w:t>Código: </w:t>
            </w:r>
            <w:r>
              <w:rPr>
                <w:b/>
                <w:sz w:val="16"/>
              </w:rPr>
              <w:t>RHU-INS-21</w:t>
            </w:r>
          </w:p>
        </w:tc>
        <w:tc>
          <w:tcPr>
            <w:tcW w:w="1559" w:type="dxa"/>
          </w:tcPr>
          <w:p>
            <w:pPr>
              <w:pStyle w:val="TableParagraph"/>
              <w:spacing w:line="183" w:lineRule="exact"/>
              <w:ind w:left="378"/>
              <w:rPr>
                <w:sz w:val="16"/>
              </w:rPr>
            </w:pPr>
            <w:r>
              <w:rPr>
                <w:sz w:val="16"/>
              </w:rPr>
              <w:t>Versión: 1</w:t>
            </w:r>
          </w:p>
        </w:tc>
        <w:tc>
          <w:tcPr>
            <w:tcW w:w="1843" w:type="dxa"/>
          </w:tcPr>
          <w:p>
            <w:pPr>
              <w:pStyle w:val="TableParagraph"/>
              <w:spacing w:line="183" w:lineRule="exact"/>
              <w:ind w:left="424"/>
              <w:rPr>
                <w:sz w:val="16"/>
              </w:rPr>
            </w:pPr>
            <w:r>
              <w:rPr>
                <w:sz w:val="16"/>
              </w:rPr>
              <w:t>Página 4 de 7</w:t>
            </w:r>
          </w:p>
        </w:tc>
      </w:tr>
    </w:tbl>
    <w:p>
      <w:pPr>
        <w:pStyle w:val="BodyText"/>
        <w:spacing w:before="8" w:after="1"/>
        <w:rPr>
          <w:sz w:val="9"/>
        </w:rPr>
      </w:pPr>
    </w:p>
    <w:p>
      <w:pPr>
        <w:pStyle w:val="BodyText"/>
        <w:rPr>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2"/>
        <w:gridCol w:w="8530"/>
      </w:tblGrid>
      <w:tr>
        <w:trPr>
          <w:trHeight w:val="240" w:hRule="atLeast"/>
        </w:trPr>
        <w:tc>
          <w:tcPr>
            <w:tcW w:w="1158" w:type="dxa"/>
            <w:shd w:val="clear" w:color="auto" w:fill="D9D9D9"/>
          </w:tcPr>
          <w:p>
            <w:pPr>
              <w:pStyle w:val="TableParagraph"/>
              <w:spacing w:before="26"/>
              <w:ind w:left="218"/>
              <w:rPr>
                <w:b/>
                <w:sz w:val="16"/>
              </w:rPr>
            </w:pPr>
            <w:r>
              <w:rPr>
                <w:b/>
                <w:sz w:val="16"/>
              </w:rPr>
              <w:t>Actividad</w:t>
            </w:r>
          </w:p>
        </w:tc>
        <w:tc>
          <w:tcPr>
            <w:tcW w:w="1112" w:type="dxa"/>
            <w:shd w:val="clear" w:color="auto" w:fill="D9D9D9"/>
          </w:tcPr>
          <w:p>
            <w:pPr>
              <w:pStyle w:val="TableParagraph"/>
              <w:spacing w:before="26"/>
              <w:ind w:left="57"/>
              <w:rPr>
                <w:b/>
                <w:sz w:val="16"/>
              </w:rPr>
            </w:pPr>
            <w:r>
              <w:rPr>
                <w:b/>
                <w:sz w:val="16"/>
              </w:rPr>
              <w:t>Responsable</w:t>
            </w:r>
          </w:p>
        </w:tc>
        <w:tc>
          <w:tcPr>
            <w:tcW w:w="8530" w:type="dxa"/>
            <w:shd w:val="clear" w:color="auto" w:fill="D9D9D9"/>
          </w:tcPr>
          <w:p>
            <w:pPr>
              <w:pStyle w:val="TableParagraph"/>
              <w:spacing w:before="26"/>
              <w:ind w:left="136" w:right="99"/>
              <w:jc w:val="center"/>
              <w:rPr>
                <w:b/>
                <w:sz w:val="16"/>
              </w:rPr>
            </w:pPr>
            <w:r>
              <w:rPr>
                <w:b/>
                <w:sz w:val="16"/>
              </w:rPr>
              <w:t>Descripción de las Actividades</w:t>
            </w:r>
          </w:p>
        </w:tc>
      </w:tr>
      <w:tr>
        <w:trPr>
          <w:trHeight w:val="987" w:hRule="atLeast"/>
        </w:trPr>
        <w:tc>
          <w:tcPr>
            <w:tcW w:w="1158" w:type="dxa"/>
          </w:tcPr>
          <w:p>
            <w:pPr>
              <w:pStyle w:val="TableParagraph"/>
              <w:rPr>
                <w:rFonts w:ascii="Times New Roman"/>
                <w:sz w:val="20"/>
              </w:rPr>
            </w:pPr>
          </w:p>
        </w:tc>
        <w:tc>
          <w:tcPr>
            <w:tcW w:w="1112" w:type="dxa"/>
          </w:tcPr>
          <w:p>
            <w:pPr>
              <w:pStyle w:val="TableParagraph"/>
              <w:rPr>
                <w:rFonts w:ascii="Times New Roman"/>
                <w:sz w:val="20"/>
              </w:rPr>
            </w:pPr>
          </w:p>
        </w:tc>
        <w:tc>
          <w:tcPr>
            <w:tcW w:w="8530" w:type="dxa"/>
          </w:tcPr>
          <w:p>
            <w:pPr>
              <w:pStyle w:val="TableParagraph"/>
              <w:spacing w:before="25"/>
              <w:ind w:left="56"/>
              <w:rPr>
                <w:sz w:val="22"/>
              </w:rPr>
            </w:pPr>
            <w:r>
              <w:rPr>
                <w:sz w:val="22"/>
              </w:rPr>
              <w:t>RHA-INS-05 “Faltas al Servicio” y se detiene el proceso de solicitud (Artículo 5 del Acuerdo Ministerial número 1089, de fecha 04 de julio del año 2005).</w:t>
            </w:r>
          </w:p>
        </w:tc>
      </w:tr>
      <w:tr>
        <w:trPr>
          <w:trHeight w:val="382" w:hRule="atLeast"/>
        </w:trPr>
        <w:tc>
          <w:tcPr>
            <w:tcW w:w="1158" w:type="dxa"/>
            <w:tcBorders>
              <w:bottom w:val="nil"/>
            </w:tcBorders>
          </w:tcPr>
          <w:p>
            <w:pPr>
              <w:pStyle w:val="TableParagraph"/>
              <w:rPr>
                <w:rFonts w:ascii="Times New Roman"/>
                <w:sz w:val="20"/>
              </w:rPr>
            </w:pPr>
          </w:p>
        </w:tc>
        <w:tc>
          <w:tcPr>
            <w:tcW w:w="1112" w:type="dxa"/>
            <w:tcBorders>
              <w:bottom w:val="nil"/>
            </w:tcBorders>
          </w:tcPr>
          <w:p>
            <w:pPr>
              <w:pStyle w:val="TableParagraph"/>
              <w:rPr>
                <w:rFonts w:ascii="Times New Roman"/>
                <w:sz w:val="20"/>
              </w:rPr>
            </w:pPr>
          </w:p>
        </w:tc>
        <w:tc>
          <w:tcPr>
            <w:tcW w:w="8530" w:type="dxa"/>
            <w:tcBorders>
              <w:bottom w:val="nil"/>
            </w:tcBorders>
          </w:tcPr>
          <w:p>
            <w:pPr>
              <w:pStyle w:val="TableParagraph"/>
              <w:spacing w:before="25"/>
              <w:ind w:left="56"/>
              <w:rPr>
                <w:sz w:val="22"/>
              </w:rPr>
            </w:pPr>
            <w:r>
              <w:rPr>
                <w:sz w:val="22"/>
              </w:rPr>
              <w:t>Realiza lo siguiente:</w:t>
            </w:r>
          </w:p>
        </w:tc>
      </w:tr>
      <w:tr>
        <w:trPr>
          <w:trHeight w:val="1970" w:hRule="atLeast"/>
        </w:trPr>
        <w:tc>
          <w:tcPr>
            <w:tcW w:w="1158" w:type="dxa"/>
            <w:tcBorders>
              <w:top w:val="nil"/>
              <w:bottom w:val="nil"/>
            </w:tcBorders>
          </w:tcPr>
          <w:p>
            <w:pPr>
              <w:pStyle w:val="TableParagraph"/>
              <w:rPr>
                <w:rFonts w:ascii="Times New Roman"/>
                <w:sz w:val="20"/>
              </w:rPr>
            </w:pPr>
          </w:p>
        </w:tc>
        <w:tc>
          <w:tcPr>
            <w:tcW w:w="1112" w:type="dxa"/>
            <w:tcBorders>
              <w:top w:val="nil"/>
              <w:bottom w:val="nil"/>
            </w:tcBorders>
          </w:tcPr>
          <w:p>
            <w:pPr>
              <w:pStyle w:val="TableParagraph"/>
              <w:rPr>
                <w:rFonts w:ascii="Times New Roman"/>
                <w:sz w:val="20"/>
              </w:rPr>
            </w:pPr>
          </w:p>
        </w:tc>
        <w:tc>
          <w:tcPr>
            <w:tcW w:w="8530" w:type="dxa"/>
            <w:tcBorders>
              <w:top w:val="nil"/>
              <w:bottom w:val="nil"/>
            </w:tcBorders>
          </w:tcPr>
          <w:p>
            <w:pPr>
              <w:pStyle w:val="TableParagraph"/>
              <w:spacing w:before="96"/>
              <w:ind w:left="416" w:right="15" w:hanging="360"/>
              <w:jc w:val="both"/>
              <w:rPr>
                <w:sz w:val="22"/>
              </w:rPr>
            </w:pPr>
            <w:r>
              <w:rPr>
                <w:sz w:val="22"/>
              </w:rPr>
              <w:t>1. Elabora oficio dirigido al Jurado Departamental de Oposición -JADO- de la DIDEDUC, para solicitar información sobre si se tiene una partida presupuestaria vacante de un Centro Educativo Público que carezca de banco y nómina de elegibles, ubicada en el área rural, cercana al área urbana y a la residencia del estudiante recién graduado favorecido (proporciona datos y residencia del estudiante favorecido). Gestiona la firma y sello del Jefe de Recursos Humanos  de la DIDEDUC y notifica el</w:t>
            </w:r>
            <w:r>
              <w:rPr>
                <w:spacing w:val="-1"/>
                <w:sz w:val="22"/>
              </w:rPr>
              <w:t> </w:t>
            </w:r>
            <w:r>
              <w:rPr>
                <w:sz w:val="22"/>
              </w:rPr>
              <w:t>oficio.</w:t>
            </w:r>
          </w:p>
        </w:tc>
      </w:tr>
      <w:tr>
        <w:trPr>
          <w:trHeight w:val="958" w:hRule="atLeast"/>
        </w:trPr>
        <w:tc>
          <w:tcPr>
            <w:tcW w:w="1158" w:type="dxa"/>
            <w:tcBorders>
              <w:top w:val="nil"/>
              <w:bottom w:val="nil"/>
            </w:tcBorders>
          </w:tcPr>
          <w:p>
            <w:pPr>
              <w:pStyle w:val="TableParagraph"/>
              <w:rPr>
                <w:rFonts w:ascii="Times New Roman"/>
                <w:sz w:val="20"/>
              </w:rPr>
            </w:pPr>
          </w:p>
        </w:tc>
        <w:tc>
          <w:tcPr>
            <w:tcW w:w="1112" w:type="dxa"/>
            <w:tcBorders>
              <w:top w:val="nil"/>
              <w:bottom w:val="nil"/>
            </w:tcBorders>
          </w:tcPr>
          <w:p>
            <w:pPr>
              <w:pStyle w:val="TableParagraph"/>
              <w:rPr>
                <w:rFonts w:ascii="Times New Roman"/>
                <w:sz w:val="20"/>
              </w:rPr>
            </w:pPr>
          </w:p>
        </w:tc>
        <w:tc>
          <w:tcPr>
            <w:tcW w:w="8530" w:type="dxa"/>
            <w:tcBorders>
              <w:top w:val="nil"/>
              <w:bottom w:val="nil"/>
            </w:tcBorders>
          </w:tcPr>
          <w:p>
            <w:pPr>
              <w:pStyle w:val="TableParagraph"/>
              <w:spacing w:before="96"/>
              <w:ind w:left="416" w:right="15" w:hanging="360"/>
              <w:jc w:val="both"/>
              <w:rPr>
                <w:sz w:val="22"/>
              </w:rPr>
            </w:pPr>
            <w:r>
              <w:rPr>
                <w:sz w:val="22"/>
              </w:rPr>
              <w:t>2. Al recibir el oficio de respuesta del JADO, por medio del cual, hace constar si se tiene o no una partida presupuestaria vacante con las condiciones mencionadas, realiza una de las opciones siguientes:</w:t>
            </w:r>
          </w:p>
        </w:tc>
      </w:tr>
      <w:tr>
        <w:trPr>
          <w:trHeight w:val="1717" w:hRule="atLeast"/>
        </w:trPr>
        <w:tc>
          <w:tcPr>
            <w:tcW w:w="1158" w:type="dxa"/>
            <w:tcBorders>
              <w:top w:val="nil"/>
              <w:bottom w:val="nil"/>
            </w:tcBorders>
          </w:tcPr>
          <w:p>
            <w:pPr>
              <w:pStyle w:val="TableParagraph"/>
              <w:spacing w:before="8"/>
              <w:rPr>
                <w:sz w:val="15"/>
              </w:rPr>
            </w:pPr>
          </w:p>
          <w:p>
            <w:pPr>
              <w:pStyle w:val="TableParagraph"/>
              <w:ind w:left="344" w:hanging="113"/>
              <w:rPr>
                <w:b/>
                <w:sz w:val="14"/>
              </w:rPr>
            </w:pPr>
            <w:r>
              <w:rPr>
                <w:b/>
                <w:sz w:val="14"/>
              </w:rPr>
              <w:t>6. </w:t>
            </w:r>
            <w:r>
              <w:rPr>
                <w:b/>
                <w:spacing w:val="-3"/>
                <w:sz w:val="14"/>
              </w:rPr>
              <w:t>Ubicar </w:t>
            </w:r>
            <w:r>
              <w:rPr>
                <w:b/>
                <w:sz w:val="14"/>
              </w:rPr>
              <w:t>partida</w:t>
            </w:r>
          </w:p>
          <w:p>
            <w:pPr>
              <w:pStyle w:val="TableParagraph"/>
              <w:spacing w:before="1"/>
              <w:ind w:left="317" w:right="64" w:hanging="243"/>
              <w:rPr>
                <w:b/>
                <w:sz w:val="14"/>
              </w:rPr>
            </w:pPr>
            <w:r>
              <w:rPr>
                <w:b/>
                <w:spacing w:val="-1"/>
                <w:sz w:val="14"/>
              </w:rPr>
              <w:t>presupuestaria </w:t>
            </w:r>
            <w:r>
              <w:rPr>
                <w:b/>
                <w:sz w:val="14"/>
              </w:rPr>
              <w:t>vacante</w:t>
            </w:r>
          </w:p>
        </w:tc>
        <w:tc>
          <w:tcPr>
            <w:tcW w:w="1112" w:type="dxa"/>
            <w:tcBorders>
              <w:top w:val="nil"/>
              <w:bottom w:val="nil"/>
            </w:tcBorders>
          </w:tcPr>
          <w:p>
            <w:pPr>
              <w:pStyle w:val="TableParagraph"/>
              <w:spacing w:before="100"/>
              <w:ind w:left="53" w:right="41" w:hanging="1"/>
              <w:jc w:val="center"/>
              <w:rPr>
                <w:sz w:val="14"/>
              </w:rPr>
            </w:pPr>
            <w:r>
              <w:rPr>
                <w:sz w:val="14"/>
              </w:rPr>
              <w:t>Analista de Reclutamiento y Selección de Personal DIDEDUC</w:t>
            </w:r>
          </w:p>
        </w:tc>
        <w:tc>
          <w:tcPr>
            <w:tcW w:w="8530" w:type="dxa"/>
            <w:tcBorders>
              <w:top w:val="nil"/>
              <w:bottom w:val="nil"/>
            </w:tcBorders>
          </w:tcPr>
          <w:p>
            <w:pPr>
              <w:pStyle w:val="TableParagraph"/>
              <w:spacing w:before="96"/>
              <w:ind w:left="776" w:right="15" w:hanging="360"/>
              <w:jc w:val="both"/>
              <w:rPr>
                <w:sz w:val="22"/>
              </w:rPr>
            </w:pPr>
            <w:r>
              <w:rPr>
                <w:sz w:val="22"/>
              </w:rPr>
              <w:t>a. </w:t>
            </w:r>
            <w:r>
              <w:rPr>
                <w:b/>
                <w:sz w:val="22"/>
              </w:rPr>
              <w:t>Si se tiene una partida vacante: </w:t>
            </w:r>
            <w:r>
              <w:rPr>
                <w:sz w:val="22"/>
              </w:rPr>
              <w:t>ingresa al Sistema e-SIRH y verifica la información proporcionada. Adjunta al oficio del JADO, la nómina de elegibles y listado de plazas vacantes del municipio donde se ubica la partida seleccionada, como respaldo de que la partida presupuestaria seleccionada está vacante. Adjunta el oficio del JADO y los documentos al expediente y continúa con el</w:t>
            </w:r>
            <w:r>
              <w:rPr>
                <w:spacing w:val="-1"/>
                <w:sz w:val="22"/>
              </w:rPr>
              <w:t> </w:t>
            </w:r>
            <w:r>
              <w:rPr>
                <w:sz w:val="22"/>
              </w:rPr>
              <w:t>proceso.</w:t>
            </w:r>
          </w:p>
        </w:tc>
      </w:tr>
      <w:tr>
        <w:trPr>
          <w:trHeight w:val="2660" w:hRule="atLeast"/>
        </w:trPr>
        <w:tc>
          <w:tcPr>
            <w:tcW w:w="1158" w:type="dxa"/>
            <w:tcBorders>
              <w:top w:val="nil"/>
            </w:tcBorders>
          </w:tcPr>
          <w:p>
            <w:pPr>
              <w:pStyle w:val="TableParagraph"/>
              <w:rPr>
                <w:rFonts w:ascii="Times New Roman"/>
                <w:sz w:val="20"/>
              </w:rPr>
            </w:pPr>
          </w:p>
        </w:tc>
        <w:tc>
          <w:tcPr>
            <w:tcW w:w="1112" w:type="dxa"/>
            <w:tcBorders>
              <w:top w:val="nil"/>
            </w:tcBorders>
          </w:tcPr>
          <w:p>
            <w:pPr>
              <w:pStyle w:val="TableParagraph"/>
              <w:rPr>
                <w:rFonts w:ascii="Times New Roman"/>
                <w:sz w:val="20"/>
              </w:rPr>
            </w:pPr>
          </w:p>
        </w:tc>
        <w:tc>
          <w:tcPr>
            <w:tcW w:w="8530" w:type="dxa"/>
            <w:tcBorders>
              <w:top w:val="nil"/>
            </w:tcBorders>
          </w:tcPr>
          <w:p>
            <w:pPr>
              <w:pStyle w:val="TableParagraph"/>
              <w:spacing w:before="96"/>
              <w:ind w:left="776" w:right="15" w:hanging="361"/>
              <w:jc w:val="both"/>
              <w:rPr>
                <w:sz w:val="22"/>
              </w:rPr>
            </w:pPr>
            <w:r>
              <w:rPr>
                <w:sz w:val="22"/>
              </w:rPr>
              <w:t>b. </w:t>
            </w:r>
            <w:r>
              <w:rPr>
                <w:b/>
                <w:sz w:val="22"/>
              </w:rPr>
              <w:t>Si no se tiene partida vacante</w:t>
            </w:r>
            <w:r>
              <w:rPr>
                <w:sz w:val="22"/>
              </w:rPr>
              <w:t>: elabora oficio para informar al Director de la Escuela Normal solicitante que no se tiene una partida presupuestaria vacante en el área requerida, por lo que se le ubicará otra. Gestiona la firma y sello del Jefe de Recursos Humanos de la DIDEDUC y notifica el oficio. Si no se tiene otra partida vacante, informa nuevamente, por medio de oficio, al Director de la Escuela Normal, indicándole que debido a la carencia de partida presupuestaria vacante con las condiciones necesarias, el expediente será retenido hasta tener una partida vacante con las condiciones indicadas en el Acuerdo Ministerial 1089, de fecha 04 de julio del año 2005.</w:t>
            </w:r>
          </w:p>
        </w:tc>
      </w:tr>
      <w:tr>
        <w:trPr>
          <w:trHeight w:val="2911" w:hRule="atLeast"/>
        </w:trPr>
        <w:tc>
          <w:tcPr>
            <w:tcW w:w="1158" w:type="dxa"/>
            <w:tcBorders>
              <w:bottom w:val="nil"/>
            </w:tcBorders>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7"/>
              <w:rPr>
                <w:sz w:val="23"/>
              </w:rPr>
            </w:pPr>
          </w:p>
          <w:p>
            <w:pPr>
              <w:pStyle w:val="TableParagraph"/>
              <w:ind w:left="52" w:right="25" w:firstLine="121"/>
              <w:rPr>
                <w:b/>
                <w:sz w:val="14"/>
              </w:rPr>
            </w:pPr>
            <w:r>
              <w:rPr>
                <w:b/>
                <w:sz w:val="14"/>
              </w:rPr>
              <w:t>7. Solicitar Certificación de</w:t>
            </w:r>
          </w:p>
          <w:p>
            <w:pPr>
              <w:pStyle w:val="TableParagraph"/>
              <w:ind w:left="290" w:right="243" w:hanging="20"/>
              <w:rPr>
                <w:b/>
                <w:sz w:val="14"/>
              </w:rPr>
            </w:pPr>
            <w:r>
              <w:rPr>
                <w:b/>
                <w:sz w:val="14"/>
              </w:rPr>
              <w:t>demanda docente.</w:t>
            </w:r>
          </w:p>
        </w:tc>
        <w:tc>
          <w:tcPr>
            <w:tcW w:w="1112" w:type="dxa"/>
            <w:tcBorders>
              <w:bottom w:val="nil"/>
            </w:tcBorders>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7"/>
              <w:rPr>
                <w:sz w:val="16"/>
              </w:rPr>
            </w:pPr>
          </w:p>
          <w:p>
            <w:pPr>
              <w:pStyle w:val="TableParagraph"/>
              <w:ind w:left="53" w:right="41" w:hanging="1"/>
              <w:jc w:val="center"/>
              <w:rPr>
                <w:sz w:val="14"/>
              </w:rPr>
            </w:pPr>
            <w:r>
              <w:rPr>
                <w:sz w:val="14"/>
              </w:rPr>
              <w:t>Analista de Reclutamiento y Selección de Personal DIDEDUC</w:t>
            </w:r>
          </w:p>
        </w:tc>
        <w:tc>
          <w:tcPr>
            <w:tcW w:w="8530" w:type="dxa"/>
            <w:tcBorders>
              <w:bottom w:val="nil"/>
            </w:tcBorders>
          </w:tcPr>
          <w:p>
            <w:pPr>
              <w:pStyle w:val="TableParagraph"/>
              <w:spacing w:before="25"/>
              <w:ind w:left="416" w:right="15" w:hanging="360"/>
              <w:jc w:val="both"/>
              <w:rPr>
                <w:sz w:val="22"/>
              </w:rPr>
            </w:pPr>
            <w:r>
              <w:rPr>
                <w:sz w:val="22"/>
              </w:rPr>
              <w:t>1. Elabora el formulario INF-FOR-04 “Solicitud de Estudio de Demanda de Puestos Docentes, Renglón 011” establecido por la DIPLAN, por medio del cual, solicita la demanda para puestos docentes vacantes, debiendo especificar si es con banco o nómina de elegibles, para que se realice el estudio de demanda de puestos docentes correspondiente. Adjunta a dicho formulario la certificación de las nóminas homologadas o asociadas de puestos docentes a cargo del renglón presupuestario 011 en todos los estados y de puestos docentes activos a cargo del renglón presupuestario 021, asignados al centro educativo (consultar narrativa INF-PRO-02 “Estudio para la determinación de Demanda de Puestos Docentes Nivel Pre-Primario y Primario). Gestiona las firmas correspondientes que solicita el formulario y lo entrega a la Unidad de Planificación Educativa de la</w:t>
            </w:r>
            <w:r>
              <w:rPr>
                <w:spacing w:val="-10"/>
                <w:sz w:val="22"/>
              </w:rPr>
              <w:t> </w:t>
            </w:r>
            <w:r>
              <w:rPr>
                <w:sz w:val="22"/>
              </w:rPr>
              <w:t>DIDEDUC.</w:t>
            </w:r>
          </w:p>
        </w:tc>
      </w:tr>
      <w:tr>
        <w:trPr>
          <w:trHeight w:val="1649" w:hRule="atLeast"/>
        </w:trPr>
        <w:tc>
          <w:tcPr>
            <w:tcW w:w="1158" w:type="dxa"/>
            <w:tcBorders>
              <w:top w:val="nil"/>
            </w:tcBorders>
          </w:tcPr>
          <w:p>
            <w:pPr>
              <w:pStyle w:val="TableParagraph"/>
              <w:rPr>
                <w:rFonts w:ascii="Times New Roman"/>
                <w:sz w:val="20"/>
              </w:rPr>
            </w:pPr>
          </w:p>
        </w:tc>
        <w:tc>
          <w:tcPr>
            <w:tcW w:w="1112" w:type="dxa"/>
            <w:tcBorders>
              <w:top w:val="nil"/>
            </w:tcBorders>
          </w:tcPr>
          <w:p>
            <w:pPr>
              <w:pStyle w:val="TableParagraph"/>
              <w:rPr>
                <w:rFonts w:ascii="Times New Roman"/>
                <w:sz w:val="20"/>
              </w:rPr>
            </w:pPr>
          </w:p>
        </w:tc>
        <w:tc>
          <w:tcPr>
            <w:tcW w:w="8530" w:type="dxa"/>
            <w:tcBorders>
              <w:top w:val="nil"/>
            </w:tcBorders>
          </w:tcPr>
          <w:p>
            <w:pPr>
              <w:pStyle w:val="TableParagraph"/>
              <w:spacing w:before="96"/>
              <w:ind w:left="416" w:right="14" w:hanging="360"/>
              <w:jc w:val="both"/>
              <w:rPr>
                <w:sz w:val="22"/>
              </w:rPr>
            </w:pPr>
            <w:r>
              <w:rPr>
                <w:sz w:val="22"/>
              </w:rPr>
              <w:t>2. Al recibir el “Cuadro de Certificación de Datos del Estudio de Demanda Docente” y el “Dictamen de Demanda de Puestos Docentes Vacantes” (este último aplica si el primero indica que se necesita ocupar uno o más puestos docentes, de lo contrario, no lo recibe) de la Unidad de Planificación Educativa de la DIDEDUC, verifica y realiza lo siguiente:</w:t>
            </w:r>
          </w:p>
        </w:tc>
      </w:tr>
    </w:tbl>
    <w:p>
      <w:pPr>
        <w:spacing w:after="0"/>
        <w:jc w:val="both"/>
        <w:rPr>
          <w:sz w:val="22"/>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820" w:hRule="atLeast"/>
        </w:trPr>
        <w:tc>
          <w:tcPr>
            <w:tcW w:w="856" w:type="dxa"/>
            <w:vMerge w:val="restart"/>
          </w:tcPr>
          <w:p>
            <w:pPr>
              <w:pStyle w:val="TableParagraph"/>
              <w:spacing w:before="11"/>
              <w:rPr>
                <w:sz w:val="4"/>
              </w:rPr>
            </w:pPr>
          </w:p>
          <w:p>
            <w:pPr>
              <w:pStyle w:val="TableParagraph"/>
              <w:ind w:left="21" w:right="-44"/>
              <w:rPr>
                <w:sz w:val="20"/>
              </w:rPr>
            </w:pPr>
            <w:r>
              <w:rPr>
                <w:sz w:val="20"/>
              </w:rPr>
              <w:drawing>
                <wp:inline distT="0" distB="0" distL="0" distR="0">
                  <wp:extent cx="523761" cy="427481"/>
                  <wp:effectExtent l="0" t="0" r="0" b="0"/>
                  <wp:docPr id="11" name="image1.jpeg"/>
                  <wp:cNvGraphicFramePr>
                    <a:graphicFrameLocks noChangeAspect="1"/>
                  </wp:cNvGraphicFramePr>
                  <a:graphic>
                    <a:graphicData uri="http://schemas.openxmlformats.org/drawingml/2006/picture">
                      <pic:pic>
                        <pic:nvPicPr>
                          <pic:cNvPr id="12" name="image1.jpeg"/>
                          <pic:cNvPicPr/>
                        </pic:nvPicPr>
                        <pic:blipFill>
                          <a:blip r:embed="rId7" cstate="print"/>
                          <a:stretch>
                            <a:fillRect/>
                          </a:stretch>
                        </pic:blipFill>
                        <pic:spPr>
                          <a:xfrm>
                            <a:off x="0" y="0"/>
                            <a:ext cx="523761" cy="427481"/>
                          </a:xfrm>
                          <a:prstGeom prst="rect">
                            <a:avLst/>
                          </a:prstGeom>
                        </pic:spPr>
                      </pic:pic>
                    </a:graphicData>
                  </a:graphic>
                </wp:inline>
              </w:drawing>
            </w:r>
            <w:r>
              <w:rPr>
                <w:sz w:val="20"/>
              </w:rPr>
            </w:r>
          </w:p>
        </w:tc>
        <w:tc>
          <w:tcPr>
            <w:tcW w:w="10349" w:type="dxa"/>
            <w:gridSpan w:val="4"/>
          </w:tcPr>
          <w:p>
            <w:pPr>
              <w:pStyle w:val="TableParagraph"/>
              <w:spacing w:before="55"/>
              <w:ind w:left="14" w:right="7"/>
              <w:jc w:val="center"/>
              <w:rPr>
                <w:sz w:val="16"/>
              </w:rPr>
            </w:pPr>
            <w:r>
              <w:rPr>
                <w:sz w:val="16"/>
              </w:rPr>
              <w:t>INSTRUCTIVO </w:t>
            </w:r>
          </w:p>
          <w:p>
            <w:pPr>
              <w:pStyle w:val="TableParagraph"/>
              <w:spacing w:line="270" w:lineRule="atLeast" w:before="27"/>
              <w:ind w:left="6" w:right="-15"/>
              <w:jc w:val="center"/>
              <w:rPr>
                <w:b/>
                <w:sz w:val="24"/>
              </w:rPr>
            </w:pPr>
            <w:r>
              <w:rPr>
                <w:b/>
                <w:sz w:val="24"/>
              </w:rPr>
              <w:t>ASIGNACIÓN DE UN PUESTO DOCENTE A ESTUDIANTES GRADUADOS DE LA</w:t>
            </w:r>
            <w:r>
              <w:rPr>
                <w:b/>
                <w:spacing w:val="-42"/>
                <w:sz w:val="24"/>
              </w:rPr>
              <w:t> </w:t>
            </w:r>
            <w:r>
              <w:rPr>
                <w:b/>
                <w:sz w:val="24"/>
              </w:rPr>
              <w:t>CARRERA DE MAGISTERIO, SECTOR OFICIAL, CON ALTO RENDIMIENTO</w:t>
            </w:r>
            <w:r>
              <w:rPr>
                <w:b/>
                <w:spacing w:val="-14"/>
                <w:sz w:val="24"/>
              </w:rPr>
              <w:t> </w:t>
            </w:r>
            <w:r>
              <w:rPr>
                <w:b/>
                <w:sz w:val="24"/>
              </w:rPr>
              <w:t>ACADÉMICO</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092"/>
              <w:rPr>
                <w:sz w:val="16"/>
              </w:rPr>
            </w:pPr>
            <w:r>
              <w:rPr>
                <w:sz w:val="16"/>
              </w:rPr>
              <w:t>Del proceso: Recursos Humanos</w:t>
            </w:r>
          </w:p>
        </w:tc>
        <w:tc>
          <w:tcPr>
            <w:tcW w:w="2411" w:type="dxa"/>
          </w:tcPr>
          <w:p>
            <w:pPr>
              <w:pStyle w:val="TableParagraph"/>
              <w:spacing w:line="183" w:lineRule="exact"/>
              <w:ind w:left="401"/>
              <w:rPr>
                <w:b/>
                <w:sz w:val="16"/>
              </w:rPr>
            </w:pPr>
            <w:r>
              <w:rPr>
                <w:sz w:val="16"/>
              </w:rPr>
              <w:t>Código: </w:t>
            </w:r>
            <w:r>
              <w:rPr>
                <w:b/>
                <w:sz w:val="16"/>
              </w:rPr>
              <w:t>RHU-INS-21</w:t>
            </w:r>
          </w:p>
        </w:tc>
        <w:tc>
          <w:tcPr>
            <w:tcW w:w="1559" w:type="dxa"/>
          </w:tcPr>
          <w:p>
            <w:pPr>
              <w:pStyle w:val="TableParagraph"/>
              <w:spacing w:line="183" w:lineRule="exact"/>
              <w:ind w:left="378"/>
              <w:rPr>
                <w:sz w:val="16"/>
              </w:rPr>
            </w:pPr>
            <w:r>
              <w:rPr>
                <w:sz w:val="16"/>
              </w:rPr>
              <w:t>Versión: 1</w:t>
            </w:r>
          </w:p>
        </w:tc>
        <w:tc>
          <w:tcPr>
            <w:tcW w:w="1843" w:type="dxa"/>
          </w:tcPr>
          <w:p>
            <w:pPr>
              <w:pStyle w:val="TableParagraph"/>
              <w:spacing w:line="183" w:lineRule="exact"/>
              <w:ind w:left="424"/>
              <w:rPr>
                <w:sz w:val="16"/>
              </w:rPr>
            </w:pPr>
            <w:r>
              <w:rPr>
                <w:sz w:val="16"/>
              </w:rPr>
              <w:t>Página 5 de 7</w:t>
            </w:r>
          </w:p>
        </w:tc>
      </w:tr>
    </w:tbl>
    <w:p>
      <w:pPr>
        <w:pStyle w:val="BodyText"/>
        <w:spacing w:before="8" w:after="1"/>
        <w:rPr>
          <w:sz w:val="9"/>
        </w:rPr>
      </w:pPr>
    </w:p>
    <w:p>
      <w:pPr>
        <w:pStyle w:val="BodyText"/>
        <w:rPr>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2"/>
        <w:gridCol w:w="8530"/>
      </w:tblGrid>
      <w:tr>
        <w:trPr>
          <w:trHeight w:val="240" w:hRule="atLeast"/>
        </w:trPr>
        <w:tc>
          <w:tcPr>
            <w:tcW w:w="1158" w:type="dxa"/>
            <w:shd w:val="clear" w:color="auto" w:fill="D9D9D9"/>
          </w:tcPr>
          <w:p>
            <w:pPr>
              <w:pStyle w:val="TableParagraph"/>
              <w:spacing w:before="26"/>
              <w:ind w:left="218"/>
              <w:rPr>
                <w:b/>
                <w:sz w:val="16"/>
              </w:rPr>
            </w:pPr>
            <w:r>
              <w:rPr>
                <w:b/>
                <w:sz w:val="16"/>
              </w:rPr>
              <w:t>Actividad</w:t>
            </w:r>
          </w:p>
        </w:tc>
        <w:tc>
          <w:tcPr>
            <w:tcW w:w="1112" w:type="dxa"/>
            <w:shd w:val="clear" w:color="auto" w:fill="D9D9D9"/>
          </w:tcPr>
          <w:p>
            <w:pPr>
              <w:pStyle w:val="TableParagraph"/>
              <w:spacing w:before="26"/>
              <w:ind w:left="57"/>
              <w:rPr>
                <w:b/>
                <w:sz w:val="16"/>
              </w:rPr>
            </w:pPr>
            <w:r>
              <w:rPr>
                <w:b/>
                <w:sz w:val="16"/>
              </w:rPr>
              <w:t>Responsable</w:t>
            </w:r>
          </w:p>
        </w:tc>
        <w:tc>
          <w:tcPr>
            <w:tcW w:w="8530" w:type="dxa"/>
            <w:shd w:val="clear" w:color="auto" w:fill="D9D9D9"/>
          </w:tcPr>
          <w:p>
            <w:pPr>
              <w:pStyle w:val="TableParagraph"/>
              <w:spacing w:before="26"/>
              <w:ind w:left="136" w:right="99"/>
              <w:jc w:val="center"/>
              <w:rPr>
                <w:b/>
                <w:sz w:val="16"/>
              </w:rPr>
            </w:pPr>
            <w:r>
              <w:rPr>
                <w:b/>
                <w:sz w:val="16"/>
              </w:rPr>
              <w:t>Descripción de las Actividades</w:t>
            </w:r>
          </w:p>
        </w:tc>
      </w:tr>
      <w:tr>
        <w:trPr>
          <w:trHeight w:val="3801" w:hRule="atLeast"/>
        </w:trPr>
        <w:tc>
          <w:tcPr>
            <w:tcW w:w="1158" w:type="dxa"/>
          </w:tcPr>
          <w:p>
            <w:pPr>
              <w:pStyle w:val="TableParagraph"/>
              <w:rPr>
                <w:rFonts w:ascii="Times New Roman"/>
                <w:sz w:val="20"/>
              </w:rPr>
            </w:pPr>
          </w:p>
        </w:tc>
        <w:tc>
          <w:tcPr>
            <w:tcW w:w="1112" w:type="dxa"/>
          </w:tcPr>
          <w:p>
            <w:pPr>
              <w:pStyle w:val="TableParagraph"/>
              <w:rPr>
                <w:rFonts w:ascii="Times New Roman"/>
                <w:sz w:val="20"/>
              </w:rPr>
            </w:pPr>
          </w:p>
        </w:tc>
        <w:tc>
          <w:tcPr>
            <w:tcW w:w="8530" w:type="dxa"/>
          </w:tcPr>
          <w:p>
            <w:pPr>
              <w:pStyle w:val="TableParagraph"/>
              <w:numPr>
                <w:ilvl w:val="0"/>
                <w:numId w:val="4"/>
              </w:numPr>
              <w:tabs>
                <w:tab w:pos="765" w:val="left" w:leader="none"/>
              </w:tabs>
              <w:spacing w:line="240" w:lineRule="auto" w:before="25" w:after="0"/>
              <w:ind w:left="776" w:right="14" w:hanging="361"/>
              <w:jc w:val="both"/>
              <w:rPr>
                <w:sz w:val="22"/>
              </w:rPr>
            </w:pPr>
            <w:r>
              <w:rPr>
                <w:b/>
                <w:sz w:val="22"/>
              </w:rPr>
              <w:t>Si el centro educativo público tiene demanda docente</w:t>
            </w:r>
            <w:r>
              <w:rPr>
                <w:sz w:val="22"/>
              </w:rPr>
              <w:t>: ingresa al Sistema e-SIRH, registra la información y genera el formulario RHU-FOR-03  “Propuesta de Personal” y el Conocimiento de envío a la DIREH, adjunta estos dos documentos y los proporcionados por la Unidad de Planificación Educativa de la DIDEDUC al expediente y lo traslada al Coordinador de Reclutamiento y Selección de Personal de la DIDEDUC, para continuar con el</w:t>
            </w:r>
            <w:r>
              <w:rPr>
                <w:spacing w:val="-8"/>
                <w:sz w:val="22"/>
              </w:rPr>
              <w:t> </w:t>
            </w:r>
            <w:r>
              <w:rPr>
                <w:sz w:val="22"/>
              </w:rPr>
              <w:t>proceso.</w:t>
            </w:r>
          </w:p>
          <w:p>
            <w:pPr>
              <w:pStyle w:val="TableParagraph"/>
              <w:numPr>
                <w:ilvl w:val="0"/>
                <w:numId w:val="4"/>
              </w:numPr>
              <w:tabs>
                <w:tab w:pos="765" w:val="left" w:leader="none"/>
              </w:tabs>
              <w:spacing w:line="240" w:lineRule="auto" w:before="200" w:after="0"/>
              <w:ind w:left="776" w:right="14" w:hanging="360"/>
              <w:jc w:val="both"/>
              <w:rPr>
                <w:sz w:val="22"/>
              </w:rPr>
            </w:pPr>
            <w:r>
              <w:rPr>
                <w:b/>
                <w:sz w:val="22"/>
              </w:rPr>
              <w:t>Si el centro educativo público no tiene demanda docente</w:t>
            </w:r>
            <w:r>
              <w:rPr>
                <w:sz w:val="22"/>
              </w:rPr>
              <w:t>: realiza nuevamente lo indicado en la actividad 6. “Ubicar partida presupuestaria vacante”, hasta identificar otra partida vacante, que tenga demanda educativa. De no tener otra partida presupuestaria vacante con demanda educativa, informa por medio de oficio al Director de la Escuela Normal, indicándole que el expediente será retenido hasta tener otra partida vacante con las condiciones</w:t>
            </w:r>
            <w:r>
              <w:rPr>
                <w:spacing w:val="-2"/>
                <w:sz w:val="22"/>
              </w:rPr>
              <w:t> </w:t>
            </w:r>
            <w:r>
              <w:rPr>
                <w:sz w:val="22"/>
              </w:rPr>
              <w:t>requeridas.</w:t>
            </w:r>
          </w:p>
        </w:tc>
      </w:tr>
      <w:tr>
        <w:trPr>
          <w:trHeight w:val="6066" w:hRule="atLeast"/>
        </w:trPr>
        <w:tc>
          <w:tcPr>
            <w:tcW w:w="1158"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
              <w:rPr>
                <w:sz w:val="16"/>
              </w:rPr>
            </w:pPr>
          </w:p>
          <w:p>
            <w:pPr>
              <w:pStyle w:val="TableParagraph"/>
              <w:spacing w:before="1"/>
              <w:ind w:left="137" w:right="111" w:firstLine="32"/>
              <w:rPr>
                <w:b/>
                <w:sz w:val="14"/>
              </w:rPr>
            </w:pPr>
            <w:r>
              <w:rPr>
                <w:b/>
                <w:sz w:val="14"/>
              </w:rPr>
              <w:t>8. Verificar propuesta de</w:t>
            </w:r>
          </w:p>
          <w:p>
            <w:pPr>
              <w:pStyle w:val="TableParagraph"/>
              <w:ind w:left="286"/>
              <w:rPr>
                <w:b/>
                <w:sz w:val="14"/>
              </w:rPr>
            </w:pPr>
            <w:r>
              <w:rPr>
                <w:b/>
                <w:sz w:val="14"/>
              </w:rPr>
              <w:t>personal</w:t>
            </w:r>
          </w:p>
        </w:tc>
        <w:tc>
          <w:tcPr>
            <w:tcW w:w="1112"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2"/>
              <w:rPr>
                <w:sz w:val="18"/>
              </w:rPr>
            </w:pPr>
          </w:p>
          <w:p>
            <w:pPr>
              <w:pStyle w:val="TableParagraph"/>
              <w:ind w:left="53" w:right="41" w:hanging="2"/>
              <w:jc w:val="center"/>
              <w:rPr>
                <w:sz w:val="14"/>
              </w:rPr>
            </w:pPr>
            <w:r>
              <w:rPr>
                <w:sz w:val="14"/>
              </w:rPr>
              <w:t>Coordinador (a) de        Reclutamiento y Selección DIDEDUC</w:t>
            </w:r>
          </w:p>
        </w:tc>
        <w:tc>
          <w:tcPr>
            <w:tcW w:w="8530" w:type="dxa"/>
          </w:tcPr>
          <w:p>
            <w:pPr>
              <w:pStyle w:val="TableParagraph"/>
              <w:spacing w:before="26"/>
              <w:ind w:left="56" w:right="17"/>
              <w:jc w:val="both"/>
              <w:rPr>
                <w:sz w:val="22"/>
              </w:rPr>
            </w:pPr>
            <w:r>
              <w:rPr>
                <w:sz w:val="22"/>
              </w:rPr>
              <w:t>Recibe el expediente, verifica en el formulario RHU-FOR-03 “Propuesta de Personal”, la información siguiente:</w:t>
            </w:r>
          </w:p>
          <w:p>
            <w:pPr>
              <w:pStyle w:val="TableParagraph"/>
              <w:numPr>
                <w:ilvl w:val="0"/>
                <w:numId w:val="5"/>
              </w:numPr>
              <w:tabs>
                <w:tab w:pos="417" w:val="left" w:leader="none"/>
              </w:tabs>
              <w:spacing w:line="240" w:lineRule="auto" w:before="200" w:after="0"/>
              <w:ind w:left="416" w:right="0" w:hanging="361"/>
              <w:jc w:val="left"/>
              <w:rPr>
                <w:sz w:val="22"/>
              </w:rPr>
            </w:pPr>
            <w:r>
              <w:rPr>
                <w:sz w:val="22"/>
              </w:rPr>
              <w:t>Los datos del solicitante (maestro recién</w:t>
            </w:r>
            <w:r>
              <w:rPr>
                <w:spacing w:val="-3"/>
                <w:sz w:val="22"/>
              </w:rPr>
              <w:t> </w:t>
            </w:r>
            <w:r>
              <w:rPr>
                <w:sz w:val="22"/>
              </w:rPr>
              <w:t>graduado)</w:t>
            </w:r>
          </w:p>
          <w:p>
            <w:pPr>
              <w:pStyle w:val="TableParagraph"/>
              <w:numPr>
                <w:ilvl w:val="0"/>
                <w:numId w:val="5"/>
              </w:numPr>
              <w:tabs>
                <w:tab w:pos="417" w:val="left" w:leader="none"/>
              </w:tabs>
              <w:spacing w:line="240" w:lineRule="auto" w:before="200" w:after="0"/>
              <w:ind w:left="416" w:right="0" w:hanging="361"/>
              <w:jc w:val="left"/>
              <w:rPr>
                <w:sz w:val="22"/>
              </w:rPr>
            </w:pPr>
            <w:r>
              <w:rPr>
                <w:sz w:val="22"/>
              </w:rPr>
              <w:t>Los datos del</w:t>
            </w:r>
            <w:r>
              <w:rPr>
                <w:spacing w:val="-1"/>
                <w:sz w:val="22"/>
              </w:rPr>
              <w:t> </w:t>
            </w:r>
            <w:r>
              <w:rPr>
                <w:sz w:val="22"/>
              </w:rPr>
              <w:t>puesto</w:t>
            </w:r>
          </w:p>
          <w:p>
            <w:pPr>
              <w:pStyle w:val="TableParagraph"/>
              <w:numPr>
                <w:ilvl w:val="0"/>
                <w:numId w:val="5"/>
              </w:numPr>
              <w:tabs>
                <w:tab w:pos="417" w:val="left" w:leader="none"/>
              </w:tabs>
              <w:spacing w:line="240" w:lineRule="auto" w:before="200" w:after="0"/>
              <w:ind w:left="416" w:right="15" w:hanging="360"/>
              <w:jc w:val="both"/>
              <w:rPr>
                <w:sz w:val="22"/>
              </w:rPr>
            </w:pPr>
            <w:r>
              <w:rPr>
                <w:sz w:val="22"/>
              </w:rPr>
              <w:t>Compara el código UDI del Centro Educativo con la información que proporciona el sistema GUATENÓMINAS, si no coincide, solicita al Analista de Reclutamiento y Selección de Personal de la DIDEDUC que gestione la modificación al Departamento de Administración de Puestos y Salarios de la Dirección de Recursos Humanos -DIREH, previo a continuar con el</w:t>
            </w:r>
            <w:r>
              <w:rPr>
                <w:spacing w:val="-4"/>
                <w:sz w:val="22"/>
              </w:rPr>
              <w:t> </w:t>
            </w:r>
            <w:r>
              <w:rPr>
                <w:sz w:val="22"/>
              </w:rPr>
              <w:t>proceso.</w:t>
            </w:r>
          </w:p>
          <w:p>
            <w:pPr>
              <w:pStyle w:val="TableParagraph"/>
              <w:numPr>
                <w:ilvl w:val="0"/>
                <w:numId w:val="5"/>
              </w:numPr>
              <w:tabs>
                <w:tab w:pos="417" w:val="left" w:leader="none"/>
              </w:tabs>
              <w:spacing w:line="240" w:lineRule="auto" w:before="200" w:after="0"/>
              <w:ind w:left="416" w:right="16" w:hanging="360"/>
              <w:jc w:val="both"/>
              <w:rPr>
                <w:sz w:val="22"/>
              </w:rPr>
            </w:pPr>
            <w:r>
              <w:rPr>
                <w:sz w:val="22"/>
              </w:rPr>
              <w:t>Verifica que la partida presupuestaria sea identificada como vacante en la información proporcionada por el JADO, en la nómina de elegibles y en el listado de plazas vacantes del municipio donde se ubica la partida vacante</w:t>
            </w:r>
            <w:r>
              <w:rPr>
                <w:spacing w:val="-18"/>
                <w:sz w:val="22"/>
              </w:rPr>
              <w:t> </w:t>
            </w:r>
            <w:r>
              <w:rPr>
                <w:sz w:val="22"/>
              </w:rPr>
              <w:t>seleccionada.</w:t>
            </w:r>
          </w:p>
          <w:p>
            <w:pPr>
              <w:pStyle w:val="TableParagraph"/>
              <w:spacing w:before="200"/>
              <w:ind w:left="56" w:right="14"/>
              <w:jc w:val="both"/>
              <w:rPr>
                <w:sz w:val="22"/>
              </w:rPr>
            </w:pPr>
            <w:r>
              <w:rPr>
                <w:sz w:val="22"/>
              </w:rPr>
              <w:t>Si el expediente no presenta inconsistencias, firma el Conocimiento de envío a la DIREH y autoriza el traslado del expediente al Jefe de Recursos Humanos de la DIDEDUC.</w:t>
            </w:r>
          </w:p>
          <w:p>
            <w:pPr>
              <w:pStyle w:val="TableParagraph"/>
              <w:spacing w:before="200"/>
              <w:ind w:left="56" w:right="17"/>
              <w:jc w:val="both"/>
              <w:rPr>
                <w:sz w:val="22"/>
              </w:rPr>
            </w:pPr>
            <w:r>
              <w:rPr>
                <w:sz w:val="22"/>
              </w:rPr>
              <w:t>Si identifica alguna inconsistencia en el expediente, lo devuelve al Analista de Reclutamiento y Selección de Personal para que realice las acciones correspondientes.</w:t>
            </w:r>
          </w:p>
        </w:tc>
      </w:tr>
      <w:tr>
        <w:trPr>
          <w:trHeight w:val="928" w:hRule="atLeast"/>
        </w:trPr>
        <w:tc>
          <w:tcPr>
            <w:tcW w:w="1158" w:type="dxa"/>
          </w:tcPr>
          <w:p>
            <w:pPr>
              <w:pStyle w:val="TableParagraph"/>
              <w:spacing w:before="8"/>
              <w:rPr>
                <w:sz w:val="23"/>
              </w:rPr>
            </w:pPr>
          </w:p>
          <w:p>
            <w:pPr>
              <w:pStyle w:val="TableParagraph"/>
              <w:ind w:left="122" w:right="95" w:firstLine="109"/>
              <w:rPr>
                <w:b/>
                <w:sz w:val="14"/>
              </w:rPr>
            </w:pPr>
            <w:r>
              <w:rPr>
                <w:b/>
                <w:sz w:val="14"/>
              </w:rPr>
              <w:t>9. Firmar conocimiento</w:t>
            </w:r>
          </w:p>
        </w:tc>
        <w:tc>
          <w:tcPr>
            <w:tcW w:w="1112" w:type="dxa"/>
          </w:tcPr>
          <w:p>
            <w:pPr>
              <w:pStyle w:val="TableParagraph"/>
              <w:spacing w:before="112"/>
              <w:ind w:left="236" w:right="226" w:firstLine="1"/>
              <w:jc w:val="center"/>
              <w:rPr>
                <w:sz w:val="14"/>
              </w:rPr>
            </w:pPr>
            <w:r>
              <w:rPr>
                <w:sz w:val="14"/>
              </w:rPr>
              <w:t>Jefe de Recursos Humanos DIDEDUC</w:t>
            </w:r>
          </w:p>
        </w:tc>
        <w:tc>
          <w:tcPr>
            <w:tcW w:w="8530" w:type="dxa"/>
          </w:tcPr>
          <w:p>
            <w:pPr>
              <w:pStyle w:val="TableParagraph"/>
              <w:spacing w:before="80"/>
              <w:ind w:left="56" w:right="50"/>
              <w:rPr>
                <w:sz w:val="22"/>
              </w:rPr>
            </w:pPr>
            <w:r>
              <w:rPr>
                <w:sz w:val="22"/>
              </w:rPr>
              <w:t>Recibe el expediente, supervisa y verifica que todo esté en orden con el mismo, rubrica el Conocimiento de envío y lo traslada al Director (a) de la DIDEDUC.</w:t>
            </w:r>
          </w:p>
        </w:tc>
      </w:tr>
      <w:tr>
        <w:trPr>
          <w:trHeight w:val="817" w:hRule="atLeast"/>
        </w:trPr>
        <w:tc>
          <w:tcPr>
            <w:tcW w:w="1158" w:type="dxa"/>
          </w:tcPr>
          <w:p>
            <w:pPr>
              <w:pStyle w:val="TableParagraph"/>
              <w:spacing w:before="10"/>
              <w:rPr>
                <w:sz w:val="18"/>
              </w:rPr>
            </w:pPr>
          </w:p>
          <w:p>
            <w:pPr>
              <w:pStyle w:val="TableParagraph"/>
              <w:ind w:left="239" w:right="212" w:hanging="9"/>
              <w:rPr>
                <w:b/>
                <w:sz w:val="14"/>
              </w:rPr>
            </w:pPr>
            <w:r>
              <w:rPr>
                <w:b/>
                <w:sz w:val="14"/>
              </w:rPr>
              <w:t>10. Firmar propuesta</w:t>
            </w:r>
          </w:p>
        </w:tc>
        <w:tc>
          <w:tcPr>
            <w:tcW w:w="1112" w:type="dxa"/>
          </w:tcPr>
          <w:p>
            <w:pPr>
              <w:pStyle w:val="TableParagraph"/>
              <w:spacing w:before="10"/>
              <w:rPr>
                <w:sz w:val="18"/>
              </w:rPr>
            </w:pPr>
          </w:p>
          <w:p>
            <w:pPr>
              <w:pStyle w:val="TableParagraph"/>
              <w:ind w:left="236" w:right="177" w:hanging="32"/>
              <w:rPr>
                <w:sz w:val="14"/>
              </w:rPr>
            </w:pPr>
            <w:r>
              <w:rPr>
                <w:sz w:val="14"/>
              </w:rPr>
              <w:t>Director (a) DIDEDUC</w:t>
            </w:r>
          </w:p>
        </w:tc>
        <w:tc>
          <w:tcPr>
            <w:tcW w:w="8530" w:type="dxa"/>
          </w:tcPr>
          <w:p>
            <w:pPr>
              <w:pStyle w:val="TableParagraph"/>
              <w:spacing w:before="25"/>
              <w:ind w:left="56"/>
              <w:rPr>
                <w:sz w:val="22"/>
              </w:rPr>
            </w:pPr>
            <w:r>
              <w:rPr>
                <w:sz w:val="22"/>
              </w:rPr>
              <w:t>Recibe expediente, firma y sella el formulario RHU-FOR-03 “Propuesta de Personal” y el Conocimiento de envío, y traslada el expediente.</w:t>
            </w:r>
          </w:p>
        </w:tc>
      </w:tr>
      <w:tr>
        <w:trPr>
          <w:trHeight w:val="1325" w:hRule="atLeast"/>
        </w:trPr>
        <w:tc>
          <w:tcPr>
            <w:tcW w:w="1158" w:type="dxa"/>
          </w:tcPr>
          <w:p>
            <w:pPr>
              <w:pStyle w:val="TableParagraph"/>
              <w:rPr>
                <w:sz w:val="16"/>
              </w:rPr>
            </w:pPr>
          </w:p>
          <w:p>
            <w:pPr>
              <w:pStyle w:val="TableParagraph"/>
              <w:rPr>
                <w:sz w:val="16"/>
              </w:rPr>
            </w:pPr>
          </w:p>
          <w:p>
            <w:pPr>
              <w:pStyle w:val="TableParagraph"/>
              <w:spacing w:before="104"/>
              <w:ind w:left="212" w:hanging="78"/>
              <w:rPr>
                <w:b/>
                <w:sz w:val="14"/>
              </w:rPr>
            </w:pPr>
            <w:r>
              <w:rPr>
                <w:b/>
                <w:sz w:val="14"/>
              </w:rPr>
              <w:t>11. Trasladar expediente</w:t>
            </w:r>
          </w:p>
        </w:tc>
        <w:tc>
          <w:tcPr>
            <w:tcW w:w="1112" w:type="dxa"/>
          </w:tcPr>
          <w:p>
            <w:pPr>
              <w:pStyle w:val="TableParagraph"/>
              <w:rPr>
                <w:sz w:val="20"/>
              </w:rPr>
            </w:pPr>
          </w:p>
          <w:p>
            <w:pPr>
              <w:pStyle w:val="TableParagraph"/>
              <w:spacing w:before="1"/>
              <w:ind w:left="53" w:right="41" w:hanging="1"/>
              <w:jc w:val="center"/>
              <w:rPr>
                <w:sz w:val="14"/>
              </w:rPr>
            </w:pPr>
            <w:r>
              <w:rPr>
                <w:sz w:val="14"/>
              </w:rPr>
              <w:t>Asistente de Reclutamiento y Selección de Personal DIDEDUC</w:t>
            </w:r>
          </w:p>
        </w:tc>
        <w:tc>
          <w:tcPr>
            <w:tcW w:w="8530" w:type="dxa"/>
          </w:tcPr>
          <w:p>
            <w:pPr>
              <w:pStyle w:val="TableParagraph"/>
              <w:spacing w:before="26"/>
              <w:ind w:left="56" w:right="15"/>
              <w:jc w:val="both"/>
              <w:rPr>
                <w:sz w:val="22"/>
              </w:rPr>
            </w:pPr>
            <w:r>
              <w:rPr>
                <w:sz w:val="22"/>
              </w:rPr>
              <w:t>Recibe el expediente, ingresa al sistema e-SIRH y genera el conocimiento de envío al Departamento de Reclutamiento y Selección de Personal de la DIREH y lo traslada. Registra en su control interno en Excel el traslado del expediente (fecha de traslado a la DIREH).</w:t>
            </w:r>
          </w:p>
        </w:tc>
      </w:tr>
    </w:tbl>
    <w:p>
      <w:pPr>
        <w:spacing w:after="0"/>
        <w:jc w:val="both"/>
        <w:rPr>
          <w:sz w:val="22"/>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820" w:hRule="atLeast"/>
        </w:trPr>
        <w:tc>
          <w:tcPr>
            <w:tcW w:w="856" w:type="dxa"/>
            <w:vMerge w:val="restart"/>
          </w:tcPr>
          <w:p>
            <w:pPr>
              <w:pStyle w:val="TableParagraph"/>
              <w:spacing w:before="11"/>
              <w:rPr>
                <w:sz w:val="4"/>
              </w:rPr>
            </w:pPr>
          </w:p>
          <w:p>
            <w:pPr>
              <w:pStyle w:val="TableParagraph"/>
              <w:ind w:left="21" w:right="-44"/>
              <w:rPr>
                <w:sz w:val="20"/>
              </w:rPr>
            </w:pPr>
            <w:r>
              <w:rPr>
                <w:sz w:val="20"/>
              </w:rPr>
              <w:drawing>
                <wp:inline distT="0" distB="0" distL="0" distR="0">
                  <wp:extent cx="523761" cy="427481"/>
                  <wp:effectExtent l="0" t="0" r="0" b="0"/>
                  <wp:docPr id="13" name="image1.jpeg"/>
                  <wp:cNvGraphicFramePr>
                    <a:graphicFrameLocks noChangeAspect="1"/>
                  </wp:cNvGraphicFramePr>
                  <a:graphic>
                    <a:graphicData uri="http://schemas.openxmlformats.org/drawingml/2006/picture">
                      <pic:pic>
                        <pic:nvPicPr>
                          <pic:cNvPr id="14" name="image1.jpeg"/>
                          <pic:cNvPicPr/>
                        </pic:nvPicPr>
                        <pic:blipFill>
                          <a:blip r:embed="rId7" cstate="print"/>
                          <a:stretch>
                            <a:fillRect/>
                          </a:stretch>
                        </pic:blipFill>
                        <pic:spPr>
                          <a:xfrm>
                            <a:off x="0" y="0"/>
                            <a:ext cx="523761" cy="427481"/>
                          </a:xfrm>
                          <a:prstGeom prst="rect">
                            <a:avLst/>
                          </a:prstGeom>
                        </pic:spPr>
                      </pic:pic>
                    </a:graphicData>
                  </a:graphic>
                </wp:inline>
              </w:drawing>
            </w:r>
            <w:r>
              <w:rPr>
                <w:sz w:val="20"/>
              </w:rPr>
            </w:r>
          </w:p>
        </w:tc>
        <w:tc>
          <w:tcPr>
            <w:tcW w:w="10349" w:type="dxa"/>
            <w:gridSpan w:val="4"/>
          </w:tcPr>
          <w:p>
            <w:pPr>
              <w:pStyle w:val="TableParagraph"/>
              <w:spacing w:before="55"/>
              <w:ind w:left="14" w:right="7"/>
              <w:jc w:val="center"/>
              <w:rPr>
                <w:sz w:val="16"/>
              </w:rPr>
            </w:pPr>
            <w:r>
              <w:rPr>
                <w:sz w:val="16"/>
              </w:rPr>
              <w:t>INSTRUCTIVO </w:t>
            </w:r>
          </w:p>
          <w:p>
            <w:pPr>
              <w:pStyle w:val="TableParagraph"/>
              <w:spacing w:line="270" w:lineRule="atLeast" w:before="27"/>
              <w:ind w:left="6" w:right="-15"/>
              <w:jc w:val="center"/>
              <w:rPr>
                <w:b/>
                <w:sz w:val="24"/>
              </w:rPr>
            </w:pPr>
            <w:r>
              <w:rPr>
                <w:b/>
                <w:sz w:val="24"/>
              </w:rPr>
              <w:t>ASIGNACIÓN DE UN PUESTO DOCENTE A ESTUDIANTES GRADUADOS DE LA</w:t>
            </w:r>
            <w:r>
              <w:rPr>
                <w:b/>
                <w:spacing w:val="-42"/>
                <w:sz w:val="24"/>
              </w:rPr>
              <w:t> </w:t>
            </w:r>
            <w:r>
              <w:rPr>
                <w:b/>
                <w:sz w:val="24"/>
              </w:rPr>
              <w:t>CARRERA DE MAGISTERIO, SECTOR OFICIAL, CON ALTO RENDIMIENTO</w:t>
            </w:r>
            <w:r>
              <w:rPr>
                <w:b/>
                <w:spacing w:val="-14"/>
                <w:sz w:val="24"/>
              </w:rPr>
              <w:t> </w:t>
            </w:r>
            <w:r>
              <w:rPr>
                <w:b/>
                <w:sz w:val="24"/>
              </w:rPr>
              <w:t>ACADÉMICO</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092"/>
              <w:rPr>
                <w:sz w:val="16"/>
              </w:rPr>
            </w:pPr>
            <w:r>
              <w:rPr>
                <w:sz w:val="16"/>
              </w:rPr>
              <w:t>Del proceso: Recursos Humanos</w:t>
            </w:r>
          </w:p>
        </w:tc>
        <w:tc>
          <w:tcPr>
            <w:tcW w:w="2411" w:type="dxa"/>
          </w:tcPr>
          <w:p>
            <w:pPr>
              <w:pStyle w:val="TableParagraph"/>
              <w:spacing w:line="183" w:lineRule="exact"/>
              <w:ind w:left="401"/>
              <w:rPr>
                <w:b/>
                <w:sz w:val="16"/>
              </w:rPr>
            </w:pPr>
            <w:r>
              <w:rPr>
                <w:sz w:val="16"/>
              </w:rPr>
              <w:t>Código: </w:t>
            </w:r>
            <w:r>
              <w:rPr>
                <w:b/>
                <w:sz w:val="16"/>
              </w:rPr>
              <w:t>RHU-INS-21</w:t>
            </w:r>
          </w:p>
        </w:tc>
        <w:tc>
          <w:tcPr>
            <w:tcW w:w="1559" w:type="dxa"/>
          </w:tcPr>
          <w:p>
            <w:pPr>
              <w:pStyle w:val="TableParagraph"/>
              <w:spacing w:line="183" w:lineRule="exact"/>
              <w:ind w:left="378"/>
              <w:rPr>
                <w:sz w:val="16"/>
              </w:rPr>
            </w:pPr>
            <w:r>
              <w:rPr>
                <w:sz w:val="16"/>
              </w:rPr>
              <w:t>Versión: 1</w:t>
            </w:r>
          </w:p>
        </w:tc>
        <w:tc>
          <w:tcPr>
            <w:tcW w:w="1843" w:type="dxa"/>
          </w:tcPr>
          <w:p>
            <w:pPr>
              <w:pStyle w:val="TableParagraph"/>
              <w:spacing w:line="183" w:lineRule="exact"/>
              <w:ind w:left="424"/>
              <w:rPr>
                <w:sz w:val="16"/>
              </w:rPr>
            </w:pPr>
            <w:r>
              <w:rPr>
                <w:sz w:val="16"/>
              </w:rPr>
              <w:t>Página 6 de 7</w:t>
            </w:r>
          </w:p>
        </w:tc>
      </w:tr>
    </w:tbl>
    <w:p>
      <w:pPr>
        <w:pStyle w:val="BodyText"/>
        <w:spacing w:before="8" w:after="1"/>
        <w:rPr>
          <w:sz w:val="9"/>
        </w:rPr>
      </w:pPr>
    </w:p>
    <w:p>
      <w:pPr>
        <w:pStyle w:val="BodyText"/>
        <w:rPr>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2"/>
        <w:gridCol w:w="8530"/>
      </w:tblGrid>
      <w:tr>
        <w:trPr>
          <w:trHeight w:val="240" w:hRule="atLeast"/>
        </w:trPr>
        <w:tc>
          <w:tcPr>
            <w:tcW w:w="1158" w:type="dxa"/>
            <w:shd w:val="clear" w:color="auto" w:fill="D9D9D9"/>
          </w:tcPr>
          <w:p>
            <w:pPr>
              <w:pStyle w:val="TableParagraph"/>
              <w:spacing w:before="26"/>
              <w:ind w:left="218"/>
              <w:rPr>
                <w:b/>
                <w:sz w:val="16"/>
              </w:rPr>
            </w:pPr>
            <w:r>
              <w:rPr>
                <w:b/>
                <w:sz w:val="16"/>
              </w:rPr>
              <w:t>Actividad</w:t>
            </w:r>
          </w:p>
        </w:tc>
        <w:tc>
          <w:tcPr>
            <w:tcW w:w="1112" w:type="dxa"/>
            <w:shd w:val="clear" w:color="auto" w:fill="D9D9D9"/>
          </w:tcPr>
          <w:p>
            <w:pPr>
              <w:pStyle w:val="TableParagraph"/>
              <w:spacing w:before="26"/>
              <w:ind w:left="57"/>
              <w:rPr>
                <w:b/>
                <w:sz w:val="16"/>
              </w:rPr>
            </w:pPr>
            <w:r>
              <w:rPr>
                <w:b/>
                <w:sz w:val="16"/>
              </w:rPr>
              <w:t>Responsable</w:t>
            </w:r>
          </w:p>
        </w:tc>
        <w:tc>
          <w:tcPr>
            <w:tcW w:w="8530" w:type="dxa"/>
            <w:shd w:val="clear" w:color="auto" w:fill="D9D9D9"/>
          </w:tcPr>
          <w:p>
            <w:pPr>
              <w:pStyle w:val="TableParagraph"/>
              <w:spacing w:before="26"/>
              <w:ind w:left="136" w:right="99"/>
              <w:jc w:val="center"/>
              <w:rPr>
                <w:b/>
                <w:sz w:val="16"/>
              </w:rPr>
            </w:pPr>
            <w:r>
              <w:rPr>
                <w:b/>
                <w:sz w:val="16"/>
              </w:rPr>
              <w:t>Descripción de las Actividades</w:t>
            </w:r>
          </w:p>
        </w:tc>
      </w:tr>
      <w:tr>
        <w:trPr>
          <w:trHeight w:val="1524" w:hRule="atLeast"/>
        </w:trPr>
        <w:tc>
          <w:tcPr>
            <w:tcW w:w="1158" w:type="dxa"/>
          </w:tcPr>
          <w:p>
            <w:pPr>
              <w:pStyle w:val="TableParagraph"/>
              <w:rPr>
                <w:sz w:val="16"/>
              </w:rPr>
            </w:pPr>
          </w:p>
          <w:p>
            <w:pPr>
              <w:pStyle w:val="TableParagraph"/>
              <w:rPr>
                <w:sz w:val="16"/>
              </w:rPr>
            </w:pPr>
          </w:p>
          <w:p>
            <w:pPr>
              <w:pStyle w:val="TableParagraph"/>
              <w:spacing w:before="8"/>
              <w:rPr>
                <w:sz w:val="17"/>
              </w:rPr>
            </w:pPr>
          </w:p>
          <w:p>
            <w:pPr>
              <w:pStyle w:val="TableParagraph"/>
              <w:ind w:left="212" w:right="184"/>
              <w:rPr>
                <w:b/>
                <w:sz w:val="14"/>
              </w:rPr>
            </w:pPr>
            <w:r>
              <w:rPr>
                <w:b/>
                <w:sz w:val="14"/>
              </w:rPr>
              <w:t>12. Recibir expediente</w:t>
            </w:r>
          </w:p>
        </w:tc>
        <w:tc>
          <w:tcPr>
            <w:tcW w:w="1112" w:type="dxa"/>
          </w:tcPr>
          <w:p>
            <w:pPr>
              <w:pStyle w:val="TableParagraph"/>
              <w:rPr>
                <w:sz w:val="16"/>
              </w:rPr>
            </w:pPr>
          </w:p>
          <w:p>
            <w:pPr>
              <w:pStyle w:val="TableParagraph"/>
              <w:spacing w:before="7"/>
              <w:rPr>
                <w:sz w:val="12"/>
              </w:rPr>
            </w:pPr>
          </w:p>
          <w:p>
            <w:pPr>
              <w:pStyle w:val="TableParagraph"/>
              <w:ind w:left="111" w:right="100"/>
              <w:jc w:val="center"/>
              <w:rPr>
                <w:sz w:val="14"/>
              </w:rPr>
            </w:pPr>
            <w:r>
              <w:rPr>
                <w:sz w:val="14"/>
              </w:rPr>
              <w:t>Encargado (a) de Análisis de Puestos Docentes DIREH</w:t>
            </w:r>
          </w:p>
        </w:tc>
        <w:tc>
          <w:tcPr>
            <w:tcW w:w="8530" w:type="dxa"/>
          </w:tcPr>
          <w:p>
            <w:pPr>
              <w:pStyle w:val="TableParagraph"/>
              <w:spacing w:before="25"/>
              <w:ind w:left="56"/>
              <w:jc w:val="both"/>
              <w:rPr>
                <w:sz w:val="22"/>
              </w:rPr>
            </w:pPr>
            <w:r>
              <w:rPr>
                <w:sz w:val="22"/>
              </w:rPr>
              <w:t>Recibe el expediente, ingresa al Sistema e-SIRH y acepta el Conocimiento de envío.</w:t>
            </w:r>
          </w:p>
          <w:p>
            <w:pPr>
              <w:pStyle w:val="TableParagraph"/>
              <w:spacing w:before="200"/>
              <w:ind w:left="56" w:right="16"/>
              <w:jc w:val="both"/>
              <w:rPr>
                <w:sz w:val="22"/>
              </w:rPr>
            </w:pPr>
            <w:r>
              <w:rPr>
                <w:sz w:val="22"/>
              </w:rPr>
              <w:t>Asigna al Analista de Puestos Docentes que tendrá a cargo el análisis del expediente, se lo traslada y registra en su control interno en Excel la información del expediente, incluyendo la fecha del traslado al Analista.</w:t>
            </w:r>
          </w:p>
        </w:tc>
      </w:tr>
      <w:tr>
        <w:trPr>
          <w:trHeight w:val="7478" w:hRule="atLeast"/>
        </w:trPr>
        <w:tc>
          <w:tcPr>
            <w:tcW w:w="1158"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5"/>
              <w:rPr>
                <w:sz w:val="20"/>
              </w:rPr>
            </w:pPr>
          </w:p>
          <w:p>
            <w:pPr>
              <w:pStyle w:val="TableParagraph"/>
              <w:spacing w:before="1"/>
              <w:ind w:left="212" w:hanging="113"/>
              <w:rPr>
                <w:b/>
                <w:sz w:val="14"/>
              </w:rPr>
            </w:pPr>
            <w:r>
              <w:rPr>
                <w:b/>
                <w:sz w:val="14"/>
              </w:rPr>
              <w:t>13. Analizar el expediente</w:t>
            </w:r>
          </w:p>
        </w:tc>
        <w:tc>
          <w:tcPr>
            <w:tcW w:w="1112"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6"/>
              <w:rPr>
                <w:sz w:val="22"/>
              </w:rPr>
            </w:pPr>
          </w:p>
          <w:p>
            <w:pPr>
              <w:pStyle w:val="TableParagraph"/>
              <w:ind w:left="111" w:right="100"/>
              <w:jc w:val="center"/>
              <w:rPr>
                <w:sz w:val="14"/>
              </w:rPr>
            </w:pPr>
            <w:r>
              <w:rPr>
                <w:sz w:val="14"/>
              </w:rPr>
              <w:t>Analista de Puestos Docentes DIREH</w:t>
            </w:r>
          </w:p>
        </w:tc>
        <w:tc>
          <w:tcPr>
            <w:tcW w:w="8530" w:type="dxa"/>
          </w:tcPr>
          <w:p>
            <w:pPr>
              <w:pStyle w:val="TableParagraph"/>
              <w:spacing w:before="26"/>
              <w:ind w:left="56"/>
              <w:jc w:val="both"/>
              <w:rPr>
                <w:sz w:val="22"/>
              </w:rPr>
            </w:pPr>
            <w:r>
              <w:rPr>
                <w:sz w:val="22"/>
              </w:rPr>
              <w:t>Recibe el expediente y realiza lo siguiente:</w:t>
            </w:r>
          </w:p>
          <w:p>
            <w:pPr>
              <w:pStyle w:val="TableParagraph"/>
              <w:numPr>
                <w:ilvl w:val="0"/>
                <w:numId w:val="6"/>
              </w:numPr>
              <w:tabs>
                <w:tab w:pos="481" w:val="left" w:leader="none"/>
              </w:tabs>
              <w:spacing w:line="240" w:lineRule="auto" w:before="199" w:after="0"/>
              <w:ind w:left="480" w:right="17" w:hanging="395"/>
              <w:jc w:val="both"/>
              <w:rPr>
                <w:sz w:val="22"/>
              </w:rPr>
            </w:pPr>
            <w:r>
              <w:rPr>
                <w:sz w:val="22"/>
              </w:rPr>
              <w:t>Que el expediente recibido proveniente de la DIDEDUC contenga toda la documentación requerida, para realizar el proceso de</w:t>
            </w:r>
            <w:r>
              <w:rPr>
                <w:spacing w:val="-4"/>
                <w:sz w:val="22"/>
              </w:rPr>
              <w:t> </w:t>
            </w:r>
            <w:r>
              <w:rPr>
                <w:sz w:val="22"/>
              </w:rPr>
              <w:t>contratación.</w:t>
            </w:r>
          </w:p>
          <w:p>
            <w:pPr>
              <w:pStyle w:val="TableParagraph"/>
              <w:numPr>
                <w:ilvl w:val="0"/>
                <w:numId w:val="6"/>
              </w:numPr>
              <w:tabs>
                <w:tab w:pos="481" w:val="left" w:leader="none"/>
              </w:tabs>
              <w:spacing w:line="240" w:lineRule="auto" w:before="200" w:after="0"/>
              <w:ind w:left="480" w:right="16" w:hanging="395"/>
              <w:jc w:val="both"/>
              <w:rPr>
                <w:sz w:val="22"/>
              </w:rPr>
            </w:pPr>
            <w:r>
              <w:rPr>
                <w:sz w:val="22"/>
              </w:rPr>
              <w:t>Verifica la Declaración Jurada firmada y sellada por el Director de la escuela normal solicitante, donde detalla los promedios del estudiante recién graduado de maestro.</w:t>
            </w:r>
          </w:p>
          <w:p>
            <w:pPr>
              <w:pStyle w:val="TableParagraph"/>
              <w:numPr>
                <w:ilvl w:val="0"/>
                <w:numId w:val="6"/>
              </w:numPr>
              <w:tabs>
                <w:tab w:pos="481" w:val="left" w:leader="none"/>
              </w:tabs>
              <w:spacing w:line="240" w:lineRule="auto" w:before="200" w:after="0"/>
              <w:ind w:left="480" w:right="15" w:hanging="395"/>
              <w:jc w:val="both"/>
              <w:rPr>
                <w:sz w:val="22"/>
              </w:rPr>
            </w:pPr>
            <w:r>
              <w:rPr>
                <w:sz w:val="22"/>
              </w:rPr>
              <w:t>Verifica que la asignación de la partida presupuestaria vacante haya sido la correcta y que la ubicación del centro educativo cumpla con el artículo 3 del Acuerdo Ministerial número 1089, de fecha 04 de julio del año</w:t>
            </w:r>
            <w:r>
              <w:rPr>
                <w:spacing w:val="-7"/>
                <w:sz w:val="22"/>
              </w:rPr>
              <w:t> </w:t>
            </w:r>
            <w:r>
              <w:rPr>
                <w:sz w:val="22"/>
              </w:rPr>
              <w:t>2005.</w:t>
            </w:r>
          </w:p>
          <w:p>
            <w:pPr>
              <w:pStyle w:val="TableParagraph"/>
              <w:numPr>
                <w:ilvl w:val="0"/>
                <w:numId w:val="6"/>
              </w:numPr>
              <w:tabs>
                <w:tab w:pos="481" w:val="left" w:leader="none"/>
              </w:tabs>
              <w:spacing w:line="240" w:lineRule="auto" w:before="201" w:after="0"/>
              <w:ind w:left="480" w:right="17" w:hanging="395"/>
              <w:jc w:val="both"/>
              <w:rPr>
                <w:sz w:val="22"/>
              </w:rPr>
            </w:pPr>
            <w:r>
              <w:rPr>
                <w:sz w:val="22"/>
              </w:rPr>
              <w:t>Verifica que toda la información registrada en el formulario RHU-FOR-03 “Propuesta de Personal” esté</w:t>
            </w:r>
            <w:r>
              <w:rPr>
                <w:spacing w:val="-1"/>
                <w:sz w:val="22"/>
              </w:rPr>
              <w:t> </w:t>
            </w:r>
            <w:r>
              <w:rPr>
                <w:sz w:val="22"/>
              </w:rPr>
              <w:t>correcta.</w:t>
            </w:r>
          </w:p>
          <w:p>
            <w:pPr>
              <w:pStyle w:val="TableParagraph"/>
              <w:numPr>
                <w:ilvl w:val="0"/>
                <w:numId w:val="6"/>
              </w:numPr>
              <w:tabs>
                <w:tab w:pos="481" w:val="left" w:leader="none"/>
              </w:tabs>
              <w:spacing w:line="240" w:lineRule="auto" w:before="200" w:after="0"/>
              <w:ind w:left="480" w:right="16" w:hanging="395"/>
              <w:jc w:val="both"/>
              <w:rPr>
                <w:sz w:val="22"/>
              </w:rPr>
            </w:pPr>
            <w:r>
              <w:rPr>
                <w:sz w:val="22"/>
              </w:rPr>
              <w:t>Verifica que el código UDI del centro educativo esté correcto, según lo indique el sistema</w:t>
            </w:r>
            <w:r>
              <w:rPr>
                <w:spacing w:val="-1"/>
                <w:sz w:val="22"/>
              </w:rPr>
              <w:t> </w:t>
            </w:r>
            <w:r>
              <w:rPr>
                <w:sz w:val="22"/>
              </w:rPr>
              <w:t>GUATENÓMINAS.</w:t>
            </w:r>
          </w:p>
          <w:p>
            <w:pPr>
              <w:pStyle w:val="TableParagraph"/>
              <w:numPr>
                <w:ilvl w:val="0"/>
                <w:numId w:val="6"/>
              </w:numPr>
              <w:tabs>
                <w:tab w:pos="481" w:val="left" w:leader="none"/>
              </w:tabs>
              <w:spacing w:line="240" w:lineRule="auto" w:before="199" w:after="0"/>
              <w:ind w:left="480" w:right="0" w:hanging="396"/>
              <w:jc w:val="both"/>
              <w:rPr>
                <w:sz w:val="22"/>
              </w:rPr>
            </w:pPr>
            <w:r>
              <w:rPr>
                <w:sz w:val="22"/>
              </w:rPr>
              <w:t>Verifica que el expediente tenga la copia confrontada del</w:t>
            </w:r>
            <w:r>
              <w:rPr>
                <w:spacing w:val="-5"/>
                <w:sz w:val="22"/>
              </w:rPr>
              <w:t> </w:t>
            </w:r>
            <w:r>
              <w:rPr>
                <w:sz w:val="22"/>
              </w:rPr>
              <w:t>Título.</w:t>
            </w:r>
          </w:p>
          <w:p>
            <w:pPr>
              <w:pStyle w:val="TableParagraph"/>
              <w:spacing w:before="201"/>
              <w:ind w:left="56" w:right="16"/>
              <w:jc w:val="both"/>
              <w:rPr>
                <w:sz w:val="22"/>
              </w:rPr>
            </w:pPr>
            <w:r>
              <w:rPr>
                <w:sz w:val="22"/>
              </w:rPr>
              <w:t>Si la información y documentación del expediente está correcta, continua con el proceso.</w:t>
            </w:r>
          </w:p>
          <w:p>
            <w:pPr>
              <w:pStyle w:val="TableParagraph"/>
              <w:spacing w:before="199"/>
              <w:ind w:left="56" w:right="16"/>
              <w:jc w:val="both"/>
              <w:rPr>
                <w:sz w:val="22"/>
              </w:rPr>
            </w:pPr>
            <w:r>
              <w:rPr>
                <w:sz w:val="22"/>
              </w:rPr>
              <w:t>Si faltara algún documento o información que respalde el expediente, informa de la situación al Encargado de Puestos Docentes, solicitándole anotar en el control interno en Excel el estado del expediente. Se comunica inmediatamente, vía telefónica o correo electrónico con el Analista de Reclutamiento y Selección de la DIDEDUC correspondiente, le solicita la documentación pendiente, en un tiempo máximo de dos</w:t>
            </w:r>
          </w:p>
          <w:p>
            <w:pPr>
              <w:pStyle w:val="TableParagraph"/>
              <w:ind w:left="56"/>
              <w:jc w:val="both"/>
              <w:rPr>
                <w:sz w:val="22"/>
              </w:rPr>
            </w:pPr>
            <w:r>
              <w:rPr>
                <w:sz w:val="22"/>
              </w:rPr>
              <w:t>(2) días, de lo contrario, el expediente es rechazado y devuelto a la DIDEDUC.</w:t>
            </w:r>
          </w:p>
        </w:tc>
      </w:tr>
      <w:tr>
        <w:trPr>
          <w:trHeight w:val="3695" w:hRule="atLeast"/>
        </w:trPr>
        <w:tc>
          <w:tcPr>
            <w:tcW w:w="1158"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05"/>
              <w:ind w:left="344" w:hanging="249"/>
              <w:rPr>
                <w:b/>
                <w:sz w:val="14"/>
              </w:rPr>
            </w:pPr>
            <w:r>
              <w:rPr>
                <w:b/>
                <w:sz w:val="14"/>
              </w:rPr>
              <w:t>14. Bloquea la partida</w:t>
            </w:r>
          </w:p>
          <w:p>
            <w:pPr>
              <w:pStyle w:val="TableParagraph"/>
              <w:spacing w:line="161" w:lineRule="exact"/>
              <w:ind w:left="76"/>
              <w:rPr>
                <w:b/>
                <w:sz w:val="14"/>
              </w:rPr>
            </w:pPr>
            <w:r>
              <w:rPr>
                <w:b/>
                <w:sz w:val="14"/>
              </w:rPr>
              <w:t>presupuestaria</w:t>
            </w:r>
          </w:p>
        </w:tc>
        <w:tc>
          <w:tcPr>
            <w:tcW w:w="1112"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8"/>
              </w:rPr>
            </w:pPr>
          </w:p>
          <w:p>
            <w:pPr>
              <w:pStyle w:val="TableParagraph"/>
              <w:spacing w:before="1"/>
              <w:ind w:left="111" w:right="100"/>
              <w:jc w:val="center"/>
              <w:rPr>
                <w:sz w:val="14"/>
              </w:rPr>
            </w:pPr>
            <w:r>
              <w:rPr>
                <w:sz w:val="14"/>
              </w:rPr>
              <w:t>Analista de Puestos Docentes DIREH</w:t>
            </w:r>
          </w:p>
        </w:tc>
        <w:tc>
          <w:tcPr>
            <w:tcW w:w="8530" w:type="dxa"/>
          </w:tcPr>
          <w:p>
            <w:pPr>
              <w:pStyle w:val="TableParagraph"/>
              <w:spacing w:before="26"/>
              <w:ind w:left="56"/>
              <w:rPr>
                <w:sz w:val="22"/>
              </w:rPr>
            </w:pPr>
            <w:r>
              <w:rPr>
                <w:sz w:val="22"/>
              </w:rPr>
              <w:t>Realiza lo siguiente:</w:t>
            </w:r>
          </w:p>
          <w:p>
            <w:pPr>
              <w:pStyle w:val="TableParagraph"/>
              <w:numPr>
                <w:ilvl w:val="0"/>
                <w:numId w:val="7"/>
              </w:numPr>
              <w:tabs>
                <w:tab w:pos="702" w:val="left" w:leader="none"/>
              </w:tabs>
              <w:spacing w:line="240" w:lineRule="auto" w:before="199" w:after="0"/>
              <w:ind w:left="700" w:right="14" w:hanging="544"/>
              <w:jc w:val="both"/>
              <w:rPr>
                <w:sz w:val="22"/>
              </w:rPr>
            </w:pPr>
            <w:r>
              <w:rPr>
                <w:sz w:val="22"/>
              </w:rPr>
              <w:t>Ingresa al módulo de “administrar propuestas de nombramiento”, opción “finalizar análisis” del sistema e-SIRH y bloquea la</w:t>
            </w:r>
            <w:r>
              <w:rPr>
                <w:spacing w:val="-3"/>
                <w:sz w:val="22"/>
              </w:rPr>
              <w:t> </w:t>
            </w:r>
            <w:r>
              <w:rPr>
                <w:sz w:val="22"/>
              </w:rPr>
              <w:t>partida.</w:t>
            </w:r>
          </w:p>
          <w:p>
            <w:pPr>
              <w:pStyle w:val="TableParagraph"/>
              <w:numPr>
                <w:ilvl w:val="0"/>
                <w:numId w:val="7"/>
              </w:numPr>
              <w:tabs>
                <w:tab w:pos="702" w:val="left" w:leader="none"/>
              </w:tabs>
              <w:spacing w:line="240" w:lineRule="auto" w:before="201" w:after="0"/>
              <w:ind w:left="700" w:right="15" w:hanging="544"/>
              <w:jc w:val="both"/>
              <w:rPr>
                <w:sz w:val="22"/>
              </w:rPr>
            </w:pPr>
            <w:r>
              <w:rPr>
                <w:sz w:val="22"/>
              </w:rPr>
              <w:t>Genera e imprime la pantalla del “Cuadro de Información de la Partida”, donde se indica el nombre de la dependencia, número de la partida presupuestaria asignada y el salario, así también, genera el Conocimiento de envío para trámite del Acuerdo Ministerial de Nombramiento, de nivel primario y preprimario, según corresponda, para el Departamento de Contratación de Personal de la</w:t>
            </w:r>
            <w:r>
              <w:rPr>
                <w:spacing w:val="-2"/>
                <w:sz w:val="22"/>
              </w:rPr>
              <w:t> </w:t>
            </w:r>
            <w:r>
              <w:rPr>
                <w:sz w:val="22"/>
              </w:rPr>
              <w:t>DIREH.</w:t>
            </w:r>
          </w:p>
          <w:p>
            <w:pPr>
              <w:pStyle w:val="TableParagraph"/>
              <w:numPr>
                <w:ilvl w:val="0"/>
                <w:numId w:val="7"/>
              </w:numPr>
              <w:tabs>
                <w:tab w:pos="701" w:val="left" w:leader="none"/>
              </w:tabs>
              <w:spacing w:line="240" w:lineRule="auto" w:before="200" w:after="0"/>
              <w:ind w:left="700" w:right="16" w:hanging="544"/>
              <w:jc w:val="both"/>
              <w:rPr>
                <w:sz w:val="22"/>
              </w:rPr>
            </w:pPr>
            <w:r>
              <w:rPr>
                <w:sz w:val="22"/>
              </w:rPr>
              <w:t>Adjunta estos documentos al expediente y lo traslada al Encargado (a) de Análisis de Puestos Docentes de la</w:t>
            </w:r>
            <w:r>
              <w:rPr>
                <w:spacing w:val="-4"/>
                <w:sz w:val="22"/>
              </w:rPr>
              <w:t> </w:t>
            </w:r>
            <w:r>
              <w:rPr>
                <w:sz w:val="22"/>
              </w:rPr>
              <w:t>DIREH.</w:t>
            </w:r>
          </w:p>
        </w:tc>
      </w:tr>
      <w:tr>
        <w:trPr>
          <w:trHeight w:val="597" w:hRule="atLeast"/>
        </w:trPr>
        <w:tc>
          <w:tcPr>
            <w:tcW w:w="1158" w:type="dxa"/>
          </w:tcPr>
          <w:p>
            <w:pPr>
              <w:pStyle w:val="TableParagraph"/>
              <w:spacing w:before="27"/>
              <w:ind w:left="122" w:right="95" w:firstLine="136"/>
              <w:rPr>
                <w:b/>
                <w:sz w:val="14"/>
              </w:rPr>
            </w:pPr>
            <w:r>
              <w:rPr>
                <w:b/>
                <w:sz w:val="14"/>
              </w:rPr>
              <w:t>15. Firma conocimiento</w:t>
            </w:r>
          </w:p>
          <w:p>
            <w:pPr>
              <w:pStyle w:val="TableParagraph"/>
              <w:spacing w:line="161" w:lineRule="exact"/>
              <w:ind w:left="293"/>
              <w:rPr>
                <w:b/>
                <w:sz w:val="14"/>
              </w:rPr>
            </w:pPr>
            <w:r>
              <w:rPr>
                <w:b/>
                <w:sz w:val="14"/>
              </w:rPr>
              <w:t>de envío</w:t>
            </w:r>
          </w:p>
        </w:tc>
        <w:tc>
          <w:tcPr>
            <w:tcW w:w="1112" w:type="dxa"/>
          </w:tcPr>
          <w:p>
            <w:pPr>
              <w:pStyle w:val="TableParagraph"/>
              <w:spacing w:before="27"/>
              <w:ind w:left="111" w:right="100"/>
              <w:jc w:val="center"/>
              <w:rPr>
                <w:sz w:val="14"/>
              </w:rPr>
            </w:pPr>
            <w:r>
              <w:rPr>
                <w:sz w:val="14"/>
              </w:rPr>
              <w:t>Encargado (a) de Análisis de Puestos</w:t>
            </w:r>
          </w:p>
        </w:tc>
        <w:tc>
          <w:tcPr>
            <w:tcW w:w="8530" w:type="dxa"/>
          </w:tcPr>
          <w:p>
            <w:pPr>
              <w:pStyle w:val="TableParagraph"/>
              <w:spacing w:before="141"/>
              <w:ind w:left="137" w:right="99"/>
              <w:jc w:val="center"/>
              <w:rPr>
                <w:sz w:val="22"/>
              </w:rPr>
            </w:pPr>
            <w:r>
              <w:rPr>
                <w:sz w:val="22"/>
              </w:rPr>
              <w:t>Recibe el expediente, firma el conocimiento de envío y lo traslada al Coordinador (a)</w:t>
            </w:r>
          </w:p>
        </w:tc>
      </w:tr>
    </w:tbl>
    <w:p>
      <w:pPr>
        <w:spacing w:after="0"/>
        <w:jc w:val="center"/>
        <w:rPr>
          <w:sz w:val="22"/>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820" w:hRule="atLeast"/>
        </w:trPr>
        <w:tc>
          <w:tcPr>
            <w:tcW w:w="856" w:type="dxa"/>
            <w:vMerge w:val="restart"/>
          </w:tcPr>
          <w:p>
            <w:pPr>
              <w:pStyle w:val="TableParagraph"/>
              <w:spacing w:before="11"/>
              <w:rPr>
                <w:sz w:val="4"/>
              </w:rPr>
            </w:pPr>
          </w:p>
          <w:p>
            <w:pPr>
              <w:pStyle w:val="TableParagraph"/>
              <w:ind w:left="21" w:right="-44"/>
              <w:rPr>
                <w:sz w:val="20"/>
              </w:rPr>
            </w:pPr>
            <w:r>
              <w:rPr>
                <w:sz w:val="20"/>
              </w:rPr>
              <w:drawing>
                <wp:inline distT="0" distB="0" distL="0" distR="0">
                  <wp:extent cx="523761" cy="427481"/>
                  <wp:effectExtent l="0" t="0" r="0" b="0"/>
                  <wp:docPr id="15" name="image1.jpeg"/>
                  <wp:cNvGraphicFramePr>
                    <a:graphicFrameLocks noChangeAspect="1"/>
                  </wp:cNvGraphicFramePr>
                  <a:graphic>
                    <a:graphicData uri="http://schemas.openxmlformats.org/drawingml/2006/picture">
                      <pic:pic>
                        <pic:nvPicPr>
                          <pic:cNvPr id="16" name="image1.jpeg"/>
                          <pic:cNvPicPr/>
                        </pic:nvPicPr>
                        <pic:blipFill>
                          <a:blip r:embed="rId7" cstate="print"/>
                          <a:stretch>
                            <a:fillRect/>
                          </a:stretch>
                        </pic:blipFill>
                        <pic:spPr>
                          <a:xfrm>
                            <a:off x="0" y="0"/>
                            <a:ext cx="523761" cy="427481"/>
                          </a:xfrm>
                          <a:prstGeom prst="rect">
                            <a:avLst/>
                          </a:prstGeom>
                        </pic:spPr>
                      </pic:pic>
                    </a:graphicData>
                  </a:graphic>
                </wp:inline>
              </w:drawing>
            </w:r>
            <w:r>
              <w:rPr>
                <w:sz w:val="20"/>
              </w:rPr>
            </w:r>
          </w:p>
        </w:tc>
        <w:tc>
          <w:tcPr>
            <w:tcW w:w="10349" w:type="dxa"/>
            <w:gridSpan w:val="4"/>
          </w:tcPr>
          <w:p>
            <w:pPr>
              <w:pStyle w:val="TableParagraph"/>
              <w:spacing w:before="55"/>
              <w:ind w:left="14" w:right="7"/>
              <w:jc w:val="center"/>
              <w:rPr>
                <w:sz w:val="16"/>
              </w:rPr>
            </w:pPr>
            <w:r>
              <w:rPr>
                <w:sz w:val="16"/>
              </w:rPr>
              <w:t>INSTRUCTIVO </w:t>
            </w:r>
          </w:p>
          <w:p>
            <w:pPr>
              <w:pStyle w:val="TableParagraph"/>
              <w:spacing w:line="270" w:lineRule="atLeast" w:before="27"/>
              <w:ind w:left="6" w:right="-15"/>
              <w:jc w:val="center"/>
              <w:rPr>
                <w:b/>
                <w:sz w:val="24"/>
              </w:rPr>
            </w:pPr>
            <w:r>
              <w:rPr>
                <w:b/>
                <w:sz w:val="24"/>
              </w:rPr>
              <w:t>ASIGNACIÓN DE UN PUESTO DOCENTE A ESTUDIANTES GRADUADOS DE LA</w:t>
            </w:r>
            <w:r>
              <w:rPr>
                <w:b/>
                <w:spacing w:val="-42"/>
                <w:sz w:val="24"/>
              </w:rPr>
              <w:t> </w:t>
            </w:r>
            <w:r>
              <w:rPr>
                <w:b/>
                <w:sz w:val="24"/>
              </w:rPr>
              <w:t>CARRERA DE MAGISTERIO, SECTOR OFICIAL, CON ALTO RENDIMIENTO</w:t>
            </w:r>
            <w:r>
              <w:rPr>
                <w:b/>
                <w:spacing w:val="-14"/>
                <w:sz w:val="24"/>
              </w:rPr>
              <w:t> </w:t>
            </w:r>
            <w:r>
              <w:rPr>
                <w:b/>
                <w:sz w:val="24"/>
              </w:rPr>
              <w:t>ACADÉMICO</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092"/>
              <w:rPr>
                <w:sz w:val="16"/>
              </w:rPr>
            </w:pPr>
            <w:r>
              <w:rPr>
                <w:sz w:val="16"/>
              </w:rPr>
              <w:t>Del proceso: Recursos Humanos</w:t>
            </w:r>
          </w:p>
        </w:tc>
        <w:tc>
          <w:tcPr>
            <w:tcW w:w="2411" w:type="dxa"/>
          </w:tcPr>
          <w:p>
            <w:pPr>
              <w:pStyle w:val="TableParagraph"/>
              <w:spacing w:line="183" w:lineRule="exact"/>
              <w:ind w:left="401"/>
              <w:rPr>
                <w:b/>
                <w:sz w:val="16"/>
              </w:rPr>
            </w:pPr>
            <w:r>
              <w:rPr>
                <w:sz w:val="16"/>
              </w:rPr>
              <w:t>Código: </w:t>
            </w:r>
            <w:r>
              <w:rPr>
                <w:b/>
                <w:sz w:val="16"/>
              </w:rPr>
              <w:t>RHU-INS-21</w:t>
            </w:r>
          </w:p>
        </w:tc>
        <w:tc>
          <w:tcPr>
            <w:tcW w:w="1559" w:type="dxa"/>
          </w:tcPr>
          <w:p>
            <w:pPr>
              <w:pStyle w:val="TableParagraph"/>
              <w:spacing w:line="183" w:lineRule="exact"/>
              <w:ind w:left="378"/>
              <w:rPr>
                <w:sz w:val="16"/>
              </w:rPr>
            </w:pPr>
            <w:r>
              <w:rPr>
                <w:sz w:val="16"/>
              </w:rPr>
              <w:t>Versión: 1</w:t>
            </w:r>
          </w:p>
        </w:tc>
        <w:tc>
          <w:tcPr>
            <w:tcW w:w="1843" w:type="dxa"/>
          </w:tcPr>
          <w:p>
            <w:pPr>
              <w:pStyle w:val="TableParagraph"/>
              <w:spacing w:line="183" w:lineRule="exact"/>
              <w:ind w:left="424"/>
              <w:rPr>
                <w:sz w:val="16"/>
              </w:rPr>
            </w:pPr>
            <w:r>
              <w:rPr>
                <w:sz w:val="16"/>
              </w:rPr>
              <w:t>Página 7 de 7</w:t>
            </w:r>
          </w:p>
        </w:tc>
      </w:tr>
    </w:tbl>
    <w:p>
      <w:pPr>
        <w:pStyle w:val="BodyText"/>
        <w:spacing w:before="8" w:after="1"/>
        <w:rPr>
          <w:sz w:val="9"/>
        </w:rPr>
      </w:pPr>
    </w:p>
    <w:p>
      <w:pPr>
        <w:pStyle w:val="BodyText"/>
        <w:rPr>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2"/>
        <w:gridCol w:w="8530"/>
      </w:tblGrid>
      <w:tr>
        <w:trPr>
          <w:trHeight w:val="240" w:hRule="atLeast"/>
        </w:trPr>
        <w:tc>
          <w:tcPr>
            <w:tcW w:w="1158" w:type="dxa"/>
            <w:shd w:val="clear" w:color="auto" w:fill="D9D9D9"/>
          </w:tcPr>
          <w:p>
            <w:pPr>
              <w:pStyle w:val="TableParagraph"/>
              <w:spacing w:before="26"/>
              <w:ind w:left="218"/>
              <w:rPr>
                <w:b/>
                <w:sz w:val="16"/>
              </w:rPr>
            </w:pPr>
            <w:r>
              <w:rPr>
                <w:b/>
                <w:sz w:val="16"/>
              </w:rPr>
              <w:t>Actividad</w:t>
            </w:r>
          </w:p>
        </w:tc>
        <w:tc>
          <w:tcPr>
            <w:tcW w:w="1112" w:type="dxa"/>
            <w:shd w:val="clear" w:color="auto" w:fill="D9D9D9"/>
          </w:tcPr>
          <w:p>
            <w:pPr>
              <w:pStyle w:val="TableParagraph"/>
              <w:spacing w:before="26"/>
              <w:ind w:left="57"/>
              <w:rPr>
                <w:b/>
                <w:sz w:val="16"/>
              </w:rPr>
            </w:pPr>
            <w:r>
              <w:rPr>
                <w:b/>
                <w:sz w:val="16"/>
              </w:rPr>
              <w:t>Responsable</w:t>
            </w:r>
          </w:p>
        </w:tc>
        <w:tc>
          <w:tcPr>
            <w:tcW w:w="8530" w:type="dxa"/>
            <w:shd w:val="clear" w:color="auto" w:fill="D9D9D9"/>
          </w:tcPr>
          <w:p>
            <w:pPr>
              <w:pStyle w:val="TableParagraph"/>
              <w:spacing w:before="26"/>
              <w:ind w:right="3061"/>
              <w:jc w:val="right"/>
              <w:rPr>
                <w:b/>
                <w:sz w:val="16"/>
              </w:rPr>
            </w:pPr>
            <w:r>
              <w:rPr>
                <w:b/>
                <w:sz w:val="16"/>
              </w:rPr>
              <w:t>Descripción de las Actividades</w:t>
            </w:r>
          </w:p>
        </w:tc>
      </w:tr>
      <w:tr>
        <w:trPr>
          <w:trHeight w:val="565" w:hRule="atLeast"/>
        </w:trPr>
        <w:tc>
          <w:tcPr>
            <w:tcW w:w="1158" w:type="dxa"/>
          </w:tcPr>
          <w:p>
            <w:pPr>
              <w:pStyle w:val="TableParagraph"/>
              <w:rPr>
                <w:rFonts w:ascii="Times New Roman"/>
                <w:sz w:val="18"/>
              </w:rPr>
            </w:pPr>
          </w:p>
        </w:tc>
        <w:tc>
          <w:tcPr>
            <w:tcW w:w="1112" w:type="dxa"/>
          </w:tcPr>
          <w:p>
            <w:pPr>
              <w:pStyle w:val="TableParagraph"/>
              <w:spacing w:before="25"/>
              <w:ind w:left="337" w:right="231" w:hanging="78"/>
              <w:rPr>
                <w:sz w:val="14"/>
              </w:rPr>
            </w:pPr>
            <w:r>
              <w:rPr>
                <w:sz w:val="14"/>
              </w:rPr>
              <w:t>Docentes DIREH</w:t>
            </w:r>
          </w:p>
        </w:tc>
        <w:tc>
          <w:tcPr>
            <w:tcW w:w="8530" w:type="dxa"/>
          </w:tcPr>
          <w:p>
            <w:pPr>
              <w:pStyle w:val="TableParagraph"/>
              <w:spacing w:before="25"/>
              <w:ind w:right="2985"/>
              <w:jc w:val="right"/>
              <w:rPr>
                <w:sz w:val="22"/>
              </w:rPr>
            </w:pPr>
            <w:r>
              <w:rPr>
                <w:sz w:val="22"/>
              </w:rPr>
              <w:t>de Reclutamiento y Selección de Personal de la DIREH.</w:t>
            </w:r>
          </w:p>
        </w:tc>
      </w:tr>
      <w:tr>
        <w:trPr>
          <w:trHeight w:val="1324" w:hRule="atLeast"/>
        </w:trPr>
        <w:tc>
          <w:tcPr>
            <w:tcW w:w="1158" w:type="dxa"/>
          </w:tcPr>
          <w:p>
            <w:pPr>
              <w:pStyle w:val="TableParagraph"/>
              <w:rPr>
                <w:sz w:val="16"/>
              </w:rPr>
            </w:pPr>
          </w:p>
          <w:p>
            <w:pPr>
              <w:pStyle w:val="TableParagraph"/>
              <w:spacing w:before="11"/>
              <w:rPr>
                <w:sz w:val="17"/>
              </w:rPr>
            </w:pPr>
          </w:p>
          <w:p>
            <w:pPr>
              <w:pStyle w:val="TableParagraph"/>
              <w:ind w:left="203" w:hanging="62"/>
              <w:rPr>
                <w:b/>
                <w:sz w:val="14"/>
              </w:rPr>
            </w:pPr>
            <w:r>
              <w:rPr>
                <w:b/>
                <w:sz w:val="14"/>
              </w:rPr>
              <w:t>16. Autorizar traslado de expediente</w:t>
            </w:r>
          </w:p>
        </w:tc>
        <w:tc>
          <w:tcPr>
            <w:tcW w:w="1112" w:type="dxa"/>
          </w:tcPr>
          <w:p>
            <w:pPr>
              <w:pStyle w:val="TableParagraph"/>
              <w:spacing w:before="11"/>
              <w:rPr>
                <w:sz w:val="19"/>
              </w:rPr>
            </w:pPr>
          </w:p>
          <w:p>
            <w:pPr>
              <w:pStyle w:val="TableParagraph"/>
              <w:ind w:left="53" w:right="41" w:hanging="2"/>
              <w:jc w:val="center"/>
              <w:rPr>
                <w:sz w:val="14"/>
              </w:rPr>
            </w:pPr>
            <w:r>
              <w:rPr>
                <w:sz w:val="14"/>
              </w:rPr>
              <w:t>Coordinador (a) Reclutamiento </w:t>
            </w:r>
            <w:r>
              <w:rPr>
                <w:spacing w:val="-16"/>
                <w:sz w:val="14"/>
              </w:rPr>
              <w:t>y </w:t>
            </w:r>
            <w:r>
              <w:rPr>
                <w:sz w:val="14"/>
              </w:rPr>
              <w:t>Selección de Personal DIREH</w:t>
            </w:r>
          </w:p>
        </w:tc>
        <w:tc>
          <w:tcPr>
            <w:tcW w:w="8530" w:type="dxa"/>
          </w:tcPr>
          <w:p>
            <w:pPr>
              <w:pStyle w:val="TableParagraph"/>
              <w:spacing w:before="25"/>
              <w:ind w:left="56" w:right="16"/>
              <w:jc w:val="both"/>
              <w:rPr>
                <w:sz w:val="22"/>
              </w:rPr>
            </w:pPr>
            <w:r>
              <w:rPr>
                <w:sz w:val="22"/>
              </w:rPr>
              <w:t>Recibe el expediente, firma el Conocimiento de envío y autoriza el traslado de dicho expediente al Departamento de Contratación de Personal de la DIREH, para continuar con las gestiones indicadas en el procedimiento RHU-PRO-01 “Dotación de Personal 011 y 022”.</w:t>
            </w:r>
          </w:p>
        </w:tc>
      </w:tr>
    </w:tbl>
    <w:sectPr>
      <w:pgSz w:w="12240" w:h="15840"/>
      <w:pgMar w:header="208" w:footer="334" w:top="400" w:bottom="520" w:left="44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 w:name="Arial">
    <w:altName w:val="Arial"/>
    <w:charset w:val="0"/>
    <w:family w:val="swiss"/>
    <w:pitch w:val="variable"/>
  </w:font>
  <w:font w:name="Arial Narrow">
    <w:altName w:val="Arial Narrow"/>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 style="position:absolute;margin-left:97.760002pt;margin-top:764.323425pt;width:421.2pt;height:11.05pt;mso-position-horizontal-relative:page;mso-position-vertical-relative:page;z-index:-16220672" type="#_x0000_t202" filled="false" stroked="false">
          <v:textbox inset="0,0,0,0">
            <w:txbxContent>
              <w:p>
                <w:pPr>
                  <w:spacing w:before="17"/>
                  <w:ind w:left="20" w:right="0" w:firstLine="0"/>
                  <w:jc w:val="left"/>
                  <w:rPr>
                    <w:rFonts w:ascii="Arial Narrow" w:hAnsi="Arial Narrow"/>
                    <w:sz w:val="16"/>
                  </w:rPr>
                </w:pPr>
                <w:r>
                  <w:rPr>
                    <w:rFonts w:ascii="Arial Narrow" w:hAnsi="Arial Narrow"/>
                    <w:color w:val="33339A"/>
                    <w:sz w:val="16"/>
                  </w:rPr>
                  <w:t>Todos los documentos que se encuentran en el Sitio Web del Sistema de Gestión de la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type id="_x0000_t202" o:spt="202" coordsize="21600,21600" path="m,l,21600r21600,l21600,xe">
          <v:stroke joinstyle="miter"/>
          <v:path gradientshapeok="t" o:connecttype="rect"/>
        </v:shapetype>
        <v:shape style="position:absolute;margin-left:27.379999pt;margin-top:13.483367pt;width:34.1pt;height:7.95pt;mso-position-horizontal-relative:page;mso-position-vertical-relative:page;z-index:-16221184" type="#_x0000_t202" filled="false" stroked="false">
          <v:textbox inset="0,0,0,0">
            <w:txbxContent>
              <w:p>
                <w:pPr>
                  <w:spacing w:before="16"/>
                  <w:ind w:left="20" w:right="0" w:firstLine="0"/>
                  <w:jc w:val="left"/>
                  <w:rPr>
                    <w:rFonts w:ascii="Century Gothic"/>
                    <w:sz w:val="10"/>
                  </w:rPr>
                </w:pPr>
                <w:r>
                  <w:rPr>
                    <w:rFonts w:ascii="Century Gothic"/>
                    <w:sz w:val="10"/>
                  </w:rPr>
                  <w:t>PLA-PLT-05.04</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701" w:hanging="544"/>
        <w:jc w:val="left"/>
      </w:pPr>
      <w:rPr>
        <w:rFonts w:hint="default" w:ascii="Arial" w:hAnsi="Arial" w:eastAsia="Arial" w:cs="Arial"/>
        <w:w w:val="99"/>
        <w:sz w:val="22"/>
        <w:szCs w:val="22"/>
        <w:lang w:val="es-ES" w:eastAsia="en-US" w:bidi="ar-SA"/>
      </w:rPr>
    </w:lvl>
    <w:lvl w:ilvl="1">
      <w:start w:val="0"/>
      <w:numFmt w:val="bullet"/>
      <w:lvlText w:val="•"/>
      <w:lvlJc w:val="left"/>
      <w:pPr>
        <w:ind w:left="1482" w:hanging="544"/>
      </w:pPr>
      <w:rPr>
        <w:rFonts w:hint="default"/>
        <w:lang w:val="es-ES" w:eastAsia="en-US" w:bidi="ar-SA"/>
      </w:rPr>
    </w:lvl>
    <w:lvl w:ilvl="2">
      <w:start w:val="0"/>
      <w:numFmt w:val="bullet"/>
      <w:lvlText w:val="•"/>
      <w:lvlJc w:val="left"/>
      <w:pPr>
        <w:ind w:left="2264" w:hanging="544"/>
      </w:pPr>
      <w:rPr>
        <w:rFonts w:hint="default"/>
        <w:lang w:val="es-ES" w:eastAsia="en-US" w:bidi="ar-SA"/>
      </w:rPr>
    </w:lvl>
    <w:lvl w:ilvl="3">
      <w:start w:val="0"/>
      <w:numFmt w:val="bullet"/>
      <w:lvlText w:val="•"/>
      <w:lvlJc w:val="left"/>
      <w:pPr>
        <w:ind w:left="3046" w:hanging="544"/>
      </w:pPr>
      <w:rPr>
        <w:rFonts w:hint="default"/>
        <w:lang w:val="es-ES" w:eastAsia="en-US" w:bidi="ar-SA"/>
      </w:rPr>
    </w:lvl>
    <w:lvl w:ilvl="4">
      <w:start w:val="0"/>
      <w:numFmt w:val="bullet"/>
      <w:lvlText w:val="•"/>
      <w:lvlJc w:val="left"/>
      <w:pPr>
        <w:ind w:left="3828" w:hanging="544"/>
      </w:pPr>
      <w:rPr>
        <w:rFonts w:hint="default"/>
        <w:lang w:val="es-ES" w:eastAsia="en-US" w:bidi="ar-SA"/>
      </w:rPr>
    </w:lvl>
    <w:lvl w:ilvl="5">
      <w:start w:val="0"/>
      <w:numFmt w:val="bullet"/>
      <w:lvlText w:val="•"/>
      <w:lvlJc w:val="left"/>
      <w:pPr>
        <w:ind w:left="4610" w:hanging="544"/>
      </w:pPr>
      <w:rPr>
        <w:rFonts w:hint="default"/>
        <w:lang w:val="es-ES" w:eastAsia="en-US" w:bidi="ar-SA"/>
      </w:rPr>
    </w:lvl>
    <w:lvl w:ilvl="6">
      <w:start w:val="0"/>
      <w:numFmt w:val="bullet"/>
      <w:lvlText w:val="•"/>
      <w:lvlJc w:val="left"/>
      <w:pPr>
        <w:ind w:left="5392" w:hanging="544"/>
      </w:pPr>
      <w:rPr>
        <w:rFonts w:hint="default"/>
        <w:lang w:val="es-ES" w:eastAsia="en-US" w:bidi="ar-SA"/>
      </w:rPr>
    </w:lvl>
    <w:lvl w:ilvl="7">
      <w:start w:val="0"/>
      <w:numFmt w:val="bullet"/>
      <w:lvlText w:val="•"/>
      <w:lvlJc w:val="left"/>
      <w:pPr>
        <w:ind w:left="6174" w:hanging="544"/>
      </w:pPr>
      <w:rPr>
        <w:rFonts w:hint="default"/>
        <w:lang w:val="es-ES" w:eastAsia="en-US" w:bidi="ar-SA"/>
      </w:rPr>
    </w:lvl>
    <w:lvl w:ilvl="8">
      <w:start w:val="0"/>
      <w:numFmt w:val="bullet"/>
      <w:lvlText w:val="•"/>
      <w:lvlJc w:val="left"/>
      <w:pPr>
        <w:ind w:left="6956" w:hanging="544"/>
      </w:pPr>
      <w:rPr>
        <w:rFonts w:hint="default"/>
        <w:lang w:val="es-ES" w:eastAsia="en-US" w:bidi="ar-SA"/>
      </w:rPr>
    </w:lvl>
  </w:abstractNum>
  <w:abstractNum w:abstractNumId="5">
    <w:multiLevelType w:val="hybridMultilevel"/>
    <w:lvl w:ilvl="0">
      <w:start w:val="1"/>
      <w:numFmt w:val="decimal"/>
      <w:lvlText w:val="%1."/>
      <w:lvlJc w:val="left"/>
      <w:pPr>
        <w:ind w:left="480" w:hanging="395"/>
        <w:jc w:val="left"/>
      </w:pPr>
      <w:rPr>
        <w:rFonts w:hint="default" w:ascii="Arial" w:hAnsi="Arial" w:eastAsia="Arial" w:cs="Arial"/>
        <w:w w:val="99"/>
        <w:sz w:val="22"/>
        <w:szCs w:val="22"/>
        <w:lang w:val="es-ES" w:eastAsia="en-US" w:bidi="ar-SA"/>
      </w:rPr>
    </w:lvl>
    <w:lvl w:ilvl="1">
      <w:start w:val="0"/>
      <w:numFmt w:val="bullet"/>
      <w:lvlText w:val="•"/>
      <w:lvlJc w:val="left"/>
      <w:pPr>
        <w:ind w:left="1284" w:hanging="395"/>
      </w:pPr>
      <w:rPr>
        <w:rFonts w:hint="default"/>
        <w:lang w:val="es-ES" w:eastAsia="en-US" w:bidi="ar-SA"/>
      </w:rPr>
    </w:lvl>
    <w:lvl w:ilvl="2">
      <w:start w:val="0"/>
      <w:numFmt w:val="bullet"/>
      <w:lvlText w:val="•"/>
      <w:lvlJc w:val="left"/>
      <w:pPr>
        <w:ind w:left="2088" w:hanging="395"/>
      </w:pPr>
      <w:rPr>
        <w:rFonts w:hint="default"/>
        <w:lang w:val="es-ES" w:eastAsia="en-US" w:bidi="ar-SA"/>
      </w:rPr>
    </w:lvl>
    <w:lvl w:ilvl="3">
      <w:start w:val="0"/>
      <w:numFmt w:val="bullet"/>
      <w:lvlText w:val="•"/>
      <w:lvlJc w:val="left"/>
      <w:pPr>
        <w:ind w:left="2892" w:hanging="395"/>
      </w:pPr>
      <w:rPr>
        <w:rFonts w:hint="default"/>
        <w:lang w:val="es-ES" w:eastAsia="en-US" w:bidi="ar-SA"/>
      </w:rPr>
    </w:lvl>
    <w:lvl w:ilvl="4">
      <w:start w:val="0"/>
      <w:numFmt w:val="bullet"/>
      <w:lvlText w:val="•"/>
      <w:lvlJc w:val="left"/>
      <w:pPr>
        <w:ind w:left="3696" w:hanging="395"/>
      </w:pPr>
      <w:rPr>
        <w:rFonts w:hint="default"/>
        <w:lang w:val="es-ES" w:eastAsia="en-US" w:bidi="ar-SA"/>
      </w:rPr>
    </w:lvl>
    <w:lvl w:ilvl="5">
      <w:start w:val="0"/>
      <w:numFmt w:val="bullet"/>
      <w:lvlText w:val="•"/>
      <w:lvlJc w:val="left"/>
      <w:pPr>
        <w:ind w:left="4500" w:hanging="395"/>
      </w:pPr>
      <w:rPr>
        <w:rFonts w:hint="default"/>
        <w:lang w:val="es-ES" w:eastAsia="en-US" w:bidi="ar-SA"/>
      </w:rPr>
    </w:lvl>
    <w:lvl w:ilvl="6">
      <w:start w:val="0"/>
      <w:numFmt w:val="bullet"/>
      <w:lvlText w:val="•"/>
      <w:lvlJc w:val="left"/>
      <w:pPr>
        <w:ind w:left="5304" w:hanging="395"/>
      </w:pPr>
      <w:rPr>
        <w:rFonts w:hint="default"/>
        <w:lang w:val="es-ES" w:eastAsia="en-US" w:bidi="ar-SA"/>
      </w:rPr>
    </w:lvl>
    <w:lvl w:ilvl="7">
      <w:start w:val="0"/>
      <w:numFmt w:val="bullet"/>
      <w:lvlText w:val="•"/>
      <w:lvlJc w:val="left"/>
      <w:pPr>
        <w:ind w:left="6108" w:hanging="395"/>
      </w:pPr>
      <w:rPr>
        <w:rFonts w:hint="default"/>
        <w:lang w:val="es-ES" w:eastAsia="en-US" w:bidi="ar-SA"/>
      </w:rPr>
    </w:lvl>
    <w:lvl w:ilvl="8">
      <w:start w:val="0"/>
      <w:numFmt w:val="bullet"/>
      <w:lvlText w:val="•"/>
      <w:lvlJc w:val="left"/>
      <w:pPr>
        <w:ind w:left="6912" w:hanging="395"/>
      </w:pPr>
      <w:rPr>
        <w:rFonts w:hint="default"/>
        <w:lang w:val="es-ES" w:eastAsia="en-US" w:bidi="ar-SA"/>
      </w:rPr>
    </w:lvl>
  </w:abstractNum>
  <w:abstractNum w:abstractNumId="4">
    <w:multiLevelType w:val="hybridMultilevel"/>
    <w:lvl w:ilvl="0">
      <w:start w:val="1"/>
      <w:numFmt w:val="decimal"/>
      <w:lvlText w:val="%1."/>
      <w:lvlJc w:val="left"/>
      <w:pPr>
        <w:ind w:left="416" w:hanging="360"/>
        <w:jc w:val="left"/>
      </w:pPr>
      <w:rPr>
        <w:rFonts w:hint="default" w:ascii="Arial" w:hAnsi="Arial" w:eastAsia="Arial" w:cs="Arial"/>
        <w:w w:val="99"/>
        <w:sz w:val="22"/>
        <w:szCs w:val="22"/>
        <w:lang w:val="es-ES" w:eastAsia="en-US" w:bidi="ar-SA"/>
      </w:rPr>
    </w:lvl>
    <w:lvl w:ilvl="1">
      <w:start w:val="0"/>
      <w:numFmt w:val="bullet"/>
      <w:lvlText w:val="•"/>
      <w:lvlJc w:val="left"/>
      <w:pPr>
        <w:ind w:left="1230" w:hanging="360"/>
      </w:pPr>
      <w:rPr>
        <w:rFonts w:hint="default"/>
        <w:lang w:val="es-ES" w:eastAsia="en-US" w:bidi="ar-SA"/>
      </w:rPr>
    </w:lvl>
    <w:lvl w:ilvl="2">
      <w:start w:val="0"/>
      <w:numFmt w:val="bullet"/>
      <w:lvlText w:val="•"/>
      <w:lvlJc w:val="left"/>
      <w:pPr>
        <w:ind w:left="2040" w:hanging="360"/>
      </w:pPr>
      <w:rPr>
        <w:rFonts w:hint="default"/>
        <w:lang w:val="es-ES" w:eastAsia="en-US" w:bidi="ar-SA"/>
      </w:rPr>
    </w:lvl>
    <w:lvl w:ilvl="3">
      <w:start w:val="0"/>
      <w:numFmt w:val="bullet"/>
      <w:lvlText w:val="•"/>
      <w:lvlJc w:val="left"/>
      <w:pPr>
        <w:ind w:left="2850" w:hanging="360"/>
      </w:pPr>
      <w:rPr>
        <w:rFonts w:hint="default"/>
        <w:lang w:val="es-ES" w:eastAsia="en-US" w:bidi="ar-SA"/>
      </w:rPr>
    </w:lvl>
    <w:lvl w:ilvl="4">
      <w:start w:val="0"/>
      <w:numFmt w:val="bullet"/>
      <w:lvlText w:val="•"/>
      <w:lvlJc w:val="left"/>
      <w:pPr>
        <w:ind w:left="3660" w:hanging="360"/>
      </w:pPr>
      <w:rPr>
        <w:rFonts w:hint="default"/>
        <w:lang w:val="es-ES" w:eastAsia="en-US" w:bidi="ar-SA"/>
      </w:rPr>
    </w:lvl>
    <w:lvl w:ilvl="5">
      <w:start w:val="0"/>
      <w:numFmt w:val="bullet"/>
      <w:lvlText w:val="•"/>
      <w:lvlJc w:val="left"/>
      <w:pPr>
        <w:ind w:left="4470" w:hanging="360"/>
      </w:pPr>
      <w:rPr>
        <w:rFonts w:hint="default"/>
        <w:lang w:val="es-ES" w:eastAsia="en-US" w:bidi="ar-SA"/>
      </w:rPr>
    </w:lvl>
    <w:lvl w:ilvl="6">
      <w:start w:val="0"/>
      <w:numFmt w:val="bullet"/>
      <w:lvlText w:val="•"/>
      <w:lvlJc w:val="left"/>
      <w:pPr>
        <w:ind w:left="5280" w:hanging="360"/>
      </w:pPr>
      <w:rPr>
        <w:rFonts w:hint="default"/>
        <w:lang w:val="es-ES" w:eastAsia="en-US" w:bidi="ar-SA"/>
      </w:rPr>
    </w:lvl>
    <w:lvl w:ilvl="7">
      <w:start w:val="0"/>
      <w:numFmt w:val="bullet"/>
      <w:lvlText w:val="•"/>
      <w:lvlJc w:val="left"/>
      <w:pPr>
        <w:ind w:left="6090" w:hanging="360"/>
      </w:pPr>
      <w:rPr>
        <w:rFonts w:hint="default"/>
        <w:lang w:val="es-ES" w:eastAsia="en-US" w:bidi="ar-SA"/>
      </w:rPr>
    </w:lvl>
    <w:lvl w:ilvl="8">
      <w:start w:val="0"/>
      <w:numFmt w:val="bullet"/>
      <w:lvlText w:val="•"/>
      <w:lvlJc w:val="left"/>
      <w:pPr>
        <w:ind w:left="6900" w:hanging="360"/>
      </w:pPr>
      <w:rPr>
        <w:rFonts w:hint="default"/>
        <w:lang w:val="es-ES" w:eastAsia="en-US" w:bidi="ar-SA"/>
      </w:rPr>
    </w:lvl>
  </w:abstractNum>
  <w:abstractNum w:abstractNumId="3">
    <w:multiLevelType w:val="hybridMultilevel"/>
    <w:lvl w:ilvl="0">
      <w:start w:val="1"/>
      <w:numFmt w:val="lowerLetter"/>
      <w:lvlText w:val="%1."/>
      <w:lvlJc w:val="left"/>
      <w:pPr>
        <w:ind w:left="776" w:hanging="348"/>
        <w:jc w:val="left"/>
      </w:pPr>
      <w:rPr>
        <w:rFonts w:hint="default" w:ascii="Arial" w:hAnsi="Arial" w:eastAsia="Arial" w:cs="Arial"/>
        <w:w w:val="99"/>
        <w:sz w:val="22"/>
        <w:szCs w:val="22"/>
        <w:lang w:val="es-ES" w:eastAsia="en-US" w:bidi="ar-SA"/>
      </w:rPr>
    </w:lvl>
    <w:lvl w:ilvl="1">
      <w:start w:val="0"/>
      <w:numFmt w:val="bullet"/>
      <w:lvlText w:val="•"/>
      <w:lvlJc w:val="left"/>
      <w:pPr>
        <w:ind w:left="1554" w:hanging="348"/>
      </w:pPr>
      <w:rPr>
        <w:rFonts w:hint="default"/>
        <w:lang w:val="es-ES" w:eastAsia="en-US" w:bidi="ar-SA"/>
      </w:rPr>
    </w:lvl>
    <w:lvl w:ilvl="2">
      <w:start w:val="0"/>
      <w:numFmt w:val="bullet"/>
      <w:lvlText w:val="•"/>
      <w:lvlJc w:val="left"/>
      <w:pPr>
        <w:ind w:left="2328" w:hanging="348"/>
      </w:pPr>
      <w:rPr>
        <w:rFonts w:hint="default"/>
        <w:lang w:val="es-ES" w:eastAsia="en-US" w:bidi="ar-SA"/>
      </w:rPr>
    </w:lvl>
    <w:lvl w:ilvl="3">
      <w:start w:val="0"/>
      <w:numFmt w:val="bullet"/>
      <w:lvlText w:val="•"/>
      <w:lvlJc w:val="left"/>
      <w:pPr>
        <w:ind w:left="3102" w:hanging="348"/>
      </w:pPr>
      <w:rPr>
        <w:rFonts w:hint="default"/>
        <w:lang w:val="es-ES" w:eastAsia="en-US" w:bidi="ar-SA"/>
      </w:rPr>
    </w:lvl>
    <w:lvl w:ilvl="4">
      <w:start w:val="0"/>
      <w:numFmt w:val="bullet"/>
      <w:lvlText w:val="•"/>
      <w:lvlJc w:val="left"/>
      <w:pPr>
        <w:ind w:left="3876" w:hanging="348"/>
      </w:pPr>
      <w:rPr>
        <w:rFonts w:hint="default"/>
        <w:lang w:val="es-ES" w:eastAsia="en-US" w:bidi="ar-SA"/>
      </w:rPr>
    </w:lvl>
    <w:lvl w:ilvl="5">
      <w:start w:val="0"/>
      <w:numFmt w:val="bullet"/>
      <w:lvlText w:val="•"/>
      <w:lvlJc w:val="left"/>
      <w:pPr>
        <w:ind w:left="4650" w:hanging="348"/>
      </w:pPr>
      <w:rPr>
        <w:rFonts w:hint="default"/>
        <w:lang w:val="es-ES" w:eastAsia="en-US" w:bidi="ar-SA"/>
      </w:rPr>
    </w:lvl>
    <w:lvl w:ilvl="6">
      <w:start w:val="0"/>
      <w:numFmt w:val="bullet"/>
      <w:lvlText w:val="•"/>
      <w:lvlJc w:val="left"/>
      <w:pPr>
        <w:ind w:left="5424" w:hanging="348"/>
      </w:pPr>
      <w:rPr>
        <w:rFonts w:hint="default"/>
        <w:lang w:val="es-ES" w:eastAsia="en-US" w:bidi="ar-SA"/>
      </w:rPr>
    </w:lvl>
    <w:lvl w:ilvl="7">
      <w:start w:val="0"/>
      <w:numFmt w:val="bullet"/>
      <w:lvlText w:val="•"/>
      <w:lvlJc w:val="left"/>
      <w:pPr>
        <w:ind w:left="6198" w:hanging="348"/>
      </w:pPr>
      <w:rPr>
        <w:rFonts w:hint="default"/>
        <w:lang w:val="es-ES" w:eastAsia="en-US" w:bidi="ar-SA"/>
      </w:rPr>
    </w:lvl>
    <w:lvl w:ilvl="8">
      <w:start w:val="0"/>
      <w:numFmt w:val="bullet"/>
      <w:lvlText w:val="•"/>
      <w:lvlJc w:val="left"/>
      <w:pPr>
        <w:ind w:left="6972" w:hanging="348"/>
      </w:pPr>
      <w:rPr>
        <w:rFonts w:hint="default"/>
        <w:lang w:val="es-ES" w:eastAsia="en-US" w:bidi="ar-SA"/>
      </w:rPr>
    </w:lvl>
  </w:abstractNum>
  <w:abstractNum w:abstractNumId="2">
    <w:multiLevelType w:val="hybridMultilevel"/>
    <w:lvl w:ilvl="0">
      <w:start w:val="1"/>
      <w:numFmt w:val="decimal"/>
      <w:lvlText w:val="%1."/>
      <w:lvlJc w:val="left"/>
      <w:pPr>
        <w:ind w:left="776" w:hanging="532"/>
        <w:jc w:val="left"/>
      </w:pPr>
      <w:rPr>
        <w:rFonts w:hint="default" w:ascii="Arial" w:hAnsi="Arial" w:eastAsia="Arial" w:cs="Arial"/>
        <w:w w:val="99"/>
        <w:sz w:val="22"/>
        <w:szCs w:val="22"/>
        <w:lang w:val="es-ES" w:eastAsia="en-US" w:bidi="ar-SA"/>
      </w:rPr>
    </w:lvl>
    <w:lvl w:ilvl="1">
      <w:start w:val="1"/>
      <w:numFmt w:val="lowerLetter"/>
      <w:lvlText w:val="%2."/>
      <w:lvlJc w:val="left"/>
      <w:pPr>
        <w:ind w:left="1131" w:hanging="285"/>
        <w:jc w:val="left"/>
      </w:pPr>
      <w:rPr>
        <w:rFonts w:hint="default" w:ascii="Arial" w:hAnsi="Arial" w:eastAsia="Arial" w:cs="Arial"/>
        <w:w w:val="99"/>
        <w:sz w:val="22"/>
        <w:szCs w:val="22"/>
        <w:lang w:val="es-ES" w:eastAsia="en-US" w:bidi="ar-SA"/>
      </w:rPr>
    </w:lvl>
    <w:lvl w:ilvl="2">
      <w:start w:val="0"/>
      <w:numFmt w:val="bullet"/>
      <w:lvlText w:val="•"/>
      <w:lvlJc w:val="left"/>
      <w:pPr>
        <w:ind w:left="1960" w:hanging="285"/>
      </w:pPr>
      <w:rPr>
        <w:rFonts w:hint="default"/>
        <w:lang w:val="es-ES" w:eastAsia="en-US" w:bidi="ar-SA"/>
      </w:rPr>
    </w:lvl>
    <w:lvl w:ilvl="3">
      <w:start w:val="0"/>
      <w:numFmt w:val="bullet"/>
      <w:lvlText w:val="•"/>
      <w:lvlJc w:val="left"/>
      <w:pPr>
        <w:ind w:left="2780" w:hanging="285"/>
      </w:pPr>
      <w:rPr>
        <w:rFonts w:hint="default"/>
        <w:lang w:val="es-ES" w:eastAsia="en-US" w:bidi="ar-SA"/>
      </w:rPr>
    </w:lvl>
    <w:lvl w:ilvl="4">
      <w:start w:val="0"/>
      <w:numFmt w:val="bullet"/>
      <w:lvlText w:val="•"/>
      <w:lvlJc w:val="left"/>
      <w:pPr>
        <w:ind w:left="3600" w:hanging="285"/>
      </w:pPr>
      <w:rPr>
        <w:rFonts w:hint="default"/>
        <w:lang w:val="es-ES" w:eastAsia="en-US" w:bidi="ar-SA"/>
      </w:rPr>
    </w:lvl>
    <w:lvl w:ilvl="5">
      <w:start w:val="0"/>
      <w:numFmt w:val="bullet"/>
      <w:lvlText w:val="•"/>
      <w:lvlJc w:val="left"/>
      <w:pPr>
        <w:ind w:left="4420" w:hanging="285"/>
      </w:pPr>
      <w:rPr>
        <w:rFonts w:hint="default"/>
        <w:lang w:val="es-ES" w:eastAsia="en-US" w:bidi="ar-SA"/>
      </w:rPr>
    </w:lvl>
    <w:lvl w:ilvl="6">
      <w:start w:val="0"/>
      <w:numFmt w:val="bullet"/>
      <w:lvlText w:val="•"/>
      <w:lvlJc w:val="left"/>
      <w:pPr>
        <w:ind w:left="5240" w:hanging="285"/>
      </w:pPr>
      <w:rPr>
        <w:rFonts w:hint="default"/>
        <w:lang w:val="es-ES" w:eastAsia="en-US" w:bidi="ar-SA"/>
      </w:rPr>
    </w:lvl>
    <w:lvl w:ilvl="7">
      <w:start w:val="0"/>
      <w:numFmt w:val="bullet"/>
      <w:lvlText w:val="•"/>
      <w:lvlJc w:val="left"/>
      <w:pPr>
        <w:ind w:left="6060" w:hanging="285"/>
      </w:pPr>
      <w:rPr>
        <w:rFonts w:hint="default"/>
        <w:lang w:val="es-ES" w:eastAsia="en-US" w:bidi="ar-SA"/>
      </w:rPr>
    </w:lvl>
    <w:lvl w:ilvl="8">
      <w:start w:val="0"/>
      <w:numFmt w:val="bullet"/>
      <w:lvlText w:val="•"/>
      <w:lvlJc w:val="left"/>
      <w:pPr>
        <w:ind w:left="6880" w:hanging="285"/>
      </w:pPr>
      <w:rPr>
        <w:rFonts w:hint="default"/>
        <w:lang w:val="es-ES" w:eastAsia="en-US" w:bidi="ar-SA"/>
      </w:rPr>
    </w:lvl>
  </w:abstractNum>
  <w:abstractNum w:abstractNumId="1">
    <w:multiLevelType w:val="hybridMultilevel"/>
    <w:lvl w:ilvl="0">
      <w:start w:val="1"/>
      <w:numFmt w:val="decimal"/>
      <w:lvlText w:val="%1."/>
      <w:lvlJc w:val="left"/>
      <w:pPr>
        <w:ind w:left="776" w:hanging="532"/>
        <w:jc w:val="left"/>
      </w:pPr>
      <w:rPr>
        <w:rFonts w:hint="default" w:ascii="Arial" w:hAnsi="Arial" w:eastAsia="Arial" w:cs="Arial"/>
        <w:w w:val="99"/>
        <w:sz w:val="22"/>
        <w:szCs w:val="22"/>
        <w:lang w:val="es-ES" w:eastAsia="en-US" w:bidi="ar-SA"/>
      </w:rPr>
    </w:lvl>
    <w:lvl w:ilvl="1">
      <w:start w:val="1"/>
      <w:numFmt w:val="lowerLetter"/>
      <w:lvlText w:val="(%2)"/>
      <w:lvlJc w:val="left"/>
      <w:pPr>
        <w:ind w:left="1106" w:hanging="331"/>
        <w:jc w:val="left"/>
      </w:pPr>
      <w:rPr>
        <w:rFonts w:hint="default" w:ascii="Arial" w:hAnsi="Arial" w:eastAsia="Arial" w:cs="Arial"/>
        <w:w w:val="99"/>
        <w:sz w:val="22"/>
        <w:szCs w:val="22"/>
        <w:lang w:val="es-ES" w:eastAsia="en-US" w:bidi="ar-SA"/>
      </w:rPr>
    </w:lvl>
    <w:lvl w:ilvl="2">
      <w:start w:val="0"/>
      <w:numFmt w:val="bullet"/>
      <w:lvlText w:val="•"/>
      <w:lvlJc w:val="left"/>
      <w:pPr>
        <w:ind w:left="1924" w:hanging="331"/>
      </w:pPr>
      <w:rPr>
        <w:rFonts w:hint="default"/>
        <w:lang w:val="es-ES" w:eastAsia="en-US" w:bidi="ar-SA"/>
      </w:rPr>
    </w:lvl>
    <w:lvl w:ilvl="3">
      <w:start w:val="0"/>
      <w:numFmt w:val="bullet"/>
      <w:lvlText w:val="•"/>
      <w:lvlJc w:val="left"/>
      <w:pPr>
        <w:ind w:left="2748" w:hanging="331"/>
      </w:pPr>
      <w:rPr>
        <w:rFonts w:hint="default"/>
        <w:lang w:val="es-ES" w:eastAsia="en-US" w:bidi="ar-SA"/>
      </w:rPr>
    </w:lvl>
    <w:lvl w:ilvl="4">
      <w:start w:val="0"/>
      <w:numFmt w:val="bullet"/>
      <w:lvlText w:val="•"/>
      <w:lvlJc w:val="left"/>
      <w:pPr>
        <w:ind w:left="3573" w:hanging="331"/>
      </w:pPr>
      <w:rPr>
        <w:rFonts w:hint="default"/>
        <w:lang w:val="es-ES" w:eastAsia="en-US" w:bidi="ar-SA"/>
      </w:rPr>
    </w:lvl>
    <w:lvl w:ilvl="5">
      <w:start w:val="0"/>
      <w:numFmt w:val="bullet"/>
      <w:lvlText w:val="•"/>
      <w:lvlJc w:val="left"/>
      <w:pPr>
        <w:ind w:left="4397" w:hanging="331"/>
      </w:pPr>
      <w:rPr>
        <w:rFonts w:hint="default"/>
        <w:lang w:val="es-ES" w:eastAsia="en-US" w:bidi="ar-SA"/>
      </w:rPr>
    </w:lvl>
    <w:lvl w:ilvl="6">
      <w:start w:val="0"/>
      <w:numFmt w:val="bullet"/>
      <w:lvlText w:val="•"/>
      <w:lvlJc w:val="left"/>
      <w:pPr>
        <w:ind w:left="5222" w:hanging="331"/>
      </w:pPr>
      <w:rPr>
        <w:rFonts w:hint="default"/>
        <w:lang w:val="es-ES" w:eastAsia="en-US" w:bidi="ar-SA"/>
      </w:rPr>
    </w:lvl>
    <w:lvl w:ilvl="7">
      <w:start w:val="0"/>
      <w:numFmt w:val="bullet"/>
      <w:lvlText w:val="•"/>
      <w:lvlJc w:val="left"/>
      <w:pPr>
        <w:ind w:left="6046" w:hanging="331"/>
      </w:pPr>
      <w:rPr>
        <w:rFonts w:hint="default"/>
        <w:lang w:val="es-ES" w:eastAsia="en-US" w:bidi="ar-SA"/>
      </w:rPr>
    </w:lvl>
    <w:lvl w:ilvl="8">
      <w:start w:val="0"/>
      <w:numFmt w:val="bullet"/>
      <w:lvlText w:val="•"/>
      <w:lvlJc w:val="left"/>
      <w:pPr>
        <w:ind w:left="6871" w:hanging="331"/>
      </w:pPr>
      <w:rPr>
        <w:rFonts w:hint="default"/>
        <w:lang w:val="es-ES" w:eastAsia="en-US" w:bidi="ar-SA"/>
      </w:rPr>
    </w:lvl>
  </w:abstractNum>
  <w:abstractNum w:abstractNumId="0">
    <w:multiLevelType w:val="hybridMultilevel"/>
    <w:lvl w:ilvl="0">
      <w:start w:val="1"/>
      <w:numFmt w:val="upperLetter"/>
      <w:lvlText w:val="%1."/>
      <w:lvlJc w:val="left"/>
      <w:pPr>
        <w:ind w:left="552" w:hanging="425"/>
        <w:jc w:val="left"/>
      </w:pPr>
      <w:rPr>
        <w:rFonts w:hint="default" w:ascii="Arial" w:hAnsi="Arial" w:eastAsia="Arial" w:cs="Arial"/>
        <w:b/>
        <w:bCs/>
        <w:spacing w:val="-1"/>
        <w:w w:val="99"/>
        <w:sz w:val="22"/>
        <w:szCs w:val="22"/>
        <w:lang w:val="es-ES" w:eastAsia="en-US" w:bidi="ar-SA"/>
      </w:rPr>
    </w:lvl>
    <w:lvl w:ilvl="1">
      <w:start w:val="0"/>
      <w:numFmt w:val="bullet"/>
      <w:lvlText w:val="•"/>
      <w:lvlJc w:val="left"/>
      <w:pPr>
        <w:ind w:left="1652" w:hanging="425"/>
      </w:pPr>
      <w:rPr>
        <w:rFonts w:hint="default"/>
        <w:lang w:val="es-ES" w:eastAsia="en-US" w:bidi="ar-SA"/>
      </w:rPr>
    </w:lvl>
    <w:lvl w:ilvl="2">
      <w:start w:val="0"/>
      <w:numFmt w:val="bullet"/>
      <w:lvlText w:val="•"/>
      <w:lvlJc w:val="left"/>
      <w:pPr>
        <w:ind w:left="2744" w:hanging="425"/>
      </w:pPr>
      <w:rPr>
        <w:rFonts w:hint="default"/>
        <w:lang w:val="es-ES" w:eastAsia="en-US" w:bidi="ar-SA"/>
      </w:rPr>
    </w:lvl>
    <w:lvl w:ilvl="3">
      <w:start w:val="0"/>
      <w:numFmt w:val="bullet"/>
      <w:lvlText w:val="•"/>
      <w:lvlJc w:val="left"/>
      <w:pPr>
        <w:ind w:left="3836" w:hanging="425"/>
      </w:pPr>
      <w:rPr>
        <w:rFonts w:hint="default"/>
        <w:lang w:val="es-ES" w:eastAsia="en-US" w:bidi="ar-SA"/>
      </w:rPr>
    </w:lvl>
    <w:lvl w:ilvl="4">
      <w:start w:val="0"/>
      <w:numFmt w:val="bullet"/>
      <w:lvlText w:val="•"/>
      <w:lvlJc w:val="left"/>
      <w:pPr>
        <w:ind w:left="4928" w:hanging="425"/>
      </w:pPr>
      <w:rPr>
        <w:rFonts w:hint="default"/>
        <w:lang w:val="es-ES" w:eastAsia="en-US" w:bidi="ar-SA"/>
      </w:rPr>
    </w:lvl>
    <w:lvl w:ilvl="5">
      <w:start w:val="0"/>
      <w:numFmt w:val="bullet"/>
      <w:lvlText w:val="•"/>
      <w:lvlJc w:val="left"/>
      <w:pPr>
        <w:ind w:left="6020" w:hanging="425"/>
      </w:pPr>
      <w:rPr>
        <w:rFonts w:hint="default"/>
        <w:lang w:val="es-ES" w:eastAsia="en-US" w:bidi="ar-SA"/>
      </w:rPr>
    </w:lvl>
    <w:lvl w:ilvl="6">
      <w:start w:val="0"/>
      <w:numFmt w:val="bullet"/>
      <w:lvlText w:val="•"/>
      <w:lvlJc w:val="left"/>
      <w:pPr>
        <w:ind w:left="7112" w:hanging="425"/>
      </w:pPr>
      <w:rPr>
        <w:rFonts w:hint="default"/>
        <w:lang w:val="es-ES" w:eastAsia="en-US" w:bidi="ar-SA"/>
      </w:rPr>
    </w:lvl>
    <w:lvl w:ilvl="7">
      <w:start w:val="0"/>
      <w:numFmt w:val="bullet"/>
      <w:lvlText w:val="•"/>
      <w:lvlJc w:val="left"/>
      <w:pPr>
        <w:ind w:left="8204" w:hanging="425"/>
      </w:pPr>
      <w:rPr>
        <w:rFonts w:hint="default"/>
        <w:lang w:val="es-ES" w:eastAsia="en-US" w:bidi="ar-SA"/>
      </w:rPr>
    </w:lvl>
    <w:lvl w:ilvl="8">
      <w:start w:val="0"/>
      <w:numFmt w:val="bullet"/>
      <w:lvlText w:val="•"/>
      <w:lvlJc w:val="left"/>
      <w:pPr>
        <w:ind w:left="9296" w:hanging="425"/>
      </w:pPr>
      <w:rPr>
        <w:rFonts w:hint="default"/>
        <w:lang w:val="es-E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spacing w:before="7"/>
    </w:pPr>
    <w:rPr>
      <w:rFonts w:ascii="Arial" w:hAnsi="Arial" w:eastAsia="Arial" w:cs="Arial"/>
      <w:sz w:val="22"/>
      <w:szCs w:val="22"/>
      <w:lang w:val="es-ES" w:eastAsia="en-US" w:bidi="ar-SA"/>
    </w:rPr>
  </w:style>
  <w:style w:styleId="Heading1" w:type="paragraph">
    <w:name w:val="Heading 1"/>
    <w:basedOn w:val="Normal"/>
    <w:uiPriority w:val="1"/>
    <w:qFormat/>
    <w:pPr>
      <w:ind w:left="552" w:hanging="426"/>
      <w:outlineLvl w:val="1"/>
    </w:pPr>
    <w:rPr>
      <w:rFonts w:ascii="Arial" w:hAnsi="Arial" w:eastAsia="Arial" w:cs="Arial"/>
      <w:b/>
      <w:bCs/>
      <w:sz w:val="22"/>
      <w:szCs w:val="22"/>
      <w:u w:val="single" w:color="000000"/>
      <w:lang w:val="es-ES" w:eastAsia="en-US" w:bidi="ar-SA"/>
    </w:rPr>
  </w:style>
  <w:style w:styleId="ListParagraph" w:type="paragraph">
    <w:name w:val="List Paragraph"/>
    <w:basedOn w:val="Normal"/>
    <w:uiPriority w:val="1"/>
    <w:qFormat/>
    <w:pPr>
      <w:ind w:left="552" w:hanging="426"/>
    </w:pPr>
    <w:rPr>
      <w:rFonts w:ascii="Arial" w:hAnsi="Arial" w:eastAsia="Arial" w:cs="Arial"/>
      <w:u w:val="single" w:color="000000"/>
      <w:lang w:val="es-ES" w:eastAsia="en-US" w:bidi="ar-SA"/>
    </w:rPr>
  </w:style>
  <w:style w:styleId="TableParagraph" w:type="paragraph">
    <w:name w:val="Table Paragraph"/>
    <w:basedOn w:val="Normal"/>
    <w:uiPriority w:val="1"/>
    <w:qForma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jjlopez</dc:creator>
  <dc:title>Microsoft Word - rhu-ins-21abanderados</dc:title>
  <dcterms:created xsi:type="dcterms:W3CDTF">2020-12-15T14:56:20Z</dcterms:created>
  <dcterms:modified xsi:type="dcterms:W3CDTF">2020-12-15T14:56:20Z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2016-08-18T00:00:00Z</vt:filetime>
  </property>
  <property fmtid="{D5CDD505-2E9C-101B-9397-08002B2CF9AE}" pid="3" name="Creator">
    <vt:lpwstr>PScript5.dll Version 5.2.2</vt:lpwstr>
  </property>
  <property fmtid="{D5CDD505-2E9C-101B-9397-08002B2CF9AE}" pid="4" name="LastSaved">
    <vt:filetime>2020-12-15T00:00:00Z</vt:filetime>
  </property>
</Properties>
</file>