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40D3" w14:textId="77777777" w:rsidR="00AF74BF" w:rsidRPr="00D15ABC" w:rsidRDefault="00AF74BF" w:rsidP="002929A9">
      <w:pPr>
        <w:tabs>
          <w:tab w:val="num" w:pos="426"/>
        </w:tabs>
        <w:ind w:left="425" w:hanging="425"/>
        <w:rPr>
          <w:lang w:val="es-GT"/>
        </w:rPr>
      </w:pPr>
    </w:p>
    <w:p w14:paraId="49112286" w14:textId="3170AE15" w:rsidR="002929A9" w:rsidRPr="0046759F"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759F">
        <w:rPr>
          <w:rFonts w:ascii="Arial" w:hAnsi="Arial" w:cs="Arial"/>
          <w:b/>
          <w:sz w:val="22"/>
          <w:szCs w:val="22"/>
          <w:lang w:val="es-GT"/>
        </w:rPr>
        <w:t>Registro de revisión y aprobación</w:t>
      </w:r>
    </w:p>
    <w:p w14:paraId="31664705" w14:textId="2460B3B0" w:rsidR="002929A9" w:rsidRDefault="002929A9" w:rsidP="002929A9">
      <w:pPr>
        <w:jc w:val="both"/>
        <w:rPr>
          <w:rFonts w:ascii="Arial" w:hAnsi="Arial" w:cs="Arial"/>
          <w:sz w:val="22"/>
          <w:szCs w:val="22"/>
        </w:rPr>
      </w:pPr>
    </w:p>
    <w:p w14:paraId="2CDA208F" w14:textId="77777777" w:rsidR="00AF74BF" w:rsidRDefault="00AF74BF" w:rsidP="002929A9">
      <w:pPr>
        <w:jc w:val="both"/>
        <w:rPr>
          <w:rFonts w:ascii="Arial" w:hAnsi="Arial" w:cs="Arial"/>
          <w:sz w:val="22"/>
          <w:szCs w:val="22"/>
        </w:rPr>
      </w:pPr>
    </w:p>
    <w:p w14:paraId="7A3FA4F1" w14:textId="32FFD062" w:rsidR="00B611E7" w:rsidRPr="00C91C1D" w:rsidRDefault="007B71F0" w:rsidP="007B71F0">
      <w:pPr>
        <w:pStyle w:val="Encabezado"/>
        <w:tabs>
          <w:tab w:val="clear" w:pos="4252"/>
          <w:tab w:val="clear" w:pos="8504"/>
        </w:tabs>
        <w:jc w:val="center"/>
        <w:rPr>
          <w:rFonts w:ascii="Arial" w:hAnsi="Arial" w:cs="Arial"/>
          <w:sz w:val="22"/>
          <w:szCs w:val="22"/>
        </w:rPr>
      </w:pPr>
      <w:bookmarkStart w:id="0" w:name="OLE_LINK1"/>
      <w:bookmarkStart w:id="1" w:name="OLE_LINK2"/>
      <w:r w:rsidRPr="007B71F0">
        <w:rPr>
          <w:rFonts w:ascii="Arial" w:hAnsi="Arial" w:cs="Arial"/>
          <w:noProof/>
          <w:sz w:val="22"/>
          <w:szCs w:val="22"/>
        </w:rPr>
        <w:drawing>
          <wp:inline distT="0" distB="0" distL="0" distR="0" wp14:anchorId="1EECBFAF" wp14:editId="54F94C27">
            <wp:extent cx="7111365" cy="46710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1365" cy="4671060"/>
                    </a:xfrm>
                    <a:prstGeom prst="rect">
                      <a:avLst/>
                    </a:prstGeom>
                    <a:noFill/>
                    <a:ln>
                      <a:noFill/>
                    </a:ln>
                  </pic:spPr>
                </pic:pic>
              </a:graphicData>
            </a:graphic>
          </wp:inline>
        </w:drawing>
      </w:r>
    </w:p>
    <w:p w14:paraId="03640314" w14:textId="77777777" w:rsidR="004558AF" w:rsidRDefault="004558AF" w:rsidP="004558AF">
      <w:pPr>
        <w:pStyle w:val="Encabezado"/>
        <w:tabs>
          <w:tab w:val="clear" w:pos="4252"/>
          <w:tab w:val="clear" w:pos="8504"/>
        </w:tabs>
        <w:ind w:left="426"/>
        <w:rPr>
          <w:rFonts w:ascii="Arial" w:hAnsi="Arial" w:cs="Arial"/>
          <w:b/>
          <w:sz w:val="22"/>
          <w:szCs w:val="22"/>
          <w:lang w:val="es-GT"/>
        </w:rPr>
      </w:pPr>
    </w:p>
    <w:p w14:paraId="7C6F655D" w14:textId="488A93A0" w:rsidR="007174E8" w:rsidRDefault="00CF31F3"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lang w:val="es-GT"/>
        </w:rPr>
      </w:pPr>
      <w:r w:rsidRPr="0046759F">
        <w:rPr>
          <w:rFonts w:ascii="Arial" w:hAnsi="Arial" w:cs="Arial"/>
          <w:b/>
          <w:sz w:val="22"/>
          <w:szCs w:val="22"/>
          <w:lang w:val="es-GT"/>
        </w:rPr>
        <w:t>Glosario</w:t>
      </w:r>
    </w:p>
    <w:p w14:paraId="074E4B14" w14:textId="77777777" w:rsidR="00AF74BF" w:rsidRPr="0046759F" w:rsidRDefault="00AF74BF" w:rsidP="00AF74BF">
      <w:pPr>
        <w:pStyle w:val="Encabezado"/>
        <w:tabs>
          <w:tab w:val="clear" w:pos="4252"/>
          <w:tab w:val="clear" w:pos="8504"/>
        </w:tabs>
        <w:ind w:left="426"/>
        <w:rPr>
          <w:rFonts w:ascii="Arial" w:hAnsi="Arial" w:cs="Arial"/>
          <w:b/>
          <w:sz w:val="22"/>
          <w:szCs w:val="22"/>
          <w:lang w:val="es-GT"/>
        </w:rPr>
      </w:pPr>
    </w:p>
    <w:bookmarkEnd w:id="0"/>
    <w:bookmarkEnd w:id="1"/>
    <w:p w14:paraId="0323F67E"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1199" w:type="dxa"/>
        <w:tblCellMar>
          <w:top w:w="28" w:type="dxa"/>
          <w:left w:w="28" w:type="dxa"/>
          <w:right w:w="28" w:type="dxa"/>
        </w:tblCellMar>
        <w:tblLook w:val="04A0" w:firstRow="1" w:lastRow="0" w:firstColumn="1" w:lastColumn="0" w:noHBand="0" w:noVBand="1"/>
      </w:tblPr>
      <w:tblGrid>
        <w:gridCol w:w="704"/>
        <w:gridCol w:w="142"/>
        <w:gridCol w:w="2131"/>
        <w:gridCol w:w="279"/>
        <w:gridCol w:w="7943"/>
      </w:tblGrid>
      <w:tr w:rsidR="00335B27" w:rsidRPr="00CF7F7F" w14:paraId="3671727D" w14:textId="77777777" w:rsidTr="00CE205D">
        <w:trPr>
          <w:trHeight w:val="397"/>
        </w:trPr>
        <w:tc>
          <w:tcPr>
            <w:tcW w:w="704" w:type="dxa"/>
            <w:tcBorders>
              <w:top w:val="single" w:sz="4" w:space="0" w:color="auto"/>
              <w:bottom w:val="single" w:sz="4" w:space="0" w:color="auto"/>
            </w:tcBorders>
            <w:tcMar>
              <w:top w:w="28" w:type="dxa"/>
              <w:bottom w:w="0" w:type="dxa"/>
            </w:tcMar>
            <w:vAlign w:val="center"/>
          </w:tcPr>
          <w:p w14:paraId="15B3E6D0" w14:textId="108F9F4F" w:rsidR="00335B27" w:rsidRPr="00CA7154" w:rsidRDefault="00335B27" w:rsidP="00CE205D">
            <w:pPr>
              <w:pStyle w:val="Encabezado"/>
              <w:numPr>
                <w:ilvl w:val="0"/>
                <w:numId w:val="43"/>
              </w:numPr>
              <w:tabs>
                <w:tab w:val="clear" w:pos="4252"/>
                <w:tab w:val="clear" w:pos="8504"/>
              </w:tabs>
              <w:spacing w:line="288" w:lineRule="auto"/>
              <w:jc w:val="right"/>
              <w:rPr>
                <w:rFonts w:ascii="Arial" w:hAnsi="Arial"/>
                <w:b/>
                <w:sz w:val="22"/>
                <w:szCs w:val="22"/>
                <w:lang w:val="es-GT"/>
              </w:rPr>
            </w:pPr>
          </w:p>
        </w:tc>
        <w:tc>
          <w:tcPr>
            <w:tcW w:w="142" w:type="dxa"/>
            <w:tcBorders>
              <w:top w:val="single" w:sz="4" w:space="0" w:color="auto"/>
              <w:bottom w:val="single" w:sz="4" w:space="0" w:color="auto"/>
            </w:tcBorders>
            <w:vAlign w:val="center"/>
          </w:tcPr>
          <w:p w14:paraId="53F087B9" w14:textId="77777777" w:rsidR="00335B27" w:rsidRDefault="00335B27"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31AA8565" w14:textId="0A83C31E" w:rsidR="00335B27" w:rsidRPr="00CF7F7F" w:rsidRDefault="00C91C1D" w:rsidP="00CE205D">
            <w:pPr>
              <w:pStyle w:val="Encabezado"/>
              <w:tabs>
                <w:tab w:val="clear" w:pos="4252"/>
                <w:tab w:val="clear" w:pos="8504"/>
              </w:tabs>
              <w:spacing w:line="288" w:lineRule="auto"/>
              <w:jc w:val="both"/>
              <w:rPr>
                <w:rFonts w:ascii="Arial" w:hAnsi="Arial"/>
                <w:b/>
                <w:sz w:val="22"/>
                <w:szCs w:val="22"/>
                <w:lang w:val="es-GT"/>
              </w:rPr>
            </w:pPr>
            <w:r w:rsidRPr="00383B4D">
              <w:rPr>
                <w:rFonts w:ascii="Arial" w:hAnsi="Arial"/>
                <w:b/>
                <w:sz w:val="22"/>
                <w:szCs w:val="22"/>
                <w:lang w:val="es-GT"/>
              </w:rPr>
              <w:t>CODEDE</w:t>
            </w:r>
          </w:p>
        </w:tc>
        <w:tc>
          <w:tcPr>
            <w:tcW w:w="279" w:type="dxa"/>
            <w:tcBorders>
              <w:top w:val="single" w:sz="4" w:space="0" w:color="auto"/>
              <w:bottom w:val="single" w:sz="4" w:space="0" w:color="auto"/>
            </w:tcBorders>
            <w:vAlign w:val="center"/>
          </w:tcPr>
          <w:p w14:paraId="71E456B1" w14:textId="77777777" w:rsidR="00335B27" w:rsidRDefault="00335B27"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75CC3746" w14:textId="54FE1644" w:rsidR="00335B27" w:rsidRPr="00CF7F7F" w:rsidRDefault="00C91C1D" w:rsidP="00CE205D">
            <w:pPr>
              <w:pStyle w:val="Encabezado"/>
              <w:spacing w:line="288" w:lineRule="auto"/>
              <w:jc w:val="both"/>
              <w:rPr>
                <w:rFonts w:ascii="Arial" w:hAnsi="Arial"/>
                <w:sz w:val="22"/>
                <w:szCs w:val="22"/>
                <w:lang w:val="es-GT"/>
              </w:rPr>
            </w:pPr>
            <w:r w:rsidRPr="00383B4D">
              <w:rPr>
                <w:rFonts w:ascii="Arial" w:hAnsi="Arial"/>
                <w:sz w:val="22"/>
                <w:szCs w:val="22"/>
                <w:lang w:val="es-GT"/>
              </w:rPr>
              <w:t>Consejo Departamental de Desarrollo</w:t>
            </w:r>
            <w:r>
              <w:rPr>
                <w:rFonts w:ascii="Arial" w:hAnsi="Arial"/>
                <w:sz w:val="22"/>
                <w:szCs w:val="22"/>
                <w:lang w:val="es-GT"/>
              </w:rPr>
              <w:t>.</w:t>
            </w:r>
          </w:p>
        </w:tc>
      </w:tr>
      <w:tr w:rsidR="00335B27" w:rsidRPr="00CF7F7F" w14:paraId="7B690436" w14:textId="77777777" w:rsidTr="00CE205D">
        <w:trPr>
          <w:trHeight w:val="397"/>
        </w:trPr>
        <w:tc>
          <w:tcPr>
            <w:tcW w:w="704" w:type="dxa"/>
            <w:tcBorders>
              <w:top w:val="single" w:sz="4" w:space="0" w:color="auto"/>
              <w:bottom w:val="single" w:sz="4" w:space="0" w:color="auto"/>
            </w:tcBorders>
            <w:tcMar>
              <w:top w:w="28" w:type="dxa"/>
              <w:bottom w:w="0" w:type="dxa"/>
            </w:tcMar>
            <w:vAlign w:val="center"/>
          </w:tcPr>
          <w:p w14:paraId="0EFB042D" w14:textId="353A6894" w:rsidR="00335B27" w:rsidRPr="00CA7154" w:rsidRDefault="00335B27"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36A6B453" w14:textId="77777777" w:rsidR="00335B27" w:rsidRDefault="00335B27"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4EDBE60C" w14:textId="585724A5" w:rsidR="00335B27" w:rsidRPr="00CF7F7F" w:rsidRDefault="00C91C1D" w:rsidP="00CE205D">
            <w:pPr>
              <w:pStyle w:val="Encabezado"/>
              <w:tabs>
                <w:tab w:val="clear" w:pos="4252"/>
                <w:tab w:val="clear" w:pos="8504"/>
              </w:tabs>
              <w:spacing w:line="288" w:lineRule="auto"/>
              <w:jc w:val="both"/>
              <w:rPr>
                <w:rFonts w:ascii="Arial" w:hAnsi="Arial"/>
                <w:b/>
                <w:sz w:val="22"/>
                <w:szCs w:val="22"/>
                <w:lang w:val="es-GT"/>
              </w:rPr>
            </w:pPr>
            <w:r w:rsidRPr="00383B4D">
              <w:rPr>
                <w:rFonts w:ascii="Arial" w:hAnsi="Arial"/>
                <w:b/>
                <w:sz w:val="22"/>
                <w:szCs w:val="22"/>
                <w:lang w:val="es-GT"/>
              </w:rPr>
              <w:t>COMUDE</w:t>
            </w:r>
          </w:p>
        </w:tc>
        <w:tc>
          <w:tcPr>
            <w:tcW w:w="279" w:type="dxa"/>
            <w:tcBorders>
              <w:top w:val="single" w:sz="4" w:space="0" w:color="auto"/>
              <w:bottom w:val="single" w:sz="4" w:space="0" w:color="auto"/>
            </w:tcBorders>
            <w:vAlign w:val="center"/>
          </w:tcPr>
          <w:p w14:paraId="0978BF7D" w14:textId="77777777" w:rsidR="00335B27" w:rsidRDefault="00335B27"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651540EF" w14:textId="7AC3FBE2" w:rsidR="00335B27" w:rsidRPr="00CF7F7F" w:rsidRDefault="00C91C1D" w:rsidP="00CE205D">
            <w:pPr>
              <w:pStyle w:val="Encabezado"/>
              <w:spacing w:line="288" w:lineRule="auto"/>
              <w:jc w:val="both"/>
              <w:rPr>
                <w:rFonts w:ascii="Arial" w:hAnsi="Arial"/>
                <w:sz w:val="22"/>
                <w:szCs w:val="22"/>
                <w:lang w:val="es-GT"/>
              </w:rPr>
            </w:pPr>
            <w:r>
              <w:rPr>
                <w:rFonts w:ascii="Arial" w:hAnsi="Arial"/>
                <w:sz w:val="22"/>
                <w:szCs w:val="22"/>
                <w:lang w:val="es-GT"/>
              </w:rPr>
              <w:t>Consejo Municipal de Desarrollo Urbano y Rural.</w:t>
            </w:r>
          </w:p>
        </w:tc>
      </w:tr>
      <w:tr w:rsidR="00C91C1D" w:rsidRPr="00CF7F7F" w14:paraId="0F317B5E" w14:textId="77777777" w:rsidTr="00CE205D">
        <w:trPr>
          <w:trHeight w:val="680"/>
        </w:trPr>
        <w:tc>
          <w:tcPr>
            <w:tcW w:w="704" w:type="dxa"/>
            <w:tcBorders>
              <w:top w:val="single" w:sz="4" w:space="0" w:color="auto"/>
              <w:bottom w:val="single" w:sz="4" w:space="0" w:color="auto"/>
            </w:tcBorders>
            <w:tcMar>
              <w:top w:w="28" w:type="dxa"/>
              <w:bottom w:w="0" w:type="dxa"/>
            </w:tcMar>
            <w:vAlign w:val="center"/>
          </w:tcPr>
          <w:p w14:paraId="46A53836"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4B6A55AB"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49656A18" w14:textId="717FB21E" w:rsidR="00C91C1D" w:rsidRPr="00383B4D" w:rsidRDefault="00C91C1D" w:rsidP="00CE205D">
            <w:pPr>
              <w:pStyle w:val="Encabezado"/>
              <w:tabs>
                <w:tab w:val="clear" w:pos="4252"/>
                <w:tab w:val="clear" w:pos="8504"/>
              </w:tabs>
              <w:spacing w:line="288" w:lineRule="auto"/>
              <w:jc w:val="both"/>
              <w:rPr>
                <w:rFonts w:ascii="Arial" w:hAnsi="Arial"/>
                <w:b/>
                <w:sz w:val="22"/>
                <w:szCs w:val="22"/>
                <w:lang w:val="es-GT"/>
              </w:rPr>
            </w:pPr>
            <w:r>
              <w:rPr>
                <w:rFonts w:ascii="Arial" w:hAnsi="Arial"/>
                <w:b/>
                <w:sz w:val="22"/>
                <w:szCs w:val="22"/>
                <w:lang w:val="es-GT"/>
              </w:rPr>
              <w:t>DIGECOR</w:t>
            </w:r>
          </w:p>
        </w:tc>
        <w:tc>
          <w:tcPr>
            <w:tcW w:w="279" w:type="dxa"/>
            <w:tcBorders>
              <w:top w:val="single" w:sz="4" w:space="0" w:color="auto"/>
              <w:bottom w:val="single" w:sz="4" w:space="0" w:color="auto"/>
            </w:tcBorders>
            <w:vAlign w:val="center"/>
          </w:tcPr>
          <w:p w14:paraId="52A406EA"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79AA23EF" w14:textId="3A8FAF40" w:rsidR="00C91C1D" w:rsidRDefault="00C91C1D" w:rsidP="00CE205D">
            <w:pPr>
              <w:pStyle w:val="Encabezado"/>
              <w:spacing w:line="288" w:lineRule="auto"/>
              <w:jc w:val="both"/>
              <w:rPr>
                <w:rFonts w:ascii="Arial" w:hAnsi="Arial"/>
                <w:sz w:val="22"/>
                <w:szCs w:val="22"/>
                <w:lang w:val="es-GT"/>
              </w:rPr>
            </w:pPr>
            <w:r>
              <w:rPr>
                <w:rFonts w:ascii="Arial" w:hAnsi="Arial"/>
                <w:sz w:val="22"/>
                <w:szCs w:val="22"/>
                <w:lang w:val="es-GT"/>
              </w:rPr>
              <w:t>Dirección General de Coordinación de Direcciones Departamentales de Educación.</w:t>
            </w:r>
          </w:p>
        </w:tc>
      </w:tr>
      <w:tr w:rsidR="00C91C1D" w:rsidRPr="00CF7F7F" w14:paraId="5B891FD7" w14:textId="77777777" w:rsidTr="00CE205D">
        <w:trPr>
          <w:trHeight w:val="397"/>
        </w:trPr>
        <w:tc>
          <w:tcPr>
            <w:tcW w:w="704" w:type="dxa"/>
            <w:tcBorders>
              <w:top w:val="single" w:sz="4" w:space="0" w:color="auto"/>
              <w:bottom w:val="single" w:sz="4" w:space="0" w:color="auto"/>
            </w:tcBorders>
            <w:tcMar>
              <w:top w:w="28" w:type="dxa"/>
              <w:bottom w:w="0" w:type="dxa"/>
            </w:tcMar>
            <w:vAlign w:val="center"/>
          </w:tcPr>
          <w:p w14:paraId="0A1A4583"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2CE95FA0"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100636F9" w14:textId="36ED131A" w:rsidR="00C91C1D" w:rsidRPr="00383B4D" w:rsidRDefault="00C91C1D" w:rsidP="00CE205D">
            <w:pPr>
              <w:pStyle w:val="Encabezado"/>
              <w:tabs>
                <w:tab w:val="clear" w:pos="4252"/>
                <w:tab w:val="clear" w:pos="8504"/>
              </w:tabs>
              <w:spacing w:line="288" w:lineRule="auto"/>
              <w:jc w:val="both"/>
              <w:rPr>
                <w:rFonts w:ascii="Arial" w:hAnsi="Arial"/>
                <w:b/>
                <w:sz w:val="22"/>
                <w:szCs w:val="22"/>
                <w:lang w:val="es-GT"/>
              </w:rPr>
            </w:pPr>
            <w:r w:rsidRPr="00ED0B51">
              <w:rPr>
                <w:rFonts w:ascii="Arial" w:hAnsi="Arial" w:cs="Arial"/>
                <w:b/>
                <w:color w:val="000000"/>
                <w:sz w:val="22"/>
                <w:szCs w:val="22"/>
              </w:rPr>
              <w:t>DIDEDUC</w:t>
            </w:r>
          </w:p>
        </w:tc>
        <w:tc>
          <w:tcPr>
            <w:tcW w:w="279" w:type="dxa"/>
            <w:tcBorders>
              <w:top w:val="single" w:sz="4" w:space="0" w:color="auto"/>
              <w:bottom w:val="single" w:sz="4" w:space="0" w:color="auto"/>
            </w:tcBorders>
            <w:vAlign w:val="center"/>
          </w:tcPr>
          <w:p w14:paraId="5977AAA0"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5ED9907E" w14:textId="421FD144" w:rsidR="00C91C1D" w:rsidRDefault="00C91C1D" w:rsidP="00CE205D">
            <w:pPr>
              <w:pStyle w:val="Encabezado"/>
              <w:spacing w:line="288" w:lineRule="auto"/>
              <w:jc w:val="both"/>
              <w:rPr>
                <w:rFonts w:ascii="Arial" w:hAnsi="Arial"/>
                <w:sz w:val="22"/>
                <w:szCs w:val="22"/>
                <w:lang w:val="es-GT"/>
              </w:rPr>
            </w:pPr>
            <w:r>
              <w:rPr>
                <w:rFonts w:ascii="Arial" w:hAnsi="Arial" w:cs="Arial"/>
                <w:sz w:val="22"/>
                <w:szCs w:val="22"/>
              </w:rPr>
              <w:t>Dirección Departamental de Educación.</w:t>
            </w:r>
          </w:p>
        </w:tc>
      </w:tr>
      <w:tr w:rsidR="00C91C1D" w:rsidRPr="00CF7F7F" w14:paraId="0B5F06AB" w14:textId="77777777" w:rsidTr="00CE205D">
        <w:trPr>
          <w:trHeight w:val="397"/>
        </w:trPr>
        <w:tc>
          <w:tcPr>
            <w:tcW w:w="704" w:type="dxa"/>
            <w:tcBorders>
              <w:top w:val="single" w:sz="4" w:space="0" w:color="auto"/>
              <w:bottom w:val="single" w:sz="4" w:space="0" w:color="auto"/>
            </w:tcBorders>
            <w:tcMar>
              <w:top w:w="28" w:type="dxa"/>
              <w:bottom w:w="0" w:type="dxa"/>
            </w:tcMar>
            <w:vAlign w:val="center"/>
          </w:tcPr>
          <w:p w14:paraId="7A0E47FD"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10ECC081"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65A1D79F" w14:textId="3DF35EEE" w:rsidR="00C91C1D" w:rsidRPr="00383B4D" w:rsidRDefault="00C91C1D" w:rsidP="00CE205D">
            <w:pPr>
              <w:pStyle w:val="Encabezado"/>
              <w:tabs>
                <w:tab w:val="clear" w:pos="4252"/>
                <w:tab w:val="clear" w:pos="8504"/>
              </w:tabs>
              <w:spacing w:line="288" w:lineRule="auto"/>
              <w:jc w:val="both"/>
              <w:rPr>
                <w:rFonts w:ascii="Arial" w:hAnsi="Arial"/>
                <w:b/>
                <w:sz w:val="22"/>
                <w:szCs w:val="22"/>
                <w:lang w:val="es-GT"/>
              </w:rPr>
            </w:pPr>
            <w:r w:rsidRPr="00ED0B51">
              <w:rPr>
                <w:rFonts w:ascii="Arial" w:hAnsi="Arial" w:cs="Arial"/>
                <w:b/>
                <w:color w:val="000000"/>
                <w:sz w:val="22"/>
                <w:szCs w:val="22"/>
              </w:rPr>
              <w:t>DIGEPSA</w:t>
            </w:r>
          </w:p>
        </w:tc>
        <w:tc>
          <w:tcPr>
            <w:tcW w:w="279" w:type="dxa"/>
            <w:tcBorders>
              <w:top w:val="single" w:sz="4" w:space="0" w:color="auto"/>
              <w:bottom w:val="single" w:sz="4" w:space="0" w:color="auto"/>
            </w:tcBorders>
            <w:vAlign w:val="center"/>
          </w:tcPr>
          <w:p w14:paraId="0CD9E8E6"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1EC875E1" w14:textId="36188E20" w:rsidR="00C91C1D" w:rsidRDefault="00C91C1D" w:rsidP="00CE205D">
            <w:pPr>
              <w:pStyle w:val="Encabezado"/>
              <w:spacing w:line="288" w:lineRule="auto"/>
              <w:jc w:val="both"/>
              <w:rPr>
                <w:rFonts w:ascii="Arial" w:hAnsi="Arial"/>
                <w:sz w:val="22"/>
                <w:szCs w:val="22"/>
                <w:lang w:val="es-GT"/>
              </w:rPr>
            </w:pPr>
            <w:r w:rsidRPr="00473246">
              <w:rPr>
                <w:rFonts w:ascii="Arial" w:hAnsi="Arial" w:cs="Arial"/>
                <w:sz w:val="22"/>
                <w:szCs w:val="22"/>
              </w:rPr>
              <w:t>Dirección General de Participación Comunitaria y Servicios de Apoyo</w:t>
            </w:r>
            <w:r>
              <w:rPr>
                <w:rFonts w:ascii="Arial" w:hAnsi="Arial" w:cs="Arial"/>
                <w:sz w:val="22"/>
                <w:szCs w:val="22"/>
              </w:rPr>
              <w:t>.</w:t>
            </w:r>
          </w:p>
        </w:tc>
      </w:tr>
      <w:tr w:rsidR="00C91C1D" w:rsidRPr="00CF7F7F" w14:paraId="55C1F4A2" w14:textId="77777777" w:rsidTr="00CE205D">
        <w:trPr>
          <w:trHeight w:val="397"/>
        </w:trPr>
        <w:tc>
          <w:tcPr>
            <w:tcW w:w="704" w:type="dxa"/>
            <w:tcBorders>
              <w:top w:val="single" w:sz="4" w:space="0" w:color="auto"/>
              <w:bottom w:val="single" w:sz="4" w:space="0" w:color="auto"/>
            </w:tcBorders>
            <w:tcMar>
              <w:top w:w="28" w:type="dxa"/>
              <w:bottom w:w="0" w:type="dxa"/>
            </w:tcMar>
            <w:vAlign w:val="center"/>
          </w:tcPr>
          <w:p w14:paraId="4711D96E"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12CF37EA"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32A0D583" w14:textId="385EF459" w:rsidR="00C91C1D" w:rsidRPr="00383B4D" w:rsidRDefault="00C91C1D" w:rsidP="00CE205D">
            <w:pPr>
              <w:pStyle w:val="Encabezado"/>
              <w:tabs>
                <w:tab w:val="clear" w:pos="4252"/>
                <w:tab w:val="clear" w:pos="8504"/>
              </w:tabs>
              <w:spacing w:line="288" w:lineRule="auto"/>
              <w:jc w:val="both"/>
              <w:rPr>
                <w:rFonts w:ascii="Arial" w:hAnsi="Arial"/>
                <w:b/>
                <w:sz w:val="22"/>
                <w:szCs w:val="22"/>
                <w:lang w:val="es-GT"/>
              </w:rPr>
            </w:pPr>
            <w:r w:rsidRPr="00ED0B51">
              <w:rPr>
                <w:rFonts w:ascii="Arial" w:hAnsi="Arial" w:cs="Arial"/>
                <w:b/>
                <w:color w:val="000000"/>
                <w:sz w:val="22"/>
                <w:szCs w:val="22"/>
              </w:rPr>
              <w:t>DIPLAN</w:t>
            </w:r>
          </w:p>
        </w:tc>
        <w:tc>
          <w:tcPr>
            <w:tcW w:w="279" w:type="dxa"/>
            <w:tcBorders>
              <w:top w:val="single" w:sz="4" w:space="0" w:color="auto"/>
              <w:bottom w:val="single" w:sz="4" w:space="0" w:color="auto"/>
            </w:tcBorders>
            <w:vAlign w:val="center"/>
          </w:tcPr>
          <w:p w14:paraId="5F2BE3B2"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31CB0D17" w14:textId="27627946" w:rsidR="00C91C1D" w:rsidRDefault="00C91C1D" w:rsidP="00CE205D">
            <w:pPr>
              <w:pStyle w:val="Encabezado"/>
              <w:spacing w:line="288" w:lineRule="auto"/>
              <w:jc w:val="both"/>
              <w:rPr>
                <w:rFonts w:ascii="Arial" w:hAnsi="Arial"/>
                <w:sz w:val="22"/>
                <w:szCs w:val="22"/>
                <w:lang w:val="es-GT"/>
              </w:rPr>
            </w:pPr>
            <w:r w:rsidRPr="00473246">
              <w:rPr>
                <w:rFonts w:ascii="Arial" w:hAnsi="Arial" w:cs="Arial"/>
                <w:sz w:val="22"/>
                <w:szCs w:val="22"/>
              </w:rPr>
              <w:t>Dirección de Planificación Educativa</w:t>
            </w:r>
            <w:r>
              <w:rPr>
                <w:rFonts w:ascii="Arial" w:hAnsi="Arial" w:cs="Arial"/>
                <w:sz w:val="22"/>
                <w:szCs w:val="22"/>
              </w:rPr>
              <w:t>.</w:t>
            </w:r>
          </w:p>
        </w:tc>
      </w:tr>
      <w:tr w:rsidR="00C91C1D" w:rsidRPr="00CF7F7F" w14:paraId="083DCB80" w14:textId="77777777" w:rsidTr="00CE205D">
        <w:trPr>
          <w:trHeight w:val="1020"/>
        </w:trPr>
        <w:tc>
          <w:tcPr>
            <w:tcW w:w="704" w:type="dxa"/>
            <w:tcBorders>
              <w:top w:val="single" w:sz="4" w:space="0" w:color="auto"/>
              <w:bottom w:val="single" w:sz="4" w:space="0" w:color="auto"/>
            </w:tcBorders>
            <w:tcMar>
              <w:top w:w="28" w:type="dxa"/>
              <w:bottom w:w="0" w:type="dxa"/>
            </w:tcMar>
            <w:vAlign w:val="center"/>
          </w:tcPr>
          <w:p w14:paraId="2591DBBE"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67A7DBA4"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2DA217B1" w14:textId="26D3D6EB" w:rsidR="00C91C1D" w:rsidRPr="00ED0B51" w:rsidRDefault="00C91C1D" w:rsidP="00CE205D">
            <w:pPr>
              <w:pStyle w:val="Encabezado"/>
              <w:tabs>
                <w:tab w:val="clear" w:pos="4252"/>
                <w:tab w:val="clear" w:pos="8504"/>
              </w:tabs>
              <w:spacing w:line="288" w:lineRule="auto"/>
              <w:jc w:val="both"/>
              <w:rPr>
                <w:rFonts w:ascii="Arial" w:hAnsi="Arial" w:cs="Arial"/>
                <w:b/>
                <w:color w:val="000000"/>
                <w:sz w:val="22"/>
                <w:szCs w:val="22"/>
              </w:rPr>
            </w:pPr>
            <w:r w:rsidRPr="00B33D86">
              <w:rPr>
                <w:rFonts w:ascii="Arial" w:hAnsi="Arial"/>
                <w:b/>
                <w:sz w:val="22"/>
                <w:szCs w:val="22"/>
              </w:rPr>
              <w:t>Intervención</w:t>
            </w:r>
          </w:p>
        </w:tc>
        <w:tc>
          <w:tcPr>
            <w:tcW w:w="279" w:type="dxa"/>
            <w:tcBorders>
              <w:top w:val="single" w:sz="4" w:space="0" w:color="auto"/>
              <w:bottom w:val="single" w:sz="4" w:space="0" w:color="auto"/>
            </w:tcBorders>
            <w:vAlign w:val="center"/>
          </w:tcPr>
          <w:p w14:paraId="3E73B778"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78524C15" w14:textId="794C0088" w:rsidR="00C91C1D" w:rsidRDefault="00C91C1D" w:rsidP="00CE205D">
            <w:pPr>
              <w:pStyle w:val="Encabezado"/>
              <w:spacing w:line="288" w:lineRule="auto"/>
              <w:jc w:val="both"/>
              <w:rPr>
                <w:rFonts w:ascii="Arial" w:hAnsi="Arial"/>
                <w:sz w:val="22"/>
                <w:szCs w:val="22"/>
                <w:lang w:val="es-GT"/>
              </w:rPr>
            </w:pPr>
            <w:r w:rsidRPr="00C91C1D">
              <w:rPr>
                <w:rFonts w:ascii="Arial" w:hAnsi="Arial" w:cs="Arial"/>
                <w:sz w:val="22"/>
                <w:szCs w:val="22"/>
              </w:rPr>
              <w:t xml:space="preserve">Se refiere al conjunto de trabajos a realizar en el centro educativo público, de acuerdo con la información registrada en el formulario PRA-FOR-218 </w:t>
            </w:r>
            <w:r>
              <w:rPr>
                <w:rFonts w:ascii="Arial" w:hAnsi="Arial" w:cs="Arial"/>
                <w:sz w:val="22"/>
                <w:szCs w:val="22"/>
              </w:rPr>
              <w:t>“</w:t>
            </w:r>
            <w:r w:rsidRPr="00C91C1D">
              <w:rPr>
                <w:rFonts w:ascii="Arial" w:hAnsi="Arial" w:cs="Arial"/>
                <w:sz w:val="22"/>
                <w:szCs w:val="22"/>
              </w:rPr>
              <w:t>Solicitud de infraestructura básica en apoyo al programa de alimentación escolar</w:t>
            </w:r>
            <w:r>
              <w:rPr>
                <w:rFonts w:ascii="Arial" w:hAnsi="Arial" w:cs="Arial"/>
                <w:sz w:val="22"/>
                <w:szCs w:val="22"/>
              </w:rPr>
              <w:t>”.</w:t>
            </w:r>
          </w:p>
        </w:tc>
      </w:tr>
      <w:tr w:rsidR="00C91C1D" w:rsidRPr="00CF7F7F" w14:paraId="03365344" w14:textId="77777777" w:rsidTr="00CE205D">
        <w:trPr>
          <w:trHeight w:val="364"/>
        </w:trPr>
        <w:tc>
          <w:tcPr>
            <w:tcW w:w="704" w:type="dxa"/>
            <w:tcBorders>
              <w:top w:val="single" w:sz="4" w:space="0" w:color="auto"/>
              <w:bottom w:val="single" w:sz="4" w:space="0" w:color="auto"/>
            </w:tcBorders>
            <w:tcMar>
              <w:top w:w="28" w:type="dxa"/>
              <w:bottom w:w="0" w:type="dxa"/>
            </w:tcMar>
            <w:vAlign w:val="center"/>
          </w:tcPr>
          <w:p w14:paraId="72C01240"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4D890A99"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1D687869" w14:textId="2D4A2F4D" w:rsidR="00C91C1D" w:rsidRPr="00ED0B51" w:rsidRDefault="00C91C1D" w:rsidP="00CE205D">
            <w:pPr>
              <w:pStyle w:val="Encabezado"/>
              <w:tabs>
                <w:tab w:val="clear" w:pos="4252"/>
                <w:tab w:val="clear" w:pos="8504"/>
              </w:tabs>
              <w:spacing w:line="288" w:lineRule="auto"/>
              <w:jc w:val="both"/>
              <w:rPr>
                <w:rFonts w:ascii="Arial" w:hAnsi="Arial" w:cs="Arial"/>
                <w:b/>
                <w:color w:val="000000"/>
                <w:sz w:val="22"/>
                <w:szCs w:val="22"/>
              </w:rPr>
            </w:pPr>
            <w:r w:rsidRPr="00D606E1">
              <w:rPr>
                <w:rFonts w:ascii="Arial" w:hAnsi="Arial"/>
                <w:b/>
                <w:sz w:val="22"/>
                <w:szCs w:val="22"/>
              </w:rPr>
              <w:t>OPF</w:t>
            </w:r>
          </w:p>
        </w:tc>
        <w:tc>
          <w:tcPr>
            <w:tcW w:w="279" w:type="dxa"/>
            <w:tcBorders>
              <w:top w:val="single" w:sz="4" w:space="0" w:color="auto"/>
              <w:bottom w:val="single" w:sz="4" w:space="0" w:color="auto"/>
            </w:tcBorders>
            <w:vAlign w:val="center"/>
          </w:tcPr>
          <w:p w14:paraId="4BE00C0A"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6D3AC8CD" w14:textId="5D9C0CE5" w:rsidR="00C91C1D" w:rsidRDefault="00C91C1D" w:rsidP="00CE205D">
            <w:pPr>
              <w:pStyle w:val="Encabezado"/>
              <w:spacing w:line="288" w:lineRule="auto"/>
              <w:jc w:val="both"/>
              <w:rPr>
                <w:rFonts w:ascii="Arial" w:hAnsi="Arial"/>
                <w:sz w:val="22"/>
                <w:szCs w:val="22"/>
                <w:lang w:val="es-GT"/>
              </w:rPr>
            </w:pPr>
            <w:r w:rsidRPr="00D606E1">
              <w:rPr>
                <w:rFonts w:ascii="Arial" w:hAnsi="Arial" w:cs="Arial"/>
                <w:sz w:val="22"/>
                <w:szCs w:val="22"/>
                <w:lang w:val="es-GT"/>
              </w:rPr>
              <w:t xml:space="preserve">Organización de Padres de Familia. </w:t>
            </w:r>
            <w:r w:rsidRPr="00461914">
              <w:rPr>
                <w:rFonts w:ascii="Arial" w:hAnsi="Arial" w:cs="Arial"/>
                <w:sz w:val="22"/>
                <w:szCs w:val="22"/>
                <w:lang w:val="es-GT"/>
              </w:rPr>
              <w:t xml:space="preserve">Es una agrupación comunitaria con personalidad jurídica </w:t>
            </w:r>
            <w:r>
              <w:rPr>
                <w:rFonts w:ascii="Arial" w:hAnsi="Arial" w:cs="Arial"/>
                <w:sz w:val="22"/>
                <w:szCs w:val="22"/>
                <w:lang w:val="es-GT"/>
              </w:rPr>
              <w:t>-</w:t>
            </w:r>
            <w:r w:rsidRPr="00461914">
              <w:rPr>
                <w:rFonts w:ascii="Arial" w:hAnsi="Arial" w:cs="Arial"/>
                <w:sz w:val="22"/>
                <w:szCs w:val="22"/>
                <w:lang w:val="es-GT"/>
              </w:rPr>
              <w:t>otorgada por el Ministerio de Educación, a través de las Direcciones Departamentales de Educación</w:t>
            </w:r>
            <w:r>
              <w:rPr>
                <w:rFonts w:ascii="Arial" w:hAnsi="Arial" w:cs="Arial"/>
                <w:sz w:val="22"/>
                <w:szCs w:val="22"/>
                <w:lang w:val="es-GT"/>
              </w:rPr>
              <w:t>-</w:t>
            </w:r>
            <w:r w:rsidRPr="00461914">
              <w:rPr>
                <w:rFonts w:ascii="Arial" w:hAnsi="Arial" w:cs="Arial"/>
                <w:sz w:val="22"/>
                <w:szCs w:val="22"/>
                <w:lang w:val="es-GT"/>
              </w:rPr>
              <w:t>, integrada por padres de familia de alumnos inscritos en los centros educativos públicos de una comunidad determinada, con el propósito de administrar y ejecutar los programas de apoyo existentes, así como aquellos que puedan ser creados en el futuro (</w:t>
            </w:r>
            <w:r>
              <w:rPr>
                <w:rFonts w:ascii="Arial" w:hAnsi="Arial" w:cs="Arial"/>
                <w:sz w:val="22"/>
                <w:szCs w:val="22"/>
                <w:lang w:val="es-GT"/>
              </w:rPr>
              <w:t>a</w:t>
            </w:r>
            <w:r w:rsidRPr="00461914">
              <w:rPr>
                <w:rFonts w:ascii="Arial" w:hAnsi="Arial" w:cs="Arial"/>
                <w:sz w:val="22"/>
                <w:szCs w:val="22"/>
                <w:lang w:val="es-GT"/>
              </w:rPr>
              <w:t xml:space="preserve">rtículo 13 del Decreto Número 16-2017 del Congreso de la República de Guatemala y </w:t>
            </w:r>
            <w:r>
              <w:rPr>
                <w:rFonts w:ascii="Arial" w:hAnsi="Arial" w:cs="Arial"/>
                <w:sz w:val="22"/>
                <w:szCs w:val="22"/>
                <w:lang w:val="es-GT"/>
              </w:rPr>
              <w:t>a</w:t>
            </w:r>
            <w:r w:rsidRPr="00461914">
              <w:rPr>
                <w:rFonts w:ascii="Arial" w:hAnsi="Arial" w:cs="Arial"/>
                <w:sz w:val="22"/>
                <w:szCs w:val="22"/>
                <w:lang w:val="es-GT"/>
              </w:rPr>
              <w:t>rtículo 2 del Acuerdo Gubernativo Número 233-2017).</w:t>
            </w:r>
          </w:p>
        </w:tc>
      </w:tr>
      <w:tr w:rsidR="00C91C1D" w:rsidRPr="00CF7F7F" w14:paraId="3F1EBE43" w14:textId="77777777" w:rsidTr="00CE205D">
        <w:trPr>
          <w:trHeight w:val="1247"/>
        </w:trPr>
        <w:tc>
          <w:tcPr>
            <w:tcW w:w="704" w:type="dxa"/>
            <w:tcBorders>
              <w:top w:val="single" w:sz="4" w:space="0" w:color="auto"/>
              <w:bottom w:val="single" w:sz="4" w:space="0" w:color="auto"/>
            </w:tcBorders>
            <w:tcMar>
              <w:top w:w="28" w:type="dxa"/>
              <w:bottom w:w="0" w:type="dxa"/>
            </w:tcMar>
            <w:vAlign w:val="center"/>
          </w:tcPr>
          <w:p w14:paraId="50EA936B"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522646DD"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217961B5" w14:textId="444B486A" w:rsidR="00C91C1D" w:rsidRPr="00ED0B51" w:rsidRDefault="00C91C1D" w:rsidP="004558AF">
            <w:pPr>
              <w:pStyle w:val="Encabezado"/>
              <w:tabs>
                <w:tab w:val="clear" w:pos="4252"/>
                <w:tab w:val="clear" w:pos="8504"/>
              </w:tabs>
              <w:spacing w:line="288" w:lineRule="auto"/>
              <w:rPr>
                <w:rFonts w:ascii="Arial" w:hAnsi="Arial" w:cs="Arial"/>
                <w:b/>
                <w:color w:val="000000"/>
                <w:sz w:val="22"/>
                <w:szCs w:val="22"/>
              </w:rPr>
            </w:pPr>
            <w:r w:rsidRPr="00372824">
              <w:rPr>
                <w:rFonts w:ascii="Arial" w:hAnsi="Arial"/>
                <w:b/>
                <w:sz w:val="22"/>
                <w:szCs w:val="22"/>
              </w:rPr>
              <w:t xml:space="preserve">Profesionales que </w:t>
            </w:r>
            <w:r w:rsidR="00DD3028">
              <w:rPr>
                <w:rFonts w:ascii="Arial" w:hAnsi="Arial"/>
                <w:b/>
                <w:sz w:val="22"/>
                <w:szCs w:val="22"/>
              </w:rPr>
              <w:t>E</w:t>
            </w:r>
            <w:r w:rsidRPr="00372824">
              <w:rPr>
                <w:rFonts w:ascii="Arial" w:hAnsi="Arial"/>
                <w:b/>
                <w:sz w:val="22"/>
                <w:szCs w:val="22"/>
              </w:rPr>
              <w:t xml:space="preserve">jercen </w:t>
            </w:r>
            <w:r w:rsidR="00DD3028">
              <w:rPr>
                <w:rFonts w:ascii="Arial" w:hAnsi="Arial"/>
                <w:b/>
                <w:sz w:val="22"/>
                <w:szCs w:val="22"/>
              </w:rPr>
              <w:t>F</w:t>
            </w:r>
            <w:r w:rsidRPr="00372824">
              <w:rPr>
                <w:rFonts w:ascii="Arial" w:hAnsi="Arial"/>
                <w:b/>
                <w:sz w:val="22"/>
                <w:szCs w:val="22"/>
              </w:rPr>
              <w:t xml:space="preserve">unciones de </w:t>
            </w:r>
            <w:r w:rsidR="00DD3028">
              <w:rPr>
                <w:rFonts w:ascii="Arial" w:hAnsi="Arial"/>
                <w:b/>
                <w:sz w:val="22"/>
                <w:szCs w:val="22"/>
              </w:rPr>
              <w:t>S</w:t>
            </w:r>
            <w:r w:rsidRPr="00372824">
              <w:rPr>
                <w:rFonts w:ascii="Arial" w:hAnsi="Arial"/>
                <w:b/>
                <w:sz w:val="22"/>
                <w:szCs w:val="22"/>
              </w:rPr>
              <w:t xml:space="preserve">upervisión </w:t>
            </w:r>
            <w:r w:rsidR="00DD3028">
              <w:rPr>
                <w:rFonts w:ascii="Arial" w:hAnsi="Arial"/>
                <w:b/>
                <w:sz w:val="22"/>
                <w:szCs w:val="22"/>
              </w:rPr>
              <w:t>E</w:t>
            </w:r>
            <w:r w:rsidRPr="00372824">
              <w:rPr>
                <w:rFonts w:ascii="Arial" w:hAnsi="Arial"/>
                <w:b/>
                <w:sz w:val="22"/>
                <w:szCs w:val="22"/>
              </w:rPr>
              <w:t>ducativa</w:t>
            </w:r>
          </w:p>
        </w:tc>
        <w:tc>
          <w:tcPr>
            <w:tcW w:w="279" w:type="dxa"/>
            <w:tcBorders>
              <w:top w:val="single" w:sz="4" w:space="0" w:color="auto"/>
              <w:bottom w:val="single" w:sz="4" w:space="0" w:color="auto"/>
            </w:tcBorders>
            <w:vAlign w:val="center"/>
          </w:tcPr>
          <w:p w14:paraId="48A612ED"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2630F474" w14:textId="34507ADF" w:rsidR="00C91C1D" w:rsidRDefault="00C91C1D" w:rsidP="00CE205D">
            <w:pPr>
              <w:pStyle w:val="Encabezado"/>
              <w:spacing w:line="288" w:lineRule="auto"/>
              <w:jc w:val="both"/>
              <w:rPr>
                <w:rFonts w:ascii="Arial" w:hAnsi="Arial"/>
                <w:sz w:val="22"/>
                <w:szCs w:val="22"/>
                <w:lang w:val="es-GT"/>
              </w:rPr>
            </w:pPr>
            <w:r w:rsidRPr="0050218F">
              <w:rPr>
                <w:rFonts w:ascii="Arial" w:hAnsi="Arial" w:cs="Arial"/>
                <w:sz w:val="22"/>
                <w:szCs w:val="22"/>
                <w:lang w:val="es-GT"/>
              </w:rPr>
              <w:t xml:space="preserve">Se refiere a: Supervisor Educativo, Coordinador Técnico Pedagógico </w:t>
            </w:r>
            <w:r w:rsidR="00DD3028">
              <w:rPr>
                <w:rFonts w:ascii="Arial" w:hAnsi="Arial" w:cs="Arial"/>
                <w:sz w:val="22"/>
                <w:szCs w:val="22"/>
                <w:lang w:val="es-GT"/>
              </w:rPr>
              <w:t>(</w:t>
            </w:r>
            <w:r w:rsidRPr="0050218F">
              <w:rPr>
                <w:rFonts w:ascii="Arial" w:hAnsi="Arial" w:cs="Arial"/>
                <w:sz w:val="22"/>
                <w:szCs w:val="22"/>
                <w:lang w:val="es-GT"/>
              </w:rPr>
              <w:t>CTP</w:t>
            </w:r>
            <w:r w:rsidR="00DD3028">
              <w:rPr>
                <w:rFonts w:ascii="Arial" w:hAnsi="Arial" w:cs="Arial"/>
                <w:sz w:val="22"/>
                <w:szCs w:val="22"/>
                <w:lang w:val="es-GT"/>
              </w:rPr>
              <w:t>)</w:t>
            </w:r>
            <w:r w:rsidRPr="0050218F">
              <w:rPr>
                <w:rFonts w:ascii="Arial" w:hAnsi="Arial" w:cs="Arial"/>
                <w:sz w:val="22"/>
                <w:szCs w:val="22"/>
                <w:lang w:val="es-GT"/>
              </w:rPr>
              <w:t xml:space="preserve">, Coordinador Técnico Administrativo </w:t>
            </w:r>
            <w:r w:rsidR="00DD3028">
              <w:rPr>
                <w:rFonts w:ascii="Arial" w:hAnsi="Arial" w:cs="Arial"/>
                <w:sz w:val="22"/>
                <w:szCs w:val="22"/>
                <w:lang w:val="es-GT"/>
              </w:rPr>
              <w:t>(</w:t>
            </w:r>
            <w:r w:rsidRPr="0050218F">
              <w:rPr>
                <w:rFonts w:ascii="Arial" w:hAnsi="Arial" w:cs="Arial"/>
                <w:sz w:val="22"/>
                <w:szCs w:val="22"/>
                <w:lang w:val="es-GT"/>
              </w:rPr>
              <w:t>CTA</w:t>
            </w:r>
            <w:r w:rsidR="00DD3028">
              <w:rPr>
                <w:rFonts w:ascii="Arial" w:hAnsi="Arial" w:cs="Arial"/>
                <w:sz w:val="22"/>
                <w:szCs w:val="22"/>
                <w:lang w:val="es-GT"/>
              </w:rPr>
              <w:t>)</w:t>
            </w:r>
            <w:r w:rsidRPr="0050218F">
              <w:rPr>
                <w:rFonts w:ascii="Arial" w:hAnsi="Arial" w:cs="Arial"/>
                <w:sz w:val="22"/>
                <w:szCs w:val="22"/>
                <w:lang w:val="es-GT"/>
              </w:rPr>
              <w:t xml:space="preserve">, Docente designado para desempeñar funciones de gestión educativa, técnica y pedagógica, </w:t>
            </w:r>
            <w:r w:rsidR="00CE205D">
              <w:rPr>
                <w:rFonts w:ascii="Arial" w:hAnsi="Arial" w:cs="Arial"/>
                <w:sz w:val="22"/>
                <w:szCs w:val="22"/>
                <w:lang w:val="es-GT"/>
              </w:rPr>
              <w:t xml:space="preserve">y </w:t>
            </w:r>
            <w:r w:rsidRPr="0050218F">
              <w:rPr>
                <w:rFonts w:ascii="Arial" w:hAnsi="Arial" w:cs="Arial"/>
                <w:sz w:val="22"/>
                <w:szCs w:val="22"/>
                <w:lang w:val="es-GT"/>
              </w:rPr>
              <w:t xml:space="preserve">personal del Sistema Nacional de Acompañamiento Escolar </w:t>
            </w:r>
            <w:r w:rsidR="00DD3028">
              <w:rPr>
                <w:rFonts w:ascii="Arial" w:hAnsi="Arial" w:cs="Arial"/>
                <w:sz w:val="22"/>
                <w:szCs w:val="22"/>
                <w:lang w:val="es-GT"/>
              </w:rPr>
              <w:t>(</w:t>
            </w:r>
            <w:r w:rsidRPr="0050218F">
              <w:rPr>
                <w:rFonts w:ascii="Arial" w:hAnsi="Arial" w:cs="Arial"/>
                <w:sz w:val="22"/>
                <w:szCs w:val="22"/>
                <w:lang w:val="es-GT"/>
              </w:rPr>
              <w:t>SINAE</w:t>
            </w:r>
            <w:r w:rsidR="00DD3028">
              <w:rPr>
                <w:rFonts w:ascii="Arial" w:hAnsi="Arial" w:cs="Arial"/>
                <w:sz w:val="22"/>
                <w:szCs w:val="22"/>
                <w:lang w:val="es-GT"/>
              </w:rPr>
              <w:t>)</w:t>
            </w:r>
            <w:r w:rsidRPr="0050218F">
              <w:rPr>
                <w:rFonts w:ascii="Arial" w:hAnsi="Arial" w:cs="Arial"/>
                <w:sz w:val="22"/>
                <w:szCs w:val="22"/>
                <w:lang w:val="es-GT"/>
              </w:rPr>
              <w:t>.</w:t>
            </w:r>
          </w:p>
        </w:tc>
      </w:tr>
      <w:tr w:rsidR="00C91C1D" w:rsidRPr="00CF7F7F" w14:paraId="51F75514" w14:textId="77777777" w:rsidTr="00CE205D">
        <w:trPr>
          <w:trHeight w:val="1871"/>
        </w:trPr>
        <w:tc>
          <w:tcPr>
            <w:tcW w:w="704" w:type="dxa"/>
            <w:tcBorders>
              <w:top w:val="single" w:sz="4" w:space="0" w:color="auto"/>
              <w:bottom w:val="single" w:sz="4" w:space="0" w:color="auto"/>
            </w:tcBorders>
            <w:tcMar>
              <w:top w:w="28" w:type="dxa"/>
              <w:bottom w:w="0" w:type="dxa"/>
            </w:tcMar>
            <w:vAlign w:val="center"/>
          </w:tcPr>
          <w:p w14:paraId="454CDC37" w14:textId="77777777" w:rsidR="00C91C1D" w:rsidRPr="00CA7154" w:rsidRDefault="00C91C1D" w:rsidP="00CE205D">
            <w:pPr>
              <w:pStyle w:val="Encabezado"/>
              <w:numPr>
                <w:ilvl w:val="0"/>
                <w:numId w:val="43"/>
              </w:numPr>
              <w:tabs>
                <w:tab w:val="clear" w:pos="4252"/>
                <w:tab w:val="clear" w:pos="8504"/>
              </w:tabs>
              <w:spacing w:line="288" w:lineRule="auto"/>
              <w:jc w:val="right"/>
              <w:rPr>
                <w:rFonts w:ascii="Arial" w:hAnsi="Arial"/>
                <w:b/>
                <w:sz w:val="22"/>
                <w:szCs w:val="22"/>
              </w:rPr>
            </w:pPr>
          </w:p>
        </w:tc>
        <w:tc>
          <w:tcPr>
            <w:tcW w:w="142" w:type="dxa"/>
            <w:tcBorders>
              <w:top w:val="single" w:sz="4" w:space="0" w:color="auto"/>
              <w:bottom w:val="single" w:sz="4" w:space="0" w:color="auto"/>
            </w:tcBorders>
            <w:vAlign w:val="center"/>
          </w:tcPr>
          <w:p w14:paraId="30A9094A" w14:textId="77777777" w:rsidR="00C91C1D" w:rsidRDefault="00C91C1D" w:rsidP="00CE205D">
            <w:pPr>
              <w:pStyle w:val="Encabezado"/>
              <w:tabs>
                <w:tab w:val="clear" w:pos="4252"/>
                <w:tab w:val="clear" w:pos="8504"/>
              </w:tabs>
              <w:spacing w:line="288" w:lineRule="auto"/>
              <w:jc w:val="center"/>
              <w:rPr>
                <w:rFonts w:ascii="Arial" w:hAnsi="Arial"/>
                <w:b/>
                <w:sz w:val="22"/>
                <w:szCs w:val="22"/>
                <w:lang w:val="es-GT"/>
              </w:rPr>
            </w:pPr>
          </w:p>
        </w:tc>
        <w:tc>
          <w:tcPr>
            <w:tcW w:w="2131" w:type="dxa"/>
            <w:tcBorders>
              <w:top w:val="single" w:sz="4" w:space="0" w:color="auto"/>
              <w:bottom w:val="single" w:sz="4" w:space="0" w:color="auto"/>
            </w:tcBorders>
            <w:tcMar>
              <w:top w:w="28" w:type="dxa"/>
              <w:bottom w:w="0" w:type="dxa"/>
            </w:tcMar>
            <w:vAlign w:val="center"/>
          </w:tcPr>
          <w:p w14:paraId="5FD63785" w14:textId="0ECA96ED" w:rsidR="00C91C1D" w:rsidRPr="00ED0B51" w:rsidRDefault="00C91C1D" w:rsidP="004558AF">
            <w:pPr>
              <w:pStyle w:val="Encabezado"/>
              <w:tabs>
                <w:tab w:val="clear" w:pos="4252"/>
                <w:tab w:val="clear" w:pos="8504"/>
              </w:tabs>
              <w:spacing w:line="288" w:lineRule="auto"/>
              <w:rPr>
                <w:rFonts w:ascii="Arial" w:hAnsi="Arial" w:cs="Arial"/>
                <w:b/>
                <w:color w:val="000000"/>
                <w:sz w:val="22"/>
                <w:szCs w:val="22"/>
              </w:rPr>
            </w:pPr>
            <w:r w:rsidRPr="00805EA7">
              <w:rPr>
                <w:rFonts w:ascii="Arial" w:hAnsi="Arial"/>
                <w:b/>
                <w:sz w:val="22"/>
                <w:szCs w:val="22"/>
              </w:rPr>
              <w:t>Programa</w:t>
            </w:r>
            <w:r w:rsidR="004558AF">
              <w:rPr>
                <w:rFonts w:ascii="Arial" w:hAnsi="Arial"/>
                <w:b/>
                <w:sz w:val="22"/>
                <w:szCs w:val="22"/>
              </w:rPr>
              <w:t xml:space="preserve"> </w:t>
            </w:r>
            <w:r w:rsidRPr="00805EA7">
              <w:rPr>
                <w:rFonts w:ascii="Arial" w:hAnsi="Arial"/>
                <w:b/>
                <w:sz w:val="22"/>
                <w:szCs w:val="22"/>
              </w:rPr>
              <w:t>de Alimentación Escolar</w:t>
            </w:r>
            <w:r>
              <w:rPr>
                <w:rFonts w:ascii="Arial" w:hAnsi="Arial"/>
                <w:b/>
                <w:sz w:val="22"/>
                <w:szCs w:val="22"/>
              </w:rPr>
              <w:t xml:space="preserve"> -PAE-</w:t>
            </w:r>
          </w:p>
        </w:tc>
        <w:tc>
          <w:tcPr>
            <w:tcW w:w="279" w:type="dxa"/>
            <w:tcBorders>
              <w:top w:val="single" w:sz="4" w:space="0" w:color="auto"/>
              <w:bottom w:val="single" w:sz="4" w:space="0" w:color="auto"/>
            </w:tcBorders>
            <w:vAlign w:val="center"/>
          </w:tcPr>
          <w:p w14:paraId="381CC8C7" w14:textId="77777777" w:rsidR="00C91C1D" w:rsidRDefault="00C91C1D" w:rsidP="00CE205D">
            <w:pPr>
              <w:pStyle w:val="Encabezado"/>
              <w:spacing w:line="288" w:lineRule="auto"/>
              <w:jc w:val="both"/>
              <w:rPr>
                <w:rFonts w:ascii="Arial" w:hAnsi="Arial"/>
                <w:sz w:val="22"/>
                <w:szCs w:val="22"/>
                <w:lang w:val="es-GT"/>
              </w:rPr>
            </w:pPr>
          </w:p>
        </w:tc>
        <w:tc>
          <w:tcPr>
            <w:tcW w:w="7943" w:type="dxa"/>
            <w:tcBorders>
              <w:top w:val="single" w:sz="4" w:space="0" w:color="auto"/>
              <w:bottom w:val="single" w:sz="4" w:space="0" w:color="auto"/>
            </w:tcBorders>
            <w:tcMar>
              <w:top w:w="28" w:type="dxa"/>
              <w:bottom w:w="0" w:type="dxa"/>
            </w:tcMar>
            <w:vAlign w:val="center"/>
          </w:tcPr>
          <w:p w14:paraId="434F3D81" w14:textId="50847E79" w:rsidR="00C91C1D" w:rsidRDefault="00CE205D" w:rsidP="00CE205D">
            <w:pPr>
              <w:pStyle w:val="Encabezado"/>
              <w:spacing w:line="288" w:lineRule="auto"/>
              <w:jc w:val="both"/>
              <w:rPr>
                <w:rFonts w:ascii="Arial" w:hAnsi="Arial"/>
                <w:sz w:val="22"/>
                <w:szCs w:val="22"/>
                <w:lang w:val="es-GT"/>
              </w:rPr>
            </w:pPr>
            <w:r w:rsidRPr="001B40E1">
              <w:rPr>
                <w:rFonts w:ascii="Arial" w:hAnsi="Arial" w:cs="Arial"/>
                <w:sz w:val="22"/>
                <w:szCs w:val="22"/>
                <w:lang w:val="es-GT"/>
              </w:rPr>
              <w:t>Es el programa cuyo objetivo es contribuir al crecimiento y desarrollo de los niños y adolescentes en edad escolar, enfocándose en el aprendizaje, el rendimiento escolar y la formación de hábitos alimenticios saludables de los estudiantes, a través de acciones de educación alimentaria y nutricional, así como en la entrega de raciones y productos que cubran las necesidades nutricionales de los estudiantes durante el período escolar.</w:t>
            </w:r>
          </w:p>
        </w:tc>
      </w:tr>
    </w:tbl>
    <w:p w14:paraId="7B155B23"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62BD0F15" w14:textId="77777777" w:rsidR="00227929" w:rsidRPr="0046759F" w:rsidRDefault="00227929" w:rsidP="00227929">
      <w:pPr>
        <w:pStyle w:val="Encabezado"/>
        <w:numPr>
          <w:ilvl w:val="0"/>
          <w:numId w:val="1"/>
        </w:numPr>
        <w:tabs>
          <w:tab w:val="clear" w:pos="4252"/>
          <w:tab w:val="clear" w:pos="8504"/>
        </w:tabs>
        <w:ind w:left="426" w:hanging="426"/>
        <w:rPr>
          <w:rFonts w:ascii="Arial" w:hAnsi="Arial" w:cs="Arial"/>
          <w:b/>
          <w:sz w:val="22"/>
          <w:szCs w:val="22"/>
          <w:lang w:val="es-GT"/>
        </w:rPr>
      </w:pPr>
      <w:r w:rsidRPr="0046759F">
        <w:rPr>
          <w:rFonts w:ascii="Arial" w:hAnsi="Arial" w:cs="Arial"/>
          <w:b/>
          <w:sz w:val="22"/>
          <w:szCs w:val="22"/>
          <w:lang w:val="es-GT"/>
        </w:rPr>
        <w:t>Base legal</w:t>
      </w:r>
    </w:p>
    <w:p w14:paraId="7F446392" w14:textId="77777777" w:rsidR="00335B27" w:rsidRDefault="00335B27" w:rsidP="00227929">
      <w:pPr>
        <w:pStyle w:val="Encabezado"/>
        <w:tabs>
          <w:tab w:val="clear" w:pos="4252"/>
          <w:tab w:val="clear" w:pos="8504"/>
        </w:tabs>
        <w:rPr>
          <w:rFonts w:ascii="Arial" w:hAnsi="Arial" w:cs="Arial"/>
          <w:bCs/>
          <w:color w:val="808080" w:themeColor="background1" w:themeShade="80"/>
          <w:sz w:val="22"/>
          <w:szCs w:val="22"/>
          <w:lang w:val="es-GT"/>
        </w:rPr>
      </w:pPr>
    </w:p>
    <w:p w14:paraId="2421C0FC" w14:textId="00413F8A" w:rsidR="00CE205D" w:rsidRPr="00CE205D" w:rsidRDefault="00CE205D" w:rsidP="00CE205D">
      <w:pPr>
        <w:pStyle w:val="Prrafodelista"/>
        <w:numPr>
          <w:ilvl w:val="0"/>
          <w:numId w:val="45"/>
        </w:numPr>
        <w:ind w:left="851" w:hanging="425"/>
        <w:jc w:val="both"/>
        <w:rPr>
          <w:rFonts w:ascii="Arial" w:hAnsi="Arial" w:cs="Arial"/>
          <w:color w:val="000000"/>
          <w:sz w:val="22"/>
          <w:szCs w:val="22"/>
        </w:rPr>
      </w:pPr>
      <w:r w:rsidRPr="00762357">
        <w:rPr>
          <w:rFonts w:ascii="Arial" w:hAnsi="Arial" w:cs="Arial"/>
          <w:color w:val="000000"/>
          <w:sz w:val="22"/>
          <w:szCs w:val="22"/>
          <w:lang w:val="es-GT"/>
        </w:rPr>
        <w:t xml:space="preserve">Decreto número 101-97 “Ley </w:t>
      </w:r>
      <w:r w:rsidR="00DD3028" w:rsidRPr="00762357">
        <w:rPr>
          <w:rFonts w:ascii="Arial" w:hAnsi="Arial" w:cs="Arial"/>
          <w:color w:val="000000"/>
          <w:sz w:val="22"/>
          <w:szCs w:val="22"/>
          <w:lang w:val="es-GT"/>
        </w:rPr>
        <w:t>orgánica de presupuesto</w:t>
      </w:r>
      <w:r w:rsidRPr="00762357">
        <w:rPr>
          <w:rFonts w:ascii="Arial" w:hAnsi="Arial" w:cs="Arial"/>
          <w:color w:val="000000"/>
          <w:sz w:val="22"/>
          <w:szCs w:val="22"/>
          <w:lang w:val="es-GT"/>
        </w:rPr>
        <w:t>”.</w:t>
      </w:r>
    </w:p>
    <w:p w14:paraId="08461990" w14:textId="77777777" w:rsidR="00CE205D" w:rsidRDefault="00CE205D" w:rsidP="00CE205D">
      <w:pPr>
        <w:pStyle w:val="Prrafodelista"/>
        <w:ind w:left="851"/>
        <w:jc w:val="both"/>
        <w:rPr>
          <w:rFonts w:ascii="Arial" w:hAnsi="Arial" w:cs="Arial"/>
          <w:color w:val="000000"/>
          <w:sz w:val="22"/>
          <w:szCs w:val="22"/>
        </w:rPr>
      </w:pPr>
    </w:p>
    <w:p w14:paraId="3035AC11" w14:textId="672EEA9A" w:rsidR="00CE205D" w:rsidRPr="00CE205D" w:rsidRDefault="00CE205D" w:rsidP="00CE205D">
      <w:pPr>
        <w:pStyle w:val="Prrafodelista"/>
        <w:numPr>
          <w:ilvl w:val="0"/>
          <w:numId w:val="45"/>
        </w:numPr>
        <w:ind w:left="851" w:hanging="425"/>
        <w:jc w:val="both"/>
        <w:rPr>
          <w:rFonts w:ascii="Arial" w:hAnsi="Arial" w:cs="Arial"/>
          <w:color w:val="000000"/>
          <w:sz w:val="22"/>
          <w:szCs w:val="22"/>
        </w:rPr>
      </w:pPr>
      <w:r w:rsidRPr="00CE205D">
        <w:rPr>
          <w:rFonts w:ascii="Arial" w:hAnsi="Arial" w:cs="Arial"/>
          <w:color w:val="000000"/>
          <w:sz w:val="22"/>
          <w:szCs w:val="22"/>
          <w:lang w:val="es-GT"/>
        </w:rPr>
        <w:t xml:space="preserve">Ley de </w:t>
      </w:r>
      <w:r w:rsidR="00DD3028" w:rsidRPr="00CE205D">
        <w:rPr>
          <w:rFonts w:ascii="Arial" w:hAnsi="Arial" w:cs="Arial"/>
          <w:color w:val="000000"/>
          <w:sz w:val="22"/>
          <w:szCs w:val="22"/>
          <w:lang w:val="es-GT"/>
        </w:rPr>
        <w:t>presupuesto general de ingresos y egresos del estado</w:t>
      </w:r>
      <w:r w:rsidRPr="00CE205D">
        <w:rPr>
          <w:rFonts w:ascii="Arial" w:hAnsi="Arial" w:cs="Arial"/>
          <w:color w:val="000000"/>
          <w:sz w:val="22"/>
          <w:szCs w:val="22"/>
          <w:lang w:val="es-GT"/>
        </w:rPr>
        <w:t>, para el ejercicio fiscal vigente.</w:t>
      </w:r>
    </w:p>
    <w:p w14:paraId="1616E4B7" w14:textId="77777777" w:rsidR="00CE205D" w:rsidRPr="00CE205D" w:rsidRDefault="00CE205D" w:rsidP="00CE205D">
      <w:pPr>
        <w:pStyle w:val="Prrafodelista"/>
        <w:rPr>
          <w:rFonts w:ascii="Arial" w:hAnsi="Arial" w:cs="Arial"/>
          <w:color w:val="000000"/>
          <w:sz w:val="22"/>
          <w:szCs w:val="22"/>
          <w:lang w:val="es-GT"/>
        </w:rPr>
      </w:pPr>
    </w:p>
    <w:p w14:paraId="3EFDE43C" w14:textId="39E159FE" w:rsidR="00CE205D" w:rsidRPr="00CE205D" w:rsidRDefault="00CE205D" w:rsidP="00CE205D">
      <w:pPr>
        <w:pStyle w:val="Prrafodelista"/>
        <w:numPr>
          <w:ilvl w:val="0"/>
          <w:numId w:val="45"/>
        </w:numPr>
        <w:ind w:left="851" w:hanging="425"/>
        <w:jc w:val="both"/>
        <w:rPr>
          <w:rFonts w:ascii="Arial" w:hAnsi="Arial" w:cs="Arial"/>
          <w:color w:val="000000"/>
          <w:sz w:val="22"/>
          <w:szCs w:val="22"/>
        </w:rPr>
      </w:pPr>
      <w:r w:rsidRPr="00CE205D">
        <w:rPr>
          <w:rFonts w:ascii="Arial" w:hAnsi="Arial" w:cs="Arial"/>
          <w:color w:val="000000"/>
          <w:sz w:val="22"/>
          <w:szCs w:val="22"/>
          <w:lang w:val="es-GT"/>
        </w:rPr>
        <w:t xml:space="preserve">Acuerdo Ministerial número 3667-2012 “Desconcentrar en las Direcciones Departamentales de Educación la </w:t>
      </w:r>
      <w:r w:rsidR="00DD3028">
        <w:rPr>
          <w:rFonts w:ascii="Arial" w:hAnsi="Arial" w:cs="Arial"/>
          <w:color w:val="000000"/>
          <w:sz w:val="22"/>
          <w:szCs w:val="22"/>
          <w:lang w:val="es-GT"/>
        </w:rPr>
        <w:t>a</w:t>
      </w:r>
      <w:r w:rsidRPr="00CE205D">
        <w:rPr>
          <w:rFonts w:ascii="Arial" w:hAnsi="Arial" w:cs="Arial"/>
          <w:color w:val="000000"/>
          <w:sz w:val="22"/>
          <w:szCs w:val="22"/>
          <w:lang w:val="es-GT"/>
        </w:rPr>
        <w:t xml:space="preserve">signación, </w:t>
      </w:r>
      <w:r w:rsidR="00DD3028">
        <w:rPr>
          <w:rFonts w:ascii="Arial" w:hAnsi="Arial" w:cs="Arial"/>
          <w:color w:val="000000"/>
          <w:sz w:val="22"/>
          <w:szCs w:val="22"/>
          <w:lang w:val="es-GT"/>
        </w:rPr>
        <w:t>a</w:t>
      </w:r>
      <w:r w:rsidRPr="00CE205D">
        <w:rPr>
          <w:rFonts w:ascii="Arial" w:hAnsi="Arial" w:cs="Arial"/>
          <w:color w:val="000000"/>
          <w:sz w:val="22"/>
          <w:szCs w:val="22"/>
          <w:lang w:val="es-GT"/>
        </w:rPr>
        <w:t xml:space="preserve">dministración, </w:t>
      </w:r>
      <w:r w:rsidR="00DD3028">
        <w:rPr>
          <w:rFonts w:ascii="Arial" w:hAnsi="Arial" w:cs="Arial"/>
          <w:color w:val="000000"/>
          <w:sz w:val="22"/>
          <w:szCs w:val="22"/>
          <w:lang w:val="es-GT"/>
        </w:rPr>
        <w:t>e</w:t>
      </w:r>
      <w:r w:rsidRPr="00CE205D">
        <w:rPr>
          <w:rFonts w:ascii="Arial" w:hAnsi="Arial" w:cs="Arial"/>
          <w:color w:val="000000"/>
          <w:sz w:val="22"/>
          <w:szCs w:val="22"/>
          <w:lang w:val="es-GT"/>
        </w:rPr>
        <w:t xml:space="preserve">jecución y </w:t>
      </w:r>
      <w:r w:rsidR="00DD3028">
        <w:rPr>
          <w:rFonts w:ascii="Arial" w:hAnsi="Arial" w:cs="Arial"/>
          <w:color w:val="000000"/>
          <w:sz w:val="22"/>
          <w:szCs w:val="22"/>
          <w:lang w:val="es-GT"/>
        </w:rPr>
        <w:t>d</w:t>
      </w:r>
      <w:r w:rsidRPr="00CE205D">
        <w:rPr>
          <w:rFonts w:ascii="Arial" w:hAnsi="Arial" w:cs="Arial"/>
          <w:color w:val="000000"/>
          <w:sz w:val="22"/>
          <w:szCs w:val="22"/>
          <w:lang w:val="es-GT"/>
        </w:rPr>
        <w:t xml:space="preserve">otación de </w:t>
      </w:r>
      <w:r w:rsidR="00DD3028">
        <w:rPr>
          <w:rFonts w:ascii="Arial" w:hAnsi="Arial" w:cs="Arial"/>
          <w:color w:val="000000"/>
          <w:sz w:val="22"/>
          <w:szCs w:val="22"/>
          <w:lang w:val="es-GT"/>
        </w:rPr>
        <w:t>r</w:t>
      </w:r>
      <w:r w:rsidRPr="00CE205D">
        <w:rPr>
          <w:rFonts w:ascii="Arial" w:hAnsi="Arial" w:cs="Arial"/>
          <w:color w:val="000000"/>
          <w:sz w:val="22"/>
          <w:szCs w:val="22"/>
          <w:lang w:val="es-GT"/>
        </w:rPr>
        <w:t xml:space="preserve">ecursos </w:t>
      </w:r>
      <w:r w:rsidR="00DD3028">
        <w:rPr>
          <w:rFonts w:ascii="Arial" w:hAnsi="Arial" w:cs="Arial"/>
          <w:color w:val="000000"/>
          <w:sz w:val="22"/>
          <w:szCs w:val="22"/>
          <w:lang w:val="es-GT"/>
        </w:rPr>
        <w:t>f</w:t>
      </w:r>
      <w:r w:rsidRPr="00CE205D">
        <w:rPr>
          <w:rFonts w:ascii="Arial" w:hAnsi="Arial" w:cs="Arial"/>
          <w:color w:val="000000"/>
          <w:sz w:val="22"/>
          <w:szCs w:val="22"/>
          <w:lang w:val="es-GT"/>
        </w:rPr>
        <w:t xml:space="preserve">inancieros a los </w:t>
      </w:r>
      <w:r w:rsidR="00DD3028" w:rsidRPr="00CE205D">
        <w:rPr>
          <w:rFonts w:ascii="Arial" w:hAnsi="Arial" w:cs="Arial"/>
          <w:color w:val="000000"/>
          <w:sz w:val="22"/>
          <w:szCs w:val="22"/>
          <w:lang w:val="es-GT"/>
        </w:rPr>
        <w:t>centros educativos públicos para implementar los servicios de apoyo</w:t>
      </w:r>
      <w:r w:rsidRPr="00CE205D">
        <w:rPr>
          <w:rFonts w:ascii="Arial" w:hAnsi="Arial" w:cs="Arial"/>
          <w:color w:val="000000"/>
          <w:sz w:val="22"/>
          <w:szCs w:val="22"/>
          <w:lang w:val="es-GT"/>
        </w:rPr>
        <w:t>”.</w:t>
      </w:r>
    </w:p>
    <w:p w14:paraId="2D29A724" w14:textId="77777777" w:rsidR="00CE205D" w:rsidRPr="00CE205D" w:rsidRDefault="00CE205D" w:rsidP="00CE205D">
      <w:pPr>
        <w:pStyle w:val="Prrafodelista"/>
        <w:rPr>
          <w:rFonts w:ascii="Arial" w:hAnsi="Arial" w:cs="Arial"/>
          <w:color w:val="000000"/>
          <w:sz w:val="22"/>
          <w:szCs w:val="22"/>
          <w:lang w:val="es-GT"/>
        </w:rPr>
      </w:pPr>
    </w:p>
    <w:p w14:paraId="744E37C5" w14:textId="50111631" w:rsidR="00DD3028" w:rsidRPr="00DD3028" w:rsidRDefault="00CE205D" w:rsidP="00DD3028">
      <w:pPr>
        <w:pStyle w:val="Prrafodelista"/>
        <w:numPr>
          <w:ilvl w:val="0"/>
          <w:numId w:val="45"/>
        </w:numPr>
        <w:ind w:left="851" w:hanging="425"/>
        <w:jc w:val="both"/>
        <w:rPr>
          <w:rFonts w:ascii="Arial" w:hAnsi="Arial" w:cs="Arial"/>
          <w:color w:val="000000"/>
          <w:sz w:val="22"/>
          <w:szCs w:val="22"/>
        </w:rPr>
      </w:pPr>
      <w:r w:rsidRPr="00CE205D">
        <w:rPr>
          <w:rFonts w:ascii="Arial" w:hAnsi="Arial" w:cs="Arial"/>
          <w:color w:val="000000"/>
          <w:sz w:val="22"/>
          <w:szCs w:val="22"/>
          <w:lang w:val="es-GT"/>
        </w:rPr>
        <w:t xml:space="preserve">Acuerdo Ministerial número 1096-2012 “Reglamento para la transferencia de recursos financieros a los </w:t>
      </w:r>
      <w:r w:rsidR="00DD3028" w:rsidRPr="00CE205D">
        <w:rPr>
          <w:rFonts w:ascii="Arial" w:hAnsi="Arial" w:cs="Arial"/>
          <w:color w:val="000000"/>
          <w:sz w:val="22"/>
          <w:szCs w:val="22"/>
          <w:lang w:val="es-GT"/>
        </w:rPr>
        <w:t>consejos educativos u otras organizaciones de padres de familia legalmente constituidos en los centros educativos públicos</w:t>
      </w:r>
      <w:r w:rsidRPr="00CE205D">
        <w:rPr>
          <w:rFonts w:ascii="Arial" w:hAnsi="Arial" w:cs="Arial"/>
          <w:color w:val="000000"/>
          <w:sz w:val="22"/>
          <w:szCs w:val="22"/>
          <w:lang w:val="es-GT"/>
        </w:rPr>
        <w:t>”</w:t>
      </w:r>
      <w:r>
        <w:rPr>
          <w:rFonts w:ascii="Arial" w:hAnsi="Arial" w:cs="Arial"/>
          <w:color w:val="000000"/>
          <w:sz w:val="22"/>
          <w:szCs w:val="22"/>
          <w:lang w:val="es-GT"/>
        </w:rPr>
        <w:t>.</w:t>
      </w:r>
    </w:p>
    <w:p w14:paraId="77BE84D0" w14:textId="77777777" w:rsidR="00DD3028" w:rsidRPr="00DD3028" w:rsidRDefault="00DD3028" w:rsidP="00DD3028">
      <w:pPr>
        <w:pStyle w:val="Prrafodelista"/>
        <w:rPr>
          <w:rFonts w:ascii="Arial" w:hAnsi="Arial" w:cs="Arial"/>
          <w:color w:val="000000"/>
          <w:sz w:val="22"/>
          <w:szCs w:val="22"/>
          <w:lang w:val="es-GT"/>
        </w:rPr>
      </w:pPr>
    </w:p>
    <w:p w14:paraId="60FC6F9B" w14:textId="4AF03318" w:rsidR="00DD3028" w:rsidRPr="00DD3028" w:rsidRDefault="00CE205D" w:rsidP="00DD3028">
      <w:pPr>
        <w:pStyle w:val="Prrafodelista"/>
        <w:numPr>
          <w:ilvl w:val="0"/>
          <w:numId w:val="45"/>
        </w:numPr>
        <w:ind w:left="851" w:hanging="425"/>
        <w:jc w:val="both"/>
        <w:rPr>
          <w:rFonts w:ascii="Arial" w:hAnsi="Arial" w:cs="Arial"/>
          <w:color w:val="000000"/>
          <w:sz w:val="22"/>
          <w:szCs w:val="22"/>
        </w:rPr>
      </w:pPr>
      <w:r w:rsidRPr="00DD3028">
        <w:rPr>
          <w:rFonts w:ascii="Arial" w:hAnsi="Arial" w:cs="Arial"/>
          <w:color w:val="000000"/>
          <w:sz w:val="22"/>
          <w:szCs w:val="22"/>
          <w:lang w:val="es-GT"/>
        </w:rPr>
        <w:t xml:space="preserve">Decreto número 16-2017 “Ley de </w:t>
      </w:r>
      <w:r w:rsidR="00DD3028" w:rsidRPr="00DD3028">
        <w:rPr>
          <w:rFonts w:ascii="Arial" w:hAnsi="Arial" w:cs="Arial"/>
          <w:color w:val="000000"/>
          <w:sz w:val="22"/>
          <w:szCs w:val="22"/>
          <w:lang w:val="es-GT"/>
        </w:rPr>
        <w:t>alimentación escolar</w:t>
      </w:r>
      <w:r w:rsidRPr="00DD3028">
        <w:rPr>
          <w:rFonts w:ascii="Arial" w:hAnsi="Arial" w:cs="Arial"/>
          <w:color w:val="000000"/>
          <w:sz w:val="22"/>
          <w:szCs w:val="22"/>
          <w:lang w:val="es-GT"/>
        </w:rPr>
        <w:t>”, sus reformas contenidas en el Decreto número 12-2021.</w:t>
      </w:r>
    </w:p>
    <w:p w14:paraId="4F527C20" w14:textId="77777777" w:rsidR="00DD3028" w:rsidRPr="00DD3028" w:rsidRDefault="00DD3028" w:rsidP="00DD3028">
      <w:pPr>
        <w:pStyle w:val="Prrafodelista"/>
        <w:rPr>
          <w:rFonts w:ascii="Arial" w:hAnsi="Arial" w:cs="Arial"/>
          <w:color w:val="000000"/>
          <w:sz w:val="22"/>
          <w:szCs w:val="22"/>
          <w:lang w:val="es-GT"/>
        </w:rPr>
      </w:pPr>
    </w:p>
    <w:p w14:paraId="4969AE17" w14:textId="7862CA36" w:rsidR="00DD3028" w:rsidRPr="00DD3028" w:rsidRDefault="00CE205D" w:rsidP="00DD3028">
      <w:pPr>
        <w:pStyle w:val="Prrafodelista"/>
        <w:numPr>
          <w:ilvl w:val="0"/>
          <w:numId w:val="45"/>
        </w:numPr>
        <w:ind w:left="851" w:hanging="425"/>
        <w:jc w:val="both"/>
        <w:rPr>
          <w:rFonts w:ascii="Arial" w:hAnsi="Arial" w:cs="Arial"/>
          <w:color w:val="000000"/>
          <w:sz w:val="22"/>
          <w:szCs w:val="22"/>
        </w:rPr>
      </w:pPr>
      <w:r w:rsidRPr="00DD3028">
        <w:rPr>
          <w:rFonts w:ascii="Arial" w:hAnsi="Arial" w:cs="Arial"/>
          <w:color w:val="000000"/>
          <w:sz w:val="22"/>
          <w:szCs w:val="22"/>
          <w:lang w:val="es-GT"/>
        </w:rPr>
        <w:t xml:space="preserve">Acuerdo Gubernativo </w:t>
      </w:r>
      <w:r w:rsidR="00DD3028" w:rsidRPr="00DD3028">
        <w:rPr>
          <w:rFonts w:ascii="Arial" w:hAnsi="Arial" w:cs="Arial"/>
          <w:color w:val="000000"/>
          <w:sz w:val="22"/>
          <w:szCs w:val="22"/>
          <w:lang w:val="es-GT"/>
        </w:rPr>
        <w:t>n</w:t>
      </w:r>
      <w:r w:rsidRPr="00DD3028">
        <w:rPr>
          <w:rFonts w:ascii="Arial" w:hAnsi="Arial" w:cs="Arial"/>
          <w:color w:val="000000"/>
          <w:sz w:val="22"/>
          <w:szCs w:val="22"/>
          <w:lang w:val="es-GT"/>
        </w:rPr>
        <w:t xml:space="preserve">úmero 183-2018 “Reglamento de la </w:t>
      </w:r>
      <w:r w:rsidR="00DD3028" w:rsidRPr="00DD3028">
        <w:rPr>
          <w:rFonts w:ascii="Arial" w:hAnsi="Arial" w:cs="Arial"/>
          <w:color w:val="000000"/>
          <w:sz w:val="22"/>
          <w:szCs w:val="22"/>
          <w:lang w:val="es-GT"/>
        </w:rPr>
        <w:t>ley de alimentación escolar</w:t>
      </w:r>
      <w:r w:rsidRPr="00DD3028">
        <w:rPr>
          <w:rFonts w:ascii="Arial" w:hAnsi="Arial" w:cs="Arial"/>
          <w:color w:val="000000"/>
          <w:sz w:val="22"/>
          <w:szCs w:val="22"/>
          <w:lang w:val="es-GT"/>
        </w:rPr>
        <w:t>”</w:t>
      </w:r>
      <w:r w:rsidR="00DD3028" w:rsidRPr="00DD3028">
        <w:rPr>
          <w:rFonts w:ascii="Arial" w:hAnsi="Arial" w:cs="Arial"/>
          <w:color w:val="000000"/>
          <w:sz w:val="22"/>
          <w:szCs w:val="22"/>
          <w:lang w:val="es-GT"/>
        </w:rPr>
        <w:t>.</w:t>
      </w:r>
    </w:p>
    <w:p w14:paraId="76488411" w14:textId="77777777" w:rsidR="00DD3028" w:rsidRPr="00DD3028" w:rsidRDefault="00DD3028" w:rsidP="00DD3028">
      <w:pPr>
        <w:pStyle w:val="Prrafodelista"/>
        <w:rPr>
          <w:rFonts w:ascii="Arial" w:hAnsi="Arial" w:cs="Arial"/>
          <w:color w:val="000000"/>
          <w:sz w:val="22"/>
          <w:szCs w:val="22"/>
          <w:lang w:val="es-GT"/>
        </w:rPr>
      </w:pPr>
    </w:p>
    <w:p w14:paraId="6AC07796" w14:textId="77777777" w:rsidR="00DD3028" w:rsidRPr="00DD3028" w:rsidRDefault="00CE205D" w:rsidP="00DD3028">
      <w:pPr>
        <w:pStyle w:val="Prrafodelista"/>
        <w:numPr>
          <w:ilvl w:val="0"/>
          <w:numId w:val="45"/>
        </w:numPr>
        <w:ind w:left="851" w:hanging="425"/>
        <w:jc w:val="both"/>
        <w:rPr>
          <w:rFonts w:ascii="Arial" w:hAnsi="Arial" w:cs="Arial"/>
          <w:color w:val="000000"/>
          <w:sz w:val="22"/>
          <w:szCs w:val="22"/>
        </w:rPr>
      </w:pPr>
      <w:r w:rsidRPr="00DD3028">
        <w:rPr>
          <w:rFonts w:ascii="Arial" w:hAnsi="Arial" w:cs="Arial"/>
          <w:color w:val="000000"/>
          <w:sz w:val="22"/>
          <w:szCs w:val="22"/>
          <w:lang w:val="es-GT"/>
        </w:rPr>
        <w:t>Acuerdo Gubernativo número 233-2017 “Reglamento de las Organizaciones de Padres de Familia -OPF-”</w:t>
      </w:r>
      <w:r w:rsidR="00DD3028" w:rsidRPr="00DD3028">
        <w:rPr>
          <w:rFonts w:ascii="Arial" w:hAnsi="Arial" w:cs="Arial"/>
          <w:color w:val="000000"/>
          <w:sz w:val="22"/>
          <w:szCs w:val="22"/>
          <w:lang w:val="es-GT"/>
        </w:rPr>
        <w:t>.</w:t>
      </w:r>
    </w:p>
    <w:p w14:paraId="74B8AF19" w14:textId="77777777" w:rsidR="00DD3028" w:rsidRPr="00DD3028" w:rsidRDefault="00DD3028" w:rsidP="00DD3028">
      <w:pPr>
        <w:pStyle w:val="Prrafodelista"/>
        <w:rPr>
          <w:rFonts w:ascii="Arial" w:hAnsi="Arial" w:cs="Arial"/>
          <w:color w:val="000000"/>
          <w:sz w:val="22"/>
          <w:szCs w:val="22"/>
          <w:lang w:val="es-GT"/>
        </w:rPr>
      </w:pPr>
    </w:p>
    <w:p w14:paraId="5CBE077F" w14:textId="2ED6D97A" w:rsidR="00CE205D" w:rsidRPr="004558AF" w:rsidRDefault="00CE205D" w:rsidP="00DD3028">
      <w:pPr>
        <w:pStyle w:val="Prrafodelista"/>
        <w:numPr>
          <w:ilvl w:val="0"/>
          <w:numId w:val="45"/>
        </w:numPr>
        <w:ind w:left="851" w:hanging="425"/>
        <w:jc w:val="both"/>
        <w:rPr>
          <w:rFonts w:ascii="Arial" w:hAnsi="Arial" w:cs="Arial"/>
          <w:color w:val="000000"/>
          <w:sz w:val="22"/>
          <w:szCs w:val="22"/>
        </w:rPr>
      </w:pPr>
      <w:r w:rsidRPr="00DD3028">
        <w:rPr>
          <w:rFonts w:ascii="Arial" w:hAnsi="Arial" w:cs="Arial"/>
          <w:color w:val="000000"/>
          <w:sz w:val="22"/>
          <w:szCs w:val="22"/>
          <w:lang w:val="es-GT"/>
        </w:rPr>
        <w:t xml:space="preserve">Acuerdo Ministerial número 1233-2016 “Manual de </w:t>
      </w:r>
      <w:r w:rsidR="00DD3028" w:rsidRPr="00DD3028">
        <w:rPr>
          <w:rFonts w:ascii="Arial" w:hAnsi="Arial" w:cs="Arial"/>
          <w:color w:val="000000"/>
          <w:sz w:val="22"/>
          <w:szCs w:val="22"/>
          <w:lang w:val="es-GT"/>
        </w:rPr>
        <w:t>criterios normativos para el diseño arquitectónico de centros educativos oficiales</w:t>
      </w:r>
      <w:r w:rsidRPr="00DD3028">
        <w:rPr>
          <w:rFonts w:ascii="Arial" w:hAnsi="Arial" w:cs="Arial"/>
          <w:color w:val="000000"/>
          <w:sz w:val="22"/>
          <w:szCs w:val="22"/>
          <w:lang w:val="es-GT"/>
        </w:rPr>
        <w:t>”</w:t>
      </w:r>
      <w:r w:rsidR="00DD3028" w:rsidRPr="00DD3028">
        <w:rPr>
          <w:rFonts w:ascii="Arial" w:hAnsi="Arial" w:cs="Arial"/>
          <w:color w:val="000000"/>
          <w:sz w:val="22"/>
          <w:szCs w:val="22"/>
          <w:lang w:val="es-GT"/>
        </w:rPr>
        <w:t>.</w:t>
      </w:r>
    </w:p>
    <w:p w14:paraId="0361F48A" w14:textId="47F29FBC" w:rsidR="004558AF" w:rsidRDefault="004558AF" w:rsidP="004558AF">
      <w:pPr>
        <w:jc w:val="both"/>
        <w:rPr>
          <w:rFonts w:ascii="Arial" w:hAnsi="Arial" w:cs="Arial"/>
          <w:color w:val="000000"/>
          <w:sz w:val="22"/>
          <w:szCs w:val="22"/>
        </w:rPr>
      </w:pPr>
    </w:p>
    <w:p w14:paraId="41E6C6BD" w14:textId="4D631986" w:rsidR="004558AF" w:rsidRDefault="004558AF" w:rsidP="004558AF">
      <w:pPr>
        <w:jc w:val="both"/>
        <w:rPr>
          <w:rFonts w:ascii="Arial" w:hAnsi="Arial" w:cs="Arial"/>
          <w:color w:val="000000"/>
          <w:sz w:val="22"/>
          <w:szCs w:val="22"/>
        </w:rPr>
      </w:pPr>
    </w:p>
    <w:p w14:paraId="6DD713DA" w14:textId="6F217ACB" w:rsidR="004558AF" w:rsidRDefault="004558AF" w:rsidP="004558AF">
      <w:pPr>
        <w:jc w:val="both"/>
        <w:rPr>
          <w:rFonts w:ascii="Arial" w:hAnsi="Arial" w:cs="Arial"/>
          <w:color w:val="000000"/>
          <w:sz w:val="22"/>
          <w:szCs w:val="22"/>
        </w:rPr>
      </w:pPr>
    </w:p>
    <w:p w14:paraId="7270AD76" w14:textId="67BB8179" w:rsidR="004558AF" w:rsidRDefault="004558AF" w:rsidP="004558AF">
      <w:pPr>
        <w:jc w:val="both"/>
        <w:rPr>
          <w:rFonts w:ascii="Arial" w:hAnsi="Arial" w:cs="Arial"/>
          <w:color w:val="000000"/>
          <w:sz w:val="22"/>
          <w:szCs w:val="22"/>
        </w:rPr>
      </w:pPr>
    </w:p>
    <w:p w14:paraId="1F62F7AB" w14:textId="32C42680" w:rsidR="004558AF" w:rsidRDefault="004558AF" w:rsidP="004558AF">
      <w:pPr>
        <w:jc w:val="both"/>
        <w:rPr>
          <w:rFonts w:ascii="Arial" w:hAnsi="Arial" w:cs="Arial"/>
          <w:color w:val="000000"/>
          <w:sz w:val="22"/>
          <w:szCs w:val="22"/>
        </w:rPr>
      </w:pPr>
    </w:p>
    <w:p w14:paraId="2A05CC00" w14:textId="77777777" w:rsidR="004558AF" w:rsidRPr="004558AF" w:rsidRDefault="004558AF" w:rsidP="004558AF">
      <w:pPr>
        <w:jc w:val="both"/>
        <w:rPr>
          <w:rFonts w:ascii="Arial" w:hAnsi="Arial" w:cs="Arial"/>
          <w:color w:val="000000"/>
          <w:sz w:val="22"/>
          <w:szCs w:val="22"/>
        </w:rPr>
      </w:pPr>
    </w:p>
    <w:p w14:paraId="5C2675BB" w14:textId="77777777" w:rsidR="00CE205D" w:rsidRDefault="00CE205D" w:rsidP="00227929">
      <w:pPr>
        <w:pStyle w:val="Encabezado"/>
        <w:tabs>
          <w:tab w:val="clear" w:pos="4252"/>
          <w:tab w:val="clear" w:pos="8504"/>
        </w:tabs>
        <w:rPr>
          <w:rFonts w:ascii="Arial" w:hAnsi="Arial" w:cs="Arial"/>
          <w:b/>
          <w:sz w:val="22"/>
          <w:szCs w:val="22"/>
          <w:u w:val="single"/>
          <w:lang w:val="es-GT"/>
        </w:rPr>
      </w:pPr>
    </w:p>
    <w:p w14:paraId="7D5655EE" w14:textId="1AD5704C" w:rsidR="002929A9" w:rsidRPr="0046759F"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759F">
        <w:rPr>
          <w:rFonts w:ascii="Arial" w:hAnsi="Arial" w:cs="Arial"/>
          <w:b/>
          <w:sz w:val="22"/>
          <w:szCs w:val="22"/>
          <w:lang w:val="es-GT"/>
        </w:rPr>
        <w:lastRenderedPageBreak/>
        <w:t>Descripción de actividades y responsables</w:t>
      </w:r>
    </w:p>
    <w:p w14:paraId="2FE2929D"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1CDDCCBD" w14:textId="2AC0E973" w:rsidR="00DE2188" w:rsidRPr="00DE2188" w:rsidRDefault="00DE2188" w:rsidP="00DE2188">
      <w:pPr>
        <w:pStyle w:val="Encabezado"/>
        <w:numPr>
          <w:ilvl w:val="1"/>
          <w:numId w:val="1"/>
        </w:numPr>
        <w:tabs>
          <w:tab w:val="clear" w:pos="709"/>
          <w:tab w:val="clear" w:pos="4252"/>
          <w:tab w:val="clear" w:pos="8504"/>
        </w:tabs>
        <w:ind w:left="1418" w:hanging="993"/>
        <w:jc w:val="both"/>
        <w:rPr>
          <w:rFonts w:ascii="Arial" w:hAnsi="Arial" w:cs="Arial"/>
          <w:b/>
          <w:sz w:val="22"/>
          <w:szCs w:val="22"/>
          <w:lang w:val="es-GT"/>
        </w:rPr>
      </w:pPr>
      <w:r w:rsidRPr="00DE2188">
        <w:rPr>
          <w:rFonts w:ascii="Arial" w:hAnsi="Arial" w:cs="Arial"/>
          <w:b/>
          <w:sz w:val="24"/>
        </w:rPr>
        <w:t>Gestión de requerimientos de infraestructura básica para el programa de alimentación escolar</w:t>
      </w:r>
    </w:p>
    <w:p w14:paraId="2E4DC280" w14:textId="77777777" w:rsidR="00DE2188" w:rsidRPr="005732FE" w:rsidRDefault="00DE2188" w:rsidP="00A434FF">
      <w:pPr>
        <w:pStyle w:val="Encabezado"/>
        <w:tabs>
          <w:tab w:val="clear" w:pos="4252"/>
          <w:tab w:val="clear" w:pos="8504"/>
        </w:tabs>
        <w:ind w:left="426"/>
        <w:jc w:val="both"/>
        <w:rPr>
          <w:rFonts w:ascii="Arial" w:hAnsi="Arial" w:cs="Arial"/>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335B27" w:rsidRPr="005732FE" w14:paraId="48459EA6" w14:textId="77777777" w:rsidTr="0093416D">
        <w:trPr>
          <w:trHeight w:val="113"/>
          <w:tblHeader/>
          <w:jc w:val="right"/>
        </w:trPr>
        <w:tc>
          <w:tcPr>
            <w:tcW w:w="1589" w:type="dxa"/>
            <w:shd w:val="clear" w:color="auto" w:fill="D9D9D9"/>
            <w:tcMar>
              <w:top w:w="28" w:type="dxa"/>
              <w:bottom w:w="28" w:type="dxa"/>
            </w:tcMar>
            <w:vAlign w:val="center"/>
          </w:tcPr>
          <w:p w14:paraId="4FCD74F3"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80C67F8"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EFD58D5"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DD3028" w:rsidRPr="00DD3028" w14:paraId="75FAA6FF" w14:textId="77777777" w:rsidTr="00DD3028">
        <w:trPr>
          <w:trHeight w:val="19"/>
          <w:jc w:val="right"/>
        </w:trPr>
        <w:tc>
          <w:tcPr>
            <w:tcW w:w="1589" w:type="dxa"/>
            <w:vAlign w:val="center"/>
          </w:tcPr>
          <w:p w14:paraId="0EE5DAF8" w14:textId="4C68B413" w:rsidR="00DD3028" w:rsidRPr="00CA361D" w:rsidRDefault="00DD3028" w:rsidP="00DD3028">
            <w:pPr>
              <w:jc w:val="center"/>
              <w:rPr>
                <w:rFonts w:ascii="Arial" w:hAnsi="Arial" w:cs="Arial"/>
                <w:b/>
                <w:iCs/>
                <w:sz w:val="14"/>
                <w:szCs w:val="22"/>
              </w:rPr>
            </w:pPr>
            <w:r>
              <w:rPr>
                <w:rFonts w:ascii="Arial" w:hAnsi="Arial" w:cs="Arial"/>
                <w:b/>
                <w:sz w:val="14"/>
                <w:szCs w:val="22"/>
              </w:rPr>
              <w:t>1. Instruir a</w:t>
            </w:r>
            <w:r w:rsidR="00DE2188">
              <w:rPr>
                <w:rFonts w:ascii="Arial" w:hAnsi="Arial" w:cs="Arial"/>
                <w:b/>
                <w:sz w:val="14"/>
                <w:szCs w:val="22"/>
              </w:rPr>
              <w:t xml:space="preserve"> los</w:t>
            </w:r>
            <w:r>
              <w:rPr>
                <w:rFonts w:ascii="Arial" w:hAnsi="Arial" w:cs="Arial"/>
                <w:b/>
                <w:sz w:val="14"/>
                <w:szCs w:val="22"/>
              </w:rPr>
              <w:t xml:space="preserve"> Profesionales que Ejercen Funciones de Supervisión Educativa</w:t>
            </w:r>
          </w:p>
        </w:tc>
        <w:tc>
          <w:tcPr>
            <w:tcW w:w="1112" w:type="dxa"/>
            <w:vAlign w:val="center"/>
          </w:tcPr>
          <w:p w14:paraId="2965C3B3" w14:textId="7EF44B34" w:rsidR="00DD3028" w:rsidRPr="00CA361D" w:rsidRDefault="00DD3028" w:rsidP="00DD3028">
            <w:pPr>
              <w:jc w:val="center"/>
              <w:rPr>
                <w:rFonts w:ascii="Arial" w:hAnsi="Arial" w:cs="Arial"/>
                <w:iCs/>
                <w:sz w:val="14"/>
                <w:szCs w:val="16"/>
              </w:rPr>
            </w:pPr>
            <w:r w:rsidRPr="00452560">
              <w:rPr>
                <w:rFonts w:ascii="Arial" w:hAnsi="Arial" w:cs="Arial"/>
                <w:sz w:val="14"/>
                <w:szCs w:val="16"/>
              </w:rPr>
              <w:t>Director Departamental de Educación</w:t>
            </w:r>
          </w:p>
        </w:tc>
        <w:tc>
          <w:tcPr>
            <w:tcW w:w="8531" w:type="dxa"/>
            <w:tcMar>
              <w:top w:w="28" w:type="dxa"/>
              <w:left w:w="57" w:type="dxa"/>
              <w:bottom w:w="85" w:type="dxa"/>
              <w:right w:w="28" w:type="dxa"/>
            </w:tcMar>
            <w:vAlign w:val="center"/>
          </w:tcPr>
          <w:p w14:paraId="40116273" w14:textId="7AE687C0" w:rsidR="00DD3028" w:rsidRPr="006254DE" w:rsidRDefault="00DD3028" w:rsidP="00DD3028">
            <w:pPr>
              <w:pStyle w:val="Encabezado"/>
              <w:tabs>
                <w:tab w:val="clear" w:pos="4252"/>
                <w:tab w:val="clear" w:pos="8504"/>
              </w:tabs>
              <w:ind w:right="155"/>
              <w:jc w:val="both"/>
              <w:rPr>
                <w:rFonts w:ascii="Arial" w:hAnsi="Arial" w:cs="Arial"/>
                <w:color w:val="808080"/>
                <w:sz w:val="22"/>
                <w:szCs w:val="22"/>
                <w:lang w:val="es-GT"/>
              </w:rPr>
            </w:pPr>
            <w:r w:rsidRPr="00DD3028">
              <w:rPr>
                <w:rFonts w:ascii="Arial" w:hAnsi="Arial" w:cs="Arial"/>
                <w:sz w:val="22"/>
                <w:szCs w:val="22"/>
              </w:rPr>
              <w:t>Instru</w:t>
            </w:r>
            <w:r>
              <w:rPr>
                <w:rFonts w:ascii="Arial" w:hAnsi="Arial" w:cs="Arial"/>
                <w:sz w:val="22"/>
                <w:szCs w:val="22"/>
              </w:rPr>
              <w:t>ye</w:t>
            </w:r>
            <w:r w:rsidRPr="00DD3028">
              <w:rPr>
                <w:rFonts w:ascii="Arial" w:hAnsi="Arial" w:cs="Arial"/>
                <w:sz w:val="22"/>
                <w:szCs w:val="22"/>
              </w:rPr>
              <w:t xml:space="preserve">, por medio de oficio, circular u otros mecanismos, a los </w:t>
            </w:r>
            <w:r>
              <w:rPr>
                <w:rFonts w:ascii="Arial" w:hAnsi="Arial" w:cs="Arial"/>
                <w:sz w:val="22"/>
                <w:szCs w:val="22"/>
              </w:rPr>
              <w:t>P</w:t>
            </w:r>
            <w:r w:rsidRPr="00DD3028">
              <w:rPr>
                <w:rFonts w:ascii="Arial" w:hAnsi="Arial" w:cs="Arial"/>
                <w:sz w:val="22"/>
                <w:szCs w:val="22"/>
              </w:rPr>
              <w:t xml:space="preserve">rofesionales que </w:t>
            </w:r>
            <w:r>
              <w:rPr>
                <w:rFonts w:ascii="Arial" w:hAnsi="Arial" w:cs="Arial"/>
                <w:sz w:val="22"/>
                <w:szCs w:val="22"/>
              </w:rPr>
              <w:t>E</w:t>
            </w:r>
            <w:r w:rsidRPr="00DD3028">
              <w:rPr>
                <w:rFonts w:ascii="Arial" w:hAnsi="Arial" w:cs="Arial"/>
                <w:sz w:val="22"/>
                <w:szCs w:val="22"/>
              </w:rPr>
              <w:t xml:space="preserve">jercen </w:t>
            </w:r>
            <w:r>
              <w:rPr>
                <w:rFonts w:ascii="Arial" w:hAnsi="Arial" w:cs="Arial"/>
                <w:sz w:val="22"/>
                <w:szCs w:val="22"/>
              </w:rPr>
              <w:t>F</w:t>
            </w:r>
            <w:r w:rsidRPr="00DD3028">
              <w:rPr>
                <w:rFonts w:ascii="Arial" w:hAnsi="Arial" w:cs="Arial"/>
                <w:sz w:val="22"/>
                <w:szCs w:val="22"/>
              </w:rPr>
              <w:t xml:space="preserve">unciones de </w:t>
            </w:r>
            <w:r>
              <w:rPr>
                <w:rFonts w:ascii="Arial" w:hAnsi="Arial" w:cs="Arial"/>
                <w:sz w:val="22"/>
                <w:szCs w:val="22"/>
              </w:rPr>
              <w:t>S</w:t>
            </w:r>
            <w:r w:rsidRPr="00DD3028">
              <w:rPr>
                <w:rFonts w:ascii="Arial" w:hAnsi="Arial" w:cs="Arial"/>
                <w:sz w:val="22"/>
                <w:szCs w:val="22"/>
              </w:rPr>
              <w:t xml:space="preserve">upervisión </w:t>
            </w:r>
            <w:r>
              <w:rPr>
                <w:rFonts w:ascii="Arial" w:hAnsi="Arial" w:cs="Arial"/>
                <w:sz w:val="22"/>
                <w:szCs w:val="22"/>
              </w:rPr>
              <w:t>E</w:t>
            </w:r>
            <w:r w:rsidRPr="00DD3028">
              <w:rPr>
                <w:rFonts w:ascii="Arial" w:hAnsi="Arial" w:cs="Arial"/>
                <w:sz w:val="22"/>
                <w:szCs w:val="22"/>
              </w:rPr>
              <w:t xml:space="preserve">ducativa, para que transmitan la información a los </w:t>
            </w:r>
            <w:proofErr w:type="gramStart"/>
            <w:r w:rsidRPr="00DD3028">
              <w:rPr>
                <w:rFonts w:ascii="Arial" w:hAnsi="Arial" w:cs="Arial"/>
                <w:sz w:val="22"/>
                <w:szCs w:val="22"/>
              </w:rPr>
              <w:t>Directores</w:t>
            </w:r>
            <w:proofErr w:type="gramEnd"/>
            <w:r w:rsidRPr="00DD3028">
              <w:rPr>
                <w:rFonts w:ascii="Arial" w:hAnsi="Arial" w:cs="Arial"/>
                <w:sz w:val="22"/>
                <w:szCs w:val="22"/>
              </w:rPr>
              <w:t xml:space="preserve"> de los Centros Educativos Públicos sobre el inicio del proceso de gestión de infraestructura en apoyo al PAE.</w:t>
            </w:r>
          </w:p>
        </w:tc>
      </w:tr>
      <w:tr w:rsidR="00DD3028" w:rsidRPr="00DD3028" w14:paraId="245DBCD6" w14:textId="77777777" w:rsidTr="00DD3028">
        <w:trPr>
          <w:trHeight w:val="19"/>
          <w:jc w:val="right"/>
        </w:trPr>
        <w:tc>
          <w:tcPr>
            <w:tcW w:w="1589" w:type="dxa"/>
            <w:vAlign w:val="center"/>
          </w:tcPr>
          <w:p w14:paraId="4A809EF8" w14:textId="66DF4AE6" w:rsidR="00DD3028" w:rsidRDefault="00DD3028" w:rsidP="00DD3028">
            <w:pPr>
              <w:jc w:val="center"/>
              <w:rPr>
                <w:rFonts w:ascii="Arial" w:hAnsi="Arial" w:cs="Arial"/>
                <w:b/>
                <w:sz w:val="14"/>
                <w:szCs w:val="22"/>
              </w:rPr>
            </w:pPr>
            <w:r>
              <w:rPr>
                <w:rFonts w:ascii="Arial" w:hAnsi="Arial" w:cs="Arial"/>
                <w:b/>
                <w:sz w:val="14"/>
                <w:szCs w:val="22"/>
              </w:rPr>
              <w:t xml:space="preserve">2. Convocar a </w:t>
            </w:r>
            <w:r w:rsidR="00DE2188">
              <w:rPr>
                <w:rFonts w:ascii="Arial" w:hAnsi="Arial" w:cs="Arial"/>
                <w:b/>
                <w:sz w:val="14"/>
                <w:szCs w:val="22"/>
              </w:rPr>
              <w:t xml:space="preserve">los </w:t>
            </w:r>
            <w:proofErr w:type="gramStart"/>
            <w:r>
              <w:rPr>
                <w:rFonts w:ascii="Arial" w:hAnsi="Arial" w:cs="Arial"/>
                <w:b/>
                <w:sz w:val="14"/>
                <w:szCs w:val="22"/>
              </w:rPr>
              <w:t>Directores</w:t>
            </w:r>
            <w:proofErr w:type="gramEnd"/>
            <w:r>
              <w:rPr>
                <w:rFonts w:ascii="Arial" w:hAnsi="Arial" w:cs="Arial"/>
                <w:b/>
                <w:sz w:val="14"/>
                <w:szCs w:val="22"/>
              </w:rPr>
              <w:t xml:space="preserve"> de Centros Educativos Públicos </w:t>
            </w:r>
          </w:p>
        </w:tc>
        <w:tc>
          <w:tcPr>
            <w:tcW w:w="1112" w:type="dxa"/>
            <w:vAlign w:val="center"/>
          </w:tcPr>
          <w:p w14:paraId="435F643D" w14:textId="004B70F7" w:rsidR="00DD3028" w:rsidRPr="00452560" w:rsidRDefault="00DD3028" w:rsidP="00DD3028">
            <w:pPr>
              <w:jc w:val="center"/>
              <w:rPr>
                <w:rFonts w:ascii="Arial" w:hAnsi="Arial" w:cs="Arial"/>
                <w:sz w:val="14"/>
                <w:szCs w:val="16"/>
              </w:rPr>
            </w:pPr>
            <w:r w:rsidRPr="00F6616A">
              <w:rPr>
                <w:rFonts w:ascii="Arial" w:hAnsi="Arial" w:cs="Arial"/>
                <w:sz w:val="14"/>
                <w:szCs w:val="16"/>
              </w:rPr>
              <w:t xml:space="preserve">Profesional que </w:t>
            </w:r>
            <w:r>
              <w:rPr>
                <w:rFonts w:ascii="Arial" w:hAnsi="Arial" w:cs="Arial"/>
                <w:sz w:val="14"/>
                <w:szCs w:val="16"/>
              </w:rPr>
              <w:t>E</w:t>
            </w:r>
            <w:r w:rsidRPr="00F6616A">
              <w:rPr>
                <w:rFonts w:ascii="Arial" w:hAnsi="Arial" w:cs="Arial"/>
                <w:sz w:val="14"/>
                <w:szCs w:val="16"/>
              </w:rPr>
              <w:t xml:space="preserve">jerce </w:t>
            </w:r>
            <w:r>
              <w:rPr>
                <w:rFonts w:ascii="Arial" w:hAnsi="Arial" w:cs="Arial"/>
                <w:sz w:val="14"/>
                <w:szCs w:val="16"/>
              </w:rPr>
              <w:t>F</w:t>
            </w:r>
            <w:r w:rsidRPr="00F6616A">
              <w:rPr>
                <w:rFonts w:ascii="Arial" w:hAnsi="Arial" w:cs="Arial"/>
                <w:sz w:val="14"/>
                <w:szCs w:val="16"/>
              </w:rPr>
              <w:t xml:space="preserve">unciones de </w:t>
            </w:r>
            <w:r>
              <w:rPr>
                <w:rFonts w:ascii="Arial" w:hAnsi="Arial" w:cs="Arial"/>
                <w:sz w:val="14"/>
                <w:szCs w:val="16"/>
              </w:rPr>
              <w:t>S</w:t>
            </w:r>
            <w:r w:rsidRPr="00F6616A">
              <w:rPr>
                <w:rFonts w:ascii="Arial" w:hAnsi="Arial" w:cs="Arial"/>
                <w:sz w:val="14"/>
                <w:szCs w:val="16"/>
              </w:rPr>
              <w:t xml:space="preserve">upervisión </w:t>
            </w:r>
            <w:r>
              <w:rPr>
                <w:rFonts w:ascii="Arial" w:hAnsi="Arial" w:cs="Arial"/>
                <w:sz w:val="14"/>
                <w:szCs w:val="16"/>
              </w:rPr>
              <w:t>E</w:t>
            </w:r>
            <w:r w:rsidRPr="00F6616A">
              <w:rPr>
                <w:rFonts w:ascii="Arial" w:hAnsi="Arial" w:cs="Arial"/>
                <w:sz w:val="14"/>
                <w:szCs w:val="16"/>
              </w:rPr>
              <w:t>ducativa</w:t>
            </w:r>
          </w:p>
        </w:tc>
        <w:tc>
          <w:tcPr>
            <w:tcW w:w="8531" w:type="dxa"/>
            <w:tcMar>
              <w:top w:w="28" w:type="dxa"/>
              <w:left w:w="57" w:type="dxa"/>
              <w:bottom w:w="85" w:type="dxa"/>
              <w:right w:w="28" w:type="dxa"/>
            </w:tcMar>
            <w:vAlign w:val="center"/>
          </w:tcPr>
          <w:p w14:paraId="3D955153" w14:textId="4108DF73" w:rsidR="00DD3028" w:rsidRPr="00DD3028" w:rsidRDefault="00DD3028" w:rsidP="00DD3028">
            <w:pPr>
              <w:pStyle w:val="Encabezado"/>
              <w:tabs>
                <w:tab w:val="clear" w:pos="4252"/>
                <w:tab w:val="clear" w:pos="8504"/>
              </w:tabs>
              <w:ind w:right="155"/>
              <w:jc w:val="both"/>
              <w:rPr>
                <w:rFonts w:ascii="Arial" w:hAnsi="Arial" w:cs="Arial"/>
                <w:sz w:val="22"/>
                <w:szCs w:val="22"/>
              </w:rPr>
            </w:pPr>
            <w:r w:rsidRPr="00383B4D">
              <w:rPr>
                <w:rFonts w:ascii="Arial" w:hAnsi="Arial" w:cs="Arial"/>
                <w:sz w:val="22"/>
                <w:szCs w:val="22"/>
              </w:rPr>
              <w:t>Recibe oficio</w:t>
            </w:r>
            <w:r w:rsidR="00DE2188">
              <w:rPr>
                <w:rFonts w:ascii="Arial" w:hAnsi="Arial" w:cs="Arial"/>
                <w:sz w:val="22"/>
                <w:szCs w:val="22"/>
              </w:rPr>
              <w:t>,</w:t>
            </w:r>
            <w:r w:rsidR="0080176F">
              <w:rPr>
                <w:rFonts w:ascii="Arial" w:hAnsi="Arial" w:cs="Arial"/>
                <w:sz w:val="22"/>
                <w:szCs w:val="22"/>
              </w:rPr>
              <w:t xml:space="preserve"> circular u otros,</w:t>
            </w:r>
            <w:r w:rsidRPr="00383B4D">
              <w:rPr>
                <w:rFonts w:ascii="Arial" w:hAnsi="Arial" w:cs="Arial"/>
                <w:sz w:val="22"/>
                <w:szCs w:val="22"/>
              </w:rPr>
              <w:t xml:space="preserve"> convoca a los </w:t>
            </w:r>
            <w:proofErr w:type="gramStart"/>
            <w:r w:rsidRPr="00383B4D">
              <w:rPr>
                <w:rFonts w:ascii="Arial" w:hAnsi="Arial" w:cs="Arial"/>
                <w:sz w:val="22"/>
                <w:szCs w:val="22"/>
              </w:rPr>
              <w:t>Directores</w:t>
            </w:r>
            <w:proofErr w:type="gramEnd"/>
            <w:r w:rsidRPr="00383B4D">
              <w:rPr>
                <w:rFonts w:ascii="Arial" w:hAnsi="Arial" w:cs="Arial"/>
                <w:sz w:val="22"/>
                <w:szCs w:val="22"/>
              </w:rPr>
              <w:t xml:space="preserve"> de los Centros Educativos Públicos, e informa sobre el proceso a seguir para la presentación de expedientes de solicitud de infraestructura en apoyo al PAE</w:t>
            </w:r>
            <w:r>
              <w:rPr>
                <w:rFonts w:ascii="Arial" w:hAnsi="Arial" w:cs="Arial"/>
                <w:sz w:val="22"/>
                <w:szCs w:val="22"/>
              </w:rPr>
              <w:t>.</w:t>
            </w:r>
          </w:p>
        </w:tc>
      </w:tr>
      <w:tr w:rsidR="00DD3028" w:rsidRPr="00DD3028" w14:paraId="44F28100" w14:textId="77777777" w:rsidTr="00DD3028">
        <w:trPr>
          <w:trHeight w:val="19"/>
          <w:jc w:val="right"/>
        </w:trPr>
        <w:tc>
          <w:tcPr>
            <w:tcW w:w="1589" w:type="dxa"/>
            <w:vAlign w:val="center"/>
          </w:tcPr>
          <w:p w14:paraId="1DDAE60E" w14:textId="30FB6810" w:rsidR="00DD3028" w:rsidRPr="00130D1D" w:rsidRDefault="00DD3028" w:rsidP="00DD3028">
            <w:pPr>
              <w:jc w:val="center"/>
              <w:rPr>
                <w:rFonts w:ascii="Arial" w:hAnsi="Arial" w:cs="Arial"/>
                <w:b/>
                <w:sz w:val="14"/>
                <w:szCs w:val="22"/>
              </w:rPr>
            </w:pPr>
            <w:r>
              <w:rPr>
                <w:rFonts w:ascii="Arial" w:hAnsi="Arial" w:cs="Arial"/>
                <w:b/>
                <w:sz w:val="14"/>
                <w:szCs w:val="22"/>
              </w:rPr>
              <w:t>3. Convocar a integrantes de Junta Directiva de la OPF</w:t>
            </w:r>
          </w:p>
          <w:p w14:paraId="32F3A401" w14:textId="77777777" w:rsidR="00DD3028" w:rsidRDefault="00DD3028" w:rsidP="00DD3028">
            <w:pPr>
              <w:jc w:val="center"/>
              <w:rPr>
                <w:rFonts w:ascii="Arial" w:hAnsi="Arial" w:cs="Arial"/>
                <w:b/>
                <w:sz w:val="14"/>
                <w:szCs w:val="22"/>
              </w:rPr>
            </w:pPr>
          </w:p>
        </w:tc>
        <w:tc>
          <w:tcPr>
            <w:tcW w:w="1112" w:type="dxa"/>
            <w:vAlign w:val="center"/>
          </w:tcPr>
          <w:p w14:paraId="47E77688" w14:textId="71B86E44" w:rsidR="00DD3028" w:rsidRPr="00F6616A" w:rsidRDefault="00DD3028" w:rsidP="00DD3028">
            <w:pPr>
              <w:jc w:val="center"/>
              <w:rPr>
                <w:rFonts w:ascii="Arial" w:hAnsi="Arial" w:cs="Arial"/>
                <w:sz w:val="14"/>
                <w:szCs w:val="16"/>
              </w:rPr>
            </w:pPr>
            <w:r>
              <w:rPr>
                <w:rFonts w:ascii="Arial" w:hAnsi="Arial" w:cs="Arial"/>
                <w:sz w:val="14"/>
                <w:szCs w:val="16"/>
              </w:rPr>
              <w:t>Director del Centro Educativo Público</w:t>
            </w:r>
          </w:p>
        </w:tc>
        <w:tc>
          <w:tcPr>
            <w:tcW w:w="8531" w:type="dxa"/>
            <w:tcMar>
              <w:top w:w="28" w:type="dxa"/>
              <w:left w:w="57" w:type="dxa"/>
              <w:bottom w:w="85" w:type="dxa"/>
              <w:right w:w="28" w:type="dxa"/>
            </w:tcMar>
            <w:vAlign w:val="center"/>
          </w:tcPr>
          <w:p w14:paraId="09B7880B" w14:textId="4A7919B9" w:rsidR="00DD3028" w:rsidRDefault="00DD3028" w:rsidP="00DD3028">
            <w:pPr>
              <w:pStyle w:val="NormalWeb"/>
              <w:spacing w:before="0" w:beforeAutospacing="0" w:after="0" w:afterAutospacing="0"/>
              <w:ind w:right="155"/>
              <w:jc w:val="both"/>
              <w:rPr>
                <w:rStyle w:val="Textoennegrita"/>
                <w:rFonts w:ascii="Arial" w:hAnsi="Arial" w:cs="Arial"/>
                <w:b w:val="0"/>
                <w:bCs w:val="0"/>
              </w:rPr>
            </w:pPr>
            <w:r w:rsidRPr="00DD3028">
              <w:rPr>
                <w:rStyle w:val="Textoennegrita"/>
                <w:rFonts w:ascii="Arial" w:hAnsi="Arial" w:cs="Arial"/>
                <w:b w:val="0"/>
                <w:bCs w:val="0"/>
              </w:rPr>
              <w:t xml:space="preserve">Convoca a los integrantes de la OPF y </w:t>
            </w:r>
            <w:r w:rsidR="00DE2188">
              <w:rPr>
                <w:rStyle w:val="Textoennegrita"/>
                <w:rFonts w:ascii="Arial" w:hAnsi="Arial" w:cs="Arial"/>
                <w:b w:val="0"/>
                <w:bCs w:val="0"/>
              </w:rPr>
              <w:t xml:space="preserve">a </w:t>
            </w:r>
            <w:r w:rsidRPr="00DD3028">
              <w:rPr>
                <w:rStyle w:val="Textoennegrita"/>
                <w:rFonts w:ascii="Arial" w:hAnsi="Arial" w:cs="Arial"/>
                <w:b w:val="0"/>
                <w:bCs w:val="0"/>
              </w:rPr>
              <w:t xml:space="preserve">la </w:t>
            </w:r>
            <w:r w:rsidR="00D5753F">
              <w:rPr>
                <w:rStyle w:val="Textoennegrita"/>
                <w:rFonts w:ascii="Arial" w:hAnsi="Arial" w:cs="Arial"/>
                <w:b w:val="0"/>
                <w:bCs w:val="0"/>
              </w:rPr>
              <w:t>C</w:t>
            </w:r>
            <w:r w:rsidRPr="00DD3028">
              <w:rPr>
                <w:rStyle w:val="Textoennegrita"/>
                <w:rFonts w:ascii="Arial" w:hAnsi="Arial" w:cs="Arial"/>
                <w:b w:val="0"/>
                <w:bCs w:val="0"/>
              </w:rPr>
              <w:t>omisión de Alimentación Escolar, y brinda lineamientos para identificar las necesidades de infraestructura en apoyo al PAE.</w:t>
            </w:r>
          </w:p>
          <w:p w14:paraId="2BB7330A" w14:textId="77777777" w:rsidR="00DD3028" w:rsidRPr="00DD3028" w:rsidRDefault="00DD3028" w:rsidP="00DD3028">
            <w:pPr>
              <w:pStyle w:val="NormalWeb"/>
              <w:spacing w:before="0" w:beforeAutospacing="0" w:after="0" w:afterAutospacing="0"/>
              <w:jc w:val="both"/>
              <w:rPr>
                <w:rFonts w:ascii="Arial" w:hAnsi="Arial" w:cs="Arial"/>
                <w:b/>
                <w:bCs/>
              </w:rPr>
            </w:pPr>
          </w:p>
          <w:p w14:paraId="15BB13C7" w14:textId="54C07E90" w:rsidR="00DD3028" w:rsidRPr="00D5753F" w:rsidRDefault="00DD3028" w:rsidP="00D5753F">
            <w:pPr>
              <w:pStyle w:val="NormalWeb"/>
              <w:spacing w:before="0" w:beforeAutospacing="0" w:after="0" w:afterAutospacing="0"/>
              <w:ind w:right="155"/>
              <w:jc w:val="both"/>
              <w:rPr>
                <w:rFonts w:ascii="Arial" w:hAnsi="Arial" w:cs="Arial"/>
                <w:b/>
                <w:bCs/>
              </w:rPr>
            </w:pPr>
            <w:r w:rsidRPr="00DD3028">
              <w:rPr>
                <w:rStyle w:val="Textoennegrita"/>
                <w:rFonts w:ascii="Arial" w:hAnsi="Arial" w:cs="Arial"/>
                <w:b w:val="0"/>
                <w:bCs w:val="0"/>
              </w:rPr>
              <w:t xml:space="preserve">Llena el formulario PRA-FOR-217 "Verificación de infraestructura educativa en apoyo al Programa de Alimentación Escolar", donde se debe indicar los servicios con los que cuenta el </w:t>
            </w:r>
            <w:r w:rsidR="00D5753F" w:rsidRPr="00DD3028">
              <w:rPr>
                <w:rStyle w:val="Textoennegrita"/>
                <w:rFonts w:ascii="Arial" w:hAnsi="Arial" w:cs="Arial"/>
                <w:b w:val="0"/>
                <w:bCs w:val="0"/>
              </w:rPr>
              <w:t>centro educativo público</w:t>
            </w:r>
            <w:r w:rsidRPr="00DD3028">
              <w:rPr>
                <w:rStyle w:val="Textoennegrita"/>
                <w:rFonts w:ascii="Arial" w:hAnsi="Arial" w:cs="Arial"/>
                <w:b w:val="0"/>
                <w:bCs w:val="0"/>
              </w:rPr>
              <w:t>, de acuerdo con la inspección ocular.</w:t>
            </w:r>
          </w:p>
        </w:tc>
      </w:tr>
      <w:tr w:rsidR="00D5753F" w:rsidRPr="00DD3028" w14:paraId="73ED1630" w14:textId="77777777" w:rsidTr="00DD3028">
        <w:trPr>
          <w:trHeight w:val="19"/>
          <w:jc w:val="right"/>
        </w:trPr>
        <w:tc>
          <w:tcPr>
            <w:tcW w:w="1589" w:type="dxa"/>
            <w:vAlign w:val="center"/>
          </w:tcPr>
          <w:p w14:paraId="16146549" w14:textId="718B94AE" w:rsidR="00D5753F" w:rsidRDefault="00D5753F" w:rsidP="00D5753F">
            <w:pPr>
              <w:jc w:val="center"/>
              <w:rPr>
                <w:rFonts w:ascii="Arial" w:hAnsi="Arial" w:cs="Arial"/>
                <w:b/>
                <w:sz w:val="14"/>
                <w:szCs w:val="22"/>
              </w:rPr>
            </w:pPr>
            <w:r>
              <w:rPr>
                <w:rFonts w:ascii="Arial" w:hAnsi="Arial" w:cs="Arial"/>
                <w:b/>
                <w:sz w:val="14"/>
                <w:szCs w:val="22"/>
              </w:rPr>
              <w:t>4. Determinar necesidades de infraestructura</w:t>
            </w:r>
          </w:p>
        </w:tc>
        <w:tc>
          <w:tcPr>
            <w:tcW w:w="1112" w:type="dxa"/>
            <w:vAlign w:val="center"/>
          </w:tcPr>
          <w:p w14:paraId="277E57C5" w14:textId="52924B47" w:rsidR="00D5753F" w:rsidRDefault="00D5753F" w:rsidP="00D5753F">
            <w:pPr>
              <w:jc w:val="center"/>
              <w:rPr>
                <w:rFonts w:ascii="Arial" w:hAnsi="Arial" w:cs="Arial"/>
                <w:sz w:val="14"/>
                <w:szCs w:val="16"/>
              </w:rPr>
            </w:pPr>
            <w:r w:rsidRPr="00452560">
              <w:rPr>
                <w:rFonts w:ascii="Arial" w:hAnsi="Arial" w:cs="Arial"/>
                <w:sz w:val="14"/>
                <w:szCs w:val="16"/>
              </w:rPr>
              <w:t>OPF</w:t>
            </w:r>
          </w:p>
        </w:tc>
        <w:tc>
          <w:tcPr>
            <w:tcW w:w="8531" w:type="dxa"/>
            <w:tcMar>
              <w:top w:w="28" w:type="dxa"/>
              <w:left w:w="57" w:type="dxa"/>
              <w:bottom w:w="85" w:type="dxa"/>
              <w:right w:w="28" w:type="dxa"/>
            </w:tcMar>
            <w:vAlign w:val="center"/>
          </w:tcPr>
          <w:p w14:paraId="34F9F307" w14:textId="4C2D5EBF" w:rsidR="00D5753F" w:rsidRPr="00DD3028" w:rsidRDefault="00D5753F" w:rsidP="00D5753F">
            <w:pPr>
              <w:pStyle w:val="NormalWeb"/>
              <w:spacing w:before="0" w:beforeAutospacing="0" w:after="0" w:afterAutospacing="0"/>
              <w:ind w:right="155"/>
              <w:jc w:val="both"/>
              <w:rPr>
                <w:rStyle w:val="Textoennegrita"/>
                <w:rFonts w:ascii="Arial" w:hAnsi="Arial" w:cs="Arial"/>
                <w:b w:val="0"/>
                <w:bCs w:val="0"/>
              </w:rPr>
            </w:pPr>
            <w:r>
              <w:rPr>
                <w:rFonts w:ascii="Arial" w:hAnsi="Arial" w:cs="Arial"/>
                <w:sz w:val="22"/>
                <w:szCs w:val="22"/>
              </w:rPr>
              <w:t>D</w:t>
            </w:r>
            <w:r w:rsidRPr="00D5753F">
              <w:rPr>
                <w:rFonts w:ascii="Arial" w:hAnsi="Arial" w:cs="Arial"/>
                <w:sz w:val="22"/>
                <w:szCs w:val="22"/>
              </w:rPr>
              <w:t>etermina</w:t>
            </w:r>
            <w:r>
              <w:rPr>
                <w:rFonts w:ascii="Arial" w:hAnsi="Arial" w:cs="Arial"/>
                <w:sz w:val="22"/>
                <w:szCs w:val="22"/>
              </w:rPr>
              <w:t xml:space="preserve"> e</w:t>
            </w:r>
            <w:r w:rsidRPr="00D5753F">
              <w:rPr>
                <w:rFonts w:ascii="Arial" w:hAnsi="Arial" w:cs="Arial"/>
                <w:sz w:val="22"/>
                <w:szCs w:val="22"/>
              </w:rPr>
              <w:t xml:space="preserve">n base a la inspección ocular, junto con la Comisión de Alimentación Escolar y el </w:t>
            </w:r>
            <w:proofErr w:type="gramStart"/>
            <w:r w:rsidRPr="00D5753F">
              <w:rPr>
                <w:rFonts w:ascii="Arial" w:hAnsi="Arial" w:cs="Arial"/>
                <w:sz w:val="22"/>
                <w:szCs w:val="22"/>
              </w:rPr>
              <w:t>Director</w:t>
            </w:r>
            <w:proofErr w:type="gramEnd"/>
            <w:r w:rsidRPr="00D5753F">
              <w:rPr>
                <w:rFonts w:ascii="Arial" w:hAnsi="Arial" w:cs="Arial"/>
                <w:sz w:val="22"/>
                <w:szCs w:val="22"/>
              </w:rPr>
              <w:t xml:space="preserve"> del Centro Educativo Público, la priorización de necesidades en infraestructura o servicios básicos (cocinas, baños, lavamanos, proyectos de introducción de agua para consumo humano, drenajes) del anteproyecto que se solicita.</w:t>
            </w:r>
          </w:p>
        </w:tc>
      </w:tr>
      <w:tr w:rsidR="00D5753F" w:rsidRPr="00DD3028" w14:paraId="0843E72A" w14:textId="77777777" w:rsidTr="00DD3028">
        <w:trPr>
          <w:trHeight w:val="19"/>
          <w:jc w:val="right"/>
        </w:trPr>
        <w:tc>
          <w:tcPr>
            <w:tcW w:w="1589" w:type="dxa"/>
            <w:vAlign w:val="center"/>
          </w:tcPr>
          <w:p w14:paraId="27EBE77A" w14:textId="47EF1ABD" w:rsidR="00D5753F" w:rsidRDefault="00D5753F" w:rsidP="00D5753F">
            <w:pPr>
              <w:jc w:val="center"/>
              <w:rPr>
                <w:rFonts w:ascii="Arial" w:hAnsi="Arial" w:cs="Arial"/>
                <w:b/>
                <w:sz w:val="14"/>
                <w:szCs w:val="22"/>
              </w:rPr>
            </w:pPr>
            <w:r>
              <w:rPr>
                <w:rFonts w:ascii="Arial" w:hAnsi="Arial" w:cs="Arial"/>
                <w:b/>
                <w:sz w:val="14"/>
                <w:szCs w:val="22"/>
              </w:rPr>
              <w:t>5. Realizar solicitud, suscribir acta, firmar y trasladar</w:t>
            </w:r>
          </w:p>
        </w:tc>
        <w:tc>
          <w:tcPr>
            <w:tcW w:w="1112" w:type="dxa"/>
            <w:vAlign w:val="center"/>
          </w:tcPr>
          <w:p w14:paraId="201BF050" w14:textId="1E210ECF" w:rsidR="00D5753F" w:rsidRPr="00452560" w:rsidRDefault="00D5753F" w:rsidP="00D5753F">
            <w:pPr>
              <w:jc w:val="center"/>
              <w:rPr>
                <w:rFonts w:ascii="Arial" w:hAnsi="Arial" w:cs="Arial"/>
                <w:sz w:val="14"/>
                <w:szCs w:val="16"/>
              </w:rPr>
            </w:pPr>
            <w:r>
              <w:rPr>
                <w:rFonts w:ascii="Arial" w:hAnsi="Arial" w:cs="Arial"/>
                <w:sz w:val="14"/>
                <w:szCs w:val="16"/>
              </w:rPr>
              <w:t xml:space="preserve">Director del Centro Educativo Público / </w:t>
            </w:r>
            <w:r w:rsidRPr="00E4484B">
              <w:rPr>
                <w:rFonts w:ascii="Arial" w:hAnsi="Arial" w:cs="Arial"/>
                <w:sz w:val="14"/>
                <w:szCs w:val="16"/>
              </w:rPr>
              <w:t>Comisión de Alimentación Escolar / OPF</w:t>
            </w:r>
          </w:p>
        </w:tc>
        <w:tc>
          <w:tcPr>
            <w:tcW w:w="8531" w:type="dxa"/>
            <w:tcMar>
              <w:top w:w="28" w:type="dxa"/>
              <w:left w:w="57" w:type="dxa"/>
              <w:bottom w:w="85" w:type="dxa"/>
              <w:right w:w="28" w:type="dxa"/>
            </w:tcMar>
            <w:vAlign w:val="center"/>
          </w:tcPr>
          <w:p w14:paraId="4E497986" w14:textId="24EAB97B" w:rsidR="00D5753F" w:rsidRDefault="00D5753F" w:rsidP="00D5753F">
            <w:pPr>
              <w:ind w:right="154"/>
              <w:jc w:val="both"/>
              <w:rPr>
                <w:rFonts w:ascii="Arial" w:hAnsi="Arial" w:cs="Arial"/>
                <w:sz w:val="22"/>
                <w:szCs w:val="22"/>
              </w:rPr>
            </w:pPr>
            <w:r w:rsidRPr="00D5753F">
              <w:rPr>
                <w:rFonts w:ascii="Arial" w:hAnsi="Arial" w:cs="Arial"/>
                <w:sz w:val="22"/>
                <w:szCs w:val="22"/>
              </w:rPr>
              <w:t>Realiza la solicitud en el formulario PRA-FOR-218 "Solicitud de infraestructura básica en apoyo al Programa de Alimentación Escolar", donde se hagan constar las necesidades priorizadas, y proceder de la siguiente manera:</w:t>
            </w:r>
          </w:p>
          <w:p w14:paraId="4EBD925E" w14:textId="59A4FC9C" w:rsidR="00D5753F" w:rsidRDefault="00D5753F" w:rsidP="00D5753F">
            <w:pPr>
              <w:jc w:val="both"/>
              <w:rPr>
                <w:rFonts w:ascii="Arial" w:hAnsi="Arial" w:cs="Arial"/>
                <w:sz w:val="22"/>
                <w:szCs w:val="22"/>
              </w:rPr>
            </w:pPr>
          </w:p>
          <w:p w14:paraId="21097784" w14:textId="01931B94" w:rsidR="00D5753F" w:rsidRDefault="00D5753F" w:rsidP="00656F71">
            <w:pPr>
              <w:pStyle w:val="Prrafodelista"/>
              <w:numPr>
                <w:ilvl w:val="0"/>
                <w:numId w:val="47"/>
              </w:numPr>
              <w:ind w:left="358" w:right="154" w:hanging="358"/>
              <w:jc w:val="both"/>
              <w:rPr>
                <w:rFonts w:ascii="Arial" w:hAnsi="Arial" w:cs="Arial"/>
                <w:sz w:val="22"/>
                <w:szCs w:val="22"/>
              </w:rPr>
            </w:pPr>
            <w:r w:rsidRPr="00D5753F">
              <w:rPr>
                <w:rFonts w:ascii="Arial" w:hAnsi="Arial" w:cs="Arial"/>
                <w:sz w:val="22"/>
                <w:szCs w:val="22"/>
              </w:rPr>
              <w:t>Toma fotografías para evidenciar la situación actual de las deficiencias determinadas y registra en el formulario PRA-FOR-219 "Registro fotográfico". Marca la casilla "</w:t>
            </w:r>
            <w:r w:rsidR="00BC45A0">
              <w:rPr>
                <w:rFonts w:ascii="Arial" w:hAnsi="Arial" w:cs="Arial"/>
                <w:sz w:val="22"/>
                <w:szCs w:val="22"/>
              </w:rPr>
              <w:t>P</w:t>
            </w:r>
            <w:r w:rsidRPr="00D5753F">
              <w:rPr>
                <w:rFonts w:ascii="Arial" w:hAnsi="Arial" w:cs="Arial"/>
                <w:sz w:val="22"/>
                <w:szCs w:val="22"/>
              </w:rPr>
              <w:t xml:space="preserve">revio". Este formulario debe ser firmado y sellado por el </w:t>
            </w:r>
            <w:proofErr w:type="gramStart"/>
            <w:r w:rsidRPr="00D5753F">
              <w:rPr>
                <w:rFonts w:ascii="Arial" w:hAnsi="Arial" w:cs="Arial"/>
                <w:sz w:val="22"/>
                <w:szCs w:val="22"/>
              </w:rPr>
              <w:t>Presidente</w:t>
            </w:r>
            <w:proofErr w:type="gramEnd"/>
            <w:r w:rsidRPr="00D5753F">
              <w:rPr>
                <w:rFonts w:ascii="Arial" w:hAnsi="Arial" w:cs="Arial"/>
                <w:sz w:val="22"/>
                <w:szCs w:val="22"/>
              </w:rPr>
              <w:t xml:space="preserve"> de la OPF y el Director del Centro Educativo Público.</w:t>
            </w:r>
          </w:p>
          <w:p w14:paraId="7E5B8CCB" w14:textId="77777777" w:rsidR="00D5753F" w:rsidRDefault="00D5753F" w:rsidP="00D5753F">
            <w:pPr>
              <w:pStyle w:val="Prrafodelista"/>
              <w:ind w:left="358"/>
              <w:jc w:val="both"/>
              <w:rPr>
                <w:rFonts w:ascii="Arial" w:hAnsi="Arial" w:cs="Arial"/>
                <w:sz w:val="22"/>
                <w:szCs w:val="22"/>
              </w:rPr>
            </w:pPr>
          </w:p>
          <w:p w14:paraId="4FB324B5" w14:textId="77777777" w:rsidR="00D5753F" w:rsidRPr="00D5753F" w:rsidRDefault="00D5753F" w:rsidP="00656F71">
            <w:pPr>
              <w:pStyle w:val="Prrafodelista"/>
              <w:numPr>
                <w:ilvl w:val="0"/>
                <w:numId w:val="47"/>
              </w:numPr>
              <w:ind w:left="358" w:right="154" w:hanging="358"/>
              <w:jc w:val="both"/>
              <w:rPr>
                <w:rFonts w:ascii="Arial" w:hAnsi="Arial" w:cs="Arial"/>
                <w:sz w:val="22"/>
                <w:szCs w:val="22"/>
              </w:rPr>
            </w:pPr>
            <w:r w:rsidRPr="00D5753F">
              <w:rPr>
                <w:rFonts w:ascii="Arial" w:hAnsi="Arial" w:cs="Arial"/>
                <w:sz w:val="22"/>
                <w:szCs w:val="22"/>
                <w:lang w:val="es-GT"/>
              </w:rPr>
              <w:t xml:space="preserve">Suscribe un acta en el libro de la OPF, donde consten las necesidades de infraestructura detectadas. Esta debe ser consensuada entre los </w:t>
            </w:r>
            <w:proofErr w:type="gramStart"/>
            <w:r w:rsidRPr="00D5753F">
              <w:rPr>
                <w:rFonts w:ascii="Arial" w:hAnsi="Arial" w:cs="Arial"/>
                <w:sz w:val="22"/>
                <w:szCs w:val="22"/>
                <w:lang w:val="es-GT"/>
              </w:rPr>
              <w:t>Directores</w:t>
            </w:r>
            <w:proofErr w:type="gramEnd"/>
            <w:r w:rsidRPr="00D5753F">
              <w:rPr>
                <w:rFonts w:ascii="Arial" w:hAnsi="Arial" w:cs="Arial"/>
                <w:sz w:val="22"/>
                <w:szCs w:val="22"/>
                <w:lang w:val="es-GT"/>
              </w:rPr>
              <w:t>, la Comisión de Alimentación Escolar y la Junta Directiva de la OPF de los niveles de educación preprimaria, primaria y media (en caso de que existan estos niveles de educación), para determinar el proyecto que se requiere. Dicha acta es firmada por las personas comparecientes, incluyendo al Profesional que Ejerce Funciones de Supervisión Educativa, si estuviera presente.</w:t>
            </w:r>
          </w:p>
          <w:p w14:paraId="269424AD" w14:textId="77777777" w:rsidR="00D5753F" w:rsidRPr="00D5753F" w:rsidRDefault="00D5753F" w:rsidP="00D5753F">
            <w:pPr>
              <w:pStyle w:val="Prrafodelista"/>
              <w:rPr>
                <w:rFonts w:ascii="Arial" w:hAnsi="Arial" w:cs="Arial"/>
                <w:sz w:val="22"/>
                <w:szCs w:val="22"/>
              </w:rPr>
            </w:pPr>
          </w:p>
          <w:p w14:paraId="3AAD738E" w14:textId="0036C1BD" w:rsidR="00D5753F" w:rsidRPr="00D5753F" w:rsidRDefault="00D5753F" w:rsidP="00656F71">
            <w:pPr>
              <w:pStyle w:val="Prrafodelista"/>
              <w:numPr>
                <w:ilvl w:val="0"/>
                <w:numId w:val="47"/>
              </w:numPr>
              <w:ind w:left="358" w:right="154" w:hanging="358"/>
              <w:jc w:val="both"/>
              <w:rPr>
                <w:rFonts w:ascii="Arial" w:hAnsi="Arial" w:cs="Arial"/>
                <w:sz w:val="22"/>
                <w:szCs w:val="22"/>
              </w:rPr>
            </w:pPr>
            <w:r w:rsidRPr="00D5753F">
              <w:rPr>
                <w:rFonts w:ascii="Arial" w:hAnsi="Arial" w:cs="Arial"/>
                <w:sz w:val="22"/>
                <w:szCs w:val="22"/>
              </w:rPr>
              <w:t xml:space="preserve">Verifica que el </w:t>
            </w:r>
            <w:proofErr w:type="gramStart"/>
            <w:r w:rsidRPr="00D5753F">
              <w:rPr>
                <w:rFonts w:ascii="Arial" w:hAnsi="Arial" w:cs="Arial"/>
                <w:sz w:val="22"/>
                <w:szCs w:val="22"/>
              </w:rPr>
              <w:t>Presidente</w:t>
            </w:r>
            <w:proofErr w:type="gramEnd"/>
            <w:r w:rsidRPr="00D5753F">
              <w:rPr>
                <w:rFonts w:ascii="Arial" w:hAnsi="Arial" w:cs="Arial"/>
                <w:sz w:val="22"/>
                <w:szCs w:val="22"/>
              </w:rPr>
              <w:t xml:space="preserve"> de la OPF y la Comisión de Alimentación Escolar firmen el formulario PRA-FOR-217 y procede a firmar. </w:t>
            </w:r>
          </w:p>
          <w:p w14:paraId="2B36D432" w14:textId="77777777" w:rsidR="00D5753F" w:rsidRPr="00BF566A" w:rsidRDefault="00D5753F" w:rsidP="00D5753F">
            <w:pPr>
              <w:ind w:left="1140"/>
              <w:jc w:val="both"/>
              <w:rPr>
                <w:rFonts w:ascii="Arial" w:hAnsi="Arial" w:cs="Arial"/>
                <w:sz w:val="22"/>
                <w:szCs w:val="22"/>
              </w:rPr>
            </w:pPr>
          </w:p>
          <w:p w14:paraId="6ADF015B" w14:textId="03E8BFE6" w:rsidR="00D5753F" w:rsidRDefault="00D5753F" w:rsidP="00D5753F">
            <w:pPr>
              <w:pStyle w:val="NormalWeb"/>
              <w:spacing w:before="0" w:beforeAutospacing="0" w:after="0" w:afterAutospacing="0"/>
              <w:ind w:right="155"/>
              <w:jc w:val="both"/>
              <w:rPr>
                <w:rFonts w:ascii="Arial" w:hAnsi="Arial" w:cs="Arial"/>
                <w:sz w:val="22"/>
                <w:szCs w:val="22"/>
              </w:rPr>
            </w:pPr>
            <w:r w:rsidRPr="00D5753F">
              <w:rPr>
                <w:rFonts w:ascii="Arial" w:hAnsi="Arial" w:cs="Arial"/>
                <w:sz w:val="22"/>
                <w:szCs w:val="22"/>
              </w:rPr>
              <w:t xml:space="preserve">Traslada para el </w:t>
            </w:r>
            <w:r>
              <w:rPr>
                <w:rFonts w:ascii="Arial" w:hAnsi="Arial" w:cs="Arial"/>
                <w:sz w:val="22"/>
                <w:szCs w:val="22"/>
              </w:rPr>
              <w:t>visto bueno</w:t>
            </w:r>
            <w:r w:rsidRPr="00D5753F">
              <w:rPr>
                <w:rFonts w:ascii="Arial" w:hAnsi="Arial" w:cs="Arial"/>
                <w:sz w:val="22"/>
                <w:szCs w:val="22"/>
              </w:rPr>
              <w:t xml:space="preserve"> del </w:t>
            </w:r>
            <w:r>
              <w:rPr>
                <w:rFonts w:ascii="Arial" w:hAnsi="Arial" w:cs="Arial"/>
                <w:sz w:val="22"/>
                <w:szCs w:val="22"/>
              </w:rPr>
              <w:t>P</w:t>
            </w:r>
            <w:r w:rsidRPr="00D5753F">
              <w:rPr>
                <w:rFonts w:ascii="Arial" w:hAnsi="Arial" w:cs="Arial"/>
                <w:sz w:val="22"/>
                <w:szCs w:val="22"/>
              </w:rPr>
              <w:t xml:space="preserve">rofesional que </w:t>
            </w:r>
            <w:r>
              <w:rPr>
                <w:rFonts w:ascii="Arial" w:hAnsi="Arial" w:cs="Arial"/>
                <w:sz w:val="22"/>
                <w:szCs w:val="22"/>
              </w:rPr>
              <w:t>E</w:t>
            </w:r>
            <w:r w:rsidRPr="00D5753F">
              <w:rPr>
                <w:rFonts w:ascii="Arial" w:hAnsi="Arial" w:cs="Arial"/>
                <w:sz w:val="22"/>
                <w:szCs w:val="22"/>
              </w:rPr>
              <w:t xml:space="preserve">jerce </w:t>
            </w:r>
            <w:r>
              <w:rPr>
                <w:rFonts w:ascii="Arial" w:hAnsi="Arial" w:cs="Arial"/>
                <w:sz w:val="22"/>
                <w:szCs w:val="22"/>
              </w:rPr>
              <w:t>F</w:t>
            </w:r>
            <w:r w:rsidRPr="00D5753F">
              <w:rPr>
                <w:rFonts w:ascii="Arial" w:hAnsi="Arial" w:cs="Arial"/>
                <w:sz w:val="22"/>
                <w:szCs w:val="22"/>
              </w:rPr>
              <w:t>unciones de Supervisión Educativa los documentos descritos anteriormente, con las firmas y sellos correspondientes, y contin</w:t>
            </w:r>
            <w:r w:rsidR="00DE2188">
              <w:rPr>
                <w:rFonts w:ascii="Arial" w:hAnsi="Arial" w:cs="Arial"/>
                <w:sz w:val="22"/>
                <w:szCs w:val="22"/>
              </w:rPr>
              <w:t>ú</w:t>
            </w:r>
            <w:r w:rsidRPr="00D5753F">
              <w:rPr>
                <w:rFonts w:ascii="Arial" w:hAnsi="Arial" w:cs="Arial"/>
                <w:sz w:val="22"/>
                <w:szCs w:val="22"/>
              </w:rPr>
              <w:t>a con el proceso.</w:t>
            </w:r>
          </w:p>
        </w:tc>
      </w:tr>
      <w:tr w:rsidR="00656F71" w:rsidRPr="00DD3028" w14:paraId="17AAF985" w14:textId="77777777" w:rsidTr="00DD3028">
        <w:trPr>
          <w:trHeight w:val="19"/>
          <w:jc w:val="right"/>
        </w:trPr>
        <w:tc>
          <w:tcPr>
            <w:tcW w:w="1589" w:type="dxa"/>
            <w:vAlign w:val="center"/>
          </w:tcPr>
          <w:p w14:paraId="515D8A35" w14:textId="6C225780" w:rsidR="00656F71" w:rsidRDefault="00656F71" w:rsidP="00656F71">
            <w:pPr>
              <w:jc w:val="center"/>
              <w:rPr>
                <w:rFonts w:ascii="Arial" w:hAnsi="Arial" w:cs="Arial"/>
                <w:b/>
                <w:sz w:val="14"/>
                <w:szCs w:val="22"/>
              </w:rPr>
            </w:pPr>
            <w:r>
              <w:rPr>
                <w:rFonts w:ascii="Arial" w:hAnsi="Arial" w:cs="Arial"/>
                <w:b/>
                <w:sz w:val="14"/>
                <w:szCs w:val="22"/>
              </w:rPr>
              <w:lastRenderedPageBreak/>
              <w:t>6. Recibir solicitudes, consolidar y trasladar</w:t>
            </w:r>
          </w:p>
        </w:tc>
        <w:tc>
          <w:tcPr>
            <w:tcW w:w="1112" w:type="dxa"/>
            <w:vAlign w:val="center"/>
          </w:tcPr>
          <w:p w14:paraId="0C8BEDEC" w14:textId="71BCE879" w:rsidR="00656F71" w:rsidRDefault="00656F71" w:rsidP="00656F71">
            <w:pPr>
              <w:jc w:val="center"/>
              <w:rPr>
                <w:rFonts w:ascii="Arial" w:hAnsi="Arial" w:cs="Arial"/>
                <w:sz w:val="14"/>
                <w:szCs w:val="16"/>
              </w:rPr>
            </w:pPr>
            <w:r w:rsidRPr="00452560">
              <w:rPr>
                <w:rFonts w:ascii="Arial" w:hAnsi="Arial" w:cs="Arial"/>
                <w:sz w:val="14"/>
                <w:szCs w:val="16"/>
              </w:rPr>
              <w:t xml:space="preserve">Profesional que Ejerce Funciones </w:t>
            </w:r>
            <w:r>
              <w:rPr>
                <w:rFonts w:ascii="Arial" w:hAnsi="Arial" w:cs="Arial"/>
                <w:sz w:val="14"/>
                <w:szCs w:val="16"/>
              </w:rPr>
              <w:t>d</w:t>
            </w:r>
            <w:r w:rsidRPr="00452560">
              <w:rPr>
                <w:rFonts w:ascii="Arial" w:hAnsi="Arial" w:cs="Arial"/>
                <w:sz w:val="14"/>
                <w:szCs w:val="16"/>
              </w:rPr>
              <w:t>e Supervisión Educativa</w:t>
            </w:r>
          </w:p>
        </w:tc>
        <w:tc>
          <w:tcPr>
            <w:tcW w:w="8531" w:type="dxa"/>
            <w:tcMar>
              <w:top w:w="28" w:type="dxa"/>
              <w:left w:w="57" w:type="dxa"/>
              <w:bottom w:w="85" w:type="dxa"/>
              <w:right w:w="28" w:type="dxa"/>
            </w:tcMar>
            <w:vAlign w:val="center"/>
          </w:tcPr>
          <w:p w14:paraId="6F3321F7" w14:textId="24B4FE9C" w:rsidR="00656F71" w:rsidRPr="00D5753F" w:rsidRDefault="00656F71" w:rsidP="00656F71">
            <w:pPr>
              <w:ind w:right="154"/>
              <w:jc w:val="both"/>
              <w:rPr>
                <w:rFonts w:ascii="Arial" w:hAnsi="Arial" w:cs="Arial"/>
                <w:sz w:val="22"/>
                <w:szCs w:val="22"/>
              </w:rPr>
            </w:pPr>
            <w:r w:rsidRPr="00656F71">
              <w:rPr>
                <w:rFonts w:ascii="Arial" w:hAnsi="Arial" w:cs="Arial"/>
                <w:sz w:val="22"/>
                <w:szCs w:val="22"/>
              </w:rPr>
              <w:t xml:space="preserve">Recibe las solicitudes de los centros educativos públicos del distrito, firma, sella, consolida y traslada las solicitudes al </w:t>
            </w:r>
            <w:proofErr w:type="gramStart"/>
            <w:r w:rsidRPr="00656F71">
              <w:rPr>
                <w:rFonts w:ascii="Arial" w:hAnsi="Arial" w:cs="Arial"/>
                <w:sz w:val="22"/>
                <w:szCs w:val="22"/>
              </w:rPr>
              <w:t>Director</w:t>
            </w:r>
            <w:proofErr w:type="gramEnd"/>
            <w:r w:rsidRPr="00656F71">
              <w:rPr>
                <w:rFonts w:ascii="Arial" w:hAnsi="Arial" w:cs="Arial"/>
                <w:sz w:val="22"/>
                <w:szCs w:val="22"/>
              </w:rPr>
              <w:t xml:space="preserve"> Departamental de Educación, por medio de oficio.</w:t>
            </w:r>
          </w:p>
        </w:tc>
      </w:tr>
      <w:tr w:rsidR="00656F71" w:rsidRPr="00DD3028" w14:paraId="5C47D75E" w14:textId="77777777" w:rsidTr="00DD3028">
        <w:trPr>
          <w:trHeight w:val="19"/>
          <w:jc w:val="right"/>
        </w:trPr>
        <w:tc>
          <w:tcPr>
            <w:tcW w:w="1589" w:type="dxa"/>
            <w:vAlign w:val="center"/>
          </w:tcPr>
          <w:p w14:paraId="078BEBF0" w14:textId="7A74B138" w:rsidR="00656F71" w:rsidRDefault="00656F71" w:rsidP="00656F71">
            <w:pPr>
              <w:jc w:val="center"/>
              <w:rPr>
                <w:rFonts w:ascii="Arial" w:hAnsi="Arial" w:cs="Arial"/>
                <w:b/>
                <w:sz w:val="14"/>
                <w:szCs w:val="22"/>
              </w:rPr>
            </w:pPr>
            <w:r>
              <w:rPr>
                <w:rFonts w:ascii="Arial" w:hAnsi="Arial" w:cs="Arial"/>
                <w:b/>
                <w:sz w:val="14"/>
                <w:szCs w:val="22"/>
              </w:rPr>
              <w:t>7. Recibir solicitudes por distrito</w:t>
            </w:r>
          </w:p>
        </w:tc>
        <w:tc>
          <w:tcPr>
            <w:tcW w:w="1112" w:type="dxa"/>
            <w:vAlign w:val="center"/>
          </w:tcPr>
          <w:p w14:paraId="1DE70F23" w14:textId="50B47A9E" w:rsidR="00656F71" w:rsidRPr="00452560" w:rsidRDefault="00656F71" w:rsidP="00656F71">
            <w:pPr>
              <w:jc w:val="center"/>
              <w:rPr>
                <w:rFonts w:ascii="Arial" w:hAnsi="Arial" w:cs="Arial"/>
                <w:sz w:val="14"/>
                <w:szCs w:val="16"/>
              </w:rPr>
            </w:pPr>
            <w:r w:rsidRPr="00452560">
              <w:rPr>
                <w:rFonts w:ascii="Arial" w:hAnsi="Arial" w:cs="Arial"/>
                <w:sz w:val="14"/>
                <w:szCs w:val="16"/>
              </w:rPr>
              <w:t>Director Departamental de Educación</w:t>
            </w:r>
          </w:p>
        </w:tc>
        <w:tc>
          <w:tcPr>
            <w:tcW w:w="8531" w:type="dxa"/>
            <w:tcMar>
              <w:top w:w="28" w:type="dxa"/>
              <w:left w:w="57" w:type="dxa"/>
              <w:bottom w:w="85" w:type="dxa"/>
              <w:right w:w="28" w:type="dxa"/>
            </w:tcMar>
            <w:vAlign w:val="center"/>
          </w:tcPr>
          <w:p w14:paraId="443C66FD" w14:textId="0342BFD5" w:rsidR="00656F71" w:rsidRPr="00656F71" w:rsidRDefault="00656F71" w:rsidP="00656F71">
            <w:pPr>
              <w:ind w:right="154"/>
              <w:jc w:val="both"/>
              <w:rPr>
                <w:rFonts w:ascii="Arial" w:hAnsi="Arial" w:cs="Arial"/>
                <w:sz w:val="22"/>
                <w:szCs w:val="22"/>
              </w:rPr>
            </w:pPr>
            <w:r w:rsidRPr="00656F71">
              <w:rPr>
                <w:rFonts w:ascii="Arial" w:hAnsi="Arial" w:cs="Arial"/>
                <w:sz w:val="22"/>
                <w:szCs w:val="22"/>
              </w:rPr>
              <w:t>Recib</w:t>
            </w:r>
            <w:r>
              <w:rPr>
                <w:rFonts w:ascii="Arial" w:hAnsi="Arial" w:cs="Arial"/>
                <w:sz w:val="22"/>
                <w:szCs w:val="22"/>
              </w:rPr>
              <w:t>e</w:t>
            </w:r>
            <w:r w:rsidRPr="00656F71">
              <w:rPr>
                <w:rFonts w:ascii="Arial" w:hAnsi="Arial" w:cs="Arial"/>
                <w:sz w:val="22"/>
                <w:szCs w:val="22"/>
              </w:rPr>
              <w:t xml:space="preserve"> las solicitudes por cada distrito y traslada el expediente a la Unidad de Asesoría Jurídica de la Dirección Departamental de Educación para continuar con la gestión.</w:t>
            </w:r>
          </w:p>
        </w:tc>
      </w:tr>
      <w:tr w:rsidR="00656F71" w:rsidRPr="00DD3028" w14:paraId="64E0EB29" w14:textId="77777777" w:rsidTr="00DD3028">
        <w:trPr>
          <w:trHeight w:val="19"/>
          <w:jc w:val="right"/>
        </w:trPr>
        <w:tc>
          <w:tcPr>
            <w:tcW w:w="1589" w:type="dxa"/>
            <w:vAlign w:val="center"/>
          </w:tcPr>
          <w:p w14:paraId="53316582" w14:textId="3699900E" w:rsidR="00656F71" w:rsidRDefault="00656F71" w:rsidP="00656F71">
            <w:pPr>
              <w:jc w:val="center"/>
              <w:rPr>
                <w:rFonts w:ascii="Arial" w:hAnsi="Arial" w:cs="Arial"/>
                <w:b/>
                <w:sz w:val="14"/>
                <w:szCs w:val="22"/>
              </w:rPr>
            </w:pPr>
            <w:r>
              <w:rPr>
                <w:rFonts w:ascii="Arial" w:hAnsi="Arial" w:cs="Arial"/>
                <w:b/>
                <w:sz w:val="14"/>
                <w:szCs w:val="22"/>
              </w:rPr>
              <w:t>8. Recibir solicitudes, realizar análisis y emitir constancia</w:t>
            </w:r>
          </w:p>
        </w:tc>
        <w:tc>
          <w:tcPr>
            <w:tcW w:w="1112" w:type="dxa"/>
            <w:vAlign w:val="center"/>
          </w:tcPr>
          <w:p w14:paraId="3EC07C0F" w14:textId="77777777" w:rsidR="00656F71" w:rsidRPr="0043502F" w:rsidRDefault="00656F71" w:rsidP="00656F71">
            <w:pPr>
              <w:jc w:val="center"/>
              <w:rPr>
                <w:rFonts w:ascii="Arial" w:hAnsi="Arial" w:cs="Arial"/>
                <w:sz w:val="14"/>
                <w:szCs w:val="16"/>
              </w:rPr>
            </w:pPr>
            <w:r w:rsidRPr="0043502F">
              <w:rPr>
                <w:rFonts w:ascii="Arial" w:hAnsi="Arial" w:cs="Arial"/>
                <w:sz w:val="14"/>
                <w:szCs w:val="16"/>
              </w:rPr>
              <w:t xml:space="preserve">Asesor Jurídico </w:t>
            </w:r>
          </w:p>
          <w:p w14:paraId="29100CF6" w14:textId="79642EBA" w:rsidR="00656F71" w:rsidRPr="00452560" w:rsidRDefault="00656F71" w:rsidP="00656F71">
            <w:pPr>
              <w:jc w:val="center"/>
              <w:rPr>
                <w:rFonts w:ascii="Arial" w:hAnsi="Arial" w:cs="Arial"/>
                <w:sz w:val="14"/>
                <w:szCs w:val="16"/>
              </w:rPr>
            </w:pPr>
            <w:r w:rsidRPr="0043502F">
              <w:rPr>
                <w:rFonts w:ascii="Arial" w:hAnsi="Arial" w:cs="Arial"/>
                <w:sz w:val="14"/>
                <w:szCs w:val="16"/>
              </w:rPr>
              <w:t>DIDEDUC</w:t>
            </w:r>
          </w:p>
        </w:tc>
        <w:tc>
          <w:tcPr>
            <w:tcW w:w="8531" w:type="dxa"/>
            <w:tcMar>
              <w:top w:w="28" w:type="dxa"/>
              <w:left w:w="57" w:type="dxa"/>
              <w:bottom w:w="85" w:type="dxa"/>
              <w:right w:w="28" w:type="dxa"/>
            </w:tcMar>
            <w:vAlign w:val="center"/>
          </w:tcPr>
          <w:p w14:paraId="6BFCC015" w14:textId="46B6AFC6" w:rsidR="00656F71" w:rsidRDefault="00656F71" w:rsidP="00656F71">
            <w:pPr>
              <w:ind w:right="154"/>
              <w:jc w:val="both"/>
              <w:rPr>
                <w:rFonts w:ascii="Arial" w:hAnsi="Arial" w:cs="Arial"/>
                <w:sz w:val="22"/>
                <w:szCs w:val="22"/>
              </w:rPr>
            </w:pPr>
            <w:r w:rsidRPr="00656F71">
              <w:rPr>
                <w:rFonts w:ascii="Arial" w:hAnsi="Arial" w:cs="Arial"/>
                <w:sz w:val="22"/>
                <w:szCs w:val="22"/>
              </w:rPr>
              <w:t>Recib</w:t>
            </w:r>
            <w:r>
              <w:rPr>
                <w:rFonts w:ascii="Arial" w:hAnsi="Arial" w:cs="Arial"/>
                <w:sz w:val="22"/>
                <w:szCs w:val="22"/>
              </w:rPr>
              <w:t>e</w:t>
            </w:r>
            <w:r w:rsidRPr="00656F71">
              <w:rPr>
                <w:rFonts w:ascii="Arial" w:hAnsi="Arial" w:cs="Arial"/>
                <w:sz w:val="22"/>
                <w:szCs w:val="22"/>
              </w:rPr>
              <w:t xml:space="preserve"> el expediente, realiza el análisis documental y verifica la viabilidad legal del predio donde se desarrolla el proyecto de infraestructura en apoyo a la alimentación escolar.</w:t>
            </w:r>
          </w:p>
          <w:p w14:paraId="7B0292ED" w14:textId="41736CB9" w:rsidR="00656F71" w:rsidRDefault="00656F71" w:rsidP="00656F71">
            <w:pPr>
              <w:ind w:right="154"/>
              <w:jc w:val="both"/>
              <w:rPr>
                <w:rFonts w:ascii="Arial" w:hAnsi="Arial" w:cs="Arial"/>
                <w:sz w:val="22"/>
                <w:szCs w:val="22"/>
              </w:rPr>
            </w:pPr>
            <w:r w:rsidRPr="00656F71">
              <w:rPr>
                <w:rFonts w:ascii="Arial" w:hAnsi="Arial" w:cs="Arial"/>
                <w:sz w:val="22"/>
                <w:szCs w:val="22"/>
              </w:rPr>
              <w:t>Si el bien inmueble no cuenta con certeza jurídica, contin</w:t>
            </w:r>
            <w:r>
              <w:rPr>
                <w:rFonts w:ascii="Arial" w:hAnsi="Arial" w:cs="Arial"/>
                <w:sz w:val="22"/>
                <w:szCs w:val="22"/>
              </w:rPr>
              <w:t>ú</w:t>
            </w:r>
            <w:r w:rsidRPr="00656F71">
              <w:rPr>
                <w:rFonts w:ascii="Arial" w:hAnsi="Arial" w:cs="Arial"/>
                <w:sz w:val="22"/>
                <w:szCs w:val="22"/>
              </w:rPr>
              <w:t>a con las actividades descritas en el instructivo INF-INS-02 "Inscripción o legalización, registro y control de bienes inmuebles del Ministerio de Educación".</w:t>
            </w:r>
          </w:p>
          <w:p w14:paraId="1841702C" w14:textId="77777777" w:rsidR="00656F71" w:rsidRPr="00BF566A" w:rsidRDefault="00656F71" w:rsidP="00656F71">
            <w:pPr>
              <w:jc w:val="both"/>
              <w:rPr>
                <w:rFonts w:ascii="Arial" w:hAnsi="Arial" w:cs="Arial"/>
                <w:sz w:val="22"/>
                <w:szCs w:val="22"/>
              </w:rPr>
            </w:pPr>
          </w:p>
          <w:p w14:paraId="0F15C0BA" w14:textId="77777777" w:rsidR="00656F71" w:rsidRPr="00BF566A" w:rsidRDefault="00656F71" w:rsidP="00656F71">
            <w:pPr>
              <w:ind w:right="154"/>
              <w:jc w:val="both"/>
              <w:rPr>
                <w:rFonts w:ascii="Arial" w:hAnsi="Arial" w:cs="Arial"/>
                <w:sz w:val="22"/>
                <w:szCs w:val="22"/>
              </w:rPr>
            </w:pPr>
            <w:r w:rsidRPr="00BF566A">
              <w:rPr>
                <w:rFonts w:ascii="Arial" w:hAnsi="Arial" w:cs="Arial"/>
                <w:sz w:val="22"/>
                <w:szCs w:val="22"/>
              </w:rPr>
              <w:t xml:space="preserve">Si la situación jurídica del bien inmueble se considera procedente, emite constancia de viabilidad legal y traslada al coordinador de infraestructura escolar el expediente para continuar con el proceso. </w:t>
            </w:r>
          </w:p>
          <w:p w14:paraId="508F5FEF" w14:textId="77777777" w:rsidR="00656F71" w:rsidRPr="00BF566A" w:rsidRDefault="00656F71" w:rsidP="00656F71">
            <w:pPr>
              <w:jc w:val="both"/>
              <w:rPr>
                <w:rFonts w:ascii="Arial" w:hAnsi="Arial" w:cs="Arial"/>
                <w:sz w:val="22"/>
                <w:szCs w:val="22"/>
              </w:rPr>
            </w:pPr>
          </w:p>
          <w:p w14:paraId="27602ECA" w14:textId="77777777" w:rsidR="00656F71" w:rsidRPr="00BF566A" w:rsidRDefault="00656F71" w:rsidP="00656F71">
            <w:pPr>
              <w:jc w:val="both"/>
              <w:rPr>
                <w:rFonts w:ascii="Arial" w:hAnsi="Arial" w:cs="Arial"/>
                <w:sz w:val="22"/>
                <w:szCs w:val="22"/>
              </w:rPr>
            </w:pPr>
            <w:r w:rsidRPr="00BF566A">
              <w:rPr>
                <w:rFonts w:ascii="Arial" w:hAnsi="Arial" w:cs="Arial"/>
                <w:sz w:val="22"/>
                <w:szCs w:val="22"/>
              </w:rPr>
              <w:t>El expediente debe contener los documentos siguientes:</w:t>
            </w:r>
          </w:p>
          <w:p w14:paraId="2FEFC27E" w14:textId="77777777" w:rsidR="00656F71" w:rsidRPr="00BF566A" w:rsidRDefault="00656F71" w:rsidP="00656F71">
            <w:pPr>
              <w:jc w:val="both"/>
              <w:rPr>
                <w:rFonts w:ascii="Arial" w:hAnsi="Arial" w:cs="Arial"/>
                <w:sz w:val="22"/>
                <w:szCs w:val="22"/>
              </w:rPr>
            </w:pPr>
          </w:p>
          <w:p w14:paraId="0664CDCA" w14:textId="2FC2967B" w:rsidR="00DE2188" w:rsidRDefault="00656F71" w:rsidP="00DE2188">
            <w:pPr>
              <w:pStyle w:val="Prrafodelista"/>
              <w:numPr>
                <w:ilvl w:val="0"/>
                <w:numId w:val="48"/>
              </w:numPr>
              <w:ind w:left="358" w:right="154" w:hanging="358"/>
              <w:jc w:val="both"/>
              <w:rPr>
                <w:rFonts w:ascii="Arial" w:hAnsi="Arial" w:cs="Arial"/>
                <w:sz w:val="22"/>
                <w:szCs w:val="22"/>
              </w:rPr>
            </w:pPr>
            <w:r w:rsidRPr="00BF566A">
              <w:rPr>
                <w:rFonts w:ascii="Arial" w:hAnsi="Arial" w:cs="Arial"/>
                <w:sz w:val="22"/>
                <w:szCs w:val="22"/>
              </w:rPr>
              <w:t xml:space="preserve">PRA-FOR-217 “Verificación de infraestructura educativa en apoyo al Programa </w:t>
            </w:r>
            <w:r>
              <w:rPr>
                <w:rFonts w:ascii="Arial" w:hAnsi="Arial" w:cs="Arial"/>
                <w:sz w:val="22"/>
                <w:szCs w:val="22"/>
              </w:rPr>
              <w:t>d</w:t>
            </w:r>
            <w:r w:rsidRPr="00BF566A">
              <w:rPr>
                <w:rFonts w:ascii="Arial" w:hAnsi="Arial" w:cs="Arial"/>
                <w:sz w:val="22"/>
                <w:szCs w:val="22"/>
              </w:rPr>
              <w:t>e Alimentación Escolar”</w:t>
            </w:r>
            <w:r w:rsidR="00DE2188">
              <w:rPr>
                <w:rFonts w:ascii="Arial" w:hAnsi="Arial" w:cs="Arial"/>
                <w:sz w:val="22"/>
                <w:szCs w:val="22"/>
              </w:rPr>
              <w:t>.</w:t>
            </w:r>
          </w:p>
          <w:p w14:paraId="3D48DFE8" w14:textId="77777777" w:rsidR="00DE2188" w:rsidRDefault="00DE2188" w:rsidP="00DE2188">
            <w:pPr>
              <w:pStyle w:val="Prrafodelista"/>
              <w:ind w:left="358"/>
              <w:jc w:val="both"/>
              <w:rPr>
                <w:rFonts w:ascii="Arial" w:hAnsi="Arial" w:cs="Arial"/>
                <w:sz w:val="22"/>
                <w:szCs w:val="22"/>
              </w:rPr>
            </w:pPr>
          </w:p>
          <w:p w14:paraId="7902D74F" w14:textId="77777777" w:rsidR="00DE2188" w:rsidRDefault="00656F71" w:rsidP="00DE2188">
            <w:pPr>
              <w:pStyle w:val="Prrafodelista"/>
              <w:numPr>
                <w:ilvl w:val="0"/>
                <w:numId w:val="48"/>
              </w:numPr>
              <w:ind w:left="358" w:right="154" w:hanging="358"/>
              <w:jc w:val="both"/>
              <w:rPr>
                <w:rFonts w:ascii="Arial" w:hAnsi="Arial" w:cs="Arial"/>
                <w:sz w:val="22"/>
                <w:szCs w:val="22"/>
              </w:rPr>
            </w:pPr>
            <w:r w:rsidRPr="00DE2188">
              <w:rPr>
                <w:rFonts w:ascii="Arial" w:hAnsi="Arial" w:cs="Arial"/>
                <w:sz w:val="22"/>
                <w:szCs w:val="22"/>
              </w:rPr>
              <w:t>PRA-FOR-218 “Solicitud de infraestructura básica en apoyo al Programa de Alimentación Escolar”.</w:t>
            </w:r>
          </w:p>
          <w:p w14:paraId="7D0AF74B" w14:textId="77777777" w:rsidR="00DE2188" w:rsidRPr="00DE2188" w:rsidRDefault="00DE2188" w:rsidP="00DE2188">
            <w:pPr>
              <w:pStyle w:val="Prrafodelista"/>
              <w:rPr>
                <w:rFonts w:ascii="Arial" w:hAnsi="Arial" w:cs="Arial"/>
                <w:sz w:val="22"/>
                <w:szCs w:val="22"/>
              </w:rPr>
            </w:pPr>
          </w:p>
          <w:p w14:paraId="7999DD02" w14:textId="77777777" w:rsidR="00DE2188" w:rsidRDefault="00656F71" w:rsidP="00DE2188">
            <w:pPr>
              <w:pStyle w:val="Prrafodelista"/>
              <w:numPr>
                <w:ilvl w:val="0"/>
                <w:numId w:val="48"/>
              </w:numPr>
              <w:ind w:left="358" w:hanging="358"/>
              <w:jc w:val="both"/>
              <w:rPr>
                <w:rFonts w:ascii="Arial" w:hAnsi="Arial" w:cs="Arial"/>
                <w:sz w:val="22"/>
                <w:szCs w:val="22"/>
              </w:rPr>
            </w:pPr>
            <w:r w:rsidRPr="00DE2188">
              <w:rPr>
                <w:rFonts w:ascii="Arial" w:hAnsi="Arial" w:cs="Arial"/>
                <w:sz w:val="22"/>
                <w:szCs w:val="22"/>
              </w:rPr>
              <w:t>PRA- FOR 219 “Registro fotográfico”</w:t>
            </w:r>
            <w:r w:rsidR="00DE2188">
              <w:rPr>
                <w:rFonts w:ascii="Arial" w:hAnsi="Arial" w:cs="Arial"/>
                <w:sz w:val="22"/>
                <w:szCs w:val="22"/>
              </w:rPr>
              <w:t>.</w:t>
            </w:r>
          </w:p>
          <w:p w14:paraId="1EC09ACD" w14:textId="77777777" w:rsidR="00DE2188" w:rsidRPr="00DE2188" w:rsidRDefault="00DE2188" w:rsidP="00DE2188">
            <w:pPr>
              <w:pStyle w:val="Prrafodelista"/>
              <w:rPr>
                <w:rFonts w:ascii="Arial" w:hAnsi="Arial" w:cs="Arial"/>
                <w:sz w:val="22"/>
                <w:szCs w:val="22"/>
              </w:rPr>
            </w:pPr>
          </w:p>
          <w:p w14:paraId="67CDFFF3" w14:textId="2E212C2B" w:rsidR="00656F71" w:rsidRPr="00DE2188" w:rsidRDefault="00656F71" w:rsidP="00DE2188">
            <w:pPr>
              <w:pStyle w:val="Prrafodelista"/>
              <w:numPr>
                <w:ilvl w:val="0"/>
                <w:numId w:val="48"/>
              </w:numPr>
              <w:ind w:left="358" w:hanging="358"/>
              <w:jc w:val="both"/>
              <w:rPr>
                <w:rFonts w:ascii="Arial" w:hAnsi="Arial" w:cs="Arial"/>
                <w:sz w:val="22"/>
                <w:szCs w:val="22"/>
              </w:rPr>
            </w:pPr>
            <w:r w:rsidRPr="00DE2188">
              <w:rPr>
                <w:rFonts w:ascii="Arial" w:hAnsi="Arial" w:cs="Arial"/>
                <w:sz w:val="22"/>
                <w:szCs w:val="22"/>
              </w:rPr>
              <w:t>Constancia de viabilidad legal</w:t>
            </w:r>
            <w:r w:rsidR="00DE2188">
              <w:rPr>
                <w:rFonts w:ascii="Arial" w:hAnsi="Arial" w:cs="Arial"/>
                <w:sz w:val="22"/>
                <w:szCs w:val="22"/>
              </w:rPr>
              <w:t>.</w:t>
            </w:r>
          </w:p>
        </w:tc>
      </w:tr>
      <w:tr w:rsidR="00DE2188" w:rsidRPr="00DD3028" w14:paraId="79AF483C" w14:textId="77777777" w:rsidTr="00DD3028">
        <w:trPr>
          <w:trHeight w:val="19"/>
          <w:jc w:val="right"/>
        </w:trPr>
        <w:tc>
          <w:tcPr>
            <w:tcW w:w="1589" w:type="dxa"/>
            <w:vAlign w:val="center"/>
          </w:tcPr>
          <w:p w14:paraId="0137BF07" w14:textId="5B7F9C5C" w:rsidR="00DE2188" w:rsidRDefault="00DE2188" w:rsidP="00DE2188">
            <w:pPr>
              <w:jc w:val="center"/>
              <w:rPr>
                <w:rFonts w:ascii="Arial" w:hAnsi="Arial" w:cs="Arial"/>
                <w:b/>
                <w:sz w:val="14"/>
                <w:szCs w:val="22"/>
              </w:rPr>
            </w:pPr>
            <w:r>
              <w:rPr>
                <w:rFonts w:ascii="Arial" w:hAnsi="Arial" w:cs="Arial"/>
                <w:b/>
                <w:sz w:val="14"/>
                <w:szCs w:val="22"/>
              </w:rPr>
              <w:t>9. Realizar visita, emitir dictamen técnico e informar</w:t>
            </w:r>
          </w:p>
        </w:tc>
        <w:tc>
          <w:tcPr>
            <w:tcW w:w="1112" w:type="dxa"/>
            <w:vAlign w:val="center"/>
          </w:tcPr>
          <w:p w14:paraId="52A82B43" w14:textId="131D1D8D" w:rsidR="00DE2188" w:rsidRPr="0043502F" w:rsidRDefault="00DE2188" w:rsidP="00DE2188">
            <w:pPr>
              <w:jc w:val="center"/>
              <w:rPr>
                <w:rFonts w:ascii="Arial" w:hAnsi="Arial" w:cs="Arial"/>
                <w:sz w:val="14"/>
                <w:szCs w:val="16"/>
              </w:rPr>
            </w:pPr>
            <w:r>
              <w:rPr>
                <w:rFonts w:ascii="Arial" w:hAnsi="Arial" w:cs="Arial"/>
                <w:sz w:val="14"/>
                <w:szCs w:val="16"/>
              </w:rPr>
              <w:t>Coordinador de Infraestructura Escolar DIDEDUC</w:t>
            </w:r>
          </w:p>
        </w:tc>
        <w:tc>
          <w:tcPr>
            <w:tcW w:w="8531" w:type="dxa"/>
            <w:tcMar>
              <w:top w:w="28" w:type="dxa"/>
              <w:left w:w="57" w:type="dxa"/>
              <w:bottom w:w="85" w:type="dxa"/>
              <w:right w:w="28" w:type="dxa"/>
            </w:tcMar>
            <w:vAlign w:val="center"/>
          </w:tcPr>
          <w:p w14:paraId="2A986850" w14:textId="3BAB1FE8" w:rsidR="00DE2188" w:rsidRDefault="00DE2188" w:rsidP="00DE2188">
            <w:pPr>
              <w:ind w:right="154"/>
              <w:jc w:val="both"/>
              <w:rPr>
                <w:rFonts w:ascii="Arial" w:hAnsi="Arial" w:cs="Arial"/>
                <w:sz w:val="22"/>
                <w:szCs w:val="22"/>
                <w:lang w:val="es-GT"/>
              </w:rPr>
            </w:pPr>
            <w:r w:rsidRPr="00DE2188">
              <w:rPr>
                <w:rFonts w:ascii="Arial" w:hAnsi="Arial" w:cs="Arial"/>
                <w:sz w:val="22"/>
                <w:szCs w:val="22"/>
                <w:lang w:val="es-GT"/>
              </w:rPr>
              <w:t>Recib</w:t>
            </w:r>
            <w:r>
              <w:rPr>
                <w:rFonts w:ascii="Arial" w:hAnsi="Arial" w:cs="Arial"/>
                <w:sz w:val="22"/>
                <w:szCs w:val="22"/>
                <w:lang w:val="es-GT"/>
              </w:rPr>
              <w:t>e</w:t>
            </w:r>
            <w:r w:rsidRPr="00DE2188">
              <w:rPr>
                <w:rFonts w:ascii="Arial" w:hAnsi="Arial" w:cs="Arial"/>
                <w:sz w:val="22"/>
                <w:szCs w:val="22"/>
                <w:lang w:val="es-GT"/>
              </w:rPr>
              <w:t xml:space="preserve"> el expediente de solicitud, con la constancia de viabilidad legal, y realiza la visita al centro educativo público para la solicitud de intervención. Llena el formulario PRA-FOR-220 “Ficha técnica de evaluación de campo para implementar cocinas”, imprim</w:t>
            </w:r>
            <w:r>
              <w:rPr>
                <w:rFonts w:ascii="Arial" w:hAnsi="Arial" w:cs="Arial"/>
                <w:sz w:val="22"/>
                <w:szCs w:val="22"/>
                <w:lang w:val="es-GT"/>
              </w:rPr>
              <w:t>e</w:t>
            </w:r>
            <w:r w:rsidRPr="00DE2188">
              <w:rPr>
                <w:rFonts w:ascii="Arial" w:hAnsi="Arial" w:cs="Arial"/>
                <w:sz w:val="22"/>
                <w:szCs w:val="22"/>
                <w:lang w:val="es-GT"/>
              </w:rPr>
              <w:t>, firma y sella.</w:t>
            </w:r>
          </w:p>
          <w:p w14:paraId="2D4BE50E" w14:textId="77777777" w:rsidR="00DE2188" w:rsidRPr="00BF566A" w:rsidRDefault="00DE2188" w:rsidP="00DE2188">
            <w:pPr>
              <w:jc w:val="both"/>
              <w:rPr>
                <w:rFonts w:ascii="Arial" w:hAnsi="Arial" w:cs="Arial"/>
                <w:sz w:val="22"/>
                <w:szCs w:val="22"/>
                <w:lang w:val="es-GT"/>
              </w:rPr>
            </w:pPr>
          </w:p>
          <w:p w14:paraId="083305BA" w14:textId="41D5083D" w:rsidR="00DE2188" w:rsidRPr="00DE2188" w:rsidRDefault="00DE2188" w:rsidP="00DE2188">
            <w:pPr>
              <w:ind w:right="154"/>
              <w:jc w:val="both"/>
              <w:rPr>
                <w:rFonts w:ascii="Arial" w:hAnsi="Arial" w:cs="Arial"/>
                <w:sz w:val="22"/>
                <w:szCs w:val="22"/>
              </w:rPr>
            </w:pPr>
            <w:r w:rsidRPr="00DE2188">
              <w:rPr>
                <w:rFonts w:ascii="Arial" w:hAnsi="Arial" w:cs="Arial"/>
                <w:sz w:val="22"/>
                <w:szCs w:val="22"/>
              </w:rPr>
              <w:t>Emit</w:t>
            </w:r>
            <w:r>
              <w:rPr>
                <w:rFonts w:ascii="Arial" w:hAnsi="Arial" w:cs="Arial"/>
                <w:sz w:val="22"/>
                <w:szCs w:val="22"/>
              </w:rPr>
              <w:t>e</w:t>
            </w:r>
            <w:r w:rsidRPr="00DE2188">
              <w:rPr>
                <w:rFonts w:ascii="Arial" w:hAnsi="Arial" w:cs="Arial"/>
                <w:sz w:val="22"/>
                <w:szCs w:val="22"/>
              </w:rPr>
              <w:t xml:space="preserve"> constancia y/o dictamen correspondiente donde se establece la viabilidad del proyecto solicitado, adjunta los documentos al expediente y traslada al </w:t>
            </w:r>
            <w:proofErr w:type="gramStart"/>
            <w:r w:rsidRPr="00DE2188">
              <w:rPr>
                <w:rFonts w:ascii="Arial" w:hAnsi="Arial" w:cs="Arial"/>
                <w:sz w:val="22"/>
                <w:szCs w:val="22"/>
              </w:rPr>
              <w:t>Director</w:t>
            </w:r>
            <w:proofErr w:type="gramEnd"/>
            <w:r w:rsidRPr="00DE2188">
              <w:rPr>
                <w:rFonts w:ascii="Arial" w:hAnsi="Arial" w:cs="Arial"/>
                <w:sz w:val="22"/>
                <w:szCs w:val="22"/>
              </w:rPr>
              <w:t xml:space="preserve"> Departamental de Educación.</w:t>
            </w:r>
          </w:p>
          <w:p w14:paraId="5601C1AC" w14:textId="77777777" w:rsidR="00DE2188" w:rsidRDefault="00DE2188" w:rsidP="00DE2188">
            <w:pPr>
              <w:ind w:right="154"/>
              <w:jc w:val="both"/>
              <w:rPr>
                <w:rFonts w:ascii="Arial" w:hAnsi="Arial" w:cs="Arial"/>
                <w:sz w:val="22"/>
                <w:szCs w:val="22"/>
              </w:rPr>
            </w:pPr>
          </w:p>
          <w:p w14:paraId="18907A44" w14:textId="09CBE1E2" w:rsidR="00DE2188" w:rsidRPr="00656F71" w:rsidRDefault="00DE2188" w:rsidP="00DE2188">
            <w:pPr>
              <w:ind w:right="154"/>
              <w:jc w:val="both"/>
              <w:rPr>
                <w:rFonts w:ascii="Arial" w:hAnsi="Arial" w:cs="Arial"/>
                <w:sz w:val="22"/>
                <w:szCs w:val="22"/>
              </w:rPr>
            </w:pPr>
            <w:r w:rsidRPr="00DE2188">
              <w:rPr>
                <w:rFonts w:ascii="Arial" w:hAnsi="Arial" w:cs="Arial"/>
                <w:sz w:val="22"/>
                <w:szCs w:val="22"/>
                <w:lang w:val="es-GT"/>
              </w:rPr>
              <w:t>Informa, realiza y traslada el listado de centros educativos</w:t>
            </w:r>
            <w:r>
              <w:rPr>
                <w:rFonts w:ascii="Arial" w:hAnsi="Arial" w:cs="Arial"/>
                <w:sz w:val="22"/>
                <w:szCs w:val="22"/>
                <w:lang w:val="es-GT"/>
              </w:rPr>
              <w:t xml:space="preserve"> públicos</w:t>
            </w:r>
            <w:r w:rsidRPr="00DE2188">
              <w:rPr>
                <w:rFonts w:ascii="Arial" w:hAnsi="Arial" w:cs="Arial"/>
                <w:sz w:val="22"/>
                <w:szCs w:val="22"/>
                <w:lang w:val="es-GT"/>
              </w:rPr>
              <w:t xml:space="preserve"> con viabilidad del proyecto solicitado </w:t>
            </w:r>
            <w:r>
              <w:rPr>
                <w:rFonts w:ascii="Arial" w:hAnsi="Arial" w:cs="Arial"/>
                <w:sz w:val="22"/>
                <w:szCs w:val="22"/>
                <w:lang w:val="es-GT"/>
              </w:rPr>
              <w:t xml:space="preserve">al </w:t>
            </w:r>
            <w:proofErr w:type="gramStart"/>
            <w:r w:rsidRPr="00DE2188">
              <w:rPr>
                <w:rFonts w:ascii="Arial" w:hAnsi="Arial" w:cs="Arial"/>
                <w:sz w:val="22"/>
                <w:szCs w:val="22"/>
                <w:lang w:val="es-GT"/>
              </w:rPr>
              <w:t>Subdire</w:t>
            </w:r>
            <w:r>
              <w:rPr>
                <w:rFonts w:ascii="Arial" w:hAnsi="Arial" w:cs="Arial"/>
                <w:sz w:val="22"/>
                <w:szCs w:val="22"/>
                <w:lang w:val="es-GT"/>
              </w:rPr>
              <w:t>ctor</w:t>
            </w:r>
            <w:proofErr w:type="gramEnd"/>
            <w:r w:rsidRPr="00DE2188">
              <w:rPr>
                <w:rFonts w:ascii="Arial" w:hAnsi="Arial" w:cs="Arial"/>
                <w:sz w:val="22"/>
                <w:szCs w:val="22"/>
                <w:lang w:val="es-GT"/>
              </w:rPr>
              <w:t xml:space="preserve"> / Departamento de Fortalecimiento a la Comunidad Educativa para </w:t>
            </w:r>
            <w:r>
              <w:rPr>
                <w:rFonts w:ascii="Arial" w:hAnsi="Arial" w:cs="Arial"/>
                <w:sz w:val="22"/>
                <w:szCs w:val="22"/>
                <w:lang w:val="es-GT"/>
              </w:rPr>
              <w:t>el</w:t>
            </w:r>
            <w:r w:rsidRPr="00DE2188">
              <w:rPr>
                <w:rFonts w:ascii="Arial" w:hAnsi="Arial" w:cs="Arial"/>
                <w:sz w:val="22"/>
                <w:szCs w:val="22"/>
                <w:lang w:val="es-GT"/>
              </w:rPr>
              <w:t xml:space="preserve"> seguimiento, a DIPLAN y DIGEPSA para conocimiento.</w:t>
            </w:r>
          </w:p>
        </w:tc>
      </w:tr>
      <w:tr w:rsidR="00DE2188" w:rsidRPr="00DD3028" w14:paraId="49FD30E9" w14:textId="77777777" w:rsidTr="00DD3028">
        <w:trPr>
          <w:trHeight w:val="19"/>
          <w:jc w:val="right"/>
        </w:trPr>
        <w:tc>
          <w:tcPr>
            <w:tcW w:w="1589" w:type="dxa"/>
            <w:vAlign w:val="center"/>
          </w:tcPr>
          <w:p w14:paraId="2CD9EFF2" w14:textId="3C016D97" w:rsidR="00DE2188" w:rsidRDefault="00DE2188" w:rsidP="00DE2188">
            <w:pPr>
              <w:jc w:val="center"/>
              <w:rPr>
                <w:rFonts w:ascii="Arial" w:hAnsi="Arial" w:cs="Arial"/>
                <w:b/>
                <w:sz w:val="14"/>
                <w:szCs w:val="22"/>
              </w:rPr>
            </w:pPr>
            <w:r>
              <w:rPr>
                <w:rFonts w:ascii="Arial" w:hAnsi="Arial" w:cs="Arial"/>
                <w:b/>
                <w:sz w:val="14"/>
                <w:szCs w:val="22"/>
              </w:rPr>
              <w:t>10. Recibir y trasladar expediente</w:t>
            </w:r>
          </w:p>
        </w:tc>
        <w:tc>
          <w:tcPr>
            <w:tcW w:w="1112" w:type="dxa"/>
            <w:vAlign w:val="center"/>
          </w:tcPr>
          <w:p w14:paraId="3FD6D70E" w14:textId="1BB7F112" w:rsidR="00DE2188" w:rsidRDefault="00DE2188" w:rsidP="00DE2188">
            <w:pPr>
              <w:jc w:val="center"/>
              <w:rPr>
                <w:rFonts w:ascii="Arial" w:hAnsi="Arial" w:cs="Arial"/>
                <w:sz w:val="14"/>
                <w:szCs w:val="16"/>
              </w:rPr>
            </w:pPr>
            <w:r w:rsidRPr="00452560">
              <w:rPr>
                <w:rFonts w:ascii="Arial" w:hAnsi="Arial" w:cs="Arial"/>
                <w:sz w:val="14"/>
                <w:szCs w:val="16"/>
              </w:rPr>
              <w:t>Director Departamental de Educación</w:t>
            </w:r>
            <w:r>
              <w:rPr>
                <w:rFonts w:ascii="Arial" w:hAnsi="Arial" w:cs="Arial"/>
                <w:sz w:val="14"/>
                <w:szCs w:val="16"/>
              </w:rPr>
              <w:t xml:space="preserve"> / </w:t>
            </w:r>
            <w:r w:rsidRPr="008254AC">
              <w:rPr>
                <w:rFonts w:ascii="Arial" w:hAnsi="Arial" w:cs="Arial"/>
                <w:sz w:val="14"/>
                <w:szCs w:val="16"/>
              </w:rPr>
              <w:t xml:space="preserve">Asistente Administrativo del </w:t>
            </w:r>
            <w:proofErr w:type="gramStart"/>
            <w:r w:rsidRPr="008254AC">
              <w:rPr>
                <w:rFonts w:ascii="Arial" w:hAnsi="Arial" w:cs="Arial"/>
                <w:sz w:val="14"/>
                <w:szCs w:val="16"/>
              </w:rPr>
              <w:t>Director</w:t>
            </w:r>
            <w:proofErr w:type="gramEnd"/>
          </w:p>
        </w:tc>
        <w:tc>
          <w:tcPr>
            <w:tcW w:w="8531" w:type="dxa"/>
            <w:tcMar>
              <w:top w:w="28" w:type="dxa"/>
              <w:left w:w="57" w:type="dxa"/>
              <w:bottom w:w="85" w:type="dxa"/>
              <w:right w:w="28" w:type="dxa"/>
            </w:tcMar>
            <w:vAlign w:val="center"/>
          </w:tcPr>
          <w:p w14:paraId="3004FA25" w14:textId="3846CD8F" w:rsidR="00DE2188" w:rsidRPr="00DE2188" w:rsidRDefault="00DE2188" w:rsidP="00DE2188">
            <w:pPr>
              <w:ind w:right="142"/>
              <w:jc w:val="both"/>
              <w:rPr>
                <w:rFonts w:ascii="Arial" w:hAnsi="Arial" w:cs="Arial"/>
                <w:sz w:val="22"/>
                <w:szCs w:val="22"/>
              </w:rPr>
            </w:pPr>
            <w:r w:rsidRPr="00102B86">
              <w:rPr>
                <w:rFonts w:ascii="Arial" w:hAnsi="Arial" w:cs="Arial"/>
                <w:sz w:val="22"/>
                <w:szCs w:val="22"/>
                <w:lang w:val="es-GT"/>
              </w:rPr>
              <w:t>Recibe expediente y traslada el compendio de solicitudes al CODEDE, posterior a la presentación en cada uno de los COMUDE.</w:t>
            </w:r>
          </w:p>
        </w:tc>
      </w:tr>
    </w:tbl>
    <w:p w14:paraId="41806B5F" w14:textId="3B6FEB20" w:rsidR="006E2869" w:rsidRDefault="006E2869" w:rsidP="00A434FF">
      <w:pPr>
        <w:pStyle w:val="Encabezado"/>
        <w:tabs>
          <w:tab w:val="clear" w:pos="4252"/>
          <w:tab w:val="clear" w:pos="8504"/>
        </w:tabs>
        <w:ind w:left="426"/>
        <w:jc w:val="both"/>
        <w:rPr>
          <w:rFonts w:ascii="Arial" w:hAnsi="Arial" w:cs="Arial"/>
          <w:sz w:val="22"/>
          <w:szCs w:val="22"/>
          <w:lang w:val="es-GT"/>
        </w:rPr>
      </w:pPr>
    </w:p>
    <w:p w14:paraId="4F9BFD45" w14:textId="2E502752" w:rsidR="004558AF" w:rsidRDefault="004558AF" w:rsidP="00A434FF">
      <w:pPr>
        <w:pStyle w:val="Encabezado"/>
        <w:tabs>
          <w:tab w:val="clear" w:pos="4252"/>
          <w:tab w:val="clear" w:pos="8504"/>
        </w:tabs>
        <w:ind w:left="426"/>
        <w:jc w:val="both"/>
        <w:rPr>
          <w:rFonts w:ascii="Arial" w:hAnsi="Arial" w:cs="Arial"/>
          <w:sz w:val="22"/>
          <w:szCs w:val="22"/>
          <w:lang w:val="es-GT"/>
        </w:rPr>
      </w:pPr>
    </w:p>
    <w:p w14:paraId="540133CE" w14:textId="4D2D3675" w:rsidR="004558AF" w:rsidRDefault="004558AF" w:rsidP="00A434FF">
      <w:pPr>
        <w:pStyle w:val="Encabezado"/>
        <w:tabs>
          <w:tab w:val="clear" w:pos="4252"/>
          <w:tab w:val="clear" w:pos="8504"/>
        </w:tabs>
        <w:ind w:left="426"/>
        <w:jc w:val="both"/>
        <w:rPr>
          <w:rFonts w:ascii="Arial" w:hAnsi="Arial" w:cs="Arial"/>
          <w:sz w:val="22"/>
          <w:szCs w:val="22"/>
          <w:lang w:val="es-GT"/>
        </w:rPr>
      </w:pPr>
    </w:p>
    <w:p w14:paraId="5A8F116D" w14:textId="3D9C6428" w:rsidR="004558AF" w:rsidRDefault="004558AF" w:rsidP="00A434FF">
      <w:pPr>
        <w:pStyle w:val="Encabezado"/>
        <w:tabs>
          <w:tab w:val="clear" w:pos="4252"/>
          <w:tab w:val="clear" w:pos="8504"/>
        </w:tabs>
        <w:ind w:left="426"/>
        <w:jc w:val="both"/>
        <w:rPr>
          <w:rFonts w:ascii="Arial" w:hAnsi="Arial" w:cs="Arial"/>
          <w:sz w:val="22"/>
          <w:szCs w:val="22"/>
          <w:lang w:val="es-GT"/>
        </w:rPr>
      </w:pPr>
    </w:p>
    <w:p w14:paraId="33BB190A" w14:textId="77777777" w:rsidR="004558AF" w:rsidRDefault="004558AF" w:rsidP="00A434FF">
      <w:pPr>
        <w:pStyle w:val="Encabezado"/>
        <w:tabs>
          <w:tab w:val="clear" w:pos="4252"/>
          <w:tab w:val="clear" w:pos="8504"/>
        </w:tabs>
        <w:ind w:left="426"/>
        <w:jc w:val="both"/>
        <w:rPr>
          <w:rFonts w:ascii="Arial" w:hAnsi="Arial" w:cs="Arial"/>
          <w:sz w:val="22"/>
          <w:szCs w:val="22"/>
          <w:lang w:val="es-GT"/>
        </w:rPr>
      </w:pPr>
    </w:p>
    <w:p w14:paraId="097021BC" w14:textId="2DCAE611" w:rsidR="006E2869" w:rsidRDefault="006E2869" w:rsidP="00A434FF">
      <w:pPr>
        <w:pStyle w:val="Encabezado"/>
        <w:tabs>
          <w:tab w:val="clear" w:pos="4252"/>
          <w:tab w:val="clear" w:pos="8504"/>
        </w:tabs>
        <w:ind w:left="426"/>
        <w:jc w:val="both"/>
        <w:rPr>
          <w:rFonts w:ascii="Arial" w:hAnsi="Arial" w:cs="Arial"/>
          <w:sz w:val="22"/>
          <w:szCs w:val="22"/>
          <w:lang w:val="es-GT"/>
        </w:rPr>
      </w:pPr>
    </w:p>
    <w:p w14:paraId="07C5E07E" w14:textId="7B6BD56D" w:rsidR="00A434FF" w:rsidRPr="00335B27" w:rsidRDefault="00335B27" w:rsidP="00335B27">
      <w:pPr>
        <w:pStyle w:val="Encabezado"/>
        <w:numPr>
          <w:ilvl w:val="0"/>
          <w:numId w:val="1"/>
        </w:numPr>
        <w:tabs>
          <w:tab w:val="clear" w:pos="4252"/>
          <w:tab w:val="clear" w:pos="8504"/>
        </w:tabs>
        <w:ind w:left="426" w:hanging="426"/>
        <w:rPr>
          <w:rFonts w:ascii="Arial" w:hAnsi="Arial" w:cs="Arial"/>
          <w:b/>
          <w:sz w:val="22"/>
          <w:szCs w:val="22"/>
          <w:lang w:val="es-GT"/>
        </w:rPr>
      </w:pPr>
      <w:r>
        <w:rPr>
          <w:rFonts w:ascii="Arial" w:hAnsi="Arial" w:cs="Arial"/>
          <w:b/>
          <w:sz w:val="22"/>
          <w:szCs w:val="22"/>
          <w:lang w:val="es-GT"/>
        </w:rPr>
        <w:lastRenderedPageBreak/>
        <w:t xml:space="preserve">Flujograma </w:t>
      </w:r>
    </w:p>
    <w:p w14:paraId="741D246E" w14:textId="2BBC6B8D" w:rsidR="00A434FF" w:rsidRDefault="00A434FF" w:rsidP="00CA361D">
      <w:pPr>
        <w:pStyle w:val="Encabezado"/>
        <w:tabs>
          <w:tab w:val="clear" w:pos="4252"/>
          <w:tab w:val="clear" w:pos="8504"/>
          <w:tab w:val="left" w:pos="851"/>
        </w:tabs>
        <w:jc w:val="both"/>
        <w:rPr>
          <w:rFonts w:ascii="Arial" w:hAnsi="Arial" w:cs="Arial"/>
          <w:sz w:val="22"/>
          <w:szCs w:val="22"/>
          <w:lang w:val="es-GT"/>
        </w:rPr>
      </w:pPr>
    </w:p>
    <w:p w14:paraId="7676CEAB" w14:textId="7367619C" w:rsidR="004558AF" w:rsidRDefault="001D75A5" w:rsidP="00CA361D">
      <w:pPr>
        <w:pStyle w:val="Encabezado"/>
        <w:tabs>
          <w:tab w:val="clear" w:pos="4252"/>
          <w:tab w:val="clear" w:pos="8504"/>
          <w:tab w:val="left" w:pos="851"/>
        </w:tabs>
        <w:jc w:val="both"/>
        <w:rPr>
          <w:rFonts w:ascii="Arial" w:hAnsi="Arial" w:cs="Arial"/>
          <w:sz w:val="22"/>
          <w:szCs w:val="22"/>
          <w:lang w:val="es-GT"/>
        </w:rPr>
      </w:pPr>
      <w:r w:rsidRPr="001D75A5">
        <w:rPr>
          <w:rFonts w:ascii="Arial" w:hAnsi="Arial" w:cs="Arial"/>
          <w:noProof/>
          <w:sz w:val="22"/>
          <w:szCs w:val="22"/>
          <w:lang w:val="es-GT"/>
        </w:rPr>
        <w:drawing>
          <wp:inline distT="0" distB="0" distL="0" distR="0" wp14:anchorId="7F8603AD" wp14:editId="2C3C02DC">
            <wp:extent cx="7111365" cy="795401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7954010"/>
                    </a:xfrm>
                    <a:prstGeom prst="rect">
                      <a:avLst/>
                    </a:prstGeom>
                    <a:noFill/>
                    <a:ln>
                      <a:noFill/>
                    </a:ln>
                  </pic:spPr>
                </pic:pic>
              </a:graphicData>
            </a:graphic>
          </wp:inline>
        </w:drawing>
      </w:r>
    </w:p>
    <w:p w14:paraId="56F8BBF9" w14:textId="3E6499A2" w:rsidR="004558AF" w:rsidRPr="00FA494E" w:rsidRDefault="004558AF" w:rsidP="00CA361D">
      <w:pPr>
        <w:pStyle w:val="Encabezado"/>
        <w:tabs>
          <w:tab w:val="clear" w:pos="4252"/>
          <w:tab w:val="clear" w:pos="8504"/>
          <w:tab w:val="left" w:pos="851"/>
        </w:tabs>
        <w:jc w:val="both"/>
        <w:rPr>
          <w:rFonts w:ascii="Arial" w:hAnsi="Arial" w:cs="Arial"/>
          <w:sz w:val="22"/>
          <w:szCs w:val="22"/>
          <w:lang w:val="es-GT"/>
        </w:rPr>
      </w:pPr>
      <w:r>
        <w:rPr>
          <w:noProof/>
        </w:rPr>
        <w:lastRenderedPageBreak/>
        <w:drawing>
          <wp:inline distT="0" distB="0" distL="0" distR="0" wp14:anchorId="3466BEFC" wp14:editId="4C7CA9AF">
            <wp:extent cx="7111365" cy="88404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1365" cy="8840470"/>
                    </a:xfrm>
                    <a:prstGeom prst="rect">
                      <a:avLst/>
                    </a:prstGeom>
                  </pic:spPr>
                </pic:pic>
              </a:graphicData>
            </a:graphic>
          </wp:inline>
        </w:drawing>
      </w:r>
    </w:p>
    <w:sectPr w:rsidR="004558AF" w:rsidRPr="00FA494E" w:rsidSect="00FC66E1">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9310" w14:textId="77777777" w:rsidR="00502998" w:rsidRDefault="00502998" w:rsidP="003D767C">
      <w:r>
        <w:separator/>
      </w:r>
    </w:p>
  </w:endnote>
  <w:endnote w:type="continuationSeparator" w:id="0">
    <w:p w14:paraId="03F1B24C" w14:textId="77777777" w:rsidR="00502998" w:rsidRDefault="00502998"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453" w14:textId="76214130"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Sistema de Gestión de Calidad son</w:t>
    </w:r>
    <w:r w:rsidRPr="00165CB0">
      <w:rPr>
        <w:rFonts w:ascii="Arial Narrow" w:hAnsi="Arial Narrow"/>
        <w:color w:val="333399"/>
        <w:sz w:val="16"/>
      </w:rPr>
      <w:t xml:space="preserve"> los </w:t>
    </w:r>
    <w:r>
      <w:rPr>
        <w:rFonts w:ascii="Arial Narrow" w:hAnsi="Arial Narrow"/>
        <w:color w:val="333399"/>
        <w:sz w:val="16"/>
      </w:rPr>
      <w:t>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BC5C"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B6B7" w14:textId="77777777" w:rsidR="00502998" w:rsidRDefault="00502998" w:rsidP="003D767C">
      <w:r>
        <w:separator/>
      </w:r>
    </w:p>
  </w:footnote>
  <w:footnote w:type="continuationSeparator" w:id="0">
    <w:p w14:paraId="5C2079DD" w14:textId="77777777" w:rsidR="00502998" w:rsidRDefault="00502998"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122" w14:textId="1914D7D1" w:rsidR="00227929" w:rsidRPr="00227929" w:rsidRDefault="003C15AA" w:rsidP="00823A74">
    <w:pPr>
      <w:pStyle w:val="Piedepgina"/>
      <w:tabs>
        <w:tab w:val="clear" w:pos="4252"/>
        <w:tab w:val="clear" w:pos="8504"/>
        <w:tab w:val="center" w:pos="4800"/>
        <w:tab w:val="right" w:pos="9960"/>
      </w:tabs>
      <w:rPr>
        <w:rFonts w:ascii="Century Gothic" w:hAnsi="Century Gothic"/>
        <w:sz w:val="10"/>
      </w:rPr>
    </w:pPr>
    <w:r>
      <w:rPr>
        <w:rFonts w:ascii="Century Gothic" w:hAnsi="Century Gothic"/>
        <w:sz w:val="10"/>
      </w:rPr>
      <w:t>PLA-PLT-05.0</w:t>
    </w:r>
    <w:r w:rsidR="00227929">
      <w:rPr>
        <w:rFonts w:ascii="Century Gothic" w:hAnsi="Century Gothic"/>
        <w:sz w:val="10"/>
      </w:rPr>
      <w:t>6</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1E5EFE02" w14:textId="77777777" w:rsidTr="00834360">
      <w:trPr>
        <w:cantSplit/>
        <w:trHeight w:val="82"/>
      </w:trPr>
      <w:tc>
        <w:tcPr>
          <w:tcW w:w="856" w:type="dxa"/>
          <w:vMerge w:val="restart"/>
          <w:tcBorders>
            <w:right w:val="single" w:sz="4" w:space="0" w:color="auto"/>
          </w:tcBorders>
          <w:tcMar>
            <w:left w:w="0" w:type="dxa"/>
            <w:right w:w="0" w:type="dxa"/>
          </w:tcMar>
        </w:tcPr>
        <w:p w14:paraId="18F5A790" w14:textId="1472BE3C" w:rsidR="008D7D99" w:rsidRPr="006908E6" w:rsidRDefault="00CF31F3" w:rsidP="003F26D0">
          <w:pPr>
            <w:ind w:left="5"/>
            <w:jc w:val="center"/>
          </w:pPr>
          <w:r w:rsidRPr="007979D2">
            <w:rPr>
              <w:noProof/>
              <w:lang w:val="es-GT" w:eastAsia="es-GT"/>
            </w:rPr>
            <w:drawing>
              <wp:inline distT="0" distB="0" distL="0" distR="0" wp14:anchorId="347D006D" wp14:editId="7BEED51D">
                <wp:extent cx="516890" cy="42164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32A0719" w14:textId="33B4576C" w:rsidR="008D7D99" w:rsidRPr="0095660D" w:rsidRDefault="00CF31F3" w:rsidP="00834360">
          <w:pPr>
            <w:jc w:val="center"/>
            <w:rPr>
              <w:rFonts w:ascii="Arial" w:hAnsi="Arial" w:cs="Arial"/>
              <w:spacing w:val="20"/>
              <w:sz w:val="16"/>
            </w:rPr>
          </w:pPr>
          <w:r w:rsidRPr="0095660D">
            <w:rPr>
              <w:rFonts w:ascii="Arial" w:hAnsi="Arial" w:cs="Arial"/>
              <w:spacing w:val="20"/>
              <w:sz w:val="16"/>
            </w:rPr>
            <w:t>Instructivo</w:t>
          </w:r>
        </w:p>
      </w:tc>
    </w:tr>
    <w:tr w:rsidR="008D7D99" w14:paraId="68C6C89C" w14:textId="77777777" w:rsidTr="00823A74">
      <w:trPr>
        <w:cantSplit/>
        <w:trHeight w:val="294"/>
      </w:trPr>
      <w:tc>
        <w:tcPr>
          <w:tcW w:w="856" w:type="dxa"/>
          <w:vMerge/>
          <w:tcBorders>
            <w:right w:val="single" w:sz="4" w:space="0" w:color="auto"/>
          </w:tcBorders>
        </w:tcPr>
        <w:p w14:paraId="3D4367D8"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DF3B07E" w14:textId="74E2EB67" w:rsidR="008D7D99" w:rsidRPr="00823A74" w:rsidRDefault="001100FF" w:rsidP="002929A9">
          <w:pPr>
            <w:jc w:val="center"/>
            <w:rPr>
              <w:rFonts w:ascii="Arial" w:hAnsi="Arial" w:cs="Arial"/>
              <w:b/>
              <w:sz w:val="24"/>
            </w:rPr>
          </w:pPr>
          <w:r>
            <w:rPr>
              <w:rFonts w:ascii="Arial" w:hAnsi="Arial" w:cs="Arial"/>
              <w:b/>
              <w:sz w:val="24"/>
            </w:rPr>
            <w:t>Gestión de requerimientos de infraestructura básica para el programa de alimentación escolar</w:t>
          </w:r>
        </w:p>
      </w:tc>
    </w:tr>
    <w:tr w:rsidR="008D7D99" w14:paraId="2798D65B" w14:textId="77777777" w:rsidTr="004305F6">
      <w:trPr>
        <w:cantSplit/>
        <w:trHeight w:val="60"/>
      </w:trPr>
      <w:tc>
        <w:tcPr>
          <w:tcW w:w="856" w:type="dxa"/>
          <w:vMerge/>
        </w:tcPr>
        <w:p w14:paraId="2D0AE5A9"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161947D5" w14:textId="60DB7F5C" w:rsidR="008D7D99" w:rsidRPr="00504819" w:rsidRDefault="008D7D99"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1100FF">
            <w:rPr>
              <w:rFonts w:ascii="Arial" w:hAnsi="Arial" w:cs="Arial"/>
              <w:b/>
              <w:bCs/>
              <w:sz w:val="16"/>
            </w:rPr>
            <w:t>programas de apoyo</w:t>
          </w:r>
        </w:p>
      </w:tc>
      <w:tc>
        <w:tcPr>
          <w:tcW w:w="2410" w:type="dxa"/>
          <w:tcBorders>
            <w:top w:val="single" w:sz="4" w:space="0" w:color="auto"/>
          </w:tcBorders>
          <w:tcMar>
            <w:bottom w:w="28" w:type="dxa"/>
          </w:tcMar>
          <w:vAlign w:val="center"/>
        </w:tcPr>
        <w:p w14:paraId="62E57C23" w14:textId="31A56815" w:rsidR="008D7D99" w:rsidRPr="008A404F" w:rsidRDefault="008D7D99"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1100FF">
            <w:rPr>
              <w:rFonts w:ascii="Arial" w:hAnsi="Arial" w:cs="Arial"/>
              <w:b/>
              <w:sz w:val="16"/>
              <w:szCs w:val="16"/>
            </w:rPr>
            <w:t>PRA-INS-44</w:t>
          </w:r>
        </w:p>
      </w:tc>
      <w:tc>
        <w:tcPr>
          <w:tcW w:w="1559" w:type="dxa"/>
          <w:tcBorders>
            <w:top w:val="single" w:sz="4" w:space="0" w:color="auto"/>
          </w:tcBorders>
          <w:tcMar>
            <w:bottom w:w="28" w:type="dxa"/>
          </w:tcMar>
          <w:vAlign w:val="center"/>
        </w:tcPr>
        <w:p w14:paraId="18D828AD" w14:textId="7CF536E1" w:rsidR="008D7D99" w:rsidRPr="00504819" w:rsidRDefault="008D7D99"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1100FF">
            <w:rPr>
              <w:rFonts w:ascii="Arial" w:hAnsi="Arial" w:cs="Arial"/>
              <w:sz w:val="16"/>
              <w:szCs w:val="16"/>
            </w:rPr>
            <w:t>1</w:t>
          </w:r>
        </w:p>
      </w:tc>
      <w:tc>
        <w:tcPr>
          <w:tcW w:w="1843" w:type="dxa"/>
          <w:tcBorders>
            <w:top w:val="single" w:sz="4" w:space="0" w:color="auto"/>
          </w:tcBorders>
          <w:tcMar>
            <w:bottom w:w="28" w:type="dxa"/>
          </w:tcMar>
          <w:vAlign w:val="center"/>
        </w:tcPr>
        <w:p w14:paraId="379D4625" w14:textId="1EAA1FF4" w:rsidR="008D7D99" w:rsidRPr="00051689" w:rsidRDefault="008D7D99" w:rsidP="003F26D0">
          <w:pPr>
            <w:jc w:val="center"/>
            <w:rPr>
              <w:rFonts w:ascii="Arial" w:hAnsi="Arial" w:cs="Arial"/>
              <w:sz w:val="16"/>
              <w:szCs w:val="16"/>
            </w:rPr>
          </w:pPr>
          <w:r w:rsidRPr="00051689">
            <w:rPr>
              <w:rFonts w:ascii="Arial" w:hAnsi="Arial" w:cs="Arial"/>
              <w:sz w:val="16"/>
            </w:rPr>
            <w:t>Página</w:t>
          </w:r>
          <w:r w:rsidR="0046759F">
            <w:rPr>
              <w:rFonts w:ascii="Arial" w:hAnsi="Arial" w:cs="Arial"/>
              <w:sz w:val="16"/>
            </w:rPr>
            <w:t>:</w:t>
          </w:r>
          <w:r w:rsidRPr="00051689">
            <w:rPr>
              <w:rFonts w:ascii="Arial" w:hAnsi="Arial" w:cs="Arial"/>
              <w:sz w:val="16"/>
            </w:rPr>
            <w:t xml:space="preserve"> </w:t>
          </w:r>
          <w:r w:rsidRPr="0046759F">
            <w:rPr>
              <w:rFonts w:ascii="Arial" w:hAnsi="Arial" w:cs="Arial"/>
              <w:b/>
              <w:bCs/>
              <w:sz w:val="16"/>
            </w:rPr>
            <w:fldChar w:fldCharType="begin"/>
          </w:r>
          <w:r w:rsidRPr="0046759F">
            <w:rPr>
              <w:rFonts w:ascii="Arial" w:hAnsi="Arial" w:cs="Arial"/>
              <w:b/>
              <w:bCs/>
              <w:sz w:val="16"/>
            </w:rPr>
            <w:instrText xml:space="preserve"> PAGE </w:instrText>
          </w:r>
          <w:r w:rsidRPr="0046759F">
            <w:rPr>
              <w:rFonts w:ascii="Arial" w:hAnsi="Arial" w:cs="Arial"/>
              <w:b/>
              <w:bCs/>
              <w:sz w:val="16"/>
            </w:rPr>
            <w:fldChar w:fldCharType="separate"/>
          </w:r>
          <w:r w:rsidR="00593A16" w:rsidRPr="0046759F">
            <w:rPr>
              <w:rFonts w:ascii="Arial" w:hAnsi="Arial" w:cs="Arial"/>
              <w:b/>
              <w:bCs/>
              <w:noProof/>
              <w:sz w:val="16"/>
            </w:rPr>
            <w:t>1</w:t>
          </w:r>
          <w:r w:rsidRPr="0046759F">
            <w:rPr>
              <w:rFonts w:ascii="Arial" w:hAnsi="Arial" w:cs="Arial"/>
              <w:b/>
              <w:bCs/>
              <w:sz w:val="16"/>
            </w:rPr>
            <w:fldChar w:fldCharType="end"/>
          </w:r>
          <w:r w:rsidRPr="0046759F">
            <w:rPr>
              <w:rFonts w:ascii="Arial" w:hAnsi="Arial" w:cs="Arial"/>
              <w:b/>
              <w:bCs/>
              <w:sz w:val="16"/>
            </w:rPr>
            <w:t xml:space="preserve"> de </w:t>
          </w:r>
          <w:r w:rsidRPr="0046759F">
            <w:rPr>
              <w:rFonts w:ascii="Arial" w:hAnsi="Arial" w:cs="Arial"/>
              <w:b/>
              <w:bCs/>
              <w:sz w:val="16"/>
            </w:rPr>
            <w:fldChar w:fldCharType="begin"/>
          </w:r>
          <w:r w:rsidRPr="0046759F">
            <w:rPr>
              <w:rFonts w:ascii="Arial" w:hAnsi="Arial" w:cs="Arial"/>
              <w:b/>
              <w:bCs/>
              <w:sz w:val="16"/>
            </w:rPr>
            <w:instrText xml:space="preserve"> NUMPAGES </w:instrText>
          </w:r>
          <w:r w:rsidRPr="0046759F">
            <w:rPr>
              <w:rFonts w:ascii="Arial" w:hAnsi="Arial" w:cs="Arial"/>
              <w:b/>
              <w:bCs/>
              <w:sz w:val="16"/>
            </w:rPr>
            <w:fldChar w:fldCharType="separate"/>
          </w:r>
          <w:r w:rsidR="00593A16" w:rsidRPr="0046759F">
            <w:rPr>
              <w:rFonts w:ascii="Arial" w:hAnsi="Arial" w:cs="Arial"/>
              <w:b/>
              <w:bCs/>
              <w:noProof/>
              <w:sz w:val="16"/>
            </w:rPr>
            <w:t>2</w:t>
          </w:r>
          <w:r w:rsidRPr="0046759F">
            <w:rPr>
              <w:rFonts w:ascii="Arial" w:hAnsi="Arial" w:cs="Arial"/>
              <w:b/>
              <w:bCs/>
              <w:sz w:val="16"/>
            </w:rPr>
            <w:fldChar w:fldCharType="end"/>
          </w:r>
        </w:p>
      </w:tc>
    </w:tr>
  </w:tbl>
  <w:p w14:paraId="2D641D87" w14:textId="77777777" w:rsidR="008D7D99" w:rsidRPr="00217FA1" w:rsidRDefault="008D7D99">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05B2" w14:textId="77777777" w:rsidR="008D7D99" w:rsidRPr="0067323E" w:rsidRDefault="008D7D99"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6FB"/>
    <w:multiLevelType w:val="hybridMultilevel"/>
    <w:tmpl w:val="69C8A6C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2" w15:restartNumberingAfterBreak="0">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3" w15:restartNumberingAfterBreak="0">
    <w:nsid w:val="163823D8"/>
    <w:multiLevelType w:val="hybridMultilevel"/>
    <w:tmpl w:val="B41C21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4A20D24"/>
    <w:multiLevelType w:val="hybridMultilevel"/>
    <w:tmpl w:val="D048EB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D4205AB"/>
    <w:multiLevelType w:val="hybridMultilevel"/>
    <w:tmpl w:val="2598976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6" w15:restartNumberingAfterBreak="0">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7"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20" w15:restartNumberingAfterBreak="0">
    <w:nsid w:val="448E41FC"/>
    <w:multiLevelType w:val="multilevel"/>
    <w:tmpl w:val="AE2C59A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8D6542"/>
    <w:multiLevelType w:val="hybridMultilevel"/>
    <w:tmpl w:val="B672B0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91839C6"/>
    <w:multiLevelType w:val="hybridMultilevel"/>
    <w:tmpl w:val="EB6AC41C"/>
    <w:lvl w:ilvl="0" w:tplc="FB92BAFE">
      <w:start w:val="1"/>
      <w:numFmt w:val="bullet"/>
      <w:lvlText w:val=""/>
      <w:lvlJc w:val="left"/>
      <w:pPr>
        <w:ind w:left="720" w:hanging="360"/>
      </w:pPr>
      <w:rPr>
        <w:rFonts w:ascii="Wingdings" w:hAnsi="Wingdings" w:hint="default"/>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0462DF9"/>
    <w:multiLevelType w:val="hybridMultilevel"/>
    <w:tmpl w:val="E140F1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7" w15:restartNumberingAfterBreak="0">
    <w:nsid w:val="664119EC"/>
    <w:multiLevelType w:val="multilevel"/>
    <w:tmpl w:val="E1D8B0B0"/>
    <w:lvl w:ilvl="0">
      <w:start w:val="1"/>
      <w:numFmt w:val="upperLetter"/>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4818AF"/>
    <w:multiLevelType w:val="hybridMultilevel"/>
    <w:tmpl w:val="3000F3C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7E02749B"/>
    <w:multiLevelType w:val="hybridMultilevel"/>
    <w:tmpl w:val="3DC40F0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7"/>
  </w:num>
  <w:num w:numId="2">
    <w:abstractNumId w:val="36"/>
  </w:num>
  <w:num w:numId="3">
    <w:abstractNumId w:val="28"/>
  </w:num>
  <w:num w:numId="4">
    <w:abstractNumId w:val="8"/>
  </w:num>
  <w:num w:numId="5">
    <w:abstractNumId w:val="38"/>
  </w:num>
  <w:num w:numId="6">
    <w:abstractNumId w:val="23"/>
  </w:num>
  <w:num w:numId="7">
    <w:abstractNumId w:val="40"/>
  </w:num>
  <w:num w:numId="8">
    <w:abstractNumId w:val="21"/>
  </w:num>
  <w:num w:numId="9">
    <w:abstractNumId w:val="5"/>
  </w:num>
  <w:num w:numId="10">
    <w:abstractNumId w:val="43"/>
  </w:num>
  <w:num w:numId="11">
    <w:abstractNumId w:val="31"/>
  </w:num>
  <w:num w:numId="12">
    <w:abstractNumId w:val="20"/>
  </w:num>
  <w:num w:numId="13">
    <w:abstractNumId w:val="24"/>
  </w:num>
  <w:num w:numId="14">
    <w:abstractNumId w:val="14"/>
  </w:num>
  <w:num w:numId="15">
    <w:abstractNumId w:val="41"/>
  </w:num>
  <w:num w:numId="16">
    <w:abstractNumId w:val="32"/>
  </w:num>
  <w:num w:numId="17">
    <w:abstractNumId w:val="33"/>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9"/>
  </w:num>
  <w:num w:numId="24">
    <w:abstractNumId w:val="34"/>
  </w:num>
  <w:num w:numId="25">
    <w:abstractNumId w:val="26"/>
  </w:num>
  <w:num w:numId="26">
    <w:abstractNumId w:val="6"/>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27"/>
  </w:num>
  <w:num w:numId="32">
    <w:abstractNumId w:val="12"/>
  </w:num>
  <w:num w:numId="33">
    <w:abstractNumId w:val="18"/>
  </w:num>
  <w:num w:numId="34">
    <w:abstractNumId w:val="4"/>
  </w:num>
  <w:num w:numId="35">
    <w:abstractNumId w:val="42"/>
  </w:num>
  <w:num w:numId="36">
    <w:abstractNumId w:val="29"/>
  </w:num>
  <w:num w:numId="37">
    <w:abstractNumId w:val="30"/>
  </w:num>
  <w:num w:numId="38">
    <w:abstractNumId w:val="25"/>
  </w:num>
  <w:num w:numId="39">
    <w:abstractNumId w:val="17"/>
  </w:num>
  <w:num w:numId="40">
    <w:abstractNumId w:val="11"/>
  </w:num>
  <w:num w:numId="41">
    <w:abstractNumId w:val="3"/>
  </w:num>
  <w:num w:numId="42">
    <w:abstractNumId w:val="44"/>
  </w:num>
  <w:num w:numId="43">
    <w:abstractNumId w:val="35"/>
  </w:num>
  <w:num w:numId="44">
    <w:abstractNumId w:val="22"/>
  </w:num>
  <w:num w:numId="45">
    <w:abstractNumId w:val="13"/>
  </w:num>
  <w:num w:numId="46">
    <w:abstractNumId w:val="0"/>
  </w:num>
  <w:num w:numId="47">
    <w:abstractNumId w:val="3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F3"/>
    <w:rsid w:val="00007C19"/>
    <w:rsid w:val="00046FBE"/>
    <w:rsid w:val="00051689"/>
    <w:rsid w:val="00063A1B"/>
    <w:rsid w:val="0006777F"/>
    <w:rsid w:val="000A4B3F"/>
    <w:rsid w:val="000D479A"/>
    <w:rsid w:val="000E2596"/>
    <w:rsid w:val="001100FF"/>
    <w:rsid w:val="0016240D"/>
    <w:rsid w:val="001829D2"/>
    <w:rsid w:val="001A2FF6"/>
    <w:rsid w:val="001A7FB7"/>
    <w:rsid w:val="001D653D"/>
    <w:rsid w:val="001D75A5"/>
    <w:rsid w:val="001E0E0B"/>
    <w:rsid w:val="002216A8"/>
    <w:rsid w:val="00227929"/>
    <w:rsid w:val="00227C27"/>
    <w:rsid w:val="00230259"/>
    <w:rsid w:val="002573D6"/>
    <w:rsid w:val="002929A9"/>
    <w:rsid w:val="0029731D"/>
    <w:rsid w:val="002A4EB8"/>
    <w:rsid w:val="002D4871"/>
    <w:rsid w:val="002D7971"/>
    <w:rsid w:val="00304CDD"/>
    <w:rsid w:val="0033518A"/>
    <w:rsid w:val="00335B27"/>
    <w:rsid w:val="00335CBF"/>
    <w:rsid w:val="00335EBD"/>
    <w:rsid w:val="00341D44"/>
    <w:rsid w:val="00346403"/>
    <w:rsid w:val="00350DB4"/>
    <w:rsid w:val="0035708F"/>
    <w:rsid w:val="00362EED"/>
    <w:rsid w:val="00370462"/>
    <w:rsid w:val="00371013"/>
    <w:rsid w:val="003C15AA"/>
    <w:rsid w:val="003C25AD"/>
    <w:rsid w:val="003D767C"/>
    <w:rsid w:val="003E325D"/>
    <w:rsid w:val="003F26D0"/>
    <w:rsid w:val="00406944"/>
    <w:rsid w:val="00420F00"/>
    <w:rsid w:val="004305F6"/>
    <w:rsid w:val="004558AF"/>
    <w:rsid w:val="0046759F"/>
    <w:rsid w:val="00485FAF"/>
    <w:rsid w:val="004B378E"/>
    <w:rsid w:val="004C0C6E"/>
    <w:rsid w:val="004E2A63"/>
    <w:rsid w:val="004E7021"/>
    <w:rsid w:val="00502998"/>
    <w:rsid w:val="00544E6F"/>
    <w:rsid w:val="00593A16"/>
    <w:rsid w:val="005F6DD1"/>
    <w:rsid w:val="0064432C"/>
    <w:rsid w:val="00651503"/>
    <w:rsid w:val="00656F71"/>
    <w:rsid w:val="0066615A"/>
    <w:rsid w:val="0067323E"/>
    <w:rsid w:val="006856FF"/>
    <w:rsid w:val="006B0823"/>
    <w:rsid w:val="006C1ABA"/>
    <w:rsid w:val="006E2869"/>
    <w:rsid w:val="006E622B"/>
    <w:rsid w:val="0070071D"/>
    <w:rsid w:val="00716CFD"/>
    <w:rsid w:val="007174E8"/>
    <w:rsid w:val="007343BA"/>
    <w:rsid w:val="007379D5"/>
    <w:rsid w:val="00786110"/>
    <w:rsid w:val="00790BE1"/>
    <w:rsid w:val="007979D2"/>
    <w:rsid w:val="007B71F0"/>
    <w:rsid w:val="007C2A60"/>
    <w:rsid w:val="007E31EC"/>
    <w:rsid w:val="007E77A3"/>
    <w:rsid w:val="007E78E7"/>
    <w:rsid w:val="00800721"/>
    <w:rsid w:val="0080176F"/>
    <w:rsid w:val="00817218"/>
    <w:rsid w:val="00821EA2"/>
    <w:rsid w:val="00823A74"/>
    <w:rsid w:val="00834360"/>
    <w:rsid w:val="0084009C"/>
    <w:rsid w:val="008457CA"/>
    <w:rsid w:val="00851892"/>
    <w:rsid w:val="00866B41"/>
    <w:rsid w:val="00880B9E"/>
    <w:rsid w:val="00887B4A"/>
    <w:rsid w:val="008A404F"/>
    <w:rsid w:val="008A786E"/>
    <w:rsid w:val="008C5FEC"/>
    <w:rsid w:val="008D248A"/>
    <w:rsid w:val="008D7D99"/>
    <w:rsid w:val="008E25B6"/>
    <w:rsid w:val="009100E2"/>
    <w:rsid w:val="00911141"/>
    <w:rsid w:val="009235BE"/>
    <w:rsid w:val="0094005F"/>
    <w:rsid w:val="009525BE"/>
    <w:rsid w:val="00953D18"/>
    <w:rsid w:val="0095660D"/>
    <w:rsid w:val="00967D84"/>
    <w:rsid w:val="00974E63"/>
    <w:rsid w:val="009873AB"/>
    <w:rsid w:val="009A4EBD"/>
    <w:rsid w:val="009E3088"/>
    <w:rsid w:val="00A1039A"/>
    <w:rsid w:val="00A41D2A"/>
    <w:rsid w:val="00A434FF"/>
    <w:rsid w:val="00A6732B"/>
    <w:rsid w:val="00AB3B4E"/>
    <w:rsid w:val="00AF74BF"/>
    <w:rsid w:val="00B21CE2"/>
    <w:rsid w:val="00B34783"/>
    <w:rsid w:val="00B470C7"/>
    <w:rsid w:val="00B611E7"/>
    <w:rsid w:val="00B75256"/>
    <w:rsid w:val="00B77BB0"/>
    <w:rsid w:val="00BA0BD5"/>
    <w:rsid w:val="00BC3750"/>
    <w:rsid w:val="00BC45A0"/>
    <w:rsid w:val="00BC47C8"/>
    <w:rsid w:val="00BC7A5C"/>
    <w:rsid w:val="00C136BE"/>
    <w:rsid w:val="00C24B62"/>
    <w:rsid w:val="00C4320E"/>
    <w:rsid w:val="00C4328F"/>
    <w:rsid w:val="00C43D70"/>
    <w:rsid w:val="00C44F9D"/>
    <w:rsid w:val="00C66713"/>
    <w:rsid w:val="00C73F5F"/>
    <w:rsid w:val="00C91C1D"/>
    <w:rsid w:val="00C929D3"/>
    <w:rsid w:val="00CA361D"/>
    <w:rsid w:val="00CC1034"/>
    <w:rsid w:val="00CE205D"/>
    <w:rsid w:val="00CE52BD"/>
    <w:rsid w:val="00CF31F3"/>
    <w:rsid w:val="00D15ABC"/>
    <w:rsid w:val="00D21666"/>
    <w:rsid w:val="00D5753F"/>
    <w:rsid w:val="00D644F4"/>
    <w:rsid w:val="00D761C8"/>
    <w:rsid w:val="00DA0498"/>
    <w:rsid w:val="00DB2952"/>
    <w:rsid w:val="00DD3028"/>
    <w:rsid w:val="00DD77A7"/>
    <w:rsid w:val="00DE1716"/>
    <w:rsid w:val="00DE2188"/>
    <w:rsid w:val="00E4041F"/>
    <w:rsid w:val="00E54C00"/>
    <w:rsid w:val="00E97F48"/>
    <w:rsid w:val="00ED7B2B"/>
    <w:rsid w:val="00EE4741"/>
    <w:rsid w:val="00F23E49"/>
    <w:rsid w:val="00FA184B"/>
    <w:rsid w:val="00FC66E1"/>
    <w:rsid w:val="00FD56CB"/>
    <w:rsid w:val="00FD62E7"/>
    <w:rsid w:val="00FE5403"/>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868F6"/>
  <w15:chartTrackingRefBased/>
  <w15:docId w15:val="{3B395871-6337-49AF-A477-FDAC672F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D3028"/>
    <w:pPr>
      <w:spacing w:before="100" w:beforeAutospacing="1" w:after="100" w:afterAutospacing="1"/>
    </w:pPr>
    <w:rPr>
      <w:sz w:val="24"/>
      <w:szCs w:val="24"/>
      <w:lang w:val="es-GT" w:eastAsia="es-GT"/>
    </w:rPr>
  </w:style>
  <w:style w:type="character" w:styleId="Textoennegrita">
    <w:name w:val="Strong"/>
    <w:basedOn w:val="Fuentedeprrafopredeter"/>
    <w:uiPriority w:val="22"/>
    <w:qFormat/>
    <w:rsid w:val="00DD3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Larios Ruano</dc:creator>
  <cp:keywords/>
  <cp:lastModifiedBy>Wendy Lorena Ramirez Alvarez</cp:lastModifiedBy>
  <cp:revision>2</cp:revision>
  <cp:lastPrinted>2025-02-13T22:51:00Z</cp:lastPrinted>
  <dcterms:created xsi:type="dcterms:W3CDTF">2025-03-14T15:53:00Z</dcterms:created>
  <dcterms:modified xsi:type="dcterms:W3CDTF">2025-03-14T15:53:00Z</dcterms:modified>
</cp:coreProperties>
</file>