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9F6D3F" w14:textId="77777777" w:rsidR="00A42E60" w:rsidRDefault="00A42E60">
      <w:pPr>
        <w:spacing w:after="33" w:line="256" w:lineRule="auto"/>
        <w:ind w:left="722"/>
        <w:jc w:val="center"/>
        <w:rPr>
          <w:b/>
          <w:color w:val="auto"/>
          <w:sz w:val="22"/>
        </w:rPr>
      </w:pPr>
    </w:p>
    <w:p w14:paraId="142EC7B5" w14:textId="77777777" w:rsidR="00A42E60" w:rsidRDefault="001C31E1">
      <w:pPr>
        <w:spacing w:after="33" w:line="256" w:lineRule="auto"/>
        <w:ind w:left="722"/>
        <w:jc w:val="center"/>
        <w:rPr>
          <w:color w:val="auto"/>
          <w:sz w:val="22"/>
        </w:rPr>
      </w:pPr>
      <w:r>
        <w:rPr>
          <w:b/>
          <w:color w:val="auto"/>
          <w:sz w:val="22"/>
        </w:rPr>
        <w:t>MINISTERIO DE EDUCACIÓN</w:t>
      </w:r>
    </w:p>
    <w:p w14:paraId="61B0189C" w14:textId="77777777" w:rsidR="00A42E60" w:rsidRDefault="001C31E1">
      <w:pPr>
        <w:spacing w:after="33" w:line="256" w:lineRule="auto"/>
        <w:ind w:left="722"/>
        <w:jc w:val="center"/>
        <w:rPr>
          <w:color w:val="auto"/>
          <w:sz w:val="22"/>
        </w:rPr>
      </w:pPr>
      <w:r>
        <w:rPr>
          <w:b/>
          <w:color w:val="auto"/>
          <w:sz w:val="22"/>
        </w:rPr>
        <w:t>DIRECCIÓN DE AUDITORIA INTERNA</w:t>
      </w:r>
    </w:p>
    <w:p w14:paraId="3BACF8CE" w14:textId="77777777" w:rsidR="00A42E60" w:rsidRDefault="001C31E1">
      <w:pPr>
        <w:spacing w:after="33" w:line="256" w:lineRule="auto"/>
        <w:ind w:left="722" w:right="47"/>
        <w:jc w:val="center"/>
        <w:rPr>
          <w:b/>
          <w:bCs/>
          <w:color w:val="auto"/>
          <w:sz w:val="22"/>
        </w:rPr>
      </w:pPr>
      <w:r>
        <w:rPr>
          <w:b/>
          <w:bCs/>
          <w:color w:val="auto"/>
          <w:sz w:val="22"/>
        </w:rPr>
        <w:t>INFORME No. O-DIDAI/SUB-169-2023</w:t>
      </w:r>
    </w:p>
    <w:p w14:paraId="75D1D265" w14:textId="7DBD0BA0" w:rsidR="00A42E60" w:rsidRDefault="00A42E60">
      <w:pPr>
        <w:spacing w:after="35" w:line="259" w:lineRule="auto"/>
        <w:ind w:left="708" w:firstLine="0"/>
        <w:jc w:val="left"/>
        <w:rPr>
          <w:color w:val="auto"/>
          <w:sz w:val="22"/>
        </w:rPr>
      </w:pPr>
    </w:p>
    <w:p w14:paraId="0D816B8C" w14:textId="5873E219" w:rsidR="00A42E60" w:rsidRDefault="00A42E60">
      <w:pPr>
        <w:spacing w:after="35" w:line="259" w:lineRule="auto"/>
        <w:ind w:left="708" w:firstLine="0"/>
        <w:jc w:val="left"/>
        <w:rPr>
          <w:color w:val="auto"/>
          <w:sz w:val="22"/>
        </w:rPr>
      </w:pPr>
    </w:p>
    <w:p w14:paraId="3907A144" w14:textId="0860F999" w:rsidR="00A42E60" w:rsidRDefault="00A42E60">
      <w:pPr>
        <w:spacing w:after="35" w:line="259" w:lineRule="auto"/>
        <w:ind w:left="708" w:firstLine="0"/>
        <w:jc w:val="left"/>
        <w:rPr>
          <w:color w:val="auto"/>
          <w:sz w:val="22"/>
        </w:rPr>
      </w:pPr>
    </w:p>
    <w:p w14:paraId="74C28B83" w14:textId="0B540547" w:rsidR="00A42E60" w:rsidRDefault="00A42E60">
      <w:pPr>
        <w:spacing w:after="35" w:line="259" w:lineRule="auto"/>
        <w:ind w:left="708" w:firstLine="0"/>
        <w:jc w:val="left"/>
        <w:rPr>
          <w:color w:val="auto"/>
          <w:sz w:val="22"/>
        </w:rPr>
      </w:pPr>
    </w:p>
    <w:p w14:paraId="666F0A50" w14:textId="315B2C17" w:rsidR="00A42E60" w:rsidRDefault="00A42E60">
      <w:pPr>
        <w:spacing w:after="35" w:line="259" w:lineRule="auto"/>
        <w:ind w:left="708" w:firstLine="0"/>
        <w:jc w:val="left"/>
        <w:rPr>
          <w:color w:val="auto"/>
          <w:sz w:val="22"/>
        </w:rPr>
      </w:pPr>
    </w:p>
    <w:p w14:paraId="4CEB844A" w14:textId="11B74A25" w:rsidR="00A42E60" w:rsidRDefault="00A42E60">
      <w:pPr>
        <w:spacing w:after="35" w:line="259" w:lineRule="auto"/>
        <w:ind w:left="708" w:firstLine="0"/>
        <w:jc w:val="left"/>
        <w:rPr>
          <w:b/>
          <w:color w:val="auto"/>
          <w:sz w:val="22"/>
        </w:rPr>
      </w:pPr>
    </w:p>
    <w:p w14:paraId="023EF3F0" w14:textId="77777777" w:rsidR="00A42E60" w:rsidRDefault="00A42E60">
      <w:pPr>
        <w:spacing w:after="35" w:line="259" w:lineRule="auto"/>
        <w:ind w:left="708" w:firstLine="0"/>
        <w:jc w:val="left"/>
        <w:rPr>
          <w:b/>
          <w:color w:val="auto"/>
          <w:sz w:val="22"/>
        </w:rPr>
      </w:pPr>
    </w:p>
    <w:p w14:paraId="4420E4A0" w14:textId="77777777" w:rsidR="00A42E60" w:rsidRDefault="00A42E60">
      <w:pPr>
        <w:spacing w:after="35" w:line="259" w:lineRule="auto"/>
        <w:ind w:left="708" w:firstLine="0"/>
        <w:jc w:val="left"/>
        <w:rPr>
          <w:color w:val="auto"/>
          <w:sz w:val="22"/>
        </w:rPr>
      </w:pPr>
    </w:p>
    <w:p w14:paraId="3CEFAEEF" w14:textId="3FA43479" w:rsidR="00A42E60" w:rsidRDefault="00A42E60">
      <w:pPr>
        <w:spacing w:after="35" w:line="259" w:lineRule="auto"/>
        <w:ind w:left="708" w:firstLine="0"/>
        <w:jc w:val="left"/>
        <w:rPr>
          <w:color w:val="auto"/>
          <w:sz w:val="22"/>
        </w:rPr>
      </w:pPr>
    </w:p>
    <w:p w14:paraId="5216EB61" w14:textId="197DE74B" w:rsidR="00A42E60" w:rsidRDefault="00A42E60">
      <w:pPr>
        <w:spacing w:after="35" w:line="259" w:lineRule="auto"/>
        <w:ind w:left="708" w:firstLine="0"/>
        <w:jc w:val="left"/>
        <w:rPr>
          <w:color w:val="auto"/>
          <w:sz w:val="22"/>
        </w:rPr>
      </w:pPr>
    </w:p>
    <w:p w14:paraId="5450B8EF" w14:textId="0E1ED9DA" w:rsidR="00A42E60" w:rsidRDefault="00A42E60">
      <w:pPr>
        <w:spacing w:after="35" w:line="259" w:lineRule="auto"/>
        <w:ind w:left="708" w:firstLine="0"/>
        <w:jc w:val="left"/>
        <w:rPr>
          <w:color w:val="auto"/>
          <w:sz w:val="22"/>
        </w:rPr>
      </w:pPr>
    </w:p>
    <w:p w14:paraId="37D39AB7" w14:textId="77777777" w:rsidR="00A42E60" w:rsidRDefault="001C31E1">
      <w:pPr>
        <w:spacing w:after="33" w:line="259" w:lineRule="auto"/>
        <w:ind w:left="20" w:right="1"/>
        <w:jc w:val="center"/>
        <w:rPr>
          <w:b/>
          <w:bCs/>
          <w:color w:val="auto"/>
          <w:sz w:val="22"/>
        </w:rPr>
      </w:pPr>
      <w:r>
        <w:rPr>
          <w:b/>
          <w:bCs/>
          <w:color w:val="auto"/>
          <w:sz w:val="22"/>
        </w:rPr>
        <w:t>CONSEJO O CONSULTORÍA DE VERIFICACIÓN DE ASISTENCIA LABORAL DEL PERSONAL ADMINISTRATIVO, EN LA DIRECCIÓN DE SERVICIOS ADMINISTRATIVOS -DISERSA-.</w:t>
      </w:r>
    </w:p>
    <w:p w14:paraId="4BE33BEA" w14:textId="77777777" w:rsidR="00A42E60" w:rsidRDefault="00A42E60">
      <w:pPr>
        <w:spacing w:after="33" w:line="259" w:lineRule="auto"/>
        <w:ind w:left="722" w:right="1"/>
        <w:jc w:val="center"/>
        <w:rPr>
          <w:b/>
          <w:bCs/>
          <w:color w:val="auto"/>
          <w:sz w:val="22"/>
        </w:rPr>
      </w:pPr>
    </w:p>
    <w:p w14:paraId="677E6D40" w14:textId="77777777" w:rsidR="00A42E60" w:rsidRDefault="001C31E1">
      <w:pPr>
        <w:spacing w:after="33" w:line="259" w:lineRule="auto"/>
        <w:ind w:left="722" w:right="1"/>
        <w:jc w:val="center"/>
        <w:rPr>
          <w:b/>
          <w:bCs/>
          <w:color w:val="auto"/>
          <w:sz w:val="22"/>
        </w:rPr>
      </w:pPr>
      <w:r>
        <w:rPr>
          <w:b/>
          <w:bCs/>
          <w:color w:val="auto"/>
          <w:sz w:val="22"/>
        </w:rPr>
        <w:t>DIRECCIÓN DE SERVICIOS ADMINISTRATIVOS -DISERSA-</w:t>
      </w:r>
    </w:p>
    <w:p w14:paraId="78322A01" w14:textId="77777777" w:rsidR="00A42E60" w:rsidRDefault="00A42E60">
      <w:pPr>
        <w:spacing w:after="35" w:line="259" w:lineRule="auto"/>
        <w:ind w:left="708" w:firstLine="0"/>
        <w:jc w:val="left"/>
        <w:rPr>
          <w:color w:val="auto"/>
          <w:sz w:val="22"/>
        </w:rPr>
      </w:pPr>
    </w:p>
    <w:p w14:paraId="37826EEF" w14:textId="50983D1D" w:rsidR="00A42E60" w:rsidRDefault="00A42E60">
      <w:pPr>
        <w:spacing w:after="35" w:line="259" w:lineRule="auto"/>
        <w:ind w:left="708" w:firstLine="0"/>
        <w:jc w:val="left"/>
        <w:rPr>
          <w:color w:val="auto"/>
          <w:sz w:val="22"/>
        </w:rPr>
      </w:pPr>
    </w:p>
    <w:p w14:paraId="21E6A95B" w14:textId="7B6D4EDC" w:rsidR="00A42E60" w:rsidRDefault="00A42E60">
      <w:pPr>
        <w:spacing w:after="80" w:line="259" w:lineRule="auto"/>
        <w:ind w:left="708" w:firstLine="0"/>
        <w:jc w:val="left"/>
        <w:rPr>
          <w:b/>
          <w:bCs/>
          <w:color w:val="auto"/>
          <w:sz w:val="22"/>
        </w:rPr>
      </w:pPr>
    </w:p>
    <w:p w14:paraId="28FBDC6E" w14:textId="77777777" w:rsidR="00A42E60" w:rsidRDefault="00A42E60">
      <w:pPr>
        <w:spacing w:after="33" w:line="256" w:lineRule="auto"/>
        <w:ind w:left="722" w:right="198"/>
        <w:jc w:val="center"/>
        <w:rPr>
          <w:b/>
          <w:bCs/>
          <w:color w:val="auto"/>
          <w:sz w:val="22"/>
        </w:rPr>
      </w:pPr>
    </w:p>
    <w:p w14:paraId="61442FAA" w14:textId="77777777" w:rsidR="00A42E60" w:rsidRDefault="00A42E60">
      <w:pPr>
        <w:spacing w:after="33" w:line="259" w:lineRule="auto"/>
        <w:ind w:left="722" w:right="1"/>
        <w:jc w:val="center"/>
        <w:rPr>
          <w:b/>
          <w:bCs/>
          <w:color w:val="auto"/>
          <w:sz w:val="22"/>
        </w:rPr>
      </w:pPr>
    </w:p>
    <w:p w14:paraId="0FE58672" w14:textId="77777777" w:rsidR="00A42E60" w:rsidRDefault="00A42E60">
      <w:pPr>
        <w:spacing w:after="33" w:line="259" w:lineRule="auto"/>
        <w:ind w:left="722" w:right="1"/>
        <w:jc w:val="center"/>
        <w:rPr>
          <w:b/>
          <w:color w:val="auto"/>
          <w:sz w:val="22"/>
        </w:rPr>
      </w:pPr>
    </w:p>
    <w:p w14:paraId="7363764A" w14:textId="77777777" w:rsidR="00A42E60" w:rsidRDefault="00A42E60">
      <w:pPr>
        <w:spacing w:after="33" w:line="259" w:lineRule="auto"/>
        <w:ind w:left="722" w:right="1"/>
        <w:jc w:val="center"/>
        <w:rPr>
          <w:b/>
          <w:color w:val="auto"/>
          <w:sz w:val="22"/>
        </w:rPr>
      </w:pPr>
    </w:p>
    <w:p w14:paraId="49BDDB89" w14:textId="77777777" w:rsidR="00A42E60" w:rsidRDefault="00A42E60">
      <w:pPr>
        <w:spacing w:after="33" w:line="259" w:lineRule="auto"/>
        <w:ind w:left="722" w:right="1"/>
        <w:jc w:val="center"/>
        <w:rPr>
          <w:b/>
          <w:color w:val="auto"/>
          <w:sz w:val="22"/>
        </w:rPr>
      </w:pPr>
    </w:p>
    <w:p w14:paraId="139BEAEB" w14:textId="77777777" w:rsidR="00A42E60" w:rsidRDefault="00A42E60">
      <w:pPr>
        <w:spacing w:after="33" w:line="259" w:lineRule="auto"/>
        <w:ind w:left="722" w:right="1"/>
        <w:jc w:val="center"/>
        <w:rPr>
          <w:b/>
          <w:color w:val="auto"/>
          <w:sz w:val="22"/>
        </w:rPr>
      </w:pPr>
    </w:p>
    <w:p w14:paraId="5F8FEC2C" w14:textId="77777777" w:rsidR="00A42E60" w:rsidRDefault="00A42E60">
      <w:pPr>
        <w:spacing w:after="33" w:line="259" w:lineRule="auto"/>
        <w:ind w:left="722" w:right="1"/>
        <w:jc w:val="center"/>
        <w:rPr>
          <w:b/>
          <w:color w:val="auto"/>
          <w:sz w:val="22"/>
        </w:rPr>
      </w:pPr>
    </w:p>
    <w:p w14:paraId="2F6433AB" w14:textId="77777777" w:rsidR="00A42E60" w:rsidRDefault="00A42E60">
      <w:pPr>
        <w:spacing w:after="33" w:line="259" w:lineRule="auto"/>
        <w:ind w:left="722" w:right="1"/>
        <w:jc w:val="center"/>
        <w:rPr>
          <w:b/>
          <w:color w:val="auto"/>
          <w:sz w:val="22"/>
        </w:rPr>
      </w:pPr>
    </w:p>
    <w:p w14:paraId="321EFF3D" w14:textId="77777777" w:rsidR="00A42E60" w:rsidRDefault="00A42E60">
      <w:pPr>
        <w:spacing w:after="33" w:line="259" w:lineRule="auto"/>
        <w:ind w:left="722" w:right="1"/>
        <w:jc w:val="center"/>
        <w:rPr>
          <w:b/>
          <w:color w:val="auto"/>
          <w:sz w:val="22"/>
        </w:rPr>
      </w:pPr>
    </w:p>
    <w:p w14:paraId="6A329203" w14:textId="77777777" w:rsidR="00A42E60" w:rsidRDefault="00A42E60">
      <w:pPr>
        <w:spacing w:after="33" w:line="259" w:lineRule="auto"/>
        <w:ind w:left="722" w:right="1"/>
        <w:jc w:val="center"/>
        <w:rPr>
          <w:b/>
          <w:color w:val="auto"/>
          <w:sz w:val="22"/>
        </w:rPr>
      </w:pPr>
    </w:p>
    <w:p w14:paraId="3118688A" w14:textId="77777777" w:rsidR="00A42E60" w:rsidRDefault="00A42E60">
      <w:pPr>
        <w:spacing w:after="33" w:line="259" w:lineRule="auto"/>
        <w:ind w:left="722" w:right="1"/>
        <w:jc w:val="center"/>
        <w:rPr>
          <w:b/>
          <w:color w:val="auto"/>
          <w:sz w:val="22"/>
        </w:rPr>
      </w:pPr>
    </w:p>
    <w:p w14:paraId="106F3BBF" w14:textId="77777777" w:rsidR="00A42E60" w:rsidRDefault="00A42E60">
      <w:pPr>
        <w:spacing w:after="33" w:line="259" w:lineRule="auto"/>
        <w:ind w:left="722" w:right="1"/>
        <w:jc w:val="center"/>
        <w:rPr>
          <w:b/>
          <w:color w:val="auto"/>
          <w:sz w:val="22"/>
        </w:rPr>
      </w:pPr>
    </w:p>
    <w:p w14:paraId="1653B80D" w14:textId="77777777" w:rsidR="00A42E60" w:rsidRDefault="00A42E60">
      <w:pPr>
        <w:spacing w:after="33" w:line="259" w:lineRule="auto"/>
        <w:ind w:left="722" w:right="1"/>
        <w:jc w:val="center"/>
        <w:rPr>
          <w:b/>
          <w:color w:val="auto"/>
          <w:sz w:val="22"/>
        </w:rPr>
      </w:pPr>
    </w:p>
    <w:p w14:paraId="24C87DE7" w14:textId="77777777" w:rsidR="00A42E60" w:rsidRDefault="00A42E60">
      <w:pPr>
        <w:spacing w:after="33" w:line="259" w:lineRule="auto"/>
        <w:ind w:left="722" w:right="1"/>
        <w:jc w:val="center"/>
        <w:rPr>
          <w:b/>
          <w:color w:val="auto"/>
          <w:sz w:val="22"/>
        </w:rPr>
      </w:pPr>
    </w:p>
    <w:p w14:paraId="3A92BCB8" w14:textId="77777777" w:rsidR="00A42E60" w:rsidRDefault="00A42E60">
      <w:pPr>
        <w:spacing w:after="33" w:line="259" w:lineRule="auto"/>
        <w:ind w:left="722" w:right="1"/>
        <w:jc w:val="center"/>
        <w:rPr>
          <w:b/>
          <w:color w:val="auto"/>
          <w:sz w:val="22"/>
        </w:rPr>
      </w:pPr>
    </w:p>
    <w:p w14:paraId="2A5EA25B" w14:textId="77777777" w:rsidR="00A42E60" w:rsidRDefault="00A42E60">
      <w:pPr>
        <w:spacing w:after="33" w:line="259" w:lineRule="auto"/>
        <w:ind w:left="722" w:right="1"/>
        <w:jc w:val="center"/>
        <w:rPr>
          <w:b/>
          <w:color w:val="auto"/>
          <w:sz w:val="22"/>
        </w:rPr>
      </w:pPr>
    </w:p>
    <w:p w14:paraId="0B8749CA" w14:textId="77777777" w:rsidR="00A42E60" w:rsidRDefault="00A42E60">
      <w:pPr>
        <w:spacing w:after="33" w:line="259" w:lineRule="auto"/>
        <w:ind w:left="722" w:right="1"/>
        <w:jc w:val="center"/>
        <w:rPr>
          <w:b/>
          <w:color w:val="auto"/>
          <w:sz w:val="22"/>
        </w:rPr>
      </w:pPr>
    </w:p>
    <w:p w14:paraId="60267DDB" w14:textId="77777777" w:rsidR="00A42E60" w:rsidRDefault="00A42E60">
      <w:pPr>
        <w:spacing w:after="33" w:line="259" w:lineRule="auto"/>
        <w:ind w:left="722" w:right="1"/>
        <w:jc w:val="center"/>
        <w:rPr>
          <w:b/>
          <w:color w:val="auto"/>
          <w:sz w:val="22"/>
        </w:rPr>
      </w:pPr>
    </w:p>
    <w:p w14:paraId="3FB73298" w14:textId="77777777" w:rsidR="00A42E60" w:rsidRDefault="00A42E60">
      <w:pPr>
        <w:spacing w:after="33" w:line="259" w:lineRule="auto"/>
        <w:ind w:left="722" w:right="1"/>
        <w:jc w:val="center"/>
        <w:rPr>
          <w:b/>
          <w:color w:val="auto"/>
          <w:sz w:val="22"/>
        </w:rPr>
      </w:pPr>
    </w:p>
    <w:p w14:paraId="721CCA9B" w14:textId="77777777" w:rsidR="00A42E60" w:rsidRDefault="001C31E1">
      <w:pPr>
        <w:spacing w:after="33" w:line="259" w:lineRule="auto"/>
        <w:ind w:left="722" w:right="1"/>
        <w:jc w:val="center"/>
        <w:rPr>
          <w:b/>
          <w:color w:val="auto"/>
          <w:sz w:val="22"/>
        </w:rPr>
      </w:pPr>
      <w:r>
        <w:rPr>
          <w:b/>
          <w:color w:val="auto"/>
          <w:sz w:val="22"/>
        </w:rPr>
        <w:t>GUATEMALA, DICIEMBRE DE 2023</w:t>
      </w:r>
    </w:p>
    <w:p w14:paraId="559590E5" w14:textId="77777777" w:rsidR="00A42E60" w:rsidRDefault="00A42E60">
      <w:pPr>
        <w:spacing w:after="33" w:line="259" w:lineRule="auto"/>
        <w:ind w:left="722" w:right="1"/>
        <w:jc w:val="center"/>
        <w:rPr>
          <w:b/>
          <w:color w:val="auto"/>
          <w:sz w:val="22"/>
        </w:rPr>
      </w:pPr>
    </w:p>
    <w:p w14:paraId="65E4934E" w14:textId="77777777" w:rsidR="00A42E60" w:rsidRDefault="00A42E60">
      <w:pPr>
        <w:spacing w:after="33" w:line="259" w:lineRule="auto"/>
        <w:ind w:left="722" w:right="1"/>
        <w:jc w:val="center"/>
        <w:rPr>
          <w:b/>
          <w:color w:val="auto"/>
          <w:sz w:val="22"/>
        </w:rPr>
      </w:pPr>
    </w:p>
    <w:p w14:paraId="0CF409AE" w14:textId="77777777" w:rsidR="00A42E60" w:rsidRDefault="00A42E60">
      <w:pPr>
        <w:spacing w:after="33" w:line="259" w:lineRule="auto"/>
        <w:ind w:left="722" w:right="1"/>
        <w:jc w:val="center"/>
        <w:rPr>
          <w:b/>
          <w:color w:val="auto"/>
          <w:sz w:val="22"/>
        </w:rPr>
      </w:pPr>
    </w:p>
    <w:p w14:paraId="092412BC" w14:textId="77777777" w:rsidR="00A42E60" w:rsidRDefault="00A42E60">
      <w:pPr>
        <w:spacing w:after="33" w:line="259" w:lineRule="auto"/>
        <w:ind w:left="722" w:right="1"/>
        <w:jc w:val="center"/>
        <w:rPr>
          <w:b/>
          <w:color w:val="auto"/>
          <w:sz w:val="22"/>
        </w:rPr>
      </w:pPr>
    </w:p>
    <w:p w14:paraId="47EF6474" w14:textId="77777777" w:rsidR="00A42E60" w:rsidRDefault="00A42E60">
      <w:pPr>
        <w:spacing w:after="33" w:line="259" w:lineRule="auto"/>
        <w:ind w:left="722" w:right="1"/>
        <w:jc w:val="center"/>
        <w:rPr>
          <w:color w:val="auto"/>
          <w:sz w:val="22"/>
        </w:rPr>
      </w:pPr>
    </w:p>
    <w:p w14:paraId="45ED8BC9" w14:textId="77777777" w:rsidR="00A42E60" w:rsidRDefault="001C31E1">
      <w:pPr>
        <w:spacing w:after="33" w:line="259" w:lineRule="auto"/>
        <w:ind w:left="722" w:right="709"/>
        <w:jc w:val="center"/>
        <w:rPr>
          <w:color w:val="auto"/>
          <w:sz w:val="22"/>
        </w:rPr>
      </w:pPr>
      <w:r>
        <w:rPr>
          <w:b/>
          <w:color w:val="auto"/>
          <w:sz w:val="22"/>
        </w:rPr>
        <w:t>INDICE</w:t>
      </w:r>
    </w:p>
    <w:p w14:paraId="45186919" w14:textId="77777777" w:rsidR="00A42E60" w:rsidRDefault="00A42E60">
      <w:pPr>
        <w:spacing w:after="22" w:line="259" w:lineRule="auto"/>
        <w:ind w:left="0" w:firstLine="0"/>
        <w:jc w:val="left"/>
        <w:rPr>
          <w:color w:val="auto"/>
          <w:sz w:val="22"/>
        </w:rPr>
      </w:pPr>
    </w:p>
    <w:p w14:paraId="5484BE12" w14:textId="77777777" w:rsidR="00A42E60" w:rsidRDefault="00A42E60">
      <w:pPr>
        <w:spacing w:after="85" w:line="259" w:lineRule="auto"/>
        <w:ind w:left="0" w:firstLine="0"/>
        <w:jc w:val="left"/>
        <w:rPr>
          <w:color w:val="auto"/>
          <w:sz w:val="22"/>
        </w:rPr>
      </w:pPr>
    </w:p>
    <w:sdt>
      <w:sdtPr>
        <w:rPr>
          <w:b w:val="0"/>
          <w:color w:val="auto"/>
          <w:sz w:val="22"/>
        </w:rPr>
        <w:id w:val="-1040432978"/>
        <w:docPartObj>
          <w:docPartGallery w:val="Table of Contents"/>
          <w:docPartUnique/>
        </w:docPartObj>
      </w:sdtPr>
      <w:sdtEndPr>
        <w:rPr>
          <w:b/>
        </w:rPr>
      </w:sdtEndPr>
      <w:sdtContent>
        <w:p w14:paraId="037C9827" w14:textId="77777777" w:rsidR="00A42E60" w:rsidRPr="000B110E" w:rsidRDefault="001C31E1">
          <w:pPr>
            <w:pStyle w:val="TDC1"/>
            <w:tabs>
              <w:tab w:val="right" w:pos="8117"/>
            </w:tabs>
            <w:rPr>
              <w:rFonts w:eastAsiaTheme="minorEastAsia"/>
              <w:b w:val="0"/>
              <w:color w:val="auto"/>
              <w:sz w:val="22"/>
            </w:rPr>
          </w:pPr>
          <w:r>
            <w:rPr>
              <w:color w:val="auto"/>
              <w:sz w:val="22"/>
            </w:rPr>
            <w:fldChar w:fldCharType="begin"/>
          </w:r>
          <w:r w:rsidRPr="000B110E">
            <w:rPr>
              <w:color w:val="auto"/>
              <w:sz w:val="22"/>
            </w:rPr>
            <w:instrText xml:space="preserve"> TOC \o "1-1" \h \z \u </w:instrText>
          </w:r>
          <w:r>
            <w:rPr>
              <w:color w:val="auto"/>
              <w:sz w:val="22"/>
            </w:rPr>
            <w:fldChar w:fldCharType="separate"/>
          </w:r>
          <w:hyperlink w:anchor="_Toc97620332" w:history="1">
            <w:r w:rsidRPr="000B110E">
              <w:rPr>
                <w:rStyle w:val="Hipervnculo"/>
                <w:color w:val="auto"/>
                <w:sz w:val="22"/>
              </w:rPr>
              <w:t>INTRODUCCION</w:t>
            </w:r>
            <w:r w:rsidRPr="000B110E">
              <w:rPr>
                <w:color w:val="auto"/>
                <w:sz w:val="22"/>
              </w:rPr>
              <w:tab/>
            </w:r>
            <w:r w:rsidRPr="000B110E">
              <w:rPr>
                <w:color w:val="auto"/>
                <w:sz w:val="22"/>
              </w:rPr>
              <w:fldChar w:fldCharType="begin"/>
            </w:r>
            <w:r w:rsidRPr="000B110E">
              <w:rPr>
                <w:color w:val="auto"/>
                <w:sz w:val="22"/>
              </w:rPr>
              <w:instrText xml:space="preserve"> PAGEREF _Toc97620332 \h </w:instrText>
            </w:r>
            <w:r w:rsidRPr="000B110E">
              <w:rPr>
                <w:color w:val="auto"/>
                <w:sz w:val="22"/>
              </w:rPr>
            </w:r>
            <w:r w:rsidRPr="000B110E">
              <w:rPr>
                <w:color w:val="auto"/>
                <w:sz w:val="22"/>
              </w:rPr>
              <w:fldChar w:fldCharType="separate"/>
            </w:r>
            <w:r w:rsidRPr="000B110E">
              <w:rPr>
                <w:color w:val="auto"/>
                <w:sz w:val="22"/>
              </w:rPr>
              <w:t>1</w:t>
            </w:r>
            <w:r w:rsidRPr="000B110E">
              <w:rPr>
                <w:color w:val="auto"/>
                <w:sz w:val="22"/>
              </w:rPr>
              <w:fldChar w:fldCharType="end"/>
            </w:r>
          </w:hyperlink>
        </w:p>
        <w:p w14:paraId="5DE5BAF3" w14:textId="77777777" w:rsidR="00A42E60" w:rsidRPr="000B110E" w:rsidRDefault="005C750E">
          <w:pPr>
            <w:pStyle w:val="TDC1"/>
            <w:tabs>
              <w:tab w:val="right" w:pos="8117"/>
            </w:tabs>
            <w:rPr>
              <w:rFonts w:eastAsiaTheme="minorEastAsia"/>
              <w:b w:val="0"/>
              <w:color w:val="auto"/>
              <w:sz w:val="22"/>
            </w:rPr>
          </w:pPr>
          <w:hyperlink w:anchor="_Toc97620334" w:history="1">
            <w:r w:rsidR="001C31E1" w:rsidRPr="000B110E">
              <w:rPr>
                <w:rStyle w:val="Hipervnculo"/>
                <w:color w:val="auto"/>
                <w:sz w:val="22"/>
              </w:rPr>
              <w:t>OBJETIVOS</w:t>
            </w:r>
            <w:r w:rsidR="001C31E1" w:rsidRPr="000B110E">
              <w:rPr>
                <w:color w:val="auto"/>
                <w:sz w:val="22"/>
              </w:rPr>
              <w:tab/>
            </w:r>
          </w:hyperlink>
          <w:r w:rsidR="001C31E1" w:rsidRPr="000B110E">
            <w:rPr>
              <w:color w:val="auto"/>
              <w:sz w:val="22"/>
            </w:rPr>
            <w:t>1</w:t>
          </w:r>
        </w:p>
        <w:p w14:paraId="5141F19D" w14:textId="77777777" w:rsidR="00A42E60" w:rsidRPr="000B110E" w:rsidRDefault="005C750E">
          <w:pPr>
            <w:pStyle w:val="TDC1"/>
            <w:tabs>
              <w:tab w:val="right" w:pos="8117"/>
            </w:tabs>
            <w:rPr>
              <w:rFonts w:eastAsiaTheme="minorEastAsia"/>
              <w:b w:val="0"/>
              <w:color w:val="auto"/>
              <w:sz w:val="22"/>
            </w:rPr>
          </w:pPr>
          <w:hyperlink w:anchor="_Toc97620335" w:history="1">
            <w:r w:rsidR="001C31E1" w:rsidRPr="000B110E">
              <w:rPr>
                <w:rStyle w:val="Hipervnculo"/>
                <w:color w:val="auto"/>
                <w:sz w:val="22"/>
              </w:rPr>
              <w:t>ALCANCE DE LA ACTIVIDAD</w:t>
            </w:r>
            <w:r w:rsidR="001C31E1" w:rsidRPr="000B110E">
              <w:rPr>
                <w:color w:val="auto"/>
                <w:sz w:val="22"/>
              </w:rPr>
              <w:tab/>
            </w:r>
            <w:r w:rsidR="001C31E1" w:rsidRPr="000B110E">
              <w:rPr>
                <w:color w:val="auto"/>
                <w:sz w:val="22"/>
              </w:rPr>
              <w:fldChar w:fldCharType="begin"/>
            </w:r>
            <w:r w:rsidR="001C31E1" w:rsidRPr="000B110E">
              <w:rPr>
                <w:color w:val="auto"/>
                <w:sz w:val="22"/>
              </w:rPr>
              <w:instrText xml:space="preserve"> PAGEREF _Toc97620335 \h </w:instrText>
            </w:r>
            <w:r w:rsidR="001C31E1" w:rsidRPr="000B110E">
              <w:rPr>
                <w:color w:val="auto"/>
                <w:sz w:val="22"/>
              </w:rPr>
            </w:r>
            <w:r w:rsidR="001C31E1" w:rsidRPr="000B110E">
              <w:rPr>
                <w:color w:val="auto"/>
                <w:sz w:val="22"/>
              </w:rPr>
              <w:fldChar w:fldCharType="separate"/>
            </w:r>
            <w:r w:rsidR="001C31E1" w:rsidRPr="000B110E">
              <w:rPr>
                <w:color w:val="auto"/>
                <w:sz w:val="22"/>
              </w:rPr>
              <w:t>1</w:t>
            </w:r>
            <w:r w:rsidR="001C31E1" w:rsidRPr="000B110E">
              <w:rPr>
                <w:color w:val="auto"/>
                <w:sz w:val="22"/>
              </w:rPr>
              <w:fldChar w:fldCharType="end"/>
            </w:r>
          </w:hyperlink>
        </w:p>
        <w:p w14:paraId="69DEFF1B" w14:textId="77777777" w:rsidR="00A42E60" w:rsidRPr="000B110E" w:rsidRDefault="005C750E">
          <w:pPr>
            <w:pStyle w:val="TDC1"/>
            <w:tabs>
              <w:tab w:val="right" w:pos="8117"/>
            </w:tabs>
            <w:rPr>
              <w:color w:val="auto"/>
              <w:sz w:val="22"/>
            </w:rPr>
          </w:pPr>
          <w:hyperlink w:anchor="_Toc97620338" w:history="1">
            <w:r w:rsidR="001C31E1" w:rsidRPr="000B110E">
              <w:rPr>
                <w:rStyle w:val="Hipervnculo"/>
                <w:color w:val="auto"/>
                <w:sz w:val="22"/>
              </w:rPr>
              <w:t>RESULTADOS DE LA ACTIVIDAD</w:t>
            </w:r>
            <w:r w:rsidR="001C31E1" w:rsidRPr="000B110E">
              <w:rPr>
                <w:color w:val="auto"/>
                <w:sz w:val="22"/>
              </w:rPr>
              <w:tab/>
              <w:t>2</w:t>
            </w:r>
          </w:hyperlink>
        </w:p>
        <w:p w14:paraId="2AED9E4E" w14:textId="77777777" w:rsidR="00A42E60" w:rsidRPr="000B110E" w:rsidRDefault="001C31E1">
          <w:pPr>
            <w:pStyle w:val="TDC1"/>
            <w:tabs>
              <w:tab w:val="right" w:pos="8117"/>
            </w:tabs>
            <w:rPr>
              <w:rFonts w:eastAsiaTheme="minorEastAsia"/>
              <w:b w:val="0"/>
              <w:color w:val="auto"/>
              <w:sz w:val="22"/>
            </w:rPr>
          </w:pPr>
          <w:r w:rsidRPr="000B110E">
            <w:rPr>
              <w:color w:val="auto"/>
              <w:sz w:val="22"/>
            </w:rPr>
            <w:t>OTROS RESULTADOS</w:t>
          </w:r>
          <w:r w:rsidRPr="000B110E">
            <w:rPr>
              <w:color w:val="auto"/>
              <w:sz w:val="22"/>
            </w:rPr>
            <w:tab/>
            <w:t>11</w:t>
          </w:r>
        </w:p>
        <w:p w14:paraId="78DED499" w14:textId="77777777" w:rsidR="00A42E60" w:rsidRPr="000B110E" w:rsidRDefault="001C31E1">
          <w:pPr>
            <w:pStyle w:val="TDC1"/>
            <w:tabs>
              <w:tab w:val="right" w:pos="8117"/>
            </w:tabs>
            <w:rPr>
              <w:rFonts w:eastAsiaTheme="minorEastAsia"/>
              <w:color w:val="auto"/>
              <w:sz w:val="22"/>
            </w:rPr>
          </w:pPr>
          <w:r w:rsidRPr="000B110E">
            <w:rPr>
              <w:rFonts w:eastAsiaTheme="minorEastAsia"/>
              <w:color w:val="auto"/>
              <w:sz w:val="22"/>
            </w:rPr>
            <w:t>ANEXOS</w:t>
          </w:r>
          <w:r w:rsidRPr="000B110E">
            <w:rPr>
              <w:rFonts w:eastAsiaTheme="minorEastAsia"/>
              <w:color w:val="auto"/>
              <w:sz w:val="22"/>
            </w:rPr>
            <w:tab/>
            <w:t>13</w:t>
          </w:r>
        </w:p>
        <w:p w14:paraId="178EEF9D" w14:textId="77777777" w:rsidR="00A42E60" w:rsidRDefault="001C31E1">
          <w:pPr>
            <w:pStyle w:val="TDC1"/>
            <w:tabs>
              <w:tab w:val="right" w:pos="8117"/>
            </w:tabs>
            <w:rPr>
              <w:color w:val="auto"/>
              <w:sz w:val="22"/>
            </w:rPr>
            <w:sectPr w:rsidR="00A42E60">
              <w:headerReference w:type="even" r:id="rId12"/>
              <w:headerReference w:type="default" r:id="rId13"/>
              <w:footerReference w:type="even" r:id="rId14"/>
              <w:footerReference w:type="default" r:id="rId15"/>
              <w:headerReference w:type="first" r:id="rId16"/>
              <w:footerReference w:type="first" r:id="rId17"/>
              <w:pgSz w:w="12240" w:h="15840"/>
              <w:pgMar w:top="1159" w:right="2412" w:bottom="665" w:left="1701" w:header="720" w:footer="519" w:gutter="0"/>
              <w:cols w:space="720"/>
            </w:sectPr>
          </w:pPr>
          <w:r>
            <w:rPr>
              <w:color w:val="auto"/>
              <w:sz w:val="22"/>
            </w:rPr>
            <w:fldChar w:fldCharType="end"/>
          </w:r>
        </w:p>
      </w:sdtContent>
    </w:sdt>
    <w:p w14:paraId="618B2197" w14:textId="77777777" w:rsidR="00A42E60" w:rsidRDefault="001C31E1">
      <w:pPr>
        <w:pStyle w:val="Ttulo1"/>
        <w:rPr>
          <w:color w:val="auto"/>
          <w:sz w:val="22"/>
        </w:rPr>
      </w:pPr>
      <w:bookmarkStart w:id="0" w:name="_Toc63597052"/>
      <w:bookmarkStart w:id="1" w:name="_Toc97620332"/>
      <w:r>
        <w:rPr>
          <w:color w:val="auto"/>
          <w:sz w:val="22"/>
        </w:rPr>
        <w:lastRenderedPageBreak/>
        <w:t>INTRODUCCION</w:t>
      </w:r>
      <w:bookmarkEnd w:id="0"/>
      <w:bookmarkEnd w:id="1"/>
    </w:p>
    <w:p w14:paraId="3194899B" w14:textId="77777777" w:rsidR="00A42E60" w:rsidRDefault="00A42E60">
      <w:pPr>
        <w:spacing w:after="0" w:line="240" w:lineRule="auto"/>
        <w:ind w:left="20" w:right="1" w:hanging="11"/>
        <w:rPr>
          <w:color w:val="auto"/>
          <w:sz w:val="22"/>
        </w:rPr>
      </w:pPr>
    </w:p>
    <w:p w14:paraId="2A6FBA6E" w14:textId="77777777" w:rsidR="00A42E60" w:rsidRDefault="001C31E1">
      <w:pPr>
        <w:spacing w:after="0" w:line="240" w:lineRule="auto"/>
        <w:ind w:left="20" w:right="1" w:hanging="11"/>
        <w:rPr>
          <w:color w:val="auto"/>
          <w:sz w:val="22"/>
        </w:rPr>
      </w:pPr>
      <w:r>
        <w:rPr>
          <w:color w:val="auto"/>
          <w:sz w:val="22"/>
        </w:rPr>
        <w:t>De conformidad con el Nombramiento de Auditoría No. O-DIDAI/SUB-169-2023, de fecha 3 de octubre de 2023 y ampliaciones de fechas 16 de octubre y 2 de noviembre de 2023, fuimos designados para realizar consejo o consultoría de verificación de asistencia laboral del personal administrativo, en la Dirección de Servicios Administrativos -DISERSA-.</w:t>
      </w:r>
    </w:p>
    <w:p w14:paraId="1B4FCD81" w14:textId="77777777" w:rsidR="00A42E60" w:rsidRDefault="00A42E60">
      <w:pPr>
        <w:spacing w:after="0" w:line="240" w:lineRule="auto"/>
        <w:ind w:hanging="11"/>
        <w:rPr>
          <w:color w:val="auto"/>
          <w:sz w:val="22"/>
        </w:rPr>
      </w:pPr>
    </w:p>
    <w:p w14:paraId="5F8B8289" w14:textId="77777777" w:rsidR="00A42E60" w:rsidRDefault="001C31E1">
      <w:pPr>
        <w:spacing w:after="0" w:line="240" w:lineRule="auto"/>
        <w:ind w:hanging="11"/>
        <w:rPr>
          <w:color w:val="auto"/>
          <w:sz w:val="22"/>
        </w:rPr>
      </w:pPr>
      <w:r>
        <w:rPr>
          <w:b/>
          <w:color w:val="auto"/>
          <w:sz w:val="22"/>
        </w:rPr>
        <w:t>OBJETIVOS</w:t>
      </w:r>
    </w:p>
    <w:p w14:paraId="061BB636" w14:textId="77777777" w:rsidR="00A42E60" w:rsidRDefault="001C31E1">
      <w:pPr>
        <w:tabs>
          <w:tab w:val="left" w:pos="540"/>
        </w:tabs>
        <w:spacing w:after="0" w:line="240" w:lineRule="auto"/>
        <w:ind w:hanging="11"/>
        <w:rPr>
          <w:color w:val="auto"/>
          <w:sz w:val="22"/>
        </w:rPr>
      </w:pPr>
      <w:r>
        <w:rPr>
          <w:color w:val="auto"/>
          <w:sz w:val="22"/>
        </w:rPr>
        <w:tab/>
      </w:r>
    </w:p>
    <w:p w14:paraId="7029F36E" w14:textId="77777777" w:rsidR="00A42E60" w:rsidRDefault="001C31E1">
      <w:pPr>
        <w:spacing w:after="0" w:line="240" w:lineRule="auto"/>
        <w:ind w:left="30" w:hanging="11"/>
        <w:jc w:val="left"/>
        <w:rPr>
          <w:b/>
          <w:color w:val="auto"/>
          <w:sz w:val="22"/>
        </w:rPr>
      </w:pPr>
      <w:r>
        <w:rPr>
          <w:b/>
          <w:color w:val="auto"/>
          <w:sz w:val="22"/>
        </w:rPr>
        <w:t>GENERAL</w:t>
      </w:r>
    </w:p>
    <w:p w14:paraId="146CBD8C" w14:textId="77777777" w:rsidR="00A42E60" w:rsidRDefault="00A42E60">
      <w:pPr>
        <w:spacing w:after="0" w:line="240" w:lineRule="auto"/>
        <w:ind w:left="20" w:right="1"/>
        <w:rPr>
          <w:color w:val="auto"/>
          <w:sz w:val="22"/>
        </w:rPr>
      </w:pPr>
    </w:p>
    <w:p w14:paraId="2AB05DA1" w14:textId="77777777" w:rsidR="00A42E60" w:rsidRDefault="001C31E1">
      <w:pPr>
        <w:spacing w:after="0" w:line="240" w:lineRule="auto"/>
        <w:ind w:right="1"/>
        <w:rPr>
          <w:color w:val="auto"/>
          <w:sz w:val="22"/>
        </w:rPr>
      </w:pPr>
      <w:r>
        <w:rPr>
          <w:color w:val="auto"/>
          <w:sz w:val="22"/>
        </w:rPr>
        <w:t>Verificar la asistencia laboral del personal administrativo de la Dirección de Servicios Administrativos -DISERSA-.</w:t>
      </w:r>
    </w:p>
    <w:p w14:paraId="4B04C50D" w14:textId="77777777" w:rsidR="00A42E60" w:rsidRDefault="00A42E60">
      <w:pPr>
        <w:spacing w:after="0" w:line="240" w:lineRule="auto"/>
        <w:ind w:left="30"/>
        <w:jc w:val="left"/>
        <w:rPr>
          <w:b/>
          <w:color w:val="auto"/>
          <w:sz w:val="22"/>
        </w:rPr>
      </w:pPr>
    </w:p>
    <w:p w14:paraId="11085C37" w14:textId="77777777" w:rsidR="00A42E60" w:rsidRDefault="001C31E1">
      <w:pPr>
        <w:spacing w:after="0" w:line="240" w:lineRule="auto"/>
        <w:ind w:left="30"/>
        <w:jc w:val="left"/>
        <w:rPr>
          <w:b/>
          <w:color w:val="auto"/>
          <w:sz w:val="22"/>
        </w:rPr>
      </w:pPr>
      <w:r>
        <w:rPr>
          <w:b/>
          <w:color w:val="auto"/>
          <w:sz w:val="22"/>
        </w:rPr>
        <w:t>ESPECÍFICO</w:t>
      </w:r>
    </w:p>
    <w:p w14:paraId="08C67151" w14:textId="77777777" w:rsidR="00A42E60" w:rsidRDefault="00A42E60">
      <w:pPr>
        <w:spacing w:after="0" w:line="240" w:lineRule="auto"/>
        <w:ind w:left="22" w:hanging="11"/>
        <w:rPr>
          <w:color w:val="auto"/>
          <w:sz w:val="22"/>
        </w:rPr>
      </w:pPr>
    </w:p>
    <w:p w14:paraId="3FF5E0E8" w14:textId="77777777" w:rsidR="00A42E60" w:rsidRDefault="001C31E1">
      <w:pPr>
        <w:pStyle w:val="Prrafodelista"/>
        <w:numPr>
          <w:ilvl w:val="0"/>
          <w:numId w:val="1"/>
        </w:numPr>
        <w:spacing w:after="0" w:line="240" w:lineRule="auto"/>
        <w:rPr>
          <w:color w:val="auto"/>
          <w:sz w:val="22"/>
        </w:rPr>
      </w:pPr>
      <w:r>
        <w:rPr>
          <w:color w:val="auto"/>
          <w:sz w:val="22"/>
        </w:rPr>
        <w:t>Verificar que el personal de la -DISERSA-, registre su asistencia.</w:t>
      </w:r>
    </w:p>
    <w:p w14:paraId="56C1EBC3" w14:textId="77777777" w:rsidR="00A42E60" w:rsidRDefault="00A42E60">
      <w:pPr>
        <w:spacing w:after="0" w:line="240" w:lineRule="auto"/>
        <w:ind w:left="22" w:hanging="11"/>
        <w:rPr>
          <w:color w:val="auto"/>
          <w:sz w:val="22"/>
        </w:rPr>
      </w:pPr>
    </w:p>
    <w:p w14:paraId="687E7C9E" w14:textId="77777777" w:rsidR="00A42E60" w:rsidRDefault="001C31E1">
      <w:pPr>
        <w:pStyle w:val="Prrafodelista"/>
        <w:numPr>
          <w:ilvl w:val="0"/>
          <w:numId w:val="1"/>
        </w:numPr>
        <w:spacing w:after="0" w:line="240" w:lineRule="auto"/>
        <w:rPr>
          <w:color w:val="auto"/>
          <w:sz w:val="22"/>
        </w:rPr>
      </w:pPr>
      <w:r>
        <w:rPr>
          <w:color w:val="auto"/>
          <w:sz w:val="22"/>
        </w:rPr>
        <w:t>Constatar que el personal de DISERSA se encuentre físicamente en sus labores.</w:t>
      </w:r>
    </w:p>
    <w:p w14:paraId="577F9F00" w14:textId="77777777" w:rsidR="00A42E60" w:rsidRDefault="00A42E60">
      <w:pPr>
        <w:spacing w:after="0" w:line="240" w:lineRule="auto"/>
        <w:ind w:left="22" w:hanging="11"/>
        <w:rPr>
          <w:color w:val="auto"/>
          <w:sz w:val="22"/>
        </w:rPr>
      </w:pPr>
    </w:p>
    <w:p w14:paraId="5603A887" w14:textId="77777777" w:rsidR="00A42E60" w:rsidRDefault="001C31E1">
      <w:pPr>
        <w:pStyle w:val="Prrafodelista"/>
        <w:numPr>
          <w:ilvl w:val="0"/>
          <w:numId w:val="1"/>
        </w:numPr>
        <w:spacing w:after="0" w:line="240" w:lineRule="auto"/>
        <w:rPr>
          <w:color w:val="auto"/>
          <w:sz w:val="22"/>
        </w:rPr>
      </w:pPr>
      <w:r>
        <w:rPr>
          <w:color w:val="auto"/>
          <w:sz w:val="22"/>
        </w:rPr>
        <w:t>Verificar que todos los permisos (entradas tarde, comisiones, salidas temprano y vacaciones) estén debidamente justificadas.</w:t>
      </w:r>
    </w:p>
    <w:p w14:paraId="6565219A" w14:textId="77777777" w:rsidR="00A42E60" w:rsidRDefault="00A42E60">
      <w:pPr>
        <w:spacing w:after="0" w:line="240" w:lineRule="auto"/>
        <w:ind w:left="22" w:hanging="11"/>
        <w:rPr>
          <w:color w:val="auto"/>
          <w:sz w:val="22"/>
        </w:rPr>
      </w:pPr>
    </w:p>
    <w:p w14:paraId="73C6F39F" w14:textId="77777777" w:rsidR="00A42E60" w:rsidRDefault="001C31E1">
      <w:pPr>
        <w:pStyle w:val="Prrafodelista"/>
        <w:numPr>
          <w:ilvl w:val="0"/>
          <w:numId w:val="1"/>
        </w:numPr>
        <w:spacing w:after="0" w:line="240" w:lineRule="auto"/>
        <w:rPr>
          <w:color w:val="auto"/>
          <w:sz w:val="22"/>
        </w:rPr>
      </w:pPr>
      <w:r>
        <w:rPr>
          <w:color w:val="auto"/>
          <w:sz w:val="22"/>
        </w:rPr>
        <w:t>Determinar el pago de horas extras al personal y que se cumpla con los controles necesarios (marcaje electrónico, entre otros).</w:t>
      </w:r>
    </w:p>
    <w:p w14:paraId="327D236F" w14:textId="77777777" w:rsidR="00A42E60" w:rsidRDefault="00A42E60">
      <w:pPr>
        <w:spacing w:after="0" w:line="240" w:lineRule="auto"/>
        <w:ind w:left="22" w:hanging="11"/>
        <w:rPr>
          <w:color w:val="auto"/>
          <w:sz w:val="22"/>
        </w:rPr>
      </w:pPr>
    </w:p>
    <w:p w14:paraId="05C518CB" w14:textId="77777777" w:rsidR="00A42E60" w:rsidRDefault="001C31E1">
      <w:pPr>
        <w:pStyle w:val="Prrafodelista"/>
        <w:numPr>
          <w:ilvl w:val="0"/>
          <w:numId w:val="1"/>
        </w:numPr>
        <w:spacing w:after="0" w:line="240" w:lineRule="auto"/>
        <w:rPr>
          <w:color w:val="auto"/>
          <w:sz w:val="22"/>
        </w:rPr>
      </w:pPr>
      <w:r>
        <w:rPr>
          <w:color w:val="auto"/>
          <w:sz w:val="22"/>
        </w:rPr>
        <w:t>Verificar el cumplimiento de la normativa legal vigente y de los procedimientos establecidos para el personal administrativo.</w:t>
      </w:r>
    </w:p>
    <w:p w14:paraId="7554D173" w14:textId="77777777" w:rsidR="00A42E60" w:rsidRDefault="00A42E60">
      <w:pPr>
        <w:spacing w:after="0" w:line="240" w:lineRule="auto"/>
        <w:ind w:left="22" w:hanging="11"/>
        <w:rPr>
          <w:color w:val="auto"/>
          <w:sz w:val="22"/>
        </w:rPr>
      </w:pPr>
    </w:p>
    <w:p w14:paraId="51F42156" w14:textId="77777777" w:rsidR="00A42E60" w:rsidRDefault="001C31E1">
      <w:pPr>
        <w:pStyle w:val="Prrafodelista"/>
        <w:numPr>
          <w:ilvl w:val="0"/>
          <w:numId w:val="1"/>
        </w:numPr>
        <w:spacing w:after="0" w:line="240" w:lineRule="auto"/>
        <w:rPr>
          <w:color w:val="auto"/>
          <w:sz w:val="22"/>
        </w:rPr>
      </w:pPr>
      <w:r>
        <w:rPr>
          <w:color w:val="auto"/>
          <w:sz w:val="22"/>
        </w:rPr>
        <w:t>Determinar el clima laboral.</w:t>
      </w:r>
    </w:p>
    <w:p w14:paraId="1DAFC420" w14:textId="77777777" w:rsidR="00A42E60" w:rsidRDefault="00A42E60">
      <w:pPr>
        <w:spacing w:after="0" w:line="240" w:lineRule="auto"/>
        <w:ind w:left="22" w:hanging="11"/>
        <w:rPr>
          <w:color w:val="auto"/>
          <w:sz w:val="22"/>
        </w:rPr>
      </w:pPr>
    </w:p>
    <w:p w14:paraId="7B03B7F8" w14:textId="77777777" w:rsidR="00A42E60" w:rsidRDefault="001C31E1">
      <w:pPr>
        <w:pStyle w:val="Prrafodelista"/>
        <w:numPr>
          <w:ilvl w:val="0"/>
          <w:numId w:val="1"/>
        </w:numPr>
        <w:spacing w:after="0" w:line="240" w:lineRule="auto"/>
        <w:rPr>
          <w:color w:val="auto"/>
          <w:sz w:val="22"/>
        </w:rPr>
      </w:pPr>
      <w:r>
        <w:rPr>
          <w:color w:val="auto"/>
          <w:sz w:val="22"/>
        </w:rPr>
        <w:t>Determinar las compras realizadas en el año 2023.</w:t>
      </w:r>
    </w:p>
    <w:p w14:paraId="58B595B6" w14:textId="77777777" w:rsidR="00A42E60" w:rsidRDefault="00A42E60">
      <w:pPr>
        <w:spacing w:after="0" w:line="240" w:lineRule="auto"/>
        <w:ind w:left="22" w:hanging="11"/>
        <w:rPr>
          <w:color w:val="auto"/>
          <w:sz w:val="22"/>
        </w:rPr>
      </w:pPr>
    </w:p>
    <w:p w14:paraId="493D4141" w14:textId="77777777" w:rsidR="00A42E60" w:rsidRDefault="001C31E1">
      <w:pPr>
        <w:pStyle w:val="Prrafodelista"/>
        <w:numPr>
          <w:ilvl w:val="0"/>
          <w:numId w:val="1"/>
        </w:numPr>
        <w:spacing w:after="0" w:line="240" w:lineRule="auto"/>
        <w:rPr>
          <w:color w:val="auto"/>
          <w:sz w:val="22"/>
        </w:rPr>
      </w:pPr>
      <w:r>
        <w:rPr>
          <w:color w:val="auto"/>
          <w:sz w:val="22"/>
        </w:rPr>
        <w:t>Verificar las contrataciones al personal realizadas y en proceso y determinar el cumplimiento de la normativa que rige cada proceso.</w:t>
      </w:r>
    </w:p>
    <w:p w14:paraId="4DFD4828" w14:textId="77777777" w:rsidR="00A42E60" w:rsidRDefault="00A42E60">
      <w:pPr>
        <w:spacing w:after="0" w:line="240" w:lineRule="auto"/>
        <w:ind w:left="22" w:hanging="11"/>
        <w:rPr>
          <w:color w:val="auto"/>
          <w:sz w:val="22"/>
        </w:rPr>
      </w:pPr>
    </w:p>
    <w:p w14:paraId="08C615CE" w14:textId="77777777" w:rsidR="00A42E60" w:rsidRDefault="001C31E1">
      <w:pPr>
        <w:pStyle w:val="Ttulo1"/>
        <w:rPr>
          <w:color w:val="auto"/>
          <w:sz w:val="22"/>
        </w:rPr>
      </w:pPr>
      <w:bookmarkStart w:id="2" w:name="_Toc63597054"/>
      <w:bookmarkStart w:id="3" w:name="_Toc97620335"/>
      <w:r>
        <w:rPr>
          <w:color w:val="auto"/>
          <w:sz w:val="22"/>
        </w:rPr>
        <w:t>ALCANCE DE LA ACTIVIDAD</w:t>
      </w:r>
      <w:bookmarkEnd w:id="2"/>
      <w:bookmarkEnd w:id="3"/>
    </w:p>
    <w:p w14:paraId="323F2933" w14:textId="77777777" w:rsidR="00A42E60" w:rsidRDefault="00A42E60">
      <w:pPr>
        <w:spacing w:after="0" w:line="240" w:lineRule="auto"/>
        <w:rPr>
          <w:color w:val="auto"/>
          <w:sz w:val="22"/>
        </w:rPr>
      </w:pPr>
    </w:p>
    <w:p w14:paraId="3C1C4732" w14:textId="77777777" w:rsidR="00A42E60" w:rsidRDefault="001C31E1">
      <w:pPr>
        <w:spacing w:after="0" w:line="240" w:lineRule="auto"/>
        <w:rPr>
          <w:b/>
          <w:bCs/>
          <w:color w:val="auto"/>
          <w:sz w:val="22"/>
          <w:szCs w:val="20"/>
          <w:lang w:val="es-ES"/>
        </w:rPr>
      </w:pPr>
      <w:r>
        <w:rPr>
          <w:color w:val="auto"/>
          <w:sz w:val="22"/>
        </w:rPr>
        <w:t xml:space="preserve">En la Dirección de Servicios Administrativos -DISERSA-, se realizó verificación del registro de asistencia del personal en el sistema de control de marcaje mediante muestra de 10 empleados, así mismo, que las entradas tarde, comisiones, salidas temprano y vacaciones estén justificadas, se verificó el pago de horas extras al personal mediante muestra de 7 empleados, se verificó físicamente en el lugar de trabajo al personal de -DISERSA- (80 empleados), se verificó mediante muestra de 10 </w:t>
      </w:r>
      <w:proofErr w:type="spellStart"/>
      <w:r>
        <w:rPr>
          <w:color w:val="auto"/>
          <w:sz w:val="22"/>
        </w:rPr>
        <w:t>CURs</w:t>
      </w:r>
      <w:proofErr w:type="spellEnd"/>
      <w:r>
        <w:rPr>
          <w:color w:val="auto"/>
          <w:sz w:val="22"/>
        </w:rPr>
        <w:t xml:space="preserve"> del gasto las compras realizadas por valor de Q. </w:t>
      </w:r>
      <w:r>
        <w:rPr>
          <w:color w:val="auto"/>
          <w:sz w:val="22"/>
          <w:lang w:val="es-ES"/>
        </w:rPr>
        <w:t xml:space="preserve">150,986.50 al 30 de septiembre de 2023. Así mismo, se realizó verificación del clima laboral mediante muestra de 20 empleados, así como, las convocatorias para la contratación de personal, según muestra de 12 contrataciones al 2 de noviembre de 2023        </w:t>
      </w:r>
      <w:r>
        <w:rPr>
          <w:color w:val="auto"/>
          <w:sz w:val="22"/>
        </w:rPr>
        <w:t xml:space="preserve">y el cumplimiento de la normativa vigente.  </w:t>
      </w:r>
      <w:r>
        <w:rPr>
          <w:b/>
          <w:bCs/>
          <w:color w:val="auto"/>
          <w:sz w:val="22"/>
          <w:szCs w:val="20"/>
          <w:lang w:val="es-ES"/>
        </w:rPr>
        <w:t>Ver Anexo No. 1.</w:t>
      </w:r>
    </w:p>
    <w:p w14:paraId="23E40F73" w14:textId="77777777" w:rsidR="00A42E60" w:rsidRDefault="00A42E60">
      <w:pPr>
        <w:rPr>
          <w:b/>
          <w:bCs/>
          <w:color w:val="auto"/>
          <w:lang w:val="es-ES"/>
        </w:rPr>
      </w:pPr>
    </w:p>
    <w:p w14:paraId="7F3170C9" w14:textId="77777777" w:rsidR="00A42E60" w:rsidRDefault="001C31E1">
      <w:pPr>
        <w:pStyle w:val="Ttulo1"/>
        <w:spacing w:after="0" w:line="240" w:lineRule="auto"/>
        <w:ind w:left="11" w:hanging="11"/>
        <w:rPr>
          <w:color w:val="auto"/>
          <w:sz w:val="22"/>
        </w:rPr>
      </w:pPr>
      <w:bookmarkStart w:id="4" w:name="_Toc63597055"/>
      <w:bookmarkStart w:id="5" w:name="_Toc97620338"/>
      <w:r>
        <w:rPr>
          <w:color w:val="auto"/>
          <w:sz w:val="22"/>
        </w:rPr>
        <w:lastRenderedPageBreak/>
        <w:t>RESULTADOS DE LA ACTIVIDAD</w:t>
      </w:r>
      <w:bookmarkEnd w:id="4"/>
      <w:bookmarkEnd w:id="5"/>
    </w:p>
    <w:p w14:paraId="26C0D033" w14:textId="77777777" w:rsidR="00A42E60" w:rsidRDefault="00A42E60">
      <w:pPr>
        <w:spacing w:after="0" w:line="240" w:lineRule="auto"/>
        <w:ind w:left="11" w:hanging="11"/>
        <w:rPr>
          <w:color w:val="auto"/>
          <w:sz w:val="22"/>
        </w:rPr>
      </w:pPr>
    </w:p>
    <w:p w14:paraId="4DFFEDB2" w14:textId="77777777" w:rsidR="00A42E60" w:rsidRDefault="001C31E1">
      <w:pPr>
        <w:spacing w:after="0" w:line="240" w:lineRule="auto"/>
        <w:ind w:left="-5"/>
        <w:rPr>
          <w:b/>
          <w:color w:val="auto"/>
          <w:sz w:val="22"/>
        </w:rPr>
      </w:pPr>
      <w:r>
        <w:rPr>
          <w:b/>
          <w:color w:val="auto"/>
          <w:sz w:val="22"/>
        </w:rPr>
        <w:t>El resultado del trabajo realizado se describe a continuación:</w:t>
      </w:r>
    </w:p>
    <w:p w14:paraId="6E4EB634" w14:textId="77777777" w:rsidR="00A42E60" w:rsidRDefault="00A42E60">
      <w:pPr>
        <w:spacing w:after="0" w:line="240" w:lineRule="auto"/>
        <w:ind w:left="-5"/>
        <w:rPr>
          <w:b/>
          <w:color w:val="auto"/>
          <w:sz w:val="22"/>
        </w:rPr>
      </w:pPr>
    </w:p>
    <w:p w14:paraId="5CB0E259" w14:textId="77777777" w:rsidR="00A42E60" w:rsidRDefault="001C31E1">
      <w:pPr>
        <w:spacing w:after="0" w:line="240" w:lineRule="auto"/>
        <w:rPr>
          <w:b/>
          <w:bCs/>
          <w:color w:val="auto"/>
          <w:sz w:val="22"/>
          <w:lang w:val="es-ES"/>
        </w:rPr>
      </w:pPr>
      <w:r>
        <w:rPr>
          <w:b/>
          <w:bCs/>
          <w:color w:val="auto"/>
          <w:sz w:val="22"/>
          <w:lang w:val="es-ES"/>
        </w:rPr>
        <w:t>Deficiencia No. 1</w:t>
      </w:r>
    </w:p>
    <w:p w14:paraId="08E85B1C" w14:textId="77777777" w:rsidR="00A42E60" w:rsidRDefault="00A42E60">
      <w:pPr>
        <w:spacing w:after="0" w:line="240" w:lineRule="auto"/>
        <w:rPr>
          <w:b/>
          <w:bCs/>
          <w:color w:val="auto"/>
          <w:sz w:val="22"/>
          <w:lang w:val="es-ES"/>
        </w:rPr>
      </w:pPr>
    </w:p>
    <w:p w14:paraId="54FBEE6D" w14:textId="77777777" w:rsidR="00A42E60" w:rsidRDefault="001C31E1">
      <w:pPr>
        <w:spacing w:after="0" w:line="240" w:lineRule="auto"/>
        <w:rPr>
          <w:b/>
          <w:bCs/>
          <w:color w:val="auto"/>
          <w:sz w:val="22"/>
          <w:lang w:val="es-ES"/>
        </w:rPr>
      </w:pPr>
      <w:r>
        <w:rPr>
          <w:b/>
          <w:bCs/>
          <w:color w:val="auto"/>
          <w:sz w:val="22"/>
          <w:lang w:val="es-ES"/>
        </w:rPr>
        <w:t>Personal que labora en entidad y horario diferente para el que fue contratado.</w:t>
      </w:r>
    </w:p>
    <w:p w14:paraId="5FF6C0B5" w14:textId="77777777" w:rsidR="00A42E60" w:rsidRDefault="00A42E60">
      <w:pPr>
        <w:spacing w:after="0" w:line="240" w:lineRule="auto"/>
        <w:rPr>
          <w:color w:val="auto"/>
          <w:sz w:val="22"/>
          <w:lang w:val="es-ES"/>
        </w:rPr>
      </w:pPr>
    </w:p>
    <w:p w14:paraId="184BDC4A" w14:textId="77777777" w:rsidR="00A42E60" w:rsidRDefault="001C31E1">
      <w:pPr>
        <w:spacing w:after="0" w:line="240" w:lineRule="auto"/>
        <w:rPr>
          <w:color w:val="auto"/>
          <w:sz w:val="22"/>
          <w:lang w:val="es-ES"/>
        </w:rPr>
      </w:pPr>
      <w:r>
        <w:rPr>
          <w:color w:val="auto"/>
          <w:sz w:val="22"/>
          <w:lang w:val="es-ES"/>
        </w:rPr>
        <w:t>En la Dirección de Servicios Administrativos -DISERSA- al 30 de septiembre de 2023, se estableció que existen 10 empleados contratados y nombrados, en el renglón 011 según Acuerdo Ministerial de nombramiento No. DIREH-3571-2016, de fecha 28 de julio de 2016, para laborar en jornada única, Capital, Dirección de Servicios Administrativos.  Despacho, Ministro de Educación Dirección Superior - UE 101, sin embargo, según confirmación de información realizada por la Dirección de Auditoría Interna, con las Direcciones Departamentales de Educción, se estableció lo siguiente:</w:t>
      </w:r>
    </w:p>
    <w:p w14:paraId="314EB204" w14:textId="77777777" w:rsidR="00A42E60" w:rsidRDefault="00A42E60">
      <w:pPr>
        <w:spacing w:after="0" w:line="240" w:lineRule="auto"/>
        <w:rPr>
          <w:color w:val="auto"/>
          <w:sz w:val="22"/>
          <w:lang w:val="es-ES"/>
        </w:rPr>
      </w:pPr>
    </w:p>
    <w:p w14:paraId="33100099" w14:textId="77777777" w:rsidR="00A42E60" w:rsidRDefault="001C31E1">
      <w:pPr>
        <w:spacing w:after="0" w:line="240" w:lineRule="auto"/>
        <w:rPr>
          <w:color w:val="auto"/>
          <w:sz w:val="22"/>
          <w:lang w:val="es-ES"/>
        </w:rPr>
      </w:pPr>
      <w:r>
        <w:rPr>
          <w:color w:val="auto"/>
          <w:sz w:val="22"/>
          <w:lang w:val="es-ES"/>
        </w:rPr>
        <w:t>Físicamente 8 empleados se encuentran distribuidos en establecimientos educativos de las Direcciones Departamentales de Educación, que laboran en horario de 7:30 a 12:30 horas, 1 empleada labora en la Dirección Departamental de Quiché en horario de 8:00 a 16:30 horas, por lo que incumplen con el horario de conformidad con la jornada única capital para la que fueron contratados de 9:00 a 17:00 horas.</w:t>
      </w:r>
    </w:p>
    <w:p w14:paraId="07F3A974" w14:textId="77777777" w:rsidR="00A42E60" w:rsidRDefault="00A42E60">
      <w:pPr>
        <w:spacing w:after="0" w:line="240" w:lineRule="auto"/>
        <w:rPr>
          <w:color w:val="auto"/>
          <w:sz w:val="22"/>
          <w:lang w:val="es-ES"/>
        </w:rPr>
      </w:pPr>
    </w:p>
    <w:p w14:paraId="29B87FA3" w14:textId="77777777" w:rsidR="00A42E60" w:rsidRDefault="001C31E1">
      <w:pPr>
        <w:spacing w:after="0" w:line="240" w:lineRule="auto"/>
        <w:rPr>
          <w:color w:val="auto"/>
          <w:sz w:val="22"/>
          <w:lang w:val="es-ES"/>
        </w:rPr>
      </w:pPr>
      <w:r>
        <w:rPr>
          <w:color w:val="auto"/>
          <w:sz w:val="22"/>
          <w:lang w:val="es-ES"/>
        </w:rPr>
        <w:t>Así mismo, 1 empleado según la información confirmada no labora en la Dirección Departamental de Educación de Chimaltenango o establecimiento educativo de la                      -DIDEDUC-, lugar en el que según la información proporcionada por -DISERSA- labora.</w:t>
      </w:r>
    </w:p>
    <w:p w14:paraId="26056868" w14:textId="77777777" w:rsidR="00A42E60" w:rsidRDefault="00A42E60">
      <w:pPr>
        <w:spacing w:after="0" w:line="240" w:lineRule="auto"/>
        <w:rPr>
          <w:color w:val="auto"/>
          <w:sz w:val="22"/>
          <w:lang w:val="es-ES"/>
        </w:rPr>
      </w:pPr>
    </w:p>
    <w:p w14:paraId="38832F9B" w14:textId="77777777" w:rsidR="00A42E60" w:rsidRDefault="001C31E1">
      <w:pPr>
        <w:spacing w:after="0" w:line="240" w:lineRule="auto"/>
        <w:rPr>
          <w:color w:val="auto"/>
          <w:sz w:val="22"/>
          <w:lang w:val="es-ES"/>
        </w:rPr>
      </w:pPr>
      <w:r>
        <w:rPr>
          <w:color w:val="auto"/>
          <w:sz w:val="22"/>
          <w:lang w:val="es-ES"/>
        </w:rPr>
        <w:t>No obstante que según indicación de -DISERSA-, al 30 de septiembre de 2023, 10  empleados se encuentran en proceso de traslado en las Direcciones Departamentales de Educación, según información proporcionada por los Directores de las Direcciones Departamentales de Educación, no existen gestiones administrativas por parte de la Dirección de Servicios Administrativos -DISERSA-, y Direcciones Departamentales de Educación ante la Oficina Nacional del Servicio Civil -ONSEC-, para el traslado de la partida presupuestaria de los diez (10) empleados a los establecimientos educativos y/o DIDEDUC donde actualmente laboran.</w:t>
      </w:r>
    </w:p>
    <w:p w14:paraId="1BC60E46" w14:textId="77777777" w:rsidR="00A42E60" w:rsidRDefault="00A42E60">
      <w:pPr>
        <w:spacing w:after="0" w:line="240" w:lineRule="auto"/>
        <w:rPr>
          <w:b/>
          <w:bCs/>
          <w:color w:val="auto"/>
          <w:sz w:val="22"/>
          <w:lang w:val="es-ES"/>
        </w:rPr>
      </w:pPr>
    </w:p>
    <w:p w14:paraId="181E596A" w14:textId="77777777" w:rsidR="00A42E60" w:rsidRDefault="001C31E1">
      <w:pPr>
        <w:spacing w:after="0" w:line="240" w:lineRule="auto"/>
        <w:rPr>
          <w:b/>
          <w:bCs/>
          <w:color w:val="auto"/>
          <w:sz w:val="22"/>
          <w:lang w:val="es-ES"/>
        </w:rPr>
      </w:pPr>
      <w:r>
        <w:rPr>
          <w:b/>
          <w:bCs/>
          <w:color w:val="auto"/>
          <w:sz w:val="22"/>
          <w:lang w:val="es-ES"/>
        </w:rPr>
        <w:t>Ver Anexo No. 2.</w:t>
      </w:r>
    </w:p>
    <w:p w14:paraId="5F590402" w14:textId="77777777" w:rsidR="00A42E60" w:rsidRDefault="00A42E60">
      <w:pPr>
        <w:spacing w:after="0" w:line="240" w:lineRule="auto"/>
        <w:rPr>
          <w:b/>
          <w:bCs/>
          <w:color w:val="auto"/>
          <w:sz w:val="22"/>
          <w:lang w:val="es-ES"/>
        </w:rPr>
      </w:pPr>
    </w:p>
    <w:p w14:paraId="74FBAC05" w14:textId="77777777" w:rsidR="00A42E60" w:rsidRDefault="001C31E1">
      <w:pPr>
        <w:spacing w:after="0" w:line="240" w:lineRule="auto"/>
        <w:rPr>
          <w:color w:val="auto"/>
          <w:sz w:val="22"/>
        </w:rPr>
      </w:pPr>
      <w:r>
        <w:rPr>
          <w:b/>
          <w:bCs/>
          <w:color w:val="auto"/>
          <w:sz w:val="22"/>
          <w:lang w:val="es-ES"/>
        </w:rPr>
        <w:t>Lo anterior incumple lo establecido en el Acuerdo Gubernativo No. 18-98 Reglamento de la Ley del Servicio Civil. Artículo 79</w:t>
      </w:r>
      <w:r>
        <w:rPr>
          <w:color w:val="auto"/>
          <w:sz w:val="22"/>
          <w:lang w:val="es-ES"/>
        </w:rPr>
        <w:t xml:space="preserve">. Que establece: Que la Jornada Única ordinaria para todas las dependencias del Organismo Ejecutivo en la capital de la República es de 9:00 a 17:00 horas y lo establecido en el </w:t>
      </w:r>
      <w:r>
        <w:rPr>
          <w:b/>
          <w:bCs/>
          <w:color w:val="auto"/>
          <w:sz w:val="22"/>
          <w:lang w:val="es-ES"/>
        </w:rPr>
        <w:t>Decreto No. 1748. Ley del Servicio Civil Artículo 60 Traslados, el cual establece:</w:t>
      </w:r>
      <w:r>
        <w:rPr>
          <w:color w:val="auto"/>
          <w:sz w:val="22"/>
          <w:lang w:val="es-ES"/>
        </w:rPr>
        <w:t xml:space="preserve"> Que</w:t>
      </w:r>
      <w:r>
        <w:rPr>
          <w:color w:val="auto"/>
          <w:sz w:val="22"/>
        </w:rPr>
        <w:t xml:space="preserve"> cuando el interesado lo solicite o cuando se compruebe incapacidad o deficiencia de un servidor en el desempeño de un puesto, la autoridad nominadora puede acordar su traslado, con la anuencia de la Oficina Nacional de Servicio Civil, a otro puesto que esté de acuerdo con sus capacidades…) y </w:t>
      </w:r>
      <w:r>
        <w:rPr>
          <w:b/>
          <w:bCs/>
          <w:color w:val="auto"/>
          <w:sz w:val="22"/>
          <w:lang w:val="es-ES"/>
        </w:rPr>
        <w:t>Acuerdo Gubernativo No. 18-98 Reglamento de la Ley del Servicio Civil</w:t>
      </w:r>
      <w:r>
        <w:rPr>
          <w:b/>
          <w:bCs/>
          <w:color w:val="auto"/>
          <w:sz w:val="22"/>
        </w:rPr>
        <w:t xml:space="preserve"> Artículo 43. Traslados. Que establece: </w:t>
      </w:r>
      <w:r>
        <w:rPr>
          <w:color w:val="auto"/>
          <w:sz w:val="22"/>
        </w:rPr>
        <w:t xml:space="preserve">Que es la acción de personal por medio de la cual un servidor público pasa ocupar un puesto de igual clase o categoría en la misma o distinta Unidad o Dependencia administrativa, en igual o diferente localización geográfica. Dicho traslado puede ser solicitado por el interesado o bien acordado por la Autoridad Nominadora correspondiente. </w:t>
      </w:r>
      <w:bookmarkStart w:id="6" w:name="_Hlk152750967"/>
    </w:p>
    <w:p w14:paraId="76034036" w14:textId="77777777" w:rsidR="00A42E60" w:rsidRDefault="00A42E60">
      <w:pPr>
        <w:spacing w:after="0" w:line="240" w:lineRule="auto"/>
        <w:rPr>
          <w:color w:val="auto"/>
          <w:sz w:val="22"/>
        </w:rPr>
      </w:pPr>
    </w:p>
    <w:p w14:paraId="75C35651" w14:textId="77777777" w:rsidR="00A42E60" w:rsidRDefault="001C31E1">
      <w:pPr>
        <w:spacing w:after="0" w:line="240" w:lineRule="auto"/>
        <w:rPr>
          <w:color w:val="auto"/>
          <w:sz w:val="22"/>
        </w:rPr>
      </w:pPr>
      <w:r>
        <w:rPr>
          <w:b/>
          <w:bCs/>
          <w:color w:val="auto"/>
          <w:sz w:val="22"/>
        </w:rPr>
        <w:lastRenderedPageBreak/>
        <w:t>Oficio VDA- 123-2012 de fecha 15 de marzo de 2012, del Vice Despacho Administrativo.</w:t>
      </w:r>
      <w:r>
        <w:rPr>
          <w:color w:val="auto"/>
          <w:sz w:val="22"/>
        </w:rPr>
        <w:t xml:space="preserve"> Dirigida a los Directores Departamentales de Educación, para que a partir del día lunes 19 de marzo de 2012, todo el personal debe reportarse e incorporarse a su puesto nominal y desempeñar las funciones que el mismo tiene asignadas, con el objeto que el personal efectivamente se ubique y desempeñe sus funciones en las Dependencias para las cuales han sido nombrados o contratados.</w:t>
      </w:r>
    </w:p>
    <w:bookmarkEnd w:id="6"/>
    <w:p w14:paraId="61D3679F" w14:textId="77777777" w:rsidR="00A42E60" w:rsidRDefault="00A42E60">
      <w:pPr>
        <w:spacing w:after="0" w:line="240" w:lineRule="auto"/>
        <w:rPr>
          <w:b/>
          <w:bCs/>
          <w:color w:val="auto"/>
          <w:sz w:val="22"/>
          <w:lang w:val="es-ES"/>
        </w:rPr>
      </w:pPr>
    </w:p>
    <w:p w14:paraId="063B24E5" w14:textId="77777777" w:rsidR="00A42E60" w:rsidRDefault="001C31E1">
      <w:pPr>
        <w:spacing w:after="0" w:line="240" w:lineRule="auto"/>
        <w:rPr>
          <w:b/>
          <w:bCs/>
          <w:color w:val="auto"/>
          <w:sz w:val="22"/>
          <w:lang w:val="es-ES"/>
        </w:rPr>
      </w:pPr>
      <w:r>
        <w:rPr>
          <w:b/>
          <w:bCs/>
          <w:color w:val="auto"/>
          <w:sz w:val="22"/>
          <w:lang w:val="es-ES"/>
        </w:rPr>
        <w:t>Recomendación</w:t>
      </w:r>
    </w:p>
    <w:p w14:paraId="26030869" w14:textId="77777777" w:rsidR="00A42E60" w:rsidRDefault="00A42E60">
      <w:pPr>
        <w:spacing w:after="0" w:line="240" w:lineRule="auto"/>
        <w:rPr>
          <w:color w:val="auto"/>
          <w:sz w:val="22"/>
          <w:lang w:val="es-ES"/>
        </w:rPr>
      </w:pPr>
    </w:p>
    <w:p w14:paraId="5D6665DB" w14:textId="77777777" w:rsidR="00A42E60" w:rsidRDefault="001C31E1">
      <w:pPr>
        <w:spacing w:after="0" w:line="240" w:lineRule="auto"/>
        <w:rPr>
          <w:color w:val="auto"/>
          <w:sz w:val="22"/>
          <w:lang w:val="es-ES"/>
        </w:rPr>
      </w:pPr>
      <w:r>
        <w:rPr>
          <w:color w:val="auto"/>
          <w:sz w:val="22"/>
          <w:lang w:val="es-ES"/>
        </w:rPr>
        <w:t xml:space="preserve">Que el Director de la Dirección de Servicios Administrativos -DISERSA-, gire instrucciones por escrito al Subdirector de la Dirección de Servicios Administrativos DISERSA, para que verifique que la encargada de Recursos Humanos realice las gestiones que correspondan a efecto de: </w:t>
      </w:r>
    </w:p>
    <w:p w14:paraId="3C5E67DD" w14:textId="77777777" w:rsidR="00A42E60" w:rsidRDefault="00A42E60">
      <w:pPr>
        <w:spacing w:after="0" w:line="240" w:lineRule="auto"/>
        <w:rPr>
          <w:color w:val="auto"/>
          <w:sz w:val="22"/>
          <w:lang w:val="es-ES"/>
        </w:rPr>
      </w:pPr>
    </w:p>
    <w:p w14:paraId="0CC352F1" w14:textId="77777777" w:rsidR="00A42E60" w:rsidRDefault="001C31E1">
      <w:pPr>
        <w:spacing w:after="0" w:line="240" w:lineRule="auto"/>
        <w:rPr>
          <w:color w:val="auto"/>
          <w:sz w:val="22"/>
          <w:lang w:val="es-ES"/>
        </w:rPr>
      </w:pPr>
      <w:r>
        <w:rPr>
          <w:color w:val="auto"/>
          <w:sz w:val="22"/>
          <w:lang w:val="es-ES"/>
        </w:rPr>
        <w:t>Efectuar las gestiones  que corresponda, según la normativa legal vigente, para que  el lugar y jornada de trabajo de los nueve (09) empleados que  actualmente laboran en los establecimientos educativos públicos  y/o Direcciones Departamentales de Educación, correspondan a lo establecido en nombramientos.</w:t>
      </w:r>
    </w:p>
    <w:p w14:paraId="3C51B03B" w14:textId="77777777" w:rsidR="00A42E60" w:rsidRDefault="00A42E60">
      <w:pPr>
        <w:spacing w:after="0" w:line="240" w:lineRule="auto"/>
        <w:rPr>
          <w:color w:val="auto"/>
          <w:sz w:val="22"/>
          <w:lang w:val="es-ES"/>
        </w:rPr>
      </w:pPr>
    </w:p>
    <w:p w14:paraId="24E2A89E" w14:textId="77777777" w:rsidR="00A42E60" w:rsidRDefault="001C31E1">
      <w:pPr>
        <w:spacing w:after="0" w:line="240" w:lineRule="auto"/>
        <w:rPr>
          <w:color w:val="auto"/>
          <w:sz w:val="22"/>
          <w:lang w:val="es-ES"/>
        </w:rPr>
      </w:pPr>
      <w:r>
        <w:rPr>
          <w:color w:val="auto"/>
          <w:sz w:val="22"/>
          <w:lang w:val="es-ES"/>
        </w:rPr>
        <w:t xml:space="preserve">Proceder a ubicar físicamente el lugar donde labora el señor </w:t>
      </w:r>
      <w:r>
        <w:rPr>
          <w:rFonts w:eastAsiaTheme="minorHAnsi"/>
          <w:color w:val="auto"/>
          <w:sz w:val="22"/>
          <w:lang w:val="es-ES" w:eastAsia="en-US"/>
        </w:rPr>
        <w:t xml:space="preserve">Edgar Narciso </w:t>
      </w:r>
      <w:proofErr w:type="spellStart"/>
      <w:r>
        <w:rPr>
          <w:rFonts w:eastAsiaTheme="minorHAnsi"/>
          <w:color w:val="auto"/>
          <w:sz w:val="22"/>
          <w:lang w:val="es-ES" w:eastAsia="en-US"/>
        </w:rPr>
        <w:t>Costop</w:t>
      </w:r>
      <w:proofErr w:type="spellEnd"/>
      <w:r>
        <w:rPr>
          <w:rFonts w:eastAsiaTheme="minorHAnsi"/>
          <w:color w:val="auto"/>
          <w:sz w:val="22"/>
          <w:lang w:val="es-ES" w:eastAsia="en-US"/>
        </w:rPr>
        <w:t xml:space="preserve"> Bala, quien según la información proporcionada por DISERSA labora </w:t>
      </w:r>
      <w:r>
        <w:rPr>
          <w:color w:val="auto"/>
          <w:sz w:val="22"/>
          <w:lang w:val="es-ES"/>
        </w:rPr>
        <w:t xml:space="preserve">en </w:t>
      </w:r>
      <w:r>
        <w:rPr>
          <w:rFonts w:eastAsiaTheme="minorHAnsi"/>
          <w:color w:val="auto"/>
          <w:sz w:val="22"/>
          <w:lang w:val="es-ES" w:eastAsia="en-US"/>
        </w:rPr>
        <w:t xml:space="preserve">el Instituto Nacional Experimental de Educación Básica con Orientación Ocupacional, Caserío San Lorenzo, Tecpán Guatemala, Chimaltenango, sin </w:t>
      </w:r>
      <w:r>
        <w:rPr>
          <w:color w:val="auto"/>
          <w:sz w:val="22"/>
          <w:lang w:val="es-ES"/>
        </w:rPr>
        <w:t>embargo,</w:t>
      </w:r>
      <w:r>
        <w:rPr>
          <w:rFonts w:eastAsiaTheme="minorHAnsi"/>
          <w:color w:val="auto"/>
          <w:sz w:val="22"/>
          <w:lang w:val="es-ES" w:eastAsia="en-US"/>
        </w:rPr>
        <w:t xml:space="preserve"> la</w:t>
      </w:r>
      <w:r>
        <w:rPr>
          <w:color w:val="auto"/>
          <w:sz w:val="22"/>
          <w:lang w:val="es-ES"/>
        </w:rPr>
        <w:t>s autoridades de la</w:t>
      </w:r>
      <w:r>
        <w:rPr>
          <w:rFonts w:eastAsiaTheme="minorHAnsi"/>
          <w:color w:val="auto"/>
          <w:sz w:val="22"/>
          <w:lang w:val="es-ES" w:eastAsia="en-US"/>
        </w:rPr>
        <w:t xml:space="preserve"> DIDEDUC</w:t>
      </w:r>
      <w:r>
        <w:rPr>
          <w:color w:val="auto"/>
          <w:sz w:val="22"/>
          <w:lang w:val="es-ES"/>
        </w:rPr>
        <w:t xml:space="preserve"> de Chimaltenango, indicaron por escrito </w:t>
      </w:r>
      <w:r>
        <w:rPr>
          <w:rFonts w:eastAsiaTheme="minorHAnsi"/>
          <w:color w:val="auto"/>
          <w:sz w:val="22"/>
          <w:lang w:val="es-ES" w:eastAsia="en-US"/>
        </w:rPr>
        <w:t>que el empleado labora en el Despacho superior según la nómina; de establecer que la persona no se encuentra laborando para el MINEDUC, debe efectuar las acciones legales en coordinación con la Dirección de Asesoría Jurídica.</w:t>
      </w:r>
    </w:p>
    <w:p w14:paraId="266B7F6E" w14:textId="77777777" w:rsidR="00A42E60" w:rsidRDefault="00A42E60">
      <w:pPr>
        <w:spacing w:after="0" w:line="240" w:lineRule="auto"/>
        <w:rPr>
          <w:b/>
          <w:bCs/>
          <w:color w:val="auto"/>
          <w:sz w:val="22"/>
          <w:lang w:val="es-ES"/>
        </w:rPr>
      </w:pPr>
    </w:p>
    <w:p w14:paraId="05046420" w14:textId="77777777" w:rsidR="00A42E60" w:rsidRDefault="00A42E60">
      <w:pPr>
        <w:spacing w:after="0" w:line="240" w:lineRule="auto"/>
        <w:rPr>
          <w:b/>
          <w:bCs/>
          <w:color w:val="auto"/>
          <w:sz w:val="22"/>
          <w:lang w:val="es-ES"/>
        </w:rPr>
      </w:pPr>
    </w:p>
    <w:p w14:paraId="1481C5D7" w14:textId="77777777" w:rsidR="00A42E60" w:rsidRDefault="001C31E1">
      <w:pPr>
        <w:spacing w:after="0" w:line="240" w:lineRule="auto"/>
        <w:rPr>
          <w:b/>
          <w:bCs/>
          <w:color w:val="auto"/>
          <w:sz w:val="22"/>
          <w:lang w:val="es-ES"/>
        </w:rPr>
      </w:pPr>
      <w:r>
        <w:rPr>
          <w:b/>
          <w:bCs/>
          <w:color w:val="auto"/>
          <w:sz w:val="22"/>
          <w:lang w:val="es-ES"/>
        </w:rPr>
        <w:t>Deficiencia No. 2.</w:t>
      </w:r>
    </w:p>
    <w:p w14:paraId="518F9502" w14:textId="77777777" w:rsidR="00A42E60" w:rsidRDefault="00A42E60">
      <w:pPr>
        <w:spacing w:after="0" w:line="240" w:lineRule="auto"/>
        <w:rPr>
          <w:b/>
          <w:bCs/>
          <w:color w:val="auto"/>
          <w:sz w:val="22"/>
          <w:lang w:val="es-ES"/>
        </w:rPr>
      </w:pPr>
    </w:p>
    <w:p w14:paraId="0C5447A5" w14:textId="77777777" w:rsidR="00A42E60" w:rsidRDefault="001C31E1">
      <w:pPr>
        <w:spacing w:after="0" w:line="240" w:lineRule="auto"/>
        <w:rPr>
          <w:b/>
          <w:bCs/>
          <w:color w:val="auto"/>
          <w:sz w:val="22"/>
          <w:lang w:val="es-ES"/>
        </w:rPr>
      </w:pPr>
      <w:r>
        <w:rPr>
          <w:b/>
          <w:bCs/>
          <w:color w:val="auto"/>
          <w:sz w:val="22"/>
          <w:lang w:val="es-ES"/>
        </w:rPr>
        <w:t>Deficiencias en documentación de soporte en el  pago de horas extras</w:t>
      </w:r>
    </w:p>
    <w:p w14:paraId="184D3739" w14:textId="77777777" w:rsidR="00A42E60" w:rsidRDefault="00A42E60">
      <w:pPr>
        <w:spacing w:after="0" w:line="240" w:lineRule="auto"/>
        <w:rPr>
          <w:color w:val="auto"/>
          <w:sz w:val="22"/>
          <w:lang w:val="es-ES"/>
        </w:rPr>
      </w:pPr>
    </w:p>
    <w:p w14:paraId="654C349C" w14:textId="77777777" w:rsidR="00A42E60" w:rsidRDefault="001C31E1">
      <w:pPr>
        <w:spacing w:after="0" w:line="240" w:lineRule="auto"/>
        <w:rPr>
          <w:color w:val="auto"/>
          <w:sz w:val="22"/>
          <w:lang w:val="es-ES"/>
        </w:rPr>
      </w:pPr>
      <w:r>
        <w:rPr>
          <w:color w:val="auto"/>
          <w:sz w:val="22"/>
          <w:lang w:val="es-ES"/>
        </w:rPr>
        <w:t>En la Dirección de Servicios Administrativos -DISERSA- al 30 de septiembre de 2023, en la verificación de documentación que respalda el pago de horas extras al personal se estableció que de los meses de junio, julio y agosto de 2023, de 7 casos verificados según muestra, 4 de ellos en el Informe de actividades realizadas en jornada extraordinaria Código RHU-FOR-19, reflejan la misma información que describe la forma nombramiento para laborar horas extras Código RHU-FOR-218 y no especifican otra información como cantidad del trabajo realizado, número de expedientes elaborados o analizados, cantidad de rechazos, fechas en las que se coordinó la logística de las reuniones, entre otros</w:t>
      </w:r>
      <w:r w:rsidR="00A70B7A">
        <w:rPr>
          <w:color w:val="auto"/>
          <w:sz w:val="22"/>
          <w:lang w:val="es-ES"/>
        </w:rPr>
        <w:t>.</w:t>
      </w:r>
    </w:p>
    <w:p w14:paraId="378B39A3" w14:textId="77777777" w:rsidR="00A42E60" w:rsidRDefault="001C31E1">
      <w:pPr>
        <w:spacing w:after="0" w:line="240" w:lineRule="auto"/>
        <w:rPr>
          <w:rFonts w:eastAsia="Times New Roman"/>
          <w:b/>
          <w:bCs/>
          <w:color w:val="auto"/>
          <w:sz w:val="22"/>
        </w:rPr>
      </w:pPr>
      <w:r>
        <w:rPr>
          <w:rFonts w:eastAsia="Times New Roman"/>
          <w:b/>
          <w:bCs/>
          <w:color w:val="auto"/>
          <w:sz w:val="22"/>
        </w:rPr>
        <w:t>Ver Anexo No. 3.</w:t>
      </w:r>
    </w:p>
    <w:p w14:paraId="732EEA71" w14:textId="77777777" w:rsidR="00A42E60" w:rsidRDefault="00A42E60">
      <w:pPr>
        <w:spacing w:after="0" w:line="240" w:lineRule="auto"/>
        <w:rPr>
          <w:color w:val="auto"/>
          <w:sz w:val="22"/>
          <w:lang w:val="es-ES"/>
        </w:rPr>
      </w:pPr>
    </w:p>
    <w:p w14:paraId="69E4F526" w14:textId="77777777" w:rsidR="00A42E60" w:rsidRDefault="001C31E1">
      <w:pPr>
        <w:spacing w:after="0" w:line="240" w:lineRule="auto"/>
        <w:rPr>
          <w:rFonts w:eastAsia="Times New Roman"/>
          <w:color w:val="auto"/>
          <w:sz w:val="22"/>
        </w:rPr>
      </w:pPr>
      <w:r>
        <w:rPr>
          <w:color w:val="auto"/>
          <w:sz w:val="22"/>
          <w:lang w:val="es-ES"/>
        </w:rPr>
        <w:t xml:space="preserve">Lo anterior incumple con lo establecido en: </w:t>
      </w:r>
      <w:r>
        <w:rPr>
          <w:rFonts w:eastAsia="Times New Roman"/>
          <w:b/>
          <w:bCs/>
          <w:color w:val="auto"/>
          <w:sz w:val="22"/>
        </w:rPr>
        <w:t xml:space="preserve">El Instructivo de horas extras Código RHU-INS-08 de fecha 30 de junio de 2022. Inciso B) Glosario Numeral 4.  Formulario de informe de actividades. Establece: </w:t>
      </w:r>
      <w:r>
        <w:rPr>
          <w:rFonts w:eastAsia="Times New Roman"/>
          <w:color w:val="auto"/>
          <w:sz w:val="22"/>
        </w:rPr>
        <w:t xml:space="preserve">En él se detallan en forma específica todas las actividades realizadas por la persona durante el periodo en el que laboró el tiempo extraordinario. Inciso </w:t>
      </w:r>
      <w:r>
        <w:rPr>
          <w:rFonts w:eastAsia="Times New Roman"/>
          <w:b/>
          <w:bCs/>
          <w:color w:val="auto"/>
          <w:sz w:val="22"/>
        </w:rPr>
        <w:t xml:space="preserve">C.1. Metodología para el pago de horas extras de las dependencias cuya administración financiera se realiza de forma concentrada y desconcentrada. Establece: </w:t>
      </w:r>
      <w:r>
        <w:rPr>
          <w:rFonts w:eastAsia="Times New Roman"/>
          <w:color w:val="auto"/>
          <w:sz w:val="22"/>
        </w:rPr>
        <w:t xml:space="preserve">Persona que laboró horas extras por Dirección Concentrada y/o Desconcentrada: Conforma el expediente para el pago de horas extras con los documentos siguientes: </w:t>
      </w:r>
      <w:r>
        <w:rPr>
          <w:rFonts w:eastAsia="Times New Roman"/>
          <w:b/>
          <w:bCs/>
          <w:color w:val="auto"/>
          <w:sz w:val="22"/>
        </w:rPr>
        <w:t xml:space="preserve">1)…). </w:t>
      </w:r>
      <w:r>
        <w:rPr>
          <w:rFonts w:eastAsia="Times New Roman"/>
          <w:color w:val="auto"/>
          <w:sz w:val="22"/>
        </w:rPr>
        <w:t xml:space="preserve">4). Formulario RHU-FOR-19. Informe de actividades </w:t>
      </w:r>
      <w:r>
        <w:rPr>
          <w:rFonts w:eastAsia="Times New Roman"/>
          <w:color w:val="auto"/>
          <w:sz w:val="22"/>
        </w:rPr>
        <w:lastRenderedPageBreak/>
        <w:t>realizadas en jornada extraordinaria, con número de nombramiento firmado y sellado por la persona que supervisó.</w:t>
      </w:r>
    </w:p>
    <w:p w14:paraId="0F9D95A3" w14:textId="77777777" w:rsidR="00A42E60" w:rsidRDefault="00A42E60">
      <w:pPr>
        <w:spacing w:after="0" w:line="240" w:lineRule="auto"/>
        <w:rPr>
          <w:rFonts w:eastAsia="Times New Roman"/>
          <w:color w:val="auto"/>
          <w:sz w:val="22"/>
        </w:rPr>
      </w:pPr>
    </w:p>
    <w:p w14:paraId="2B825819" w14:textId="77777777" w:rsidR="00A42E60" w:rsidRDefault="001C31E1">
      <w:pPr>
        <w:spacing w:after="0" w:line="240" w:lineRule="auto"/>
        <w:rPr>
          <w:b/>
          <w:bCs/>
          <w:color w:val="auto"/>
          <w:sz w:val="22"/>
          <w:lang w:val="es-ES"/>
        </w:rPr>
      </w:pPr>
      <w:r>
        <w:rPr>
          <w:b/>
          <w:bCs/>
          <w:color w:val="auto"/>
          <w:sz w:val="22"/>
          <w:lang w:val="es-ES"/>
        </w:rPr>
        <w:t>Recomendación</w:t>
      </w:r>
    </w:p>
    <w:p w14:paraId="427A6E4E" w14:textId="77777777" w:rsidR="00A42E60" w:rsidRDefault="00A42E60">
      <w:pPr>
        <w:spacing w:after="0" w:line="240" w:lineRule="auto"/>
        <w:rPr>
          <w:color w:val="auto"/>
          <w:sz w:val="22"/>
          <w:lang w:val="es-ES"/>
        </w:rPr>
      </w:pPr>
    </w:p>
    <w:p w14:paraId="6DE67B27" w14:textId="77777777" w:rsidR="00A42E60" w:rsidRDefault="001C31E1">
      <w:pPr>
        <w:spacing w:after="0" w:line="240" w:lineRule="auto"/>
        <w:rPr>
          <w:b/>
          <w:bCs/>
          <w:color w:val="auto"/>
          <w:sz w:val="22"/>
          <w:lang w:val="es-ES"/>
        </w:rPr>
      </w:pPr>
      <w:r>
        <w:rPr>
          <w:color w:val="auto"/>
          <w:sz w:val="22"/>
          <w:lang w:val="es-ES"/>
        </w:rPr>
        <w:t>Que el Director de la Dirección de Servicios Administrativos -DISERSA-, gire instrucciones por escrito al Subdirector de la Dirección de Servicios Administrativos -DISERSA- para que, a su vez instruya por escrito a la Encargada de Recursos Humanos de DISERSA, para que previa autorización, verifique que la documentación que respalda el pago de horas extras del personal presenten el informe de actividades realizadas en jornada extraordinaria según formulario  identificado con código RHU-FOR-19, presentando la información detallada de las actividades realizadas como cantidad del trabajo realizado, número de expedientes elaborados o analizados, cantidad de rechazos, fechas en las que se coordinó la logística de las reuniones, entre otros detalles; garantizando el cumplimiento de la normativa interna.</w:t>
      </w:r>
    </w:p>
    <w:p w14:paraId="3E0F78AF" w14:textId="77777777" w:rsidR="00A42E60" w:rsidRDefault="00A42E60">
      <w:pPr>
        <w:spacing w:after="0" w:line="240" w:lineRule="auto"/>
        <w:rPr>
          <w:b/>
          <w:bCs/>
          <w:color w:val="auto"/>
          <w:sz w:val="22"/>
          <w:lang w:val="es-ES"/>
        </w:rPr>
      </w:pPr>
    </w:p>
    <w:p w14:paraId="7295B29B" w14:textId="77777777" w:rsidR="00A42E60" w:rsidRDefault="00A42E60">
      <w:pPr>
        <w:spacing w:after="0" w:line="240" w:lineRule="auto"/>
        <w:rPr>
          <w:b/>
          <w:bCs/>
          <w:color w:val="auto"/>
          <w:sz w:val="22"/>
          <w:lang w:val="es-ES"/>
        </w:rPr>
      </w:pPr>
    </w:p>
    <w:p w14:paraId="73F1C6C3" w14:textId="77777777" w:rsidR="00A42E60" w:rsidRDefault="001C31E1">
      <w:pPr>
        <w:spacing w:after="0" w:line="240" w:lineRule="auto"/>
        <w:rPr>
          <w:b/>
          <w:bCs/>
          <w:color w:val="auto"/>
          <w:sz w:val="22"/>
          <w:lang w:val="es-ES"/>
        </w:rPr>
      </w:pPr>
      <w:r>
        <w:rPr>
          <w:b/>
          <w:bCs/>
          <w:color w:val="auto"/>
          <w:sz w:val="22"/>
          <w:lang w:val="es-ES"/>
        </w:rPr>
        <w:t>Deficiencia No. 3</w:t>
      </w:r>
    </w:p>
    <w:p w14:paraId="1D631AC2" w14:textId="77777777" w:rsidR="00A42E60" w:rsidRDefault="00A42E60">
      <w:pPr>
        <w:spacing w:after="0" w:line="240" w:lineRule="auto"/>
        <w:rPr>
          <w:b/>
          <w:bCs/>
          <w:color w:val="auto"/>
          <w:sz w:val="22"/>
          <w:lang w:val="es-ES"/>
        </w:rPr>
      </w:pPr>
    </w:p>
    <w:p w14:paraId="7E0637F3" w14:textId="77777777" w:rsidR="00A42E60" w:rsidRDefault="001C31E1">
      <w:pPr>
        <w:spacing w:after="0" w:line="240" w:lineRule="auto"/>
        <w:rPr>
          <w:b/>
          <w:bCs/>
          <w:color w:val="auto"/>
          <w:sz w:val="22"/>
          <w:lang w:val="es-ES"/>
        </w:rPr>
      </w:pPr>
      <w:r>
        <w:rPr>
          <w:b/>
          <w:bCs/>
          <w:color w:val="auto"/>
          <w:sz w:val="22"/>
          <w:lang w:val="es-ES"/>
        </w:rPr>
        <w:t>Deficiencias en el registro de asistencia de personal</w:t>
      </w:r>
    </w:p>
    <w:p w14:paraId="4F9D5D50" w14:textId="77777777" w:rsidR="00A42E60" w:rsidRDefault="00A42E60">
      <w:pPr>
        <w:spacing w:after="0" w:line="240" w:lineRule="auto"/>
        <w:rPr>
          <w:color w:val="auto"/>
          <w:sz w:val="22"/>
          <w:lang w:val="es-ES"/>
        </w:rPr>
      </w:pPr>
    </w:p>
    <w:p w14:paraId="63119F9A" w14:textId="77777777" w:rsidR="00A42E60" w:rsidRDefault="001C31E1">
      <w:pPr>
        <w:spacing w:after="0" w:line="240" w:lineRule="auto"/>
        <w:rPr>
          <w:color w:val="auto"/>
          <w:sz w:val="22"/>
          <w:lang w:val="es-ES"/>
        </w:rPr>
      </w:pPr>
      <w:r>
        <w:rPr>
          <w:color w:val="auto"/>
          <w:sz w:val="22"/>
          <w:lang w:val="es-ES"/>
        </w:rPr>
        <w:t>En la Dirección de Servicios Administrativos -DISERSA-, al 30 de septiembre de 2023, en la verificación del registro de asistencia de personal, se estableció deficiencias en la forma siguiente:</w:t>
      </w:r>
    </w:p>
    <w:p w14:paraId="3624B31C" w14:textId="77777777" w:rsidR="00A42E60" w:rsidRDefault="00A42E60">
      <w:pPr>
        <w:spacing w:after="0" w:line="240" w:lineRule="auto"/>
        <w:rPr>
          <w:color w:val="auto"/>
          <w:sz w:val="22"/>
          <w:lang w:val="es-ES"/>
        </w:rPr>
      </w:pPr>
    </w:p>
    <w:p w14:paraId="38F7FCAF" w14:textId="77777777" w:rsidR="00A42E60" w:rsidRDefault="001C31E1">
      <w:pPr>
        <w:pStyle w:val="Prrafodelista"/>
        <w:numPr>
          <w:ilvl w:val="0"/>
          <w:numId w:val="2"/>
        </w:numPr>
        <w:spacing w:after="0" w:line="240" w:lineRule="auto"/>
        <w:rPr>
          <w:color w:val="auto"/>
          <w:sz w:val="22"/>
          <w:lang w:val="es-ES"/>
        </w:rPr>
      </w:pPr>
      <w:r>
        <w:rPr>
          <w:color w:val="auto"/>
          <w:sz w:val="22"/>
          <w:lang w:val="es-ES"/>
        </w:rPr>
        <w:t>Registro de entradas tardías sin justificación en el sistema y sin autorización por escrito.</w:t>
      </w:r>
    </w:p>
    <w:p w14:paraId="1CA5924E" w14:textId="77777777" w:rsidR="00A42E60" w:rsidRDefault="00A42E60">
      <w:pPr>
        <w:pStyle w:val="Prrafodelista"/>
        <w:spacing w:after="0" w:line="240" w:lineRule="auto"/>
        <w:ind w:left="360"/>
        <w:rPr>
          <w:color w:val="auto"/>
          <w:sz w:val="22"/>
          <w:lang w:val="es-ES"/>
        </w:rPr>
      </w:pPr>
    </w:p>
    <w:p w14:paraId="16EA6DD1" w14:textId="77777777" w:rsidR="00A42E60" w:rsidRDefault="001C31E1">
      <w:pPr>
        <w:pStyle w:val="Prrafodelista"/>
        <w:numPr>
          <w:ilvl w:val="0"/>
          <w:numId w:val="2"/>
        </w:numPr>
        <w:spacing w:after="0" w:line="240" w:lineRule="auto"/>
        <w:rPr>
          <w:color w:val="auto"/>
          <w:sz w:val="22"/>
          <w:lang w:val="es-ES"/>
        </w:rPr>
      </w:pPr>
      <w:r>
        <w:rPr>
          <w:color w:val="auto"/>
          <w:sz w:val="22"/>
          <w:lang w:val="es-ES"/>
        </w:rPr>
        <w:t>Registro de salidas antes de finalizar la jornada laboral 17:30 horas, sin justificación en el sistema y sin autorización por escrito.</w:t>
      </w:r>
    </w:p>
    <w:p w14:paraId="3A83963C" w14:textId="77777777" w:rsidR="00A42E60" w:rsidRDefault="00A42E60">
      <w:pPr>
        <w:pStyle w:val="Prrafodelista"/>
        <w:spacing w:after="0" w:line="240" w:lineRule="auto"/>
        <w:ind w:left="360"/>
        <w:rPr>
          <w:color w:val="auto"/>
          <w:sz w:val="22"/>
          <w:lang w:val="es-ES"/>
        </w:rPr>
      </w:pPr>
    </w:p>
    <w:p w14:paraId="6527552F" w14:textId="77777777" w:rsidR="00A42E60" w:rsidRDefault="001C31E1">
      <w:pPr>
        <w:pStyle w:val="Prrafodelista"/>
        <w:numPr>
          <w:ilvl w:val="0"/>
          <w:numId w:val="2"/>
        </w:numPr>
        <w:spacing w:after="0" w:line="240" w:lineRule="auto"/>
        <w:rPr>
          <w:color w:val="auto"/>
          <w:sz w:val="22"/>
          <w:lang w:val="es-ES"/>
        </w:rPr>
      </w:pPr>
      <w:r>
        <w:rPr>
          <w:color w:val="auto"/>
          <w:sz w:val="22"/>
          <w:lang w:val="es-ES"/>
        </w:rPr>
        <w:t xml:space="preserve">Entradas tardías y salidas antes de finalizar la jornada laboral 17:30 horas,  o falta de registro de salida de labores sin justificación en el sistema, sin embargo fueron autorizadas por el Director de DISERSA, en formularios impresos  9 o 10 meses después de la entrada tardía, salida antes de la jornada laboral, o falta de registro de salida por parte de los empleados, ya que </w:t>
      </w:r>
      <w:r w:rsidRPr="00106F0E">
        <w:rPr>
          <w:b/>
          <w:color w:val="auto"/>
          <w:sz w:val="22"/>
          <w:lang w:val="es-ES"/>
        </w:rPr>
        <w:t>las deficiencias existen desde el mes de enero de 2023 y los formularios fueron impresos y por lo tanto autorizados el 31 de octubre y 2 de noviembre de 2023</w:t>
      </w:r>
      <w:r>
        <w:rPr>
          <w:color w:val="auto"/>
          <w:sz w:val="22"/>
          <w:lang w:val="es-ES"/>
        </w:rPr>
        <w:t>.</w:t>
      </w:r>
    </w:p>
    <w:p w14:paraId="30FBE0AA" w14:textId="77777777" w:rsidR="00A42E60" w:rsidRDefault="00A42E60">
      <w:pPr>
        <w:pStyle w:val="Prrafodelista"/>
        <w:spacing w:after="0" w:line="240" w:lineRule="auto"/>
        <w:ind w:left="360"/>
        <w:rPr>
          <w:color w:val="auto"/>
          <w:sz w:val="22"/>
          <w:lang w:val="es-ES"/>
        </w:rPr>
      </w:pPr>
    </w:p>
    <w:p w14:paraId="49E6A583" w14:textId="77777777" w:rsidR="00A42E60" w:rsidRDefault="001C31E1">
      <w:pPr>
        <w:pStyle w:val="Prrafodelista"/>
        <w:numPr>
          <w:ilvl w:val="0"/>
          <w:numId w:val="2"/>
        </w:numPr>
        <w:spacing w:after="0" w:line="240" w:lineRule="auto"/>
        <w:rPr>
          <w:color w:val="auto"/>
          <w:sz w:val="22"/>
          <w:lang w:val="es-ES"/>
        </w:rPr>
      </w:pPr>
      <w:r>
        <w:rPr>
          <w:color w:val="auto"/>
          <w:sz w:val="22"/>
          <w:lang w:val="es-ES"/>
        </w:rPr>
        <w:t>Personal que registra entrada a sus labores en el sistema, sin embargo, no registra salida sin justificación y autorización.</w:t>
      </w:r>
    </w:p>
    <w:p w14:paraId="30685E92" w14:textId="77777777" w:rsidR="00A42E60" w:rsidRDefault="00A42E60">
      <w:pPr>
        <w:pStyle w:val="Prrafodelista"/>
        <w:spacing w:after="0" w:line="240" w:lineRule="auto"/>
        <w:ind w:left="360"/>
        <w:rPr>
          <w:color w:val="auto"/>
          <w:sz w:val="22"/>
          <w:lang w:val="es-ES"/>
        </w:rPr>
      </w:pPr>
    </w:p>
    <w:p w14:paraId="2F00C18F" w14:textId="77777777" w:rsidR="00A42E60" w:rsidRDefault="001C31E1">
      <w:pPr>
        <w:pStyle w:val="Prrafodelista"/>
        <w:numPr>
          <w:ilvl w:val="0"/>
          <w:numId w:val="2"/>
        </w:numPr>
        <w:spacing w:after="0" w:line="240" w:lineRule="auto"/>
        <w:rPr>
          <w:color w:val="auto"/>
          <w:sz w:val="22"/>
          <w:lang w:val="es-ES"/>
        </w:rPr>
      </w:pPr>
      <w:r>
        <w:rPr>
          <w:color w:val="auto"/>
          <w:sz w:val="22"/>
          <w:lang w:val="es-ES"/>
        </w:rPr>
        <w:t>El sistema no registra asistencia del personal a sus labores de 1, 2, 3 o 6 días. En el apartado justificaciones indica Vacaciones, cumpleaños y otros, sin embargo, al respecto Auditoría Interna solicitó información al Director de DISERSA en Oficio No. O-DIDAI-D17-2023 de fecha 30 de octubre de 2023 y en respuesta presentó el Oficio No. DISERSA/DIR/LDST/</w:t>
      </w:r>
      <w:proofErr w:type="spellStart"/>
      <w:r>
        <w:rPr>
          <w:color w:val="auto"/>
          <w:sz w:val="22"/>
          <w:lang w:val="es-ES"/>
        </w:rPr>
        <w:t>mrfl</w:t>
      </w:r>
      <w:proofErr w:type="spellEnd"/>
      <w:r>
        <w:rPr>
          <w:color w:val="auto"/>
          <w:sz w:val="22"/>
          <w:lang w:val="es-ES"/>
        </w:rPr>
        <w:t xml:space="preserve"> 1008 de fecha 2/11/2023, en el cual no presentó justificación o respaldo a los días no laborados por el personal.</w:t>
      </w:r>
    </w:p>
    <w:p w14:paraId="4B0E5F78" w14:textId="77777777" w:rsidR="00A42E60" w:rsidRDefault="00A42E60">
      <w:pPr>
        <w:pStyle w:val="Prrafodelista"/>
        <w:spacing w:after="0" w:line="240" w:lineRule="auto"/>
        <w:rPr>
          <w:color w:val="auto"/>
          <w:sz w:val="22"/>
          <w:lang w:val="es-ES"/>
        </w:rPr>
      </w:pPr>
    </w:p>
    <w:p w14:paraId="0171543E" w14:textId="77777777" w:rsidR="00A42E60" w:rsidRDefault="001C31E1">
      <w:pPr>
        <w:pStyle w:val="Prrafodelista"/>
        <w:numPr>
          <w:ilvl w:val="0"/>
          <w:numId w:val="2"/>
        </w:numPr>
        <w:spacing w:after="0" w:line="240" w:lineRule="auto"/>
        <w:rPr>
          <w:b/>
          <w:bCs/>
          <w:color w:val="auto"/>
          <w:sz w:val="22"/>
          <w:lang w:val="es-ES"/>
        </w:rPr>
      </w:pPr>
      <w:r>
        <w:rPr>
          <w:color w:val="auto"/>
          <w:sz w:val="22"/>
          <w:lang w:val="es-ES"/>
        </w:rPr>
        <w:t>El señor Juan Aroldo Marroquín Rivera, según formularios de comisión se encuentra comisionado de enero a septiembre 2023, en Bodegas de DISERSA de las Charcas Zona 11, sin embargo, DISERSA en Oficio No. DISERSA/DIR/LDST/</w:t>
      </w:r>
      <w:proofErr w:type="spellStart"/>
      <w:r>
        <w:rPr>
          <w:color w:val="auto"/>
          <w:sz w:val="22"/>
          <w:lang w:val="es-ES"/>
        </w:rPr>
        <w:t>mrfl</w:t>
      </w:r>
      <w:proofErr w:type="spellEnd"/>
      <w:r>
        <w:rPr>
          <w:color w:val="auto"/>
          <w:sz w:val="22"/>
          <w:lang w:val="es-ES"/>
        </w:rPr>
        <w:t xml:space="preserve"> 1008 de fecha 2/11/2023, no presentó evidencia del registro de asistencia.</w:t>
      </w:r>
    </w:p>
    <w:p w14:paraId="73B9733C" w14:textId="77777777" w:rsidR="00A42E60" w:rsidRDefault="00A42E60">
      <w:pPr>
        <w:pStyle w:val="Prrafodelista"/>
        <w:spacing w:after="0" w:line="240" w:lineRule="auto"/>
        <w:ind w:left="10" w:firstLine="0"/>
        <w:rPr>
          <w:b/>
          <w:bCs/>
          <w:color w:val="auto"/>
          <w:sz w:val="22"/>
          <w:lang w:val="es-ES"/>
        </w:rPr>
      </w:pPr>
    </w:p>
    <w:p w14:paraId="2C86C527" w14:textId="77777777" w:rsidR="00A42E60" w:rsidRDefault="001C31E1">
      <w:pPr>
        <w:spacing w:after="0" w:line="240" w:lineRule="auto"/>
        <w:rPr>
          <w:b/>
          <w:bCs/>
          <w:color w:val="auto"/>
          <w:sz w:val="22"/>
          <w:lang w:val="es-ES"/>
        </w:rPr>
      </w:pPr>
      <w:r>
        <w:rPr>
          <w:b/>
          <w:bCs/>
          <w:color w:val="auto"/>
          <w:sz w:val="22"/>
          <w:lang w:val="es-ES"/>
        </w:rPr>
        <w:t>Ver Anexo No. 4.</w:t>
      </w:r>
    </w:p>
    <w:p w14:paraId="49462E07" w14:textId="77777777" w:rsidR="00A42E60" w:rsidRDefault="00A42E60">
      <w:pPr>
        <w:pStyle w:val="Prrafodelista"/>
        <w:spacing w:after="0" w:line="240" w:lineRule="auto"/>
        <w:ind w:left="360" w:firstLine="0"/>
        <w:rPr>
          <w:color w:val="auto"/>
          <w:sz w:val="22"/>
          <w:lang w:val="es-ES"/>
        </w:rPr>
      </w:pPr>
    </w:p>
    <w:p w14:paraId="2460999D" w14:textId="77777777" w:rsidR="00A42E60" w:rsidRDefault="001C31E1">
      <w:pPr>
        <w:spacing w:after="0" w:line="240" w:lineRule="auto"/>
        <w:rPr>
          <w:b/>
          <w:bCs/>
          <w:color w:val="auto"/>
          <w:sz w:val="22"/>
          <w:lang w:val="es-ES"/>
        </w:rPr>
      </w:pPr>
      <w:r>
        <w:rPr>
          <w:b/>
          <w:bCs/>
          <w:color w:val="auto"/>
          <w:sz w:val="22"/>
          <w:lang w:val="es-ES"/>
        </w:rPr>
        <w:t>Lo anterior incumple las normativas siguientes:</w:t>
      </w:r>
    </w:p>
    <w:p w14:paraId="28F1D20F" w14:textId="77777777" w:rsidR="00A42E60" w:rsidRDefault="001C31E1">
      <w:pPr>
        <w:autoSpaceDE w:val="0"/>
        <w:autoSpaceDN w:val="0"/>
        <w:adjustRightInd w:val="0"/>
        <w:spacing w:after="0" w:line="240" w:lineRule="auto"/>
        <w:rPr>
          <w:color w:val="auto"/>
          <w:sz w:val="22"/>
        </w:rPr>
      </w:pPr>
      <w:r>
        <w:rPr>
          <w:b/>
          <w:bCs/>
          <w:color w:val="auto"/>
          <w:sz w:val="22"/>
        </w:rPr>
        <w:t>Decreto Número 1748. El Congreso de la República de Guatemala. Ley de Servicio Civil. Artículo 64. Obligaciones de los Servidores Públicos, que establece:</w:t>
      </w:r>
      <w:r>
        <w:rPr>
          <w:color w:val="auto"/>
          <w:sz w:val="22"/>
        </w:rPr>
        <w:t xml:space="preserve"> Además de las que determinen estas leyes y reglamentos, son deberes de los servidores públicos: 1….) 2. Cumplir y velar porque se cumpla la presente ley y sus reglamentos. 7. Asistir con puntualidad a sus labores</w:t>
      </w:r>
      <w:r>
        <w:rPr>
          <w:b/>
          <w:bCs/>
          <w:color w:val="auto"/>
          <w:sz w:val="22"/>
        </w:rPr>
        <w:t>. El</w:t>
      </w:r>
      <w:r>
        <w:rPr>
          <w:color w:val="auto"/>
          <w:sz w:val="22"/>
        </w:rPr>
        <w:t xml:space="preserve"> </w:t>
      </w:r>
      <w:r>
        <w:rPr>
          <w:b/>
          <w:bCs/>
          <w:color w:val="auto"/>
          <w:sz w:val="22"/>
        </w:rPr>
        <w:t xml:space="preserve">Acuerdo Gubernativo No. 18-98. Reglamento de la Ley de Servicio Civil.  Artículo 77. Puntualidad y asistencia a las labores. Que establece: </w:t>
      </w:r>
      <w:r>
        <w:rPr>
          <w:color w:val="auto"/>
          <w:sz w:val="22"/>
        </w:rPr>
        <w:t xml:space="preserve">1. Todo servidor público deberá registrar personalmente, por los medios que para el efecto se establezcan en cada dependencia, el inicio y conclusión de sus labores…). 2. Los servidores públicos que registren su ingreso con retraso incurren en llegada tardía, aunque hayan asistido puntualmente a su trabajo. El que no la registre incurre en falta de asistencia. En ambos casos deben aplicarse las sanciones correspondientes, salvo que el servidor público informe del hecho a su supervisor o jefe inmediato, el propio día que haya incurrido en la falta y que éste juzgue procedente las justificaciones que el servidor público aduzca. La Unidad de Recursos Humanos o de Personal de la dependencia debe tomar nota de las llegadas tardías y faltas de asistencia que ocurran, y anotarlas en el registro personal del servidor para los efectos de la aplicación de las medidas disciplinarias y de su evaluación del desempeño; y 3. De conformidad con las normas de la Ley de Servicio Civil, se deberá sancionar al servidor público cuando se retire de sus labores sin autorización antes de la hora de salida establecida. Acuerdo Ministerial Número 2072-2009. Reglamento interno de trabajo del ministerio de educación. Artículo 11. De la asistencia, puntualidad y horario de almuerzo.  </w:t>
      </w:r>
    </w:p>
    <w:p w14:paraId="601461DD" w14:textId="77777777" w:rsidR="00A42E60" w:rsidRDefault="00A42E60">
      <w:pPr>
        <w:autoSpaceDE w:val="0"/>
        <w:autoSpaceDN w:val="0"/>
        <w:adjustRightInd w:val="0"/>
        <w:spacing w:after="0" w:line="240" w:lineRule="auto"/>
        <w:rPr>
          <w:color w:val="auto"/>
          <w:sz w:val="22"/>
        </w:rPr>
      </w:pPr>
    </w:p>
    <w:p w14:paraId="08FB4204" w14:textId="77777777" w:rsidR="00A42E60" w:rsidRDefault="001C31E1">
      <w:pPr>
        <w:pStyle w:val="NormalWeb"/>
        <w:shd w:val="clear" w:color="auto" w:fill="FFFFFF"/>
        <w:spacing w:before="0" w:beforeAutospacing="0" w:after="0" w:afterAutospacing="0"/>
        <w:jc w:val="both"/>
        <w:rPr>
          <w:rFonts w:ascii="Arial" w:hAnsi="Arial" w:cs="Arial"/>
          <w:sz w:val="22"/>
          <w:szCs w:val="22"/>
        </w:rPr>
      </w:pPr>
      <w:r>
        <w:rPr>
          <w:rFonts w:ascii="Arial" w:hAnsi="Arial" w:cs="Arial"/>
          <w:b/>
          <w:bCs/>
          <w:sz w:val="22"/>
          <w:szCs w:val="22"/>
        </w:rPr>
        <w:t>Artículo 77 del Acuerdo Gubernativo Número 18-98, Reglamento de la Ley de Servicio Civil, se emiten las presentes disposiciones internas de personal, sobre puntualidad y asistencia a las labores</w:t>
      </w:r>
      <w:r>
        <w:rPr>
          <w:rFonts w:ascii="Arial" w:hAnsi="Arial" w:cs="Arial"/>
          <w:sz w:val="22"/>
          <w:szCs w:val="22"/>
        </w:rPr>
        <w:t xml:space="preserve">: </w:t>
      </w:r>
    </w:p>
    <w:p w14:paraId="2A20480E" w14:textId="77777777" w:rsidR="00A42E60" w:rsidRDefault="001C31E1">
      <w:pPr>
        <w:pStyle w:val="NormalWeb"/>
        <w:shd w:val="clear" w:color="auto" w:fill="FFFFFF"/>
        <w:spacing w:before="0" w:beforeAutospacing="0" w:after="0" w:afterAutospacing="0"/>
        <w:jc w:val="both"/>
        <w:rPr>
          <w:rFonts w:ascii="Arial" w:hAnsi="Arial" w:cs="Arial"/>
          <w:sz w:val="22"/>
          <w:szCs w:val="22"/>
        </w:rPr>
      </w:pPr>
      <w:r>
        <w:rPr>
          <w:rFonts w:ascii="Arial" w:hAnsi="Arial" w:cs="Arial"/>
          <w:sz w:val="22"/>
          <w:szCs w:val="22"/>
        </w:rPr>
        <w:t>a) Los trabajadores deben ser puntuales en presentarse a sus labores, deberán registrar la entrada y salida de las labores diarias, con el sistema de marcaje que se utiliza actualmente, debiendo las dependencias del Ministerio, si ese no fuera el caso, obtener un sistema de marcaje actualizado, seguro y eficaz, en el menor tiempo posible y conforme a la disponibilidad de recursos financieros;</w:t>
      </w:r>
    </w:p>
    <w:p w14:paraId="33790832" w14:textId="77777777" w:rsidR="00A42E60" w:rsidRDefault="001C31E1">
      <w:pPr>
        <w:pStyle w:val="NormalWeb"/>
        <w:shd w:val="clear" w:color="auto" w:fill="FFFFFF"/>
        <w:spacing w:before="0" w:beforeAutospacing="0" w:after="0" w:afterAutospacing="0"/>
        <w:jc w:val="both"/>
        <w:rPr>
          <w:rFonts w:ascii="Arial" w:hAnsi="Arial" w:cs="Arial"/>
          <w:sz w:val="22"/>
          <w:szCs w:val="22"/>
        </w:rPr>
      </w:pPr>
      <w:r>
        <w:rPr>
          <w:rFonts w:ascii="Arial" w:hAnsi="Arial" w:cs="Arial"/>
          <w:sz w:val="22"/>
          <w:szCs w:val="22"/>
        </w:rPr>
        <w:t>b) Permanecer en sus puestos de trabajo y prestar sus servicios durante las horas que les correspondan, sin ausentarse, salvo causa justificada, en cuyo caso debe mediar permiso, debiendo utilizar el formato que se establezca en el Manual;</w:t>
      </w:r>
    </w:p>
    <w:p w14:paraId="453C281A" w14:textId="77777777" w:rsidR="00A42E60" w:rsidRDefault="001C31E1">
      <w:pPr>
        <w:pStyle w:val="NormalWeb"/>
        <w:shd w:val="clear" w:color="auto" w:fill="FFFFFF"/>
        <w:spacing w:before="0" w:beforeAutospacing="0" w:after="0" w:afterAutospacing="0"/>
        <w:jc w:val="both"/>
        <w:rPr>
          <w:rFonts w:ascii="Arial" w:hAnsi="Arial" w:cs="Arial"/>
          <w:sz w:val="22"/>
          <w:szCs w:val="22"/>
        </w:rPr>
      </w:pPr>
      <w:r>
        <w:rPr>
          <w:rFonts w:ascii="Arial" w:hAnsi="Arial" w:cs="Arial"/>
          <w:sz w:val="22"/>
          <w:szCs w:val="22"/>
        </w:rPr>
        <w:t>c) Una vez el empleado haya marcado el ingreso, no podrá retirarse de las instalaciones sin previa autorización;</w:t>
      </w:r>
    </w:p>
    <w:p w14:paraId="2FDB414B" w14:textId="77777777" w:rsidR="00A42E60" w:rsidRDefault="001C31E1">
      <w:pPr>
        <w:pStyle w:val="NormalWeb"/>
        <w:shd w:val="clear" w:color="auto" w:fill="FFFFFF"/>
        <w:spacing w:before="0" w:beforeAutospacing="0" w:after="0" w:afterAutospacing="0"/>
        <w:jc w:val="both"/>
        <w:rPr>
          <w:rFonts w:ascii="Arial" w:hAnsi="Arial" w:cs="Arial"/>
          <w:sz w:val="22"/>
          <w:szCs w:val="22"/>
        </w:rPr>
      </w:pPr>
      <w:r>
        <w:rPr>
          <w:rFonts w:ascii="Arial" w:hAnsi="Arial" w:cs="Arial"/>
          <w:sz w:val="22"/>
          <w:szCs w:val="22"/>
        </w:rPr>
        <w:t>d) Para salir de las instalaciones durante la jornada laboral para asuntos oficiales o personales debidamente justificados, el servidor público deberá llenar los formularlos que para el efecto estén contenidos en el Manual que se emita o se haya emitido;</w:t>
      </w:r>
    </w:p>
    <w:p w14:paraId="0964978B" w14:textId="77777777" w:rsidR="00A42E60" w:rsidRDefault="001C31E1">
      <w:pPr>
        <w:pStyle w:val="NormalWeb"/>
        <w:shd w:val="clear" w:color="auto" w:fill="FFFFFF"/>
        <w:spacing w:before="0" w:beforeAutospacing="0" w:after="0" w:afterAutospacing="0"/>
        <w:jc w:val="both"/>
        <w:rPr>
          <w:rFonts w:ascii="Arial" w:hAnsi="Arial" w:cs="Arial"/>
          <w:sz w:val="22"/>
          <w:szCs w:val="22"/>
        </w:rPr>
      </w:pPr>
      <w:r>
        <w:rPr>
          <w:rFonts w:ascii="Arial" w:hAnsi="Arial" w:cs="Arial"/>
          <w:sz w:val="22"/>
          <w:szCs w:val="22"/>
        </w:rPr>
        <w:t>e) Todo servidor público del Ministerio que necesite laborar después de la jornada ordinaria, días sábados, domingos, festivos o de asueto, deberá obtener autorización del jefe inmediato y coordinar con la Dirección de Servicios Administrativos o la Unidad, Departamento o Sección que corresponda;</w:t>
      </w:r>
    </w:p>
    <w:p w14:paraId="731652EF" w14:textId="77777777" w:rsidR="00A42E60" w:rsidRDefault="001C31E1">
      <w:pPr>
        <w:pStyle w:val="NormalWeb"/>
        <w:shd w:val="clear" w:color="auto" w:fill="FFFFFF"/>
        <w:spacing w:before="0" w:beforeAutospacing="0" w:after="0" w:afterAutospacing="0"/>
        <w:jc w:val="both"/>
        <w:rPr>
          <w:rFonts w:ascii="Arial" w:hAnsi="Arial" w:cs="Arial"/>
          <w:sz w:val="22"/>
          <w:szCs w:val="22"/>
        </w:rPr>
      </w:pPr>
      <w:r>
        <w:rPr>
          <w:rFonts w:ascii="Arial" w:hAnsi="Arial" w:cs="Arial"/>
          <w:sz w:val="22"/>
          <w:szCs w:val="22"/>
        </w:rPr>
        <w:t>f) Los servidores para gozar del periodo de almuerzo, deben registrar la salida y el ingreso, conforme lo establecido en la literal b) de este Acuerdo, en lo que fuere aplicable. Se exceptúa al personal que el Director de la dependencia establezca. Es responsabilidad de cada Jefe velar porque se cumpla con el tiempo autorizado para el período de almuerzo;</w:t>
      </w:r>
    </w:p>
    <w:p w14:paraId="3A7897CE" w14:textId="77777777" w:rsidR="00A42E60" w:rsidRDefault="001C31E1">
      <w:pPr>
        <w:pStyle w:val="NormalWeb"/>
        <w:shd w:val="clear" w:color="auto" w:fill="FFFFFF"/>
        <w:spacing w:before="0" w:beforeAutospacing="0" w:after="0" w:afterAutospacing="0"/>
        <w:jc w:val="both"/>
        <w:rPr>
          <w:rFonts w:ascii="Arial" w:hAnsi="Arial" w:cs="Arial"/>
          <w:sz w:val="22"/>
          <w:szCs w:val="22"/>
        </w:rPr>
      </w:pPr>
      <w:r>
        <w:rPr>
          <w:rFonts w:ascii="Arial" w:hAnsi="Arial" w:cs="Arial"/>
          <w:sz w:val="22"/>
          <w:szCs w:val="22"/>
        </w:rPr>
        <w:t>g) Si el personal necesita atender una diligencia personal en su período de almuerzo, deberá marcar el inicio y finalización del periodo de almuerzo.</w:t>
      </w:r>
    </w:p>
    <w:p w14:paraId="3F6492C7" w14:textId="77777777" w:rsidR="00A42E60" w:rsidRDefault="001C31E1">
      <w:pPr>
        <w:pStyle w:val="NormalWeb"/>
        <w:shd w:val="clear" w:color="auto" w:fill="FFFFFF"/>
        <w:spacing w:before="0" w:beforeAutospacing="0" w:after="0" w:afterAutospacing="0"/>
        <w:jc w:val="both"/>
        <w:rPr>
          <w:rFonts w:ascii="Arial" w:hAnsi="Arial" w:cs="Arial"/>
          <w:sz w:val="22"/>
          <w:szCs w:val="22"/>
        </w:rPr>
      </w:pPr>
      <w:r>
        <w:rPr>
          <w:rFonts w:ascii="Arial" w:hAnsi="Arial" w:cs="Arial"/>
          <w:sz w:val="22"/>
          <w:szCs w:val="22"/>
        </w:rPr>
        <w:lastRenderedPageBreak/>
        <w:t>No están sujetos a limitaciones de jornada de trabajo el Ministro, Viceministros Directores, Subdirectores.</w:t>
      </w:r>
    </w:p>
    <w:p w14:paraId="105FA713" w14:textId="77777777" w:rsidR="00A42E60" w:rsidRDefault="001C31E1">
      <w:pPr>
        <w:pStyle w:val="NormalWeb"/>
        <w:shd w:val="clear" w:color="auto" w:fill="FFFFFF"/>
        <w:spacing w:before="0" w:beforeAutospacing="0" w:after="0" w:afterAutospacing="0"/>
        <w:jc w:val="both"/>
        <w:rPr>
          <w:rFonts w:ascii="Arial" w:hAnsi="Arial" w:cs="Arial"/>
          <w:sz w:val="22"/>
          <w:szCs w:val="22"/>
        </w:rPr>
      </w:pPr>
      <w:r>
        <w:rPr>
          <w:rFonts w:ascii="Arial" w:hAnsi="Arial" w:cs="Arial"/>
          <w:sz w:val="22"/>
          <w:szCs w:val="22"/>
        </w:rPr>
        <w:t>La Dirección de Recursos Humanos o la dependencia que corresponda, debe tomar nota de las llegadas tardías e informar inmediatamente al jefe inmediato de la persona que incurrió en la misma; ésta persona tiene el derecho a presentar las justificaciones correspondientes y si a juicio del jefe inmediato, las mismas son justificativas, procederán a informar a la Dirección de Recursos Humanos, o delegación correspondiente, de su aceptación, para el archivo de las actuaciones o en su caso aplicara la amonestación correspondiente, sea esta verbal o por escrito, conforme la Ley de Servicio Civil y su Reglamento, previa aplicación el procedimiento del Régimen disciplinarlo que regulan las leyes citadas.</w:t>
      </w:r>
    </w:p>
    <w:p w14:paraId="40994205" w14:textId="77777777" w:rsidR="00A42E60" w:rsidRDefault="001C31E1">
      <w:pPr>
        <w:pStyle w:val="NormalWeb"/>
        <w:shd w:val="clear" w:color="auto" w:fill="FFFFFF"/>
        <w:spacing w:before="0" w:beforeAutospacing="0" w:after="0" w:afterAutospacing="0"/>
        <w:jc w:val="both"/>
        <w:rPr>
          <w:rFonts w:ascii="Arial" w:hAnsi="Arial" w:cs="Arial"/>
          <w:sz w:val="22"/>
          <w:szCs w:val="22"/>
        </w:rPr>
      </w:pPr>
      <w:r>
        <w:rPr>
          <w:rFonts w:ascii="Arial" w:hAnsi="Arial" w:cs="Arial"/>
          <w:sz w:val="22"/>
          <w:szCs w:val="22"/>
        </w:rPr>
        <w:t>En el caso de ausencia a sus labores, el servidor público, tiene derecho a presentar las justificaciones correspondientes, al momento de reanudar sus labores, si no lo hubiera hecho antes y solamente de considerarse que las mismas constituyen faltas al servicio, se analizará la gravedad de la misma y se iniciara con la aplicación del Régimen Disciplinario, a que se refiere el Artículo 80 del Reglamento de la Ley de Servicio Civil.</w:t>
      </w:r>
    </w:p>
    <w:p w14:paraId="5286838C" w14:textId="77777777" w:rsidR="00A42E60" w:rsidRDefault="001C31E1">
      <w:pPr>
        <w:pStyle w:val="NormalWeb"/>
        <w:shd w:val="clear" w:color="auto" w:fill="FFFFFF"/>
        <w:spacing w:before="0" w:beforeAutospacing="0" w:after="0" w:afterAutospacing="0"/>
        <w:jc w:val="both"/>
        <w:rPr>
          <w:rFonts w:ascii="Arial" w:hAnsi="Arial" w:cs="Arial"/>
          <w:sz w:val="22"/>
          <w:szCs w:val="22"/>
        </w:rPr>
      </w:pPr>
      <w:r>
        <w:rPr>
          <w:rFonts w:ascii="Arial" w:hAnsi="Arial" w:cs="Arial"/>
          <w:sz w:val="22"/>
          <w:szCs w:val="22"/>
        </w:rPr>
        <w:t>En cuanto a la comisión de cualquier otra falta al servicio, que pueda derivarse en incumplimiento de sus obligaciones o ha incurrido en acciones prohibidas reguladas en el presente instrumento, reglamentos internos, pactos colectivos o la ley de Servicio Civil y su Reglamento, deberá analizarse la gravedad de las mismas y se aplicará el Régimen Disciplinario a que se refiere el Artículo 80 del Reglamento de la Ley de Servicio Civil, antes señalado.</w:t>
      </w:r>
    </w:p>
    <w:p w14:paraId="0D716183" w14:textId="77777777" w:rsidR="00A42E60" w:rsidRDefault="001C31E1">
      <w:pPr>
        <w:pStyle w:val="NormalWeb"/>
        <w:shd w:val="clear" w:color="auto" w:fill="FFFFFF"/>
        <w:spacing w:before="0" w:beforeAutospacing="0" w:after="0" w:afterAutospacing="0"/>
        <w:jc w:val="both"/>
        <w:rPr>
          <w:rFonts w:ascii="Arial" w:hAnsi="Arial" w:cs="Arial"/>
          <w:sz w:val="22"/>
          <w:szCs w:val="22"/>
        </w:rPr>
      </w:pPr>
      <w:r>
        <w:rPr>
          <w:rFonts w:ascii="Arial" w:hAnsi="Arial" w:cs="Arial"/>
          <w:sz w:val="22"/>
          <w:szCs w:val="22"/>
        </w:rPr>
        <w:t>En cualquiera de los casos anteriores, debe garantizarse a la persona que ha incurrido en faltas al servicio, su legítimo derecho de defensa, observando para tal efecto el procedimiento que regula la Ley de Servicio Civil y su Reglamento y, en lo que respecta al plazo de audiencia que se le otorga al servidor, debe observarse el indicado en el Pacto Colectivo de Condiciones de Trabajo, suscrito entre el Ministerio de Educación y los Sindicatos proponentes, firmantes y adherentes de trabajadores y trabajadoras de este Ministerio.</w:t>
      </w:r>
    </w:p>
    <w:p w14:paraId="51B69549" w14:textId="77777777" w:rsidR="00A42E60" w:rsidRDefault="00A42E60">
      <w:pPr>
        <w:pStyle w:val="NormalWeb"/>
        <w:shd w:val="clear" w:color="auto" w:fill="FFFFFF"/>
        <w:spacing w:before="0" w:beforeAutospacing="0" w:after="0" w:afterAutospacing="0"/>
        <w:jc w:val="both"/>
        <w:rPr>
          <w:rFonts w:ascii="Arial" w:hAnsi="Arial" w:cs="Arial"/>
          <w:sz w:val="22"/>
          <w:szCs w:val="22"/>
        </w:rPr>
      </w:pPr>
    </w:p>
    <w:p w14:paraId="648A0249" w14:textId="77777777" w:rsidR="00A42E60" w:rsidRDefault="001C31E1">
      <w:pPr>
        <w:spacing w:after="0" w:line="240" w:lineRule="auto"/>
        <w:rPr>
          <w:b/>
          <w:bCs/>
          <w:color w:val="auto"/>
          <w:sz w:val="22"/>
          <w:lang w:val="es-ES"/>
        </w:rPr>
      </w:pPr>
      <w:r>
        <w:rPr>
          <w:b/>
          <w:bCs/>
          <w:color w:val="auto"/>
          <w:sz w:val="22"/>
          <w:lang w:val="es-ES"/>
        </w:rPr>
        <w:t>Recomendación</w:t>
      </w:r>
    </w:p>
    <w:p w14:paraId="1D869286" w14:textId="77777777" w:rsidR="00A42E60" w:rsidRDefault="00A42E60">
      <w:pPr>
        <w:spacing w:after="0" w:line="240" w:lineRule="auto"/>
        <w:rPr>
          <w:color w:val="auto"/>
          <w:sz w:val="22"/>
          <w:lang w:val="es-ES"/>
        </w:rPr>
      </w:pPr>
    </w:p>
    <w:p w14:paraId="4EAFD6A7" w14:textId="77777777" w:rsidR="00A42E60" w:rsidRDefault="001C31E1">
      <w:pPr>
        <w:spacing w:after="0" w:line="240" w:lineRule="auto"/>
        <w:rPr>
          <w:color w:val="auto"/>
          <w:sz w:val="22"/>
          <w:lang w:val="es-ES"/>
        </w:rPr>
      </w:pPr>
      <w:r>
        <w:rPr>
          <w:color w:val="auto"/>
          <w:sz w:val="22"/>
          <w:lang w:val="es-ES"/>
        </w:rPr>
        <w:t>Que el Director de la Dirección de Servicios Administrativos -DISERSA- gire instrucciones por escrito al Subdirector de la Dirección de Servicios Administrativos -DISERSA-, para que conjuntamente con la encargada de Recursos Humanos de DISERSA realicen las gestiones que en ley correspondan solicitando a los empleados que se indican en el Anexo No. 3., las justificaciones que correspondan y en los casos no justificados en la forma procedente y de conformidad con la ley, determine los responsables y analice la aplicación de las sanciones que procedan por:</w:t>
      </w:r>
    </w:p>
    <w:p w14:paraId="4ACA9271" w14:textId="77777777" w:rsidR="00A42E60" w:rsidRDefault="00A42E60">
      <w:pPr>
        <w:spacing w:after="0" w:line="240" w:lineRule="auto"/>
        <w:rPr>
          <w:color w:val="auto"/>
          <w:sz w:val="22"/>
          <w:lang w:val="es-ES"/>
        </w:rPr>
      </w:pPr>
    </w:p>
    <w:p w14:paraId="5860E7B8" w14:textId="77777777" w:rsidR="00A42E60" w:rsidRDefault="001C31E1">
      <w:pPr>
        <w:pStyle w:val="Prrafodelista"/>
        <w:numPr>
          <w:ilvl w:val="0"/>
          <w:numId w:val="3"/>
        </w:numPr>
        <w:spacing w:after="0" w:line="240" w:lineRule="auto"/>
        <w:rPr>
          <w:color w:val="auto"/>
          <w:sz w:val="22"/>
          <w:lang w:val="es-ES"/>
        </w:rPr>
      </w:pPr>
      <w:r>
        <w:rPr>
          <w:color w:val="auto"/>
          <w:sz w:val="22"/>
          <w:lang w:val="es-ES"/>
        </w:rPr>
        <w:t>Registro de entradas tardías sin justificación en el sistema y sin autorización por escrito.</w:t>
      </w:r>
    </w:p>
    <w:p w14:paraId="18A6628D" w14:textId="77777777" w:rsidR="00A42E60" w:rsidRDefault="00A42E60">
      <w:pPr>
        <w:pStyle w:val="Prrafodelista"/>
        <w:spacing w:after="0" w:line="240" w:lineRule="auto"/>
        <w:ind w:left="360"/>
        <w:rPr>
          <w:color w:val="auto"/>
          <w:sz w:val="22"/>
          <w:lang w:val="es-ES"/>
        </w:rPr>
      </w:pPr>
    </w:p>
    <w:p w14:paraId="421F737E" w14:textId="77777777" w:rsidR="00A42E60" w:rsidRDefault="001C31E1">
      <w:pPr>
        <w:pStyle w:val="Prrafodelista"/>
        <w:numPr>
          <w:ilvl w:val="0"/>
          <w:numId w:val="3"/>
        </w:numPr>
        <w:spacing w:after="0" w:line="240" w:lineRule="auto"/>
        <w:rPr>
          <w:color w:val="auto"/>
          <w:sz w:val="22"/>
          <w:lang w:val="es-ES"/>
        </w:rPr>
      </w:pPr>
      <w:r>
        <w:rPr>
          <w:color w:val="auto"/>
          <w:sz w:val="22"/>
          <w:lang w:val="es-ES"/>
        </w:rPr>
        <w:t>Registro de salidas antes de finalizar la jornada laboral 17:30 horas, sin justificación en el sistema y sin autorización por escrito.</w:t>
      </w:r>
    </w:p>
    <w:p w14:paraId="4B9E926C" w14:textId="77777777" w:rsidR="00A42E60" w:rsidRDefault="00A42E60">
      <w:pPr>
        <w:pStyle w:val="Prrafodelista"/>
        <w:spacing w:after="0" w:line="240" w:lineRule="auto"/>
        <w:ind w:left="360"/>
        <w:rPr>
          <w:color w:val="auto"/>
          <w:sz w:val="22"/>
          <w:lang w:val="es-ES"/>
        </w:rPr>
      </w:pPr>
    </w:p>
    <w:p w14:paraId="1D64176C" w14:textId="77777777" w:rsidR="00A42E60" w:rsidRDefault="001C31E1">
      <w:pPr>
        <w:pStyle w:val="Prrafodelista"/>
        <w:numPr>
          <w:ilvl w:val="0"/>
          <w:numId w:val="3"/>
        </w:numPr>
        <w:spacing w:after="0" w:line="240" w:lineRule="auto"/>
        <w:rPr>
          <w:color w:val="auto"/>
          <w:sz w:val="22"/>
          <w:lang w:val="es-ES"/>
        </w:rPr>
      </w:pPr>
      <w:r>
        <w:rPr>
          <w:color w:val="auto"/>
          <w:sz w:val="22"/>
          <w:lang w:val="es-ES"/>
        </w:rPr>
        <w:t>Entradas tardías y salidas antes de finalizar la jornada laboral 17:30 horas, o falta de registro de salida de labores sin justificación en el sistema.  Así mismo, las autoridades de -DISERSA- deberán de abstenerse de autorizar entradas y salidas tardías de labores en fechas posteriores a que las mismas han ocurrido como el caso señalado que las entradas y salidas tardías fueron autorizadas por el Director de DISERSA, en formularios impresos 9 o 10 meses después de la entrada tardía, salida antes de la jornada laboral, o falta de registro de salida por parte de los empleados.</w:t>
      </w:r>
    </w:p>
    <w:p w14:paraId="23E34A13" w14:textId="77777777" w:rsidR="00A42E60" w:rsidRDefault="00A42E60">
      <w:pPr>
        <w:pStyle w:val="Prrafodelista"/>
        <w:spacing w:after="0" w:line="240" w:lineRule="auto"/>
        <w:rPr>
          <w:color w:val="auto"/>
          <w:sz w:val="22"/>
          <w:lang w:val="es-ES"/>
        </w:rPr>
      </w:pPr>
    </w:p>
    <w:p w14:paraId="619D8B73" w14:textId="77777777" w:rsidR="00A42E60" w:rsidRDefault="001C31E1">
      <w:pPr>
        <w:pStyle w:val="Prrafodelista"/>
        <w:numPr>
          <w:ilvl w:val="0"/>
          <w:numId w:val="3"/>
        </w:numPr>
        <w:spacing w:after="0" w:line="240" w:lineRule="auto"/>
        <w:rPr>
          <w:color w:val="auto"/>
          <w:sz w:val="22"/>
          <w:lang w:val="es-ES"/>
        </w:rPr>
      </w:pPr>
      <w:r>
        <w:rPr>
          <w:color w:val="auto"/>
          <w:sz w:val="22"/>
          <w:lang w:val="es-ES"/>
        </w:rPr>
        <w:t>Personal que registra entrada a sus labores en el sistema, sin embargo, no registra salida sin justificación y autorización.</w:t>
      </w:r>
    </w:p>
    <w:p w14:paraId="73FB9EBB" w14:textId="77777777" w:rsidR="00A42E60" w:rsidRDefault="00A42E60">
      <w:pPr>
        <w:pStyle w:val="Prrafodelista"/>
        <w:spacing w:after="0" w:line="240" w:lineRule="auto"/>
        <w:ind w:left="360"/>
        <w:rPr>
          <w:color w:val="auto"/>
          <w:sz w:val="22"/>
          <w:lang w:val="es-ES"/>
        </w:rPr>
      </w:pPr>
    </w:p>
    <w:p w14:paraId="1705519D" w14:textId="77777777" w:rsidR="00A42E60" w:rsidRDefault="001C31E1">
      <w:pPr>
        <w:pStyle w:val="Prrafodelista"/>
        <w:numPr>
          <w:ilvl w:val="0"/>
          <w:numId w:val="3"/>
        </w:numPr>
        <w:spacing w:after="0" w:line="240" w:lineRule="auto"/>
        <w:rPr>
          <w:color w:val="auto"/>
          <w:sz w:val="22"/>
          <w:lang w:val="es-ES"/>
        </w:rPr>
      </w:pPr>
      <w:r>
        <w:rPr>
          <w:color w:val="auto"/>
          <w:sz w:val="22"/>
          <w:lang w:val="es-ES"/>
        </w:rPr>
        <w:t>Personal que no tiene registro de asistencia a sus labores de 1, 2, 3 o 6 días, con justificaciones escritas en el sistema más no documentadas por vacaciones, cumpleaños y otros Según Anexo No. 3.</w:t>
      </w:r>
    </w:p>
    <w:p w14:paraId="4218BA3E" w14:textId="77777777" w:rsidR="00A42E60" w:rsidRDefault="00A42E60">
      <w:pPr>
        <w:pStyle w:val="Prrafodelista"/>
        <w:spacing w:after="0" w:line="240" w:lineRule="auto"/>
        <w:ind w:left="360"/>
        <w:rPr>
          <w:color w:val="auto"/>
          <w:sz w:val="22"/>
          <w:lang w:val="es-ES"/>
        </w:rPr>
      </w:pPr>
    </w:p>
    <w:p w14:paraId="49ADBDEE" w14:textId="77777777" w:rsidR="00A42E60" w:rsidRDefault="001C31E1">
      <w:pPr>
        <w:pStyle w:val="Prrafodelista"/>
        <w:numPr>
          <w:ilvl w:val="0"/>
          <w:numId w:val="3"/>
        </w:numPr>
        <w:spacing w:after="0" w:line="240" w:lineRule="auto"/>
        <w:rPr>
          <w:color w:val="auto"/>
          <w:sz w:val="22"/>
          <w:lang w:val="es-ES"/>
        </w:rPr>
      </w:pPr>
      <w:r>
        <w:rPr>
          <w:color w:val="auto"/>
          <w:sz w:val="22"/>
          <w:lang w:val="es-ES"/>
        </w:rPr>
        <w:t>Falta de registro de asistencia a sus labores por comisiones asignadas.</w:t>
      </w:r>
    </w:p>
    <w:p w14:paraId="295C3266" w14:textId="77777777" w:rsidR="00A42E60" w:rsidRDefault="00A42E60">
      <w:pPr>
        <w:spacing w:after="0" w:line="240" w:lineRule="auto"/>
        <w:rPr>
          <w:b/>
          <w:bCs/>
          <w:color w:val="auto"/>
          <w:sz w:val="22"/>
          <w:lang w:val="es-ES"/>
        </w:rPr>
      </w:pPr>
    </w:p>
    <w:p w14:paraId="51062BDA" w14:textId="77777777" w:rsidR="00A42E60" w:rsidRDefault="00A42E60">
      <w:pPr>
        <w:spacing w:after="0" w:line="240" w:lineRule="auto"/>
        <w:rPr>
          <w:b/>
          <w:bCs/>
          <w:color w:val="auto"/>
          <w:sz w:val="22"/>
          <w:lang w:val="es-ES"/>
        </w:rPr>
      </w:pPr>
    </w:p>
    <w:p w14:paraId="74CD17E5" w14:textId="77777777" w:rsidR="00A42E60" w:rsidRDefault="001C31E1">
      <w:pPr>
        <w:spacing w:after="0" w:line="240" w:lineRule="auto"/>
        <w:rPr>
          <w:b/>
          <w:bCs/>
          <w:color w:val="auto"/>
          <w:sz w:val="22"/>
          <w:lang w:val="es-ES"/>
        </w:rPr>
      </w:pPr>
      <w:r>
        <w:rPr>
          <w:b/>
          <w:bCs/>
          <w:color w:val="auto"/>
          <w:sz w:val="22"/>
          <w:lang w:val="es-ES"/>
        </w:rPr>
        <w:t>Deficiencia No. 4</w:t>
      </w:r>
    </w:p>
    <w:p w14:paraId="7B1A93E4" w14:textId="77777777" w:rsidR="00A42E60" w:rsidRDefault="00A42E60">
      <w:pPr>
        <w:spacing w:after="0" w:line="240" w:lineRule="auto"/>
        <w:rPr>
          <w:b/>
          <w:bCs/>
          <w:color w:val="auto"/>
          <w:sz w:val="22"/>
          <w:lang w:val="es-ES"/>
        </w:rPr>
      </w:pPr>
    </w:p>
    <w:p w14:paraId="45A87AA7" w14:textId="77777777" w:rsidR="00A42E60" w:rsidRDefault="001C31E1">
      <w:pPr>
        <w:spacing w:after="0" w:line="240" w:lineRule="auto"/>
        <w:rPr>
          <w:b/>
          <w:bCs/>
          <w:color w:val="auto"/>
          <w:sz w:val="22"/>
          <w:lang w:val="es-ES"/>
        </w:rPr>
      </w:pPr>
      <w:r>
        <w:rPr>
          <w:b/>
          <w:bCs/>
          <w:color w:val="auto"/>
          <w:sz w:val="22"/>
          <w:lang w:val="es-ES"/>
        </w:rPr>
        <w:t xml:space="preserve">Deficiencias en documentación de </w:t>
      </w:r>
      <w:proofErr w:type="spellStart"/>
      <w:r>
        <w:rPr>
          <w:b/>
          <w:bCs/>
          <w:color w:val="auto"/>
          <w:sz w:val="22"/>
          <w:lang w:val="es-ES"/>
        </w:rPr>
        <w:t>CURs</w:t>
      </w:r>
      <w:proofErr w:type="spellEnd"/>
      <w:r>
        <w:rPr>
          <w:b/>
          <w:bCs/>
          <w:color w:val="auto"/>
          <w:sz w:val="22"/>
          <w:lang w:val="es-ES"/>
        </w:rPr>
        <w:t xml:space="preserve"> de gasto</w:t>
      </w:r>
    </w:p>
    <w:p w14:paraId="6B763700" w14:textId="77777777" w:rsidR="00A42E60" w:rsidRDefault="00A42E60">
      <w:pPr>
        <w:spacing w:after="0" w:line="240" w:lineRule="auto"/>
        <w:rPr>
          <w:color w:val="auto"/>
          <w:sz w:val="22"/>
          <w:lang w:val="es-ES"/>
        </w:rPr>
      </w:pPr>
    </w:p>
    <w:p w14:paraId="3128EF24" w14:textId="77777777" w:rsidR="00A42E60" w:rsidRDefault="001C31E1">
      <w:pPr>
        <w:spacing w:after="0" w:line="240" w:lineRule="auto"/>
        <w:rPr>
          <w:color w:val="auto"/>
          <w:sz w:val="22"/>
          <w:lang w:val="es-ES"/>
        </w:rPr>
      </w:pPr>
      <w:r>
        <w:rPr>
          <w:color w:val="auto"/>
          <w:sz w:val="22"/>
          <w:lang w:val="es-ES"/>
        </w:rPr>
        <w:t xml:space="preserve">En la Dirección de Servicios Administrativos -DISERSA-, al 30 de septiembre de 2023, en la verificación de 10 </w:t>
      </w:r>
      <w:proofErr w:type="spellStart"/>
      <w:r>
        <w:rPr>
          <w:color w:val="auto"/>
          <w:sz w:val="22"/>
          <w:lang w:val="es-ES"/>
        </w:rPr>
        <w:t>CURs</w:t>
      </w:r>
      <w:proofErr w:type="spellEnd"/>
      <w:r>
        <w:rPr>
          <w:color w:val="auto"/>
          <w:sz w:val="22"/>
          <w:lang w:val="es-ES"/>
        </w:rPr>
        <w:t xml:space="preserve"> del gasto según muestra determinada por valor de                           Q. 150,986.50, se estableció lo siguiente:</w:t>
      </w:r>
    </w:p>
    <w:p w14:paraId="0A6B008A" w14:textId="77777777" w:rsidR="00A42E60" w:rsidRDefault="00A42E60">
      <w:pPr>
        <w:spacing w:after="0" w:line="240" w:lineRule="auto"/>
        <w:rPr>
          <w:color w:val="auto"/>
          <w:sz w:val="22"/>
          <w:lang w:val="es-ES"/>
        </w:rPr>
      </w:pPr>
    </w:p>
    <w:p w14:paraId="4600540C" w14:textId="77777777" w:rsidR="00A42E60" w:rsidRDefault="001C31E1">
      <w:pPr>
        <w:pStyle w:val="Prrafodelista"/>
        <w:numPr>
          <w:ilvl w:val="0"/>
          <w:numId w:val="4"/>
        </w:numPr>
        <w:spacing w:after="0" w:line="240" w:lineRule="auto"/>
        <w:rPr>
          <w:color w:val="auto"/>
          <w:sz w:val="22"/>
          <w:lang w:val="es-ES"/>
        </w:rPr>
      </w:pPr>
      <w:r>
        <w:rPr>
          <w:color w:val="auto"/>
          <w:sz w:val="22"/>
          <w:lang w:val="es-ES"/>
        </w:rPr>
        <w:t xml:space="preserve">El acta de negociación Forma ADQ-FOR-67, en los 10 </w:t>
      </w:r>
      <w:proofErr w:type="spellStart"/>
      <w:r>
        <w:rPr>
          <w:color w:val="auto"/>
          <w:sz w:val="22"/>
          <w:lang w:val="es-ES"/>
        </w:rPr>
        <w:t>CURs</w:t>
      </w:r>
      <w:proofErr w:type="spellEnd"/>
      <w:r>
        <w:rPr>
          <w:color w:val="auto"/>
          <w:sz w:val="22"/>
          <w:lang w:val="es-ES"/>
        </w:rPr>
        <w:t xml:space="preserve"> revisados, en el apartado correspondiente no tiene firma de la Coordinadora Financiera y/o </w:t>
      </w:r>
      <w:r>
        <w:rPr>
          <w:color w:val="auto"/>
          <w:sz w:val="22"/>
        </w:rPr>
        <w:t>Coordinadora de Adquisiciones</w:t>
      </w:r>
      <w:r>
        <w:rPr>
          <w:color w:val="auto"/>
          <w:sz w:val="22"/>
          <w:lang w:val="es-ES"/>
        </w:rPr>
        <w:t xml:space="preserve"> como corresponde, los mismos están firmados por el Director de DISERSA.</w:t>
      </w:r>
    </w:p>
    <w:p w14:paraId="15A526C1" w14:textId="77777777" w:rsidR="00A42E60" w:rsidRDefault="00A42E60">
      <w:pPr>
        <w:spacing w:after="0" w:line="240" w:lineRule="auto"/>
        <w:rPr>
          <w:color w:val="auto"/>
          <w:sz w:val="22"/>
          <w:lang w:val="es-ES"/>
        </w:rPr>
      </w:pPr>
    </w:p>
    <w:p w14:paraId="7BCC7E25" w14:textId="77777777" w:rsidR="00A42E60" w:rsidRDefault="001C31E1">
      <w:pPr>
        <w:pStyle w:val="Prrafodelista"/>
        <w:numPr>
          <w:ilvl w:val="0"/>
          <w:numId w:val="4"/>
        </w:numPr>
        <w:spacing w:after="0" w:line="240" w:lineRule="auto"/>
        <w:rPr>
          <w:color w:val="auto"/>
          <w:sz w:val="22"/>
          <w:lang w:val="es-ES"/>
        </w:rPr>
      </w:pPr>
      <w:r>
        <w:rPr>
          <w:color w:val="auto"/>
          <w:sz w:val="22"/>
          <w:lang w:val="es-ES"/>
        </w:rPr>
        <w:t xml:space="preserve">Los 10 </w:t>
      </w:r>
      <w:proofErr w:type="spellStart"/>
      <w:r>
        <w:rPr>
          <w:color w:val="auto"/>
          <w:sz w:val="22"/>
          <w:lang w:val="es-ES"/>
        </w:rPr>
        <w:t>CURs</w:t>
      </w:r>
      <w:proofErr w:type="spellEnd"/>
      <w:r>
        <w:rPr>
          <w:color w:val="auto"/>
          <w:sz w:val="22"/>
          <w:lang w:val="es-ES"/>
        </w:rPr>
        <w:t xml:space="preserve"> del gasto revisados no tienen ofertas de otros proveedores de los bienes o servicios adquiridos, únicamente la oferta del proveedor al que se le realizó la compra del bien o servicio.</w:t>
      </w:r>
    </w:p>
    <w:p w14:paraId="6F104EF2" w14:textId="77777777" w:rsidR="00A42E60" w:rsidRDefault="00A42E60">
      <w:pPr>
        <w:spacing w:after="0" w:line="240" w:lineRule="auto"/>
        <w:rPr>
          <w:color w:val="auto"/>
          <w:sz w:val="22"/>
          <w:lang w:val="es-ES"/>
        </w:rPr>
      </w:pPr>
    </w:p>
    <w:p w14:paraId="5FB17D58" w14:textId="77777777" w:rsidR="00A42E60" w:rsidRDefault="001C31E1">
      <w:pPr>
        <w:pStyle w:val="Prrafodelista"/>
        <w:numPr>
          <w:ilvl w:val="0"/>
          <w:numId w:val="4"/>
        </w:numPr>
        <w:spacing w:after="0" w:line="240" w:lineRule="auto"/>
        <w:rPr>
          <w:color w:val="auto"/>
          <w:sz w:val="22"/>
          <w:lang w:val="es-ES"/>
        </w:rPr>
      </w:pPr>
      <w:r>
        <w:rPr>
          <w:color w:val="auto"/>
          <w:sz w:val="22"/>
          <w:lang w:val="es-ES"/>
        </w:rPr>
        <w:t xml:space="preserve">Mediante CUR No. 304 de fecha 29 de marzo de 2023 y factura No. 3297920450 de fecha 27 de marzo de 2023, -DISERSA- realizó compra de 24 trajes tipo formal valor total de Q.22,800.00, según información proporcionada mediante cédula narrativa por el </w:t>
      </w:r>
      <w:proofErr w:type="gramStart"/>
      <w:r>
        <w:rPr>
          <w:color w:val="auto"/>
          <w:sz w:val="22"/>
          <w:lang w:val="es-ES"/>
        </w:rPr>
        <w:t>Director</w:t>
      </w:r>
      <w:proofErr w:type="gramEnd"/>
      <w:r>
        <w:rPr>
          <w:color w:val="auto"/>
          <w:sz w:val="22"/>
          <w:lang w:val="es-ES"/>
        </w:rPr>
        <w:t xml:space="preserve"> de DISERSA, los mismos son utilizados por pilotos y seguridad de las autoridades superiores, sin embargo, no proporcionó evidencia documental con firma de quienes recibieron los trajes indicados.</w:t>
      </w:r>
    </w:p>
    <w:p w14:paraId="3722744F" w14:textId="77777777" w:rsidR="00A42E60" w:rsidRDefault="00A42E60">
      <w:pPr>
        <w:spacing w:after="0" w:line="240" w:lineRule="auto"/>
        <w:rPr>
          <w:color w:val="auto"/>
          <w:sz w:val="22"/>
          <w:lang w:val="es-ES"/>
        </w:rPr>
      </w:pPr>
    </w:p>
    <w:p w14:paraId="3FD4BE49" w14:textId="77777777" w:rsidR="00A42E60" w:rsidRDefault="001C31E1">
      <w:pPr>
        <w:spacing w:after="0" w:line="240" w:lineRule="auto"/>
        <w:rPr>
          <w:b/>
          <w:bCs/>
          <w:color w:val="auto"/>
          <w:sz w:val="22"/>
          <w:lang w:val="es-ES"/>
        </w:rPr>
      </w:pPr>
      <w:r>
        <w:rPr>
          <w:b/>
          <w:bCs/>
          <w:color w:val="auto"/>
          <w:sz w:val="22"/>
          <w:lang w:val="es-ES"/>
        </w:rPr>
        <w:t>Ver Anexo No. 5.</w:t>
      </w:r>
    </w:p>
    <w:p w14:paraId="5F94CA36" w14:textId="77777777" w:rsidR="00A42E60" w:rsidRDefault="00A42E60">
      <w:pPr>
        <w:spacing w:after="0" w:line="240" w:lineRule="auto"/>
        <w:rPr>
          <w:color w:val="auto"/>
          <w:sz w:val="22"/>
          <w:lang w:val="es-ES"/>
        </w:rPr>
      </w:pPr>
    </w:p>
    <w:p w14:paraId="6A1E75B2" w14:textId="77777777" w:rsidR="00A42E60" w:rsidRDefault="001C31E1">
      <w:pPr>
        <w:spacing w:after="0" w:line="240" w:lineRule="auto"/>
        <w:rPr>
          <w:color w:val="auto"/>
          <w:sz w:val="22"/>
          <w:lang w:val="es-ES"/>
        </w:rPr>
      </w:pPr>
      <w:r>
        <w:rPr>
          <w:b/>
          <w:bCs/>
          <w:color w:val="auto"/>
          <w:sz w:val="22"/>
          <w:lang w:val="es-ES"/>
        </w:rPr>
        <w:t>Lo anterior incumple con el Acuerdo Número A-039-2023, de la Contraloría General de Cuentas del 24 de mayo de 2023. Que aprueba las Normas Generales y Técnicas de Control Interno Gubernamental. Normas aplicables a las actividades de control Numeral 3, establece:</w:t>
      </w:r>
      <w:r>
        <w:rPr>
          <w:color w:val="auto"/>
          <w:sz w:val="22"/>
          <w:lang w:val="es-ES"/>
        </w:rPr>
        <w:t xml:space="preserve"> La máxima autoridad, a través de la unidad competente, de conformidad con la normativa que le sea aplicable, debe establecer actividades de control que permitan incrementar la eficiencia, eficacia, transparencia, equidad, pertinencia y sostenibilidad de la administración y ayudar al alcance de los objetivos institucionales.  Las normas relativas a las actividades de control, deben estar presentes en toda la organización, a todos los niveles jerárquicos y en todas las actividades de los servidores públicos y las personas correspondientes. </w:t>
      </w:r>
    </w:p>
    <w:p w14:paraId="2D962613" w14:textId="77777777" w:rsidR="00A42E60" w:rsidRDefault="00A42E60">
      <w:pPr>
        <w:spacing w:after="0" w:line="240" w:lineRule="auto"/>
        <w:rPr>
          <w:color w:val="auto"/>
          <w:sz w:val="22"/>
          <w:lang w:val="es-ES"/>
        </w:rPr>
      </w:pPr>
    </w:p>
    <w:p w14:paraId="743F7CC4" w14:textId="77777777" w:rsidR="00A42E60" w:rsidRDefault="001C31E1">
      <w:pPr>
        <w:spacing w:after="0" w:line="240" w:lineRule="auto"/>
        <w:rPr>
          <w:color w:val="auto"/>
          <w:sz w:val="22"/>
          <w:lang w:val="es-ES"/>
        </w:rPr>
      </w:pPr>
      <w:r>
        <w:rPr>
          <w:b/>
          <w:bCs/>
          <w:color w:val="auto"/>
          <w:sz w:val="22"/>
          <w:lang w:val="es-ES"/>
        </w:rPr>
        <w:t>Las Normas aplicables a la información y comunicación Numeral 4.2.  Documentación de respaldo, establece:</w:t>
      </w:r>
      <w:r>
        <w:rPr>
          <w:color w:val="auto"/>
          <w:sz w:val="22"/>
          <w:lang w:val="es-ES"/>
        </w:rPr>
        <w:t xml:space="preserve"> Toda operación que realicen los Organismos del Estado y las personas sujetas a fiscalización y control gubernamental, deben contar con la documentación suficiente y adecuada que la respalde.  La documentación de respaldo </w:t>
      </w:r>
      <w:r>
        <w:rPr>
          <w:color w:val="auto"/>
          <w:sz w:val="22"/>
          <w:lang w:val="es-ES"/>
        </w:rPr>
        <w:lastRenderedPageBreak/>
        <w:t>promueve la transparencia, para demostrar que se han cumplido los requisitos legales, administrativos, de registro y control de los Organismos del Estados y las entidades; por lo tanto, contendrá la información adecuada, por cualquier medio que se produzca, con el objeto de identificar la naturaleza, finalidad, resultados de cada operación y facilitar el análisis de los mismos.</w:t>
      </w:r>
    </w:p>
    <w:p w14:paraId="42A2718D" w14:textId="77777777" w:rsidR="00A42E60" w:rsidRDefault="00A42E60">
      <w:pPr>
        <w:spacing w:after="0" w:line="240" w:lineRule="auto"/>
        <w:rPr>
          <w:color w:val="auto"/>
          <w:sz w:val="22"/>
          <w:lang w:val="es-ES"/>
        </w:rPr>
      </w:pPr>
    </w:p>
    <w:p w14:paraId="6CEAFBEC" w14:textId="77777777" w:rsidR="00A42E60" w:rsidRDefault="001C31E1">
      <w:pPr>
        <w:spacing w:after="0" w:line="240" w:lineRule="auto"/>
        <w:rPr>
          <w:color w:val="auto"/>
          <w:sz w:val="22"/>
          <w:lang w:val="es-ES"/>
        </w:rPr>
      </w:pPr>
      <w:r>
        <w:rPr>
          <w:b/>
          <w:bCs/>
          <w:color w:val="auto"/>
          <w:sz w:val="22"/>
        </w:rPr>
        <w:t>El Procedimiento Gestión de compras, modalidades contrato abierto, compra de baja cuantía y compra directa Código ADQ-PRO-01.  Apartado D1.2.2. Compra de Baja Cuantía: Establece:</w:t>
      </w:r>
      <w:r>
        <w:rPr>
          <w:color w:val="auto"/>
          <w:sz w:val="22"/>
        </w:rPr>
        <w:t xml:space="preserve"> Coordinador de Adquisiciones. Revisa y autoriza por medio de firma el formulario ADQ-FOR-67 “Acta de Negociación” que se encuentra en el expediente y lo traslada al Analista de Adquisiciones o personal designado para que continúe con el proceso. Analista de Adquisiciones o personal designado. Solicita las ofertas a los posibles </w:t>
      </w:r>
      <w:r>
        <w:rPr>
          <w:color w:val="auto"/>
          <w:sz w:val="22"/>
          <w:lang w:val="es-ES"/>
        </w:rPr>
        <w:t>proveedores según la naturaleza de los bienes, suministros, obras y servicios, por medio de correo electrónico o vía telefónica, de acuerdo a la base de datos interna que posee la Coordinación de Adquisiciones. De no cumplir la (s) oferta (s) con las especificaciones técnicas, sobrepasar el valor estimado, entre otros, se procederá a la devolución por medio del formulario ADQ-FOR- 04 “Boleta de Oportunidad de Mejora en el Proceso de Compra”.</w:t>
      </w:r>
    </w:p>
    <w:p w14:paraId="0DCF7470" w14:textId="77777777" w:rsidR="00A42E60" w:rsidRDefault="00A42E60">
      <w:pPr>
        <w:spacing w:after="0" w:line="240" w:lineRule="auto"/>
        <w:rPr>
          <w:color w:val="auto"/>
          <w:sz w:val="22"/>
          <w:lang w:val="es-ES"/>
        </w:rPr>
      </w:pPr>
    </w:p>
    <w:p w14:paraId="6AB2AF26" w14:textId="77777777" w:rsidR="00A42E60" w:rsidRDefault="001C31E1">
      <w:pPr>
        <w:spacing w:after="0" w:line="240" w:lineRule="auto"/>
        <w:rPr>
          <w:b/>
          <w:bCs/>
          <w:color w:val="auto"/>
          <w:sz w:val="22"/>
          <w:lang w:val="es-ES"/>
        </w:rPr>
      </w:pPr>
      <w:r>
        <w:rPr>
          <w:b/>
          <w:bCs/>
          <w:color w:val="auto"/>
          <w:sz w:val="22"/>
          <w:lang w:val="es-ES"/>
        </w:rPr>
        <w:t>Recomendación</w:t>
      </w:r>
    </w:p>
    <w:p w14:paraId="63F62310" w14:textId="77777777" w:rsidR="00A42E60" w:rsidRDefault="00A42E60">
      <w:pPr>
        <w:spacing w:after="0" w:line="240" w:lineRule="auto"/>
        <w:rPr>
          <w:color w:val="auto"/>
          <w:sz w:val="22"/>
          <w:lang w:val="es-ES"/>
        </w:rPr>
      </w:pPr>
    </w:p>
    <w:p w14:paraId="74AC09FB" w14:textId="77777777" w:rsidR="00A42E60" w:rsidRDefault="001C31E1">
      <w:pPr>
        <w:spacing w:after="0" w:line="240" w:lineRule="auto"/>
        <w:rPr>
          <w:color w:val="auto"/>
          <w:sz w:val="22"/>
          <w:lang w:val="es-ES"/>
        </w:rPr>
      </w:pPr>
      <w:r>
        <w:rPr>
          <w:color w:val="auto"/>
          <w:sz w:val="22"/>
          <w:lang w:val="es-ES"/>
        </w:rPr>
        <w:t>Que el Director de la Dirección de Servicios Administrativos -DISERSA- gire instrucciones por escrito al Subdirector de la Dirección de Servicios Administrativos -DISERSA-, para que conjuntamente con la Coordinadora Financiera realicen lo siguiente:</w:t>
      </w:r>
    </w:p>
    <w:p w14:paraId="0707D4FA" w14:textId="77777777" w:rsidR="00A42E60" w:rsidRDefault="00A42E60">
      <w:pPr>
        <w:spacing w:after="0" w:line="240" w:lineRule="auto"/>
        <w:rPr>
          <w:color w:val="auto"/>
          <w:sz w:val="22"/>
          <w:lang w:val="es-ES"/>
        </w:rPr>
      </w:pPr>
    </w:p>
    <w:p w14:paraId="528238C9" w14:textId="77777777" w:rsidR="00A42E60" w:rsidRDefault="001C31E1">
      <w:pPr>
        <w:pStyle w:val="Prrafodelista"/>
        <w:numPr>
          <w:ilvl w:val="0"/>
          <w:numId w:val="5"/>
        </w:numPr>
        <w:spacing w:after="0" w:line="240" w:lineRule="auto"/>
        <w:rPr>
          <w:color w:val="auto"/>
          <w:sz w:val="22"/>
          <w:lang w:val="es-ES"/>
        </w:rPr>
      </w:pPr>
      <w:r>
        <w:rPr>
          <w:color w:val="auto"/>
          <w:sz w:val="22"/>
          <w:lang w:val="es-ES"/>
        </w:rPr>
        <w:t>Verifiquen que en las compras de baja cuantía que se realicen, el acta de negociación sea firmada por la Coordinadora de compras o la persona que realice la función.</w:t>
      </w:r>
    </w:p>
    <w:p w14:paraId="68C9592C" w14:textId="77777777" w:rsidR="00A42E60" w:rsidRDefault="00A42E60">
      <w:pPr>
        <w:spacing w:after="0" w:line="240" w:lineRule="auto"/>
        <w:rPr>
          <w:color w:val="auto"/>
          <w:sz w:val="22"/>
          <w:lang w:val="es-ES"/>
        </w:rPr>
      </w:pPr>
    </w:p>
    <w:p w14:paraId="0F6EEB3E" w14:textId="77777777" w:rsidR="00A42E60" w:rsidRDefault="001C31E1">
      <w:pPr>
        <w:pStyle w:val="Prrafodelista"/>
        <w:numPr>
          <w:ilvl w:val="0"/>
          <w:numId w:val="5"/>
        </w:numPr>
        <w:spacing w:after="0" w:line="240" w:lineRule="auto"/>
        <w:rPr>
          <w:color w:val="auto"/>
          <w:sz w:val="22"/>
          <w:lang w:val="es-ES"/>
        </w:rPr>
      </w:pPr>
      <w:r>
        <w:rPr>
          <w:color w:val="auto"/>
          <w:sz w:val="22"/>
          <w:lang w:val="es-ES"/>
        </w:rPr>
        <w:t>Verifique que en las compras de baja cuantía que se realicen, existan ofertas presentadas por otros proveedores de los bienes o servicios adquiridos, las cuales queden adjuntas al CUR del gasto.</w:t>
      </w:r>
    </w:p>
    <w:p w14:paraId="2D435F79" w14:textId="77777777" w:rsidR="00A42E60" w:rsidRDefault="00A42E60">
      <w:pPr>
        <w:spacing w:after="0" w:line="240" w:lineRule="auto"/>
        <w:rPr>
          <w:color w:val="auto"/>
          <w:sz w:val="22"/>
          <w:lang w:val="es-ES"/>
        </w:rPr>
      </w:pPr>
    </w:p>
    <w:p w14:paraId="0CB27668" w14:textId="77777777" w:rsidR="00A42E60" w:rsidRDefault="001C31E1">
      <w:pPr>
        <w:pStyle w:val="Prrafodelista"/>
        <w:numPr>
          <w:ilvl w:val="0"/>
          <w:numId w:val="5"/>
        </w:numPr>
        <w:spacing w:after="0" w:line="240" w:lineRule="auto"/>
        <w:rPr>
          <w:rFonts w:eastAsiaTheme="minorEastAsia"/>
          <w:color w:val="auto"/>
          <w:sz w:val="22"/>
        </w:rPr>
      </w:pPr>
      <w:r>
        <w:rPr>
          <w:color w:val="auto"/>
          <w:sz w:val="22"/>
          <w:lang w:val="es-ES"/>
        </w:rPr>
        <w:t>Que documenten con firma de quienes recibieron los trajes de la compra realizada por valor de Q. 22,800.00, según CUR No. 304 de fecha 29 de marzo de 2023 y factura No. 3297920450 de fecha 27 de marzo de 2023, caso contrario realizar el reintegro del valor que corresponda a la cuenta del Fondo Común.</w:t>
      </w:r>
    </w:p>
    <w:p w14:paraId="35753844" w14:textId="77777777" w:rsidR="00A42E60" w:rsidRDefault="00A42E60">
      <w:pPr>
        <w:spacing w:after="0" w:line="240" w:lineRule="auto"/>
        <w:ind w:left="-5"/>
        <w:rPr>
          <w:b/>
          <w:color w:val="auto"/>
          <w:sz w:val="22"/>
        </w:rPr>
      </w:pPr>
    </w:p>
    <w:p w14:paraId="6CFC634A" w14:textId="77777777" w:rsidR="00A42E60" w:rsidRDefault="001C31E1">
      <w:pPr>
        <w:spacing w:after="0" w:line="240" w:lineRule="auto"/>
        <w:rPr>
          <w:b/>
          <w:bCs/>
          <w:color w:val="auto"/>
          <w:sz w:val="22"/>
          <w:lang w:val="es-ES"/>
        </w:rPr>
      </w:pPr>
      <w:r>
        <w:rPr>
          <w:b/>
          <w:bCs/>
          <w:color w:val="auto"/>
          <w:sz w:val="22"/>
          <w:lang w:val="es-ES"/>
        </w:rPr>
        <w:t>Deficiencia No. 5</w:t>
      </w:r>
    </w:p>
    <w:p w14:paraId="2979FEE0" w14:textId="77777777" w:rsidR="00A42E60" w:rsidRDefault="00A42E60">
      <w:pPr>
        <w:spacing w:after="0" w:line="240" w:lineRule="auto"/>
        <w:rPr>
          <w:b/>
          <w:bCs/>
          <w:color w:val="auto"/>
          <w:sz w:val="22"/>
          <w:lang w:val="es-ES"/>
        </w:rPr>
      </w:pPr>
    </w:p>
    <w:p w14:paraId="4833ADEB" w14:textId="77777777" w:rsidR="00A42E60" w:rsidRDefault="001C31E1">
      <w:pPr>
        <w:spacing w:after="0" w:line="240" w:lineRule="auto"/>
        <w:rPr>
          <w:b/>
          <w:bCs/>
          <w:color w:val="auto"/>
          <w:sz w:val="22"/>
          <w:lang w:val="es-ES"/>
        </w:rPr>
      </w:pPr>
      <w:r>
        <w:rPr>
          <w:b/>
          <w:bCs/>
          <w:color w:val="auto"/>
          <w:sz w:val="22"/>
          <w:lang w:val="es-ES"/>
        </w:rPr>
        <w:t>Plazas adjudicadas a través de convocatoria no corresponde al Manual de Organización, Funciones y Puestos.</w:t>
      </w:r>
    </w:p>
    <w:p w14:paraId="01A3E259" w14:textId="77777777" w:rsidR="00A42E60" w:rsidRDefault="00A42E60">
      <w:pPr>
        <w:spacing w:after="0" w:line="240" w:lineRule="auto"/>
        <w:rPr>
          <w:b/>
          <w:bCs/>
          <w:color w:val="auto"/>
          <w:sz w:val="22"/>
          <w:lang w:val="es-ES"/>
        </w:rPr>
      </w:pPr>
    </w:p>
    <w:p w14:paraId="072F18DF" w14:textId="77777777" w:rsidR="00A42E60" w:rsidRDefault="001C31E1">
      <w:pPr>
        <w:spacing w:after="0" w:line="240" w:lineRule="auto"/>
        <w:rPr>
          <w:color w:val="auto"/>
          <w:sz w:val="22"/>
          <w:lang w:val="es-ES"/>
        </w:rPr>
      </w:pPr>
      <w:r>
        <w:rPr>
          <w:color w:val="auto"/>
          <w:sz w:val="22"/>
          <w:lang w:val="es-ES"/>
        </w:rPr>
        <w:t>En la Dirección de Servicios Administrativos -DISERSA- se verificaron las convocatorias a través del proceso de selección interna y/o externa, de las que, al 02 de noviembre de 2023, se habían adjudicado y tomado posesión doce (12) puestos, de los cuales se estableció lo siguiente:</w:t>
      </w:r>
    </w:p>
    <w:p w14:paraId="34D9E0C1" w14:textId="77777777" w:rsidR="00A42E60" w:rsidRDefault="00A42E60">
      <w:pPr>
        <w:spacing w:after="0" w:line="240" w:lineRule="auto"/>
        <w:rPr>
          <w:color w:val="auto"/>
          <w:sz w:val="22"/>
          <w:lang w:val="es-ES"/>
        </w:rPr>
      </w:pPr>
    </w:p>
    <w:p w14:paraId="259024DE" w14:textId="77777777" w:rsidR="00A42E60" w:rsidRDefault="001C31E1">
      <w:pPr>
        <w:pStyle w:val="Prrafodelista"/>
        <w:numPr>
          <w:ilvl w:val="0"/>
          <w:numId w:val="6"/>
        </w:numPr>
        <w:spacing w:after="0" w:line="240" w:lineRule="auto"/>
        <w:rPr>
          <w:color w:val="auto"/>
          <w:sz w:val="22"/>
          <w:lang w:val="es-ES"/>
        </w:rPr>
      </w:pPr>
      <w:r>
        <w:rPr>
          <w:color w:val="auto"/>
          <w:sz w:val="22"/>
          <w:lang w:val="es-ES"/>
        </w:rPr>
        <w:t>Se constató que en tres (3) procesos de convocatorias adjudicados y finalizados, el puesto nominal y funcional publicados en convocatoria, no corresponden a lo establecido en el Manual de Organización, Funciones y Puestos, de la Dirección de Servicios Administrativos -DISERSA-, VDA-MAN-4, versión 01 y a las funciones que actualmente realizan los empleados públicos.</w:t>
      </w:r>
    </w:p>
    <w:p w14:paraId="25E32531" w14:textId="77777777" w:rsidR="00A42E60" w:rsidRDefault="00A42E60">
      <w:pPr>
        <w:spacing w:after="0" w:line="240" w:lineRule="auto"/>
        <w:rPr>
          <w:color w:val="auto"/>
          <w:sz w:val="22"/>
          <w:lang w:val="es-ES"/>
        </w:rPr>
      </w:pPr>
    </w:p>
    <w:p w14:paraId="16167E0A" w14:textId="77777777" w:rsidR="00A42E60" w:rsidRDefault="001C31E1">
      <w:pPr>
        <w:pStyle w:val="Prrafodelista"/>
        <w:numPr>
          <w:ilvl w:val="0"/>
          <w:numId w:val="6"/>
        </w:numPr>
        <w:spacing w:after="0" w:line="240" w:lineRule="auto"/>
        <w:rPr>
          <w:color w:val="auto"/>
          <w:sz w:val="22"/>
          <w:lang w:val="es-ES"/>
        </w:rPr>
      </w:pPr>
      <w:r>
        <w:rPr>
          <w:color w:val="auto"/>
          <w:sz w:val="22"/>
          <w:lang w:val="es-ES"/>
        </w:rPr>
        <w:t>Se verificó que el puesto funcional actual de Encargada de Recursos Humanos no se encuentra en la estructura orgánica y Manual de Organización, Funciones y Puestos, de la Dirección de Servicios Administrativos -DISERSA-, VDA-MAN-4, versión 01, además la convocatoria adjudicada es para Asistente de Subdirección.</w:t>
      </w:r>
    </w:p>
    <w:p w14:paraId="77EE0E6C" w14:textId="77777777" w:rsidR="00A42E60" w:rsidRDefault="00A42E60">
      <w:pPr>
        <w:pStyle w:val="Prrafodelista"/>
        <w:spacing w:after="0" w:line="240" w:lineRule="auto"/>
        <w:rPr>
          <w:color w:val="auto"/>
          <w:sz w:val="22"/>
          <w:lang w:val="es-ES"/>
        </w:rPr>
      </w:pPr>
    </w:p>
    <w:p w14:paraId="02AC440E" w14:textId="77777777" w:rsidR="00A42E60" w:rsidRDefault="001C31E1">
      <w:pPr>
        <w:spacing w:after="0" w:line="240" w:lineRule="auto"/>
        <w:rPr>
          <w:b/>
          <w:bCs/>
          <w:color w:val="auto"/>
          <w:sz w:val="22"/>
          <w:lang w:val="es-ES"/>
        </w:rPr>
      </w:pPr>
      <w:r>
        <w:rPr>
          <w:b/>
          <w:bCs/>
          <w:color w:val="auto"/>
          <w:sz w:val="22"/>
          <w:lang w:val="es-ES"/>
        </w:rPr>
        <w:t>Ver anexo No. 6</w:t>
      </w:r>
    </w:p>
    <w:p w14:paraId="25BB7DDE" w14:textId="77777777" w:rsidR="00A42E60" w:rsidRDefault="00A42E60">
      <w:pPr>
        <w:spacing w:after="0" w:line="240" w:lineRule="auto"/>
        <w:rPr>
          <w:b/>
          <w:bCs/>
          <w:color w:val="auto"/>
          <w:sz w:val="22"/>
          <w:lang w:val="es-ES"/>
        </w:rPr>
      </w:pPr>
    </w:p>
    <w:p w14:paraId="24D86AA5" w14:textId="77777777" w:rsidR="00A42E60" w:rsidRDefault="001C31E1">
      <w:pPr>
        <w:spacing w:after="0" w:line="240" w:lineRule="auto"/>
        <w:rPr>
          <w:b/>
          <w:bCs/>
          <w:color w:val="auto"/>
          <w:sz w:val="22"/>
        </w:rPr>
      </w:pPr>
      <w:r>
        <w:rPr>
          <w:b/>
          <w:bCs/>
          <w:color w:val="auto"/>
          <w:sz w:val="22"/>
          <w:lang w:val="es-ES"/>
        </w:rPr>
        <w:t>Lo anterior incumple lo establecido en el Acuerdo Gubernativo No. 18-98 Reglamento de la Ley del Servicio Civil. Artículo 18</w:t>
      </w:r>
      <w:r>
        <w:rPr>
          <w:color w:val="auto"/>
          <w:sz w:val="22"/>
          <w:lang w:val="es-ES"/>
        </w:rPr>
        <w:t xml:space="preserve">. Que establece: “…La convocatoria deberá establecer además del título del puesto vacante, su ubicación, </w:t>
      </w:r>
      <w:r>
        <w:rPr>
          <w:i/>
          <w:iCs/>
          <w:color w:val="auto"/>
          <w:sz w:val="22"/>
          <w:lang w:val="es-ES"/>
        </w:rPr>
        <w:t>funciones</w:t>
      </w:r>
      <w:r>
        <w:rPr>
          <w:color w:val="auto"/>
          <w:sz w:val="22"/>
          <w:lang w:val="es-ES"/>
        </w:rPr>
        <w:t xml:space="preserve">, lugar de trabajo, salario, jornada laboral, los </w:t>
      </w:r>
      <w:r>
        <w:rPr>
          <w:i/>
          <w:iCs/>
          <w:color w:val="auto"/>
          <w:sz w:val="22"/>
          <w:lang w:val="es-ES"/>
        </w:rPr>
        <w:t>requisitos académicos y de experiencia laboral necesarios para desempeñarlo</w:t>
      </w:r>
      <w:r>
        <w:rPr>
          <w:color w:val="auto"/>
          <w:sz w:val="22"/>
          <w:lang w:val="es-ES"/>
        </w:rPr>
        <w:t xml:space="preserve"> y otras condiciones laborales que considere convenientes; así como la fecha, hora y lugar de recepción de solicitudes y de examen.” </w:t>
      </w:r>
      <w:r>
        <w:rPr>
          <w:b/>
          <w:bCs/>
          <w:color w:val="auto"/>
          <w:sz w:val="22"/>
          <w:lang w:val="es-ES"/>
        </w:rPr>
        <w:t>Acuerdo Gubernativo No. 185-2008. Normas para regular la aplicación de la política que en materia de Recursos Humanos se debe implementar en la Administración Pública.</w:t>
      </w:r>
      <w:r>
        <w:rPr>
          <w:color w:val="auto"/>
          <w:sz w:val="22"/>
          <w:lang w:val="es-ES"/>
        </w:rPr>
        <w:t xml:space="preserve"> El artículo 3. Políticas Administrativas. Establece: “Dentro del nuevo contexto de gestión pública que descansa en una Administración Pública desconcentrada en materia de recursos humanos, se establecen las siguientes políticas: … c) Captar recurso humano idóneo para el adecuado desempeño de los cargos públicos, debiéndose observar y valorar para este propósito los aspectos de multiculturalidad y género. … h) Coadyuvar a que los Ministerios del Organismo Ejecutivo, con atención especial a los Ministerios de Educación, Salud Pública y Asistencia Social y Gobernación, revisen constantemente sus estructuras organizacionales, así como rediseñen sus procesos de trabajo, con el objeto de atender con mayor grado de celeridad los asuntos de su competencia y otorguen una respuesta inmediata a las demandas de la población con prioridad en las áreas de educación, salud y seguridad. i) Planificar estratégicamente la dotación de recursos humanos, de tal manera que esto permita el adecuado cumplimiento de los objetivos y metas institucionales trazados en el programa de Gobierno.” </w:t>
      </w:r>
      <w:r>
        <w:rPr>
          <w:b/>
          <w:bCs/>
          <w:color w:val="auto"/>
          <w:sz w:val="22"/>
        </w:rPr>
        <w:t>El Acuerdo Número A-039-2023, de la Contraloría General de Cuentas del 24 de mayo de 2023. Que aprueba las Normas Generales y Técnicas de Control Interno Gubernamental. Numeral 2. Normas aplicables a la administración de personal.</w:t>
      </w:r>
      <w:r>
        <w:rPr>
          <w:color w:val="auto"/>
          <w:sz w:val="22"/>
        </w:rPr>
        <w:t xml:space="preserve"> Establece en el 2.1 Estructura Organizacional. Las personas sujetas a fiscalización deben contar con una estructura organizacional de puestos o cargos que se ajusten al tamaño, naturaleza y complejidad de los procesos de la entidad, de acuerdo con la normativa que le sea aplicable. … 2.3 Administración del Personal Se refieren a los criterios legales, técnicos y metodológicos aplicables a las personas sujetas a control gubernamental y fiscalización, para que el sistema de administración de personal, se defina y ajuste en función de los objetivos institucionales, para alcanzar la eficiencia, eficacia y economía en las operaciones. La máxima autoridad, de conformidad con las disposiciones legales que le apliquen, debe considerar lo siguiente: … b) Clasificación de Puestos. Las personas sujetas a control gubernamental y fiscalización, deben contar con la clasificación de puestos, de acuerdo con la legislación y normativa vigente que les sea aplicable, por lo que deben diseñar sus respectivos manuales de descripción de puestos y funciones específicas. El manual debe estar aprobado, revisado y actualizado en función de las necesidades de las mismas. </w:t>
      </w:r>
      <w:r>
        <w:rPr>
          <w:color w:val="auto"/>
          <w:sz w:val="22"/>
          <w:lang w:val="es-ES"/>
        </w:rPr>
        <w:t xml:space="preserve">Y lo establecido en el </w:t>
      </w:r>
      <w:r>
        <w:rPr>
          <w:b/>
          <w:bCs/>
          <w:color w:val="auto"/>
          <w:sz w:val="22"/>
          <w:lang w:val="es-ES"/>
        </w:rPr>
        <w:t>RHU-PRO-01 Procedimiento y Selección de Personal Administrativo con cargo al renglón 011 “Personal Permanente”, versión 7,</w:t>
      </w:r>
      <w:r>
        <w:rPr>
          <w:color w:val="auto"/>
          <w:sz w:val="22"/>
          <w:lang w:val="es-ES"/>
        </w:rPr>
        <w:t xml:space="preserve"> inciso C.1 Revisión estatus del puesto y elaboración de requisición de personal</w:t>
      </w:r>
      <w:r>
        <w:rPr>
          <w:color w:val="auto"/>
          <w:sz w:val="22"/>
        </w:rPr>
        <w:t>.</w:t>
      </w:r>
    </w:p>
    <w:p w14:paraId="1D8000E1" w14:textId="77777777" w:rsidR="00A42E60" w:rsidRDefault="00A42E60">
      <w:pPr>
        <w:spacing w:after="0" w:line="240" w:lineRule="auto"/>
        <w:rPr>
          <w:b/>
          <w:bCs/>
          <w:color w:val="auto"/>
          <w:sz w:val="22"/>
        </w:rPr>
      </w:pPr>
    </w:p>
    <w:p w14:paraId="52AE6F69" w14:textId="77777777" w:rsidR="00A42E60" w:rsidRDefault="00A42E60">
      <w:pPr>
        <w:spacing w:after="0" w:line="240" w:lineRule="auto"/>
        <w:rPr>
          <w:b/>
          <w:bCs/>
          <w:color w:val="auto"/>
          <w:sz w:val="22"/>
        </w:rPr>
      </w:pPr>
    </w:p>
    <w:p w14:paraId="08F4E76A" w14:textId="77777777" w:rsidR="005038CB" w:rsidRDefault="005038CB">
      <w:pPr>
        <w:spacing w:after="0" w:line="240" w:lineRule="auto"/>
        <w:rPr>
          <w:b/>
          <w:bCs/>
          <w:color w:val="auto"/>
          <w:sz w:val="22"/>
        </w:rPr>
      </w:pPr>
    </w:p>
    <w:p w14:paraId="365E7FEF" w14:textId="77777777" w:rsidR="005038CB" w:rsidRDefault="005038CB">
      <w:pPr>
        <w:spacing w:after="0" w:line="240" w:lineRule="auto"/>
        <w:rPr>
          <w:b/>
          <w:bCs/>
          <w:color w:val="auto"/>
          <w:sz w:val="22"/>
        </w:rPr>
      </w:pPr>
    </w:p>
    <w:p w14:paraId="625ED707" w14:textId="77777777" w:rsidR="00A42E60" w:rsidRDefault="001C31E1">
      <w:pPr>
        <w:spacing w:after="0" w:line="240" w:lineRule="auto"/>
        <w:rPr>
          <w:b/>
          <w:bCs/>
          <w:color w:val="auto"/>
          <w:sz w:val="22"/>
        </w:rPr>
      </w:pPr>
      <w:r>
        <w:rPr>
          <w:b/>
          <w:bCs/>
          <w:color w:val="auto"/>
          <w:sz w:val="22"/>
        </w:rPr>
        <w:lastRenderedPageBreak/>
        <w:t>Recomendación</w:t>
      </w:r>
    </w:p>
    <w:p w14:paraId="6B6C1443" w14:textId="77777777" w:rsidR="00A42E60" w:rsidRDefault="00A42E60">
      <w:pPr>
        <w:spacing w:after="0" w:line="240" w:lineRule="auto"/>
        <w:rPr>
          <w:color w:val="auto"/>
          <w:sz w:val="22"/>
        </w:rPr>
      </w:pPr>
    </w:p>
    <w:p w14:paraId="2C523DAF" w14:textId="77777777" w:rsidR="00A42E60" w:rsidRDefault="001C31E1">
      <w:pPr>
        <w:spacing w:after="0" w:line="240" w:lineRule="auto"/>
        <w:rPr>
          <w:color w:val="auto"/>
          <w:sz w:val="22"/>
        </w:rPr>
      </w:pPr>
      <w:r>
        <w:rPr>
          <w:color w:val="auto"/>
          <w:sz w:val="22"/>
        </w:rPr>
        <w:t>Que el Director de Servicios Administrativos, gire instrucciones por escrito y de seguimiento, para que el Subdirector de Servicios Administrativos, realice lo siguiente:</w:t>
      </w:r>
    </w:p>
    <w:p w14:paraId="6A15396A" w14:textId="77777777" w:rsidR="00A42E60" w:rsidRDefault="00A42E60">
      <w:pPr>
        <w:spacing w:after="0" w:line="240" w:lineRule="auto"/>
        <w:rPr>
          <w:color w:val="auto"/>
          <w:sz w:val="22"/>
        </w:rPr>
      </w:pPr>
    </w:p>
    <w:p w14:paraId="4B48855A" w14:textId="77777777" w:rsidR="00A42E60" w:rsidRDefault="001C31E1">
      <w:pPr>
        <w:pStyle w:val="Prrafodelista"/>
        <w:numPr>
          <w:ilvl w:val="0"/>
          <w:numId w:val="7"/>
        </w:numPr>
        <w:spacing w:after="0" w:line="240" w:lineRule="auto"/>
        <w:rPr>
          <w:color w:val="auto"/>
          <w:sz w:val="22"/>
        </w:rPr>
      </w:pPr>
      <w:r>
        <w:rPr>
          <w:color w:val="auto"/>
          <w:sz w:val="22"/>
        </w:rPr>
        <w:t>En conjunto con la Dirección de Recursos Humanos -DIREH- y Dirección de Desarrollo y Fortalecimiento Institucional -DIDEFI-, realice la actualización del Manual de Organización, Funciones y Puestos, de acuerdo a la estructura actual de DISERSA.</w:t>
      </w:r>
    </w:p>
    <w:p w14:paraId="3830B27A" w14:textId="77777777" w:rsidR="00A42E60" w:rsidRDefault="001C31E1">
      <w:pPr>
        <w:pStyle w:val="Prrafodelista"/>
        <w:numPr>
          <w:ilvl w:val="0"/>
          <w:numId w:val="7"/>
        </w:numPr>
        <w:spacing w:after="0" w:line="240" w:lineRule="auto"/>
        <w:rPr>
          <w:color w:val="auto"/>
          <w:sz w:val="22"/>
        </w:rPr>
      </w:pPr>
      <w:r>
        <w:rPr>
          <w:color w:val="auto"/>
          <w:sz w:val="22"/>
        </w:rPr>
        <w:t>Asigne las funciones que corresponde a cada empleado de acuerdo a las convocatorias adjudicadas.</w:t>
      </w:r>
    </w:p>
    <w:p w14:paraId="3F3BB18F" w14:textId="77777777" w:rsidR="00A42E60" w:rsidRDefault="00A42E60">
      <w:pPr>
        <w:spacing w:after="0" w:line="240" w:lineRule="auto"/>
        <w:rPr>
          <w:b/>
          <w:bCs/>
          <w:color w:val="auto"/>
          <w:sz w:val="22"/>
        </w:rPr>
      </w:pPr>
    </w:p>
    <w:p w14:paraId="7017A079" w14:textId="77777777" w:rsidR="00A42E60" w:rsidRDefault="00A42E60">
      <w:pPr>
        <w:spacing w:after="0" w:line="240" w:lineRule="auto"/>
        <w:rPr>
          <w:b/>
          <w:bCs/>
          <w:color w:val="auto"/>
          <w:sz w:val="22"/>
        </w:rPr>
      </w:pPr>
    </w:p>
    <w:p w14:paraId="557446E1" w14:textId="77777777" w:rsidR="00A42E60" w:rsidRDefault="001C31E1">
      <w:pPr>
        <w:spacing w:after="0" w:line="240" w:lineRule="auto"/>
        <w:rPr>
          <w:b/>
          <w:bCs/>
          <w:color w:val="auto"/>
          <w:sz w:val="22"/>
          <w:lang w:val="es-ES"/>
        </w:rPr>
      </w:pPr>
      <w:r>
        <w:rPr>
          <w:b/>
          <w:bCs/>
          <w:color w:val="auto"/>
          <w:sz w:val="22"/>
          <w:lang w:val="es-ES"/>
        </w:rPr>
        <w:t>Deficiencia No. 6</w:t>
      </w:r>
    </w:p>
    <w:p w14:paraId="68D00891" w14:textId="77777777" w:rsidR="00A42E60" w:rsidRDefault="00A42E60">
      <w:pPr>
        <w:spacing w:after="0" w:line="240" w:lineRule="auto"/>
        <w:rPr>
          <w:b/>
          <w:bCs/>
          <w:color w:val="auto"/>
          <w:sz w:val="22"/>
          <w:lang w:val="es-ES"/>
        </w:rPr>
      </w:pPr>
    </w:p>
    <w:p w14:paraId="0FE592EC" w14:textId="77777777" w:rsidR="00A42E60" w:rsidRDefault="001C31E1">
      <w:pPr>
        <w:spacing w:after="0" w:line="240" w:lineRule="auto"/>
        <w:rPr>
          <w:b/>
          <w:bCs/>
          <w:color w:val="auto"/>
          <w:sz w:val="22"/>
          <w:lang w:val="es-ES"/>
        </w:rPr>
      </w:pPr>
      <w:r>
        <w:rPr>
          <w:b/>
          <w:bCs/>
          <w:color w:val="auto"/>
          <w:sz w:val="22"/>
          <w:lang w:val="es-ES"/>
        </w:rPr>
        <w:t>Personal Permanente 011 con funciones y/o atribuciones distintas a las establecidas en las plazas adjudicadas.</w:t>
      </w:r>
    </w:p>
    <w:p w14:paraId="75421EF4" w14:textId="77777777" w:rsidR="00A42E60" w:rsidRDefault="00A42E60">
      <w:pPr>
        <w:spacing w:after="0" w:line="240" w:lineRule="auto"/>
        <w:rPr>
          <w:color w:val="auto"/>
          <w:sz w:val="22"/>
          <w:lang w:val="es-ES"/>
        </w:rPr>
      </w:pPr>
    </w:p>
    <w:p w14:paraId="04AA71D4" w14:textId="77777777" w:rsidR="00A42E60" w:rsidRDefault="001C31E1">
      <w:pPr>
        <w:spacing w:after="0" w:line="240" w:lineRule="auto"/>
        <w:rPr>
          <w:color w:val="auto"/>
          <w:sz w:val="22"/>
          <w:lang w:val="es-ES"/>
        </w:rPr>
      </w:pPr>
      <w:r>
        <w:rPr>
          <w:color w:val="auto"/>
          <w:sz w:val="22"/>
          <w:lang w:val="es-ES"/>
        </w:rPr>
        <w:t>En la Dirección de Servicios Administrativos -DISERSA- se verificaron las convocatorias a través del proceso de selección interna y/o externa, de las que, al 02 de noviembre de 2023, de los cuales se estableció lo siguiente:</w:t>
      </w:r>
    </w:p>
    <w:p w14:paraId="19DD76CF" w14:textId="77777777" w:rsidR="00A42E60" w:rsidRDefault="00A42E60">
      <w:pPr>
        <w:spacing w:after="0" w:line="240" w:lineRule="auto"/>
        <w:rPr>
          <w:color w:val="auto"/>
          <w:sz w:val="22"/>
          <w:lang w:val="es-ES"/>
        </w:rPr>
      </w:pPr>
    </w:p>
    <w:p w14:paraId="60239DCB" w14:textId="77777777" w:rsidR="00A42E60" w:rsidRDefault="001C31E1">
      <w:pPr>
        <w:pStyle w:val="Prrafodelista"/>
        <w:numPr>
          <w:ilvl w:val="0"/>
          <w:numId w:val="8"/>
        </w:numPr>
        <w:spacing w:after="0" w:line="240" w:lineRule="auto"/>
        <w:rPr>
          <w:color w:val="auto"/>
          <w:sz w:val="22"/>
          <w:lang w:val="es-ES"/>
        </w:rPr>
      </w:pPr>
      <w:r>
        <w:rPr>
          <w:color w:val="auto"/>
          <w:sz w:val="22"/>
          <w:lang w:val="es-ES"/>
        </w:rPr>
        <w:t>El proceso externo No. 16248, puesto nominal “Técnico III” y puesto funcional “Asistente de entrega de documentos”, el empleado público realiza las funciones de Asistente de recepción de documentos.</w:t>
      </w:r>
    </w:p>
    <w:p w14:paraId="5169503C" w14:textId="77777777" w:rsidR="00A42E60" w:rsidRDefault="001C31E1">
      <w:pPr>
        <w:pStyle w:val="Prrafodelista"/>
        <w:numPr>
          <w:ilvl w:val="0"/>
          <w:numId w:val="8"/>
        </w:numPr>
        <w:spacing w:after="0" w:line="240" w:lineRule="auto"/>
        <w:rPr>
          <w:color w:val="auto"/>
          <w:sz w:val="22"/>
          <w:lang w:val="es-ES"/>
        </w:rPr>
      </w:pPr>
      <w:r>
        <w:rPr>
          <w:color w:val="auto"/>
          <w:sz w:val="22"/>
          <w:lang w:val="es-ES"/>
        </w:rPr>
        <w:t>El proceso externo No. 17169, puesto nominal “Asistente Profesional I” y puesto funcional “Asistente de análisis y digitación”, el empleado público realiza las funciones de Asistente de Subdirección.</w:t>
      </w:r>
    </w:p>
    <w:p w14:paraId="5037DF51" w14:textId="77777777" w:rsidR="00A42E60" w:rsidRDefault="001C31E1">
      <w:pPr>
        <w:pStyle w:val="Prrafodelista"/>
        <w:numPr>
          <w:ilvl w:val="0"/>
          <w:numId w:val="8"/>
        </w:numPr>
        <w:spacing w:after="0" w:line="240" w:lineRule="auto"/>
        <w:rPr>
          <w:color w:val="auto"/>
          <w:sz w:val="22"/>
          <w:lang w:val="es-ES"/>
        </w:rPr>
      </w:pPr>
      <w:r>
        <w:rPr>
          <w:color w:val="auto"/>
          <w:sz w:val="22"/>
          <w:lang w:val="es-ES"/>
        </w:rPr>
        <w:t>El proceso interno No. 18461, puesto nominal “Asistente Profesional Jefe” y puesto funcional “Asistente de Subdirección”, el empleado público realiza las funciones de Asistente de Dirección.</w:t>
      </w:r>
    </w:p>
    <w:p w14:paraId="0A7F183F" w14:textId="77777777" w:rsidR="00A42E60" w:rsidRDefault="001C31E1">
      <w:pPr>
        <w:pStyle w:val="Prrafodelista"/>
        <w:numPr>
          <w:ilvl w:val="0"/>
          <w:numId w:val="8"/>
        </w:numPr>
        <w:spacing w:after="0" w:line="240" w:lineRule="auto"/>
        <w:rPr>
          <w:color w:val="auto"/>
          <w:sz w:val="22"/>
          <w:lang w:val="es-ES"/>
        </w:rPr>
      </w:pPr>
      <w:r>
        <w:rPr>
          <w:color w:val="auto"/>
          <w:sz w:val="22"/>
          <w:lang w:val="es-ES"/>
        </w:rPr>
        <w:t>El proceso interno No. 18836, puesto nominal “Asistente Profesional Jefe” y puesto funcional “Asistente de Subdirección”, el empleado público realiza las funciones de Encargada de Recursos Humanos.</w:t>
      </w:r>
    </w:p>
    <w:p w14:paraId="48D1D8FE" w14:textId="77777777" w:rsidR="00A42E60" w:rsidRDefault="001C31E1">
      <w:pPr>
        <w:pStyle w:val="Prrafodelista"/>
        <w:spacing w:after="0" w:line="240" w:lineRule="auto"/>
        <w:rPr>
          <w:color w:val="auto"/>
          <w:sz w:val="22"/>
          <w:lang w:val="es-ES"/>
        </w:rPr>
      </w:pPr>
      <w:r>
        <w:rPr>
          <w:color w:val="auto"/>
          <w:sz w:val="22"/>
          <w:lang w:val="es-ES"/>
        </w:rPr>
        <w:t>Por lo tanto, para los incisos c y d, luego de haber realizado dos (2) procesos de convocatoria interna para “Asistente de Subdirección”, ninguno de los empleados públicos a quienes se les adjudicó la plaza, se encuentran realizando dichas funciones.</w:t>
      </w:r>
    </w:p>
    <w:p w14:paraId="357E5347" w14:textId="77777777" w:rsidR="00A42E60" w:rsidRDefault="00A42E60">
      <w:pPr>
        <w:pStyle w:val="Prrafodelista"/>
        <w:spacing w:after="0" w:line="240" w:lineRule="auto"/>
        <w:rPr>
          <w:color w:val="auto"/>
          <w:sz w:val="22"/>
          <w:lang w:val="es-ES"/>
        </w:rPr>
      </w:pPr>
    </w:p>
    <w:p w14:paraId="4A4D9DD0" w14:textId="77777777" w:rsidR="00A42E60" w:rsidRDefault="001C31E1">
      <w:pPr>
        <w:spacing w:after="0" w:line="240" w:lineRule="auto"/>
        <w:rPr>
          <w:color w:val="auto"/>
          <w:sz w:val="22"/>
          <w:lang w:val="es-ES"/>
        </w:rPr>
      </w:pPr>
      <w:r>
        <w:rPr>
          <w:color w:val="auto"/>
          <w:sz w:val="22"/>
          <w:lang w:val="es-ES"/>
        </w:rPr>
        <w:t>Se constató que, en el Manual de Organización, Funciones y Puestos, de la Dirección de Servicios Administrativos -DISERSA-, VDA-MAN-4, versión 01, el puesto funcional en el que están actualmente los empleados públicos descritos en el inciso a), b) c) y d) requiere otro perfil de estudios, experiencia, conocimientos y habilidades técnicas, así como, puesto nominal de acuerdo al Manual de Especificaciones de Clases de Puestos, de la Oficina Nacional de Servicio Civil.</w:t>
      </w:r>
    </w:p>
    <w:p w14:paraId="1EAC184B" w14:textId="77777777" w:rsidR="00A42E60" w:rsidRDefault="00A42E60">
      <w:pPr>
        <w:spacing w:after="0" w:line="240" w:lineRule="auto"/>
        <w:ind w:left="708"/>
        <w:rPr>
          <w:color w:val="auto"/>
          <w:sz w:val="22"/>
          <w:lang w:val="es-ES"/>
        </w:rPr>
      </w:pPr>
    </w:p>
    <w:p w14:paraId="4B2CC605" w14:textId="77777777" w:rsidR="00A42E60" w:rsidRDefault="001C31E1">
      <w:pPr>
        <w:spacing w:after="0" w:line="240" w:lineRule="auto"/>
        <w:rPr>
          <w:color w:val="auto"/>
          <w:sz w:val="22"/>
        </w:rPr>
      </w:pPr>
      <w:r>
        <w:rPr>
          <w:b/>
          <w:bCs/>
          <w:color w:val="auto"/>
          <w:sz w:val="22"/>
          <w:lang w:val="es-ES"/>
        </w:rPr>
        <w:t>Lo anterior incumple lo establecido en el Acuerdo Gubernativo No. 18-98 Reglamento de la Ley del Servicio Civil. Artículo 18</w:t>
      </w:r>
      <w:r>
        <w:rPr>
          <w:color w:val="auto"/>
          <w:sz w:val="22"/>
          <w:lang w:val="es-ES"/>
        </w:rPr>
        <w:t xml:space="preserve">. Que establece: “…La convocatoria deberá establecer además del título del puesto vacante, su ubicación, </w:t>
      </w:r>
      <w:r>
        <w:rPr>
          <w:i/>
          <w:iCs/>
          <w:color w:val="auto"/>
          <w:sz w:val="22"/>
          <w:lang w:val="es-ES"/>
        </w:rPr>
        <w:t>funciones</w:t>
      </w:r>
      <w:r>
        <w:rPr>
          <w:color w:val="auto"/>
          <w:sz w:val="22"/>
          <w:lang w:val="es-ES"/>
        </w:rPr>
        <w:t xml:space="preserve">, lugar de trabajo, salario, jornada laboral, los </w:t>
      </w:r>
      <w:r>
        <w:rPr>
          <w:i/>
          <w:iCs/>
          <w:color w:val="auto"/>
          <w:sz w:val="22"/>
          <w:lang w:val="es-ES"/>
        </w:rPr>
        <w:t>requisitos académicos y de experiencia laboral necesarios para desempeñarlo</w:t>
      </w:r>
      <w:r>
        <w:rPr>
          <w:color w:val="auto"/>
          <w:sz w:val="22"/>
          <w:lang w:val="es-ES"/>
        </w:rPr>
        <w:t xml:space="preserve"> y otras condiciones laborales que considere convenientes; así como la fecha, hora y lugar de recepción de solicitudes y de examen.” </w:t>
      </w:r>
      <w:r>
        <w:rPr>
          <w:b/>
          <w:bCs/>
          <w:color w:val="auto"/>
          <w:sz w:val="22"/>
          <w:lang w:val="es-ES"/>
        </w:rPr>
        <w:t xml:space="preserve">Acuerdo Gubernativo No. </w:t>
      </w:r>
      <w:r>
        <w:rPr>
          <w:b/>
          <w:bCs/>
          <w:color w:val="auto"/>
          <w:sz w:val="22"/>
          <w:lang w:val="es-ES"/>
        </w:rPr>
        <w:lastRenderedPageBreak/>
        <w:t>185-2008. Normas para regular la aplicación de la política que en materia de Recursos Humanos se debe implementar en la Administración Pública.</w:t>
      </w:r>
      <w:r>
        <w:rPr>
          <w:color w:val="auto"/>
          <w:sz w:val="22"/>
          <w:lang w:val="es-ES"/>
        </w:rPr>
        <w:t xml:space="preserve"> El artículo 3. Políticas Administrativas. Establece: “Dentro del nuevo contexto de gestión pública que descansa en una Administración Pública desconcentrada en materia de recursos humanos, se establecen las siguientes políticas: … c) Captar recurso humano idóneo para el adecuado desempeño de los cargos públicos, debiéndose observar y valorar para este propósito los aspectos de multiculturalidad y género. … h) Coadyuvar a que los Ministerios del Organismo Ejecutivo, con atención especial a los Ministerios de Educación, Salud Pública y Asistencia Social y Gobernación, revisen constantemente sus estructuras organizacionales, así como rediseñen sus procesos de trabajo, con el objeto de atender con mayor grado de celeridad los asuntos de su competencia y otorguen una respuesta inmediata a las demandas de la población con prioridad en las áreas de educación, salud y seguridad. i) Planificar estratégicamente la dotación de recursos humanos, de tal manera que esto permita el adecuado cumplimiento de los objetivos y metas institucionales trazados en el programa de Gobierno.” </w:t>
      </w:r>
      <w:r>
        <w:rPr>
          <w:b/>
          <w:bCs/>
          <w:color w:val="auto"/>
          <w:sz w:val="22"/>
        </w:rPr>
        <w:t>El Acuerdo Número A-039-2023, de la Contraloría General de Cuentas del 24 de mayo de 2023. Que aprueba las Normas Generales y Técnicas de Control Interno Gubernamental. Numeral 2. Normas aplicables a la administración de personal.</w:t>
      </w:r>
      <w:r>
        <w:rPr>
          <w:color w:val="auto"/>
          <w:sz w:val="22"/>
        </w:rPr>
        <w:t xml:space="preserve"> Establece en el 2.1 Estructura Organizacional. Las personas sujetas a fiscalización deben contar con una estructura organizacional de puestos o cargos que se ajusten al tamaño, naturaleza y complejidad de los procesos de la entidad, de acuerdo con la normativa que le sea aplicable. … 2.3 Administración del Personal Se refieren a los criterios legales, técnicos y metodológicos aplicables a las personas sujetas a control gubernamental y fiscalización, para que el sistema de administración de personal, se defina y ajuste en función de los objetivos institucionales, para alcanzar la eficiencia, eficacia y economía en las operaciones. La máxima autoridad, de conformidad con las disposiciones legales que le apliquen, debe considerar lo siguiente: … b) Clasificación de Puestos. Las personas sujetas a control gubernamental y fiscalización, deben contar con la clasificación de puestos, de acuerdo con la legislación y normativa vigente que les sea aplicable, por lo que deben diseñar sus respectivos manuales de descripción de puestos y funciones específicas. El manual debe estar aprobado, revisado y actualizado en función de las necesidades de las mismas. </w:t>
      </w:r>
      <w:r>
        <w:rPr>
          <w:color w:val="auto"/>
          <w:sz w:val="22"/>
          <w:lang w:val="es-ES"/>
        </w:rPr>
        <w:t xml:space="preserve">Y lo establecido en el </w:t>
      </w:r>
      <w:r>
        <w:rPr>
          <w:b/>
          <w:bCs/>
          <w:color w:val="auto"/>
          <w:sz w:val="22"/>
          <w:lang w:val="es-ES"/>
        </w:rPr>
        <w:t>RHU-PRO-01 Procedimiento y Selección de Personal Administrativo con cargo al renglón 011 “Personal Permanente”, versión 7,</w:t>
      </w:r>
      <w:r>
        <w:rPr>
          <w:color w:val="auto"/>
          <w:sz w:val="22"/>
          <w:lang w:val="es-ES"/>
        </w:rPr>
        <w:t xml:space="preserve"> inciso C.1 Revisión estatus del puesto y elaboración de requisición de personal</w:t>
      </w:r>
      <w:r>
        <w:rPr>
          <w:color w:val="auto"/>
          <w:sz w:val="22"/>
        </w:rPr>
        <w:t>.</w:t>
      </w:r>
    </w:p>
    <w:p w14:paraId="0FB58051" w14:textId="77777777" w:rsidR="00A42E60" w:rsidRDefault="00A42E60">
      <w:pPr>
        <w:spacing w:after="0" w:line="240" w:lineRule="auto"/>
        <w:rPr>
          <w:color w:val="auto"/>
          <w:sz w:val="22"/>
        </w:rPr>
      </w:pPr>
    </w:p>
    <w:p w14:paraId="41085661" w14:textId="77777777" w:rsidR="00A42E60" w:rsidRDefault="001C31E1">
      <w:pPr>
        <w:spacing w:after="0" w:line="240" w:lineRule="auto"/>
        <w:rPr>
          <w:b/>
          <w:bCs/>
          <w:color w:val="auto"/>
          <w:sz w:val="22"/>
        </w:rPr>
      </w:pPr>
      <w:r>
        <w:rPr>
          <w:b/>
          <w:bCs/>
          <w:color w:val="auto"/>
          <w:sz w:val="22"/>
        </w:rPr>
        <w:t>Recomendación</w:t>
      </w:r>
    </w:p>
    <w:p w14:paraId="77E68E7E" w14:textId="77777777" w:rsidR="00A42E60" w:rsidRDefault="00A42E60">
      <w:pPr>
        <w:spacing w:after="0" w:line="240" w:lineRule="auto"/>
        <w:rPr>
          <w:color w:val="auto"/>
          <w:sz w:val="22"/>
        </w:rPr>
      </w:pPr>
    </w:p>
    <w:p w14:paraId="62F56E02" w14:textId="77777777" w:rsidR="00A42E60" w:rsidRDefault="001C31E1">
      <w:pPr>
        <w:spacing w:after="0" w:line="240" w:lineRule="auto"/>
        <w:rPr>
          <w:color w:val="auto"/>
          <w:sz w:val="22"/>
        </w:rPr>
      </w:pPr>
      <w:r>
        <w:rPr>
          <w:color w:val="auto"/>
          <w:sz w:val="22"/>
        </w:rPr>
        <w:t>Que el Director de Servicios Administrativos, gire instrucciones por escrito y de seguimiento, para que el Subdirector de Servicios Administrativos, asigne al personal de acuerdo a las plazas de convocatoria que fueron publicadas y adjudicadas y realicen las funciones establecidas en el Manual de Organización, Funciones y Puestos vigente. Asimismo, que se gestionen capacitaciones para el personal responsable de realizar el proceso de requisición de personal hasta la contratación para garantizar la adecuada dotación de recurso humano.</w:t>
      </w:r>
    </w:p>
    <w:p w14:paraId="7C8A34D7" w14:textId="77777777" w:rsidR="00A42E60" w:rsidRDefault="00A42E60">
      <w:pPr>
        <w:spacing w:after="0" w:line="240" w:lineRule="auto"/>
        <w:rPr>
          <w:color w:val="auto"/>
          <w:sz w:val="22"/>
        </w:rPr>
      </w:pPr>
    </w:p>
    <w:p w14:paraId="5D1A0E72" w14:textId="77777777" w:rsidR="00A42E60" w:rsidRDefault="00A42E60">
      <w:pPr>
        <w:spacing w:after="0" w:line="240" w:lineRule="auto"/>
        <w:rPr>
          <w:color w:val="auto"/>
          <w:sz w:val="22"/>
        </w:rPr>
      </w:pPr>
    </w:p>
    <w:p w14:paraId="4BA90C72" w14:textId="77777777" w:rsidR="00A42E60" w:rsidRDefault="001C31E1">
      <w:pPr>
        <w:spacing w:after="0" w:line="240" w:lineRule="auto"/>
        <w:rPr>
          <w:b/>
          <w:bCs/>
          <w:color w:val="auto"/>
          <w:sz w:val="22"/>
        </w:rPr>
      </w:pPr>
      <w:r>
        <w:rPr>
          <w:b/>
          <w:bCs/>
          <w:color w:val="auto"/>
          <w:sz w:val="22"/>
        </w:rPr>
        <w:t>OTROS RESULTADOS</w:t>
      </w:r>
    </w:p>
    <w:p w14:paraId="2F4F53DF" w14:textId="77777777" w:rsidR="00A42E60" w:rsidRDefault="00A42E60">
      <w:pPr>
        <w:spacing w:after="0" w:line="240" w:lineRule="auto"/>
        <w:rPr>
          <w:color w:val="auto"/>
          <w:sz w:val="22"/>
        </w:rPr>
      </w:pPr>
    </w:p>
    <w:p w14:paraId="11515F6A" w14:textId="77777777" w:rsidR="00A42E60" w:rsidRDefault="001C31E1">
      <w:pPr>
        <w:spacing w:after="0" w:line="240" w:lineRule="auto"/>
        <w:rPr>
          <w:color w:val="auto"/>
          <w:sz w:val="22"/>
        </w:rPr>
      </w:pPr>
      <w:r>
        <w:rPr>
          <w:color w:val="auto"/>
          <w:sz w:val="22"/>
        </w:rPr>
        <w:t xml:space="preserve">Con fecha 07 de diciembre de 2023, en las instalaciones de la Dirección de Servicios Administrativos, se realizó a 20 personas, una encuesta de clima laboral, de las cuales participaron: cinco (5) de atención al ciudadano, cinco (5) del área financiera, cinco (5) de servicios generales, dos (2) de inventarios y almacén, uno (1) de recursos humanos y dos </w:t>
      </w:r>
      <w:r>
        <w:rPr>
          <w:color w:val="auto"/>
          <w:sz w:val="22"/>
        </w:rPr>
        <w:lastRenderedPageBreak/>
        <w:t xml:space="preserve">(2) de otras áreas. Estableciendo que el 65% de personal tiene más de cinco años de laborar en DISERSA y el resto menos de cinco años. </w:t>
      </w:r>
    </w:p>
    <w:p w14:paraId="79C63155" w14:textId="77777777" w:rsidR="00A42E60" w:rsidRDefault="00A42E60">
      <w:pPr>
        <w:spacing w:after="0" w:line="240" w:lineRule="auto"/>
        <w:rPr>
          <w:color w:val="auto"/>
          <w:sz w:val="22"/>
        </w:rPr>
      </w:pPr>
    </w:p>
    <w:p w14:paraId="435F8330" w14:textId="77777777" w:rsidR="00A42E60" w:rsidRDefault="001C31E1">
      <w:pPr>
        <w:spacing w:after="0" w:line="240" w:lineRule="auto"/>
        <w:rPr>
          <w:color w:val="auto"/>
          <w:sz w:val="22"/>
        </w:rPr>
      </w:pPr>
      <w:r>
        <w:rPr>
          <w:color w:val="auto"/>
          <w:sz w:val="22"/>
        </w:rPr>
        <w:t>En la encuesta se incluyeron 18 interrogantes, detallando el resultado en el anexo No. 7; considerando conveniente sugerir al Director de Servicios Administrativos, gire instrucciones por escrito y de seguimiento, para que el Subdirector de Servicios Administrativos, realice lo siguiente:</w:t>
      </w:r>
    </w:p>
    <w:p w14:paraId="4238A546" w14:textId="77777777" w:rsidR="00A42E60" w:rsidRDefault="00A42E60">
      <w:pPr>
        <w:spacing w:after="0" w:line="240" w:lineRule="auto"/>
        <w:rPr>
          <w:color w:val="auto"/>
          <w:sz w:val="22"/>
        </w:rPr>
      </w:pPr>
    </w:p>
    <w:p w14:paraId="12294A4B" w14:textId="77777777" w:rsidR="00A42E60" w:rsidRDefault="001C31E1">
      <w:pPr>
        <w:pStyle w:val="Prrafodelista"/>
        <w:numPr>
          <w:ilvl w:val="0"/>
          <w:numId w:val="9"/>
        </w:numPr>
        <w:spacing w:after="0" w:line="240" w:lineRule="auto"/>
        <w:rPr>
          <w:color w:val="auto"/>
          <w:sz w:val="22"/>
        </w:rPr>
      </w:pPr>
      <w:r>
        <w:rPr>
          <w:color w:val="auto"/>
          <w:sz w:val="22"/>
        </w:rPr>
        <w:t>Gestione con la Dirección de Recursos Humanos -DIREH-, capacitaciones para todo el personal de DISERSA, relacionado a clima laboral, así como realizar talleres y/o actividades para fortalecer las distintas áreas.</w:t>
      </w:r>
    </w:p>
    <w:p w14:paraId="5513ED3F" w14:textId="77777777" w:rsidR="00A42E60" w:rsidRDefault="00A42E60">
      <w:pPr>
        <w:spacing w:after="0" w:line="240" w:lineRule="auto"/>
        <w:rPr>
          <w:color w:val="auto"/>
          <w:sz w:val="22"/>
        </w:rPr>
      </w:pPr>
    </w:p>
    <w:p w14:paraId="78816718" w14:textId="77777777" w:rsidR="00A42E60" w:rsidRDefault="001C31E1">
      <w:pPr>
        <w:pStyle w:val="Prrafodelista"/>
        <w:numPr>
          <w:ilvl w:val="0"/>
          <w:numId w:val="9"/>
        </w:numPr>
        <w:spacing w:after="0" w:line="240" w:lineRule="auto"/>
        <w:rPr>
          <w:color w:val="auto"/>
          <w:sz w:val="22"/>
        </w:rPr>
      </w:pPr>
      <w:r>
        <w:rPr>
          <w:color w:val="auto"/>
          <w:sz w:val="22"/>
        </w:rPr>
        <w:t>Fortalecer la comunicación de los objetivos y estrategias de la Dirección hacia el personal y delegar funciones y tareas de forma equitativa.</w:t>
      </w:r>
    </w:p>
    <w:p w14:paraId="175D026D" w14:textId="77777777" w:rsidR="00A42E60" w:rsidRDefault="00A42E60">
      <w:pPr>
        <w:pStyle w:val="Prrafodelista"/>
        <w:rPr>
          <w:color w:val="auto"/>
          <w:sz w:val="22"/>
        </w:rPr>
      </w:pPr>
    </w:p>
    <w:p w14:paraId="6632C911" w14:textId="77777777" w:rsidR="00A42E60" w:rsidRDefault="001C31E1">
      <w:pPr>
        <w:pStyle w:val="Prrafodelista"/>
        <w:numPr>
          <w:ilvl w:val="0"/>
          <w:numId w:val="9"/>
        </w:numPr>
        <w:spacing w:after="0" w:line="240" w:lineRule="auto"/>
        <w:rPr>
          <w:color w:val="auto"/>
          <w:sz w:val="22"/>
        </w:rPr>
      </w:pPr>
      <w:r>
        <w:rPr>
          <w:color w:val="auto"/>
          <w:sz w:val="22"/>
        </w:rPr>
        <w:t>Promover y dar reconocimiento al personal a través de la carrera administrativa, según lo establecido en normativa legal vigente.</w:t>
      </w:r>
    </w:p>
    <w:p w14:paraId="4558773A" w14:textId="77777777" w:rsidR="00A42E60" w:rsidRDefault="00A42E60">
      <w:pPr>
        <w:spacing w:after="0" w:line="240" w:lineRule="auto"/>
        <w:rPr>
          <w:color w:val="auto"/>
          <w:sz w:val="22"/>
        </w:rPr>
      </w:pPr>
    </w:p>
    <w:p w14:paraId="6DE2D50B" w14:textId="77777777" w:rsidR="00A42E60" w:rsidRDefault="00A42E60">
      <w:pPr>
        <w:spacing w:after="0" w:line="240" w:lineRule="auto"/>
        <w:rPr>
          <w:color w:val="auto"/>
          <w:sz w:val="22"/>
        </w:rPr>
      </w:pPr>
    </w:p>
    <w:p w14:paraId="3213F332" w14:textId="77777777" w:rsidR="00A42E60" w:rsidRDefault="00A42E60">
      <w:pPr>
        <w:spacing w:after="0" w:line="240" w:lineRule="auto"/>
        <w:rPr>
          <w:color w:val="auto"/>
          <w:sz w:val="22"/>
        </w:rPr>
      </w:pPr>
    </w:p>
    <w:p w14:paraId="426583BB" w14:textId="2C3F4F7F" w:rsidR="00A42E60" w:rsidRDefault="00A42E60">
      <w:pPr>
        <w:spacing w:after="0" w:line="240" w:lineRule="auto"/>
        <w:rPr>
          <w:color w:val="auto"/>
          <w:sz w:val="22"/>
        </w:rPr>
      </w:pPr>
    </w:p>
    <w:p w14:paraId="4B7B6A1C" w14:textId="77777777" w:rsidR="00A42E60" w:rsidRDefault="00A42E60">
      <w:pPr>
        <w:spacing w:after="0" w:line="240" w:lineRule="auto"/>
        <w:rPr>
          <w:color w:val="auto"/>
          <w:sz w:val="22"/>
        </w:rPr>
      </w:pPr>
    </w:p>
    <w:p w14:paraId="58A29175" w14:textId="77777777" w:rsidR="00A42E60" w:rsidRDefault="00A42E60">
      <w:pPr>
        <w:spacing w:after="0" w:line="240" w:lineRule="auto"/>
        <w:rPr>
          <w:color w:val="auto"/>
          <w:sz w:val="22"/>
        </w:rPr>
      </w:pPr>
    </w:p>
    <w:p w14:paraId="6FB314CF" w14:textId="13D98432" w:rsidR="00A42E60" w:rsidRDefault="00A42E60">
      <w:pPr>
        <w:spacing w:after="0" w:line="240" w:lineRule="auto"/>
        <w:rPr>
          <w:color w:val="auto"/>
          <w:sz w:val="22"/>
        </w:rPr>
      </w:pPr>
    </w:p>
    <w:p w14:paraId="44324B33" w14:textId="77777777" w:rsidR="00A42E60" w:rsidRDefault="00A42E60">
      <w:pPr>
        <w:spacing w:after="0" w:line="240" w:lineRule="auto"/>
        <w:rPr>
          <w:color w:val="auto"/>
          <w:sz w:val="22"/>
        </w:rPr>
      </w:pPr>
    </w:p>
    <w:p w14:paraId="587BC30F" w14:textId="77777777" w:rsidR="00A42E60" w:rsidRDefault="00A42E60">
      <w:pPr>
        <w:spacing w:after="0" w:line="240" w:lineRule="auto"/>
        <w:rPr>
          <w:color w:val="auto"/>
          <w:sz w:val="22"/>
        </w:rPr>
      </w:pPr>
    </w:p>
    <w:p w14:paraId="1EF706FE" w14:textId="77777777" w:rsidR="00A42E60" w:rsidRDefault="00A42E60">
      <w:pPr>
        <w:spacing w:after="0" w:line="240" w:lineRule="auto"/>
        <w:rPr>
          <w:color w:val="auto"/>
          <w:sz w:val="22"/>
        </w:rPr>
      </w:pPr>
    </w:p>
    <w:p w14:paraId="05D4115F" w14:textId="77777777" w:rsidR="00A42E60" w:rsidRDefault="00A42E60">
      <w:pPr>
        <w:spacing w:after="0" w:line="240" w:lineRule="auto"/>
        <w:rPr>
          <w:color w:val="auto"/>
          <w:sz w:val="22"/>
        </w:rPr>
      </w:pPr>
    </w:p>
    <w:p w14:paraId="33AB2DD9" w14:textId="77777777" w:rsidR="00A42E60" w:rsidRDefault="00A42E60">
      <w:pPr>
        <w:spacing w:after="0" w:line="240" w:lineRule="auto"/>
        <w:rPr>
          <w:color w:val="auto"/>
          <w:sz w:val="22"/>
        </w:rPr>
      </w:pPr>
    </w:p>
    <w:p w14:paraId="490AAA7C" w14:textId="77777777" w:rsidR="00A42E60" w:rsidRDefault="00A42E60">
      <w:pPr>
        <w:spacing w:after="0" w:line="240" w:lineRule="auto"/>
        <w:rPr>
          <w:color w:val="auto"/>
          <w:sz w:val="22"/>
        </w:rPr>
      </w:pPr>
    </w:p>
    <w:p w14:paraId="393B29EB" w14:textId="77777777" w:rsidR="00A42E60" w:rsidRDefault="00A42E60">
      <w:pPr>
        <w:spacing w:after="0" w:line="240" w:lineRule="auto"/>
        <w:rPr>
          <w:color w:val="auto"/>
          <w:sz w:val="22"/>
        </w:rPr>
      </w:pPr>
    </w:p>
    <w:p w14:paraId="2DC3F22A" w14:textId="77777777" w:rsidR="00A42E60" w:rsidRDefault="00A42E60">
      <w:pPr>
        <w:spacing w:after="0" w:line="240" w:lineRule="auto"/>
        <w:rPr>
          <w:color w:val="auto"/>
          <w:sz w:val="22"/>
        </w:rPr>
      </w:pPr>
    </w:p>
    <w:p w14:paraId="512E0E46" w14:textId="77777777" w:rsidR="00A42E60" w:rsidRDefault="00A42E60">
      <w:pPr>
        <w:spacing w:after="0" w:line="240" w:lineRule="auto"/>
        <w:rPr>
          <w:color w:val="auto"/>
          <w:sz w:val="22"/>
        </w:rPr>
      </w:pPr>
    </w:p>
    <w:p w14:paraId="6EE6652D" w14:textId="77777777" w:rsidR="00A42E60" w:rsidRDefault="00A42E60">
      <w:pPr>
        <w:spacing w:after="0" w:line="240" w:lineRule="auto"/>
        <w:rPr>
          <w:color w:val="auto"/>
          <w:sz w:val="22"/>
        </w:rPr>
      </w:pPr>
    </w:p>
    <w:p w14:paraId="17C44FB5" w14:textId="77777777" w:rsidR="00A42E60" w:rsidRDefault="00A42E60">
      <w:pPr>
        <w:spacing w:after="0" w:line="240" w:lineRule="auto"/>
        <w:rPr>
          <w:color w:val="auto"/>
          <w:sz w:val="22"/>
        </w:rPr>
      </w:pPr>
    </w:p>
    <w:p w14:paraId="61329D02" w14:textId="77777777" w:rsidR="00A42E60" w:rsidRDefault="00A42E60">
      <w:pPr>
        <w:spacing w:after="0" w:line="240" w:lineRule="auto"/>
        <w:rPr>
          <w:color w:val="auto"/>
          <w:sz w:val="22"/>
        </w:rPr>
      </w:pPr>
    </w:p>
    <w:p w14:paraId="6DBE2FCA" w14:textId="77777777" w:rsidR="00A42E60" w:rsidRDefault="00A42E60">
      <w:pPr>
        <w:spacing w:after="0" w:line="240" w:lineRule="auto"/>
        <w:rPr>
          <w:color w:val="auto"/>
          <w:sz w:val="22"/>
        </w:rPr>
      </w:pPr>
    </w:p>
    <w:p w14:paraId="343C3EF6" w14:textId="77777777" w:rsidR="00A42E60" w:rsidRDefault="00A42E60">
      <w:pPr>
        <w:spacing w:after="0" w:line="240" w:lineRule="auto"/>
        <w:rPr>
          <w:color w:val="auto"/>
          <w:sz w:val="22"/>
        </w:rPr>
      </w:pPr>
    </w:p>
    <w:p w14:paraId="06483079" w14:textId="77777777" w:rsidR="00A42E60" w:rsidRDefault="001C31E1">
      <w:pPr>
        <w:spacing w:after="0" w:line="240" w:lineRule="auto"/>
        <w:ind w:left="0" w:firstLine="0"/>
        <w:jc w:val="left"/>
        <w:rPr>
          <w:b/>
          <w:color w:val="auto"/>
          <w:sz w:val="22"/>
        </w:rPr>
      </w:pPr>
      <w:r>
        <w:rPr>
          <w:b/>
          <w:color w:val="auto"/>
          <w:sz w:val="22"/>
        </w:rPr>
        <w:br w:type="page"/>
      </w:r>
    </w:p>
    <w:p w14:paraId="1A7841EA" w14:textId="77777777" w:rsidR="00A42E60" w:rsidRDefault="001C31E1">
      <w:pPr>
        <w:pStyle w:val="Ttulo1"/>
        <w:rPr>
          <w:color w:val="auto"/>
          <w:sz w:val="22"/>
        </w:rPr>
      </w:pPr>
      <w:bookmarkStart w:id="7" w:name="_Toc97620339"/>
      <w:r>
        <w:rPr>
          <w:color w:val="auto"/>
          <w:sz w:val="22"/>
        </w:rPr>
        <w:lastRenderedPageBreak/>
        <w:t>ANEXOS</w:t>
      </w:r>
      <w:bookmarkEnd w:id="7"/>
    </w:p>
    <w:p w14:paraId="12856B14" w14:textId="77777777" w:rsidR="00A42E60" w:rsidRDefault="001C31E1">
      <w:pPr>
        <w:spacing w:after="0" w:line="240" w:lineRule="auto"/>
        <w:jc w:val="center"/>
        <w:rPr>
          <w:b/>
          <w:bCs/>
          <w:color w:val="auto"/>
          <w:sz w:val="22"/>
          <w:szCs w:val="20"/>
        </w:rPr>
      </w:pPr>
      <w:r>
        <w:rPr>
          <w:b/>
          <w:bCs/>
          <w:color w:val="auto"/>
          <w:sz w:val="22"/>
          <w:szCs w:val="20"/>
        </w:rPr>
        <w:t>Anexo No. 1</w:t>
      </w:r>
    </w:p>
    <w:p w14:paraId="2369932B" w14:textId="77777777" w:rsidR="00A42E60" w:rsidRDefault="001C31E1">
      <w:pPr>
        <w:spacing w:after="0" w:line="240" w:lineRule="auto"/>
        <w:jc w:val="center"/>
        <w:rPr>
          <w:b/>
          <w:bCs/>
          <w:color w:val="auto"/>
          <w:sz w:val="22"/>
          <w:szCs w:val="20"/>
        </w:rPr>
      </w:pPr>
      <w:r>
        <w:rPr>
          <w:b/>
          <w:bCs/>
          <w:color w:val="auto"/>
          <w:sz w:val="22"/>
          <w:szCs w:val="20"/>
        </w:rPr>
        <w:t>Dirección de Servicios Administrativos -DISERSA-</w:t>
      </w:r>
    </w:p>
    <w:p w14:paraId="243F953D" w14:textId="77777777" w:rsidR="00A42E60" w:rsidRDefault="001C31E1">
      <w:pPr>
        <w:shd w:val="clear" w:color="auto" w:fill="FFFFFF" w:themeFill="background1"/>
        <w:spacing w:after="0" w:line="240" w:lineRule="auto"/>
        <w:rPr>
          <w:b/>
          <w:bCs/>
          <w:color w:val="auto"/>
          <w:sz w:val="22"/>
          <w:szCs w:val="20"/>
        </w:rPr>
      </w:pPr>
      <w:r>
        <w:rPr>
          <w:b/>
          <w:bCs/>
          <w:color w:val="auto"/>
          <w:sz w:val="22"/>
          <w:szCs w:val="20"/>
        </w:rPr>
        <w:t xml:space="preserve">Consejo o consultoría de verificación de asistencia de personal administrativo, de la Dirección de Servicios Administrativos -DISERSA-, por el año 2023. </w:t>
      </w:r>
    </w:p>
    <w:p w14:paraId="364D1CFA" w14:textId="77777777" w:rsidR="00A42E60" w:rsidRDefault="00A42E60">
      <w:pPr>
        <w:spacing w:after="0" w:line="240" w:lineRule="auto"/>
        <w:jc w:val="center"/>
        <w:rPr>
          <w:b/>
          <w:bCs/>
          <w:color w:val="auto"/>
          <w:sz w:val="22"/>
          <w:szCs w:val="20"/>
        </w:rPr>
      </w:pPr>
    </w:p>
    <w:p w14:paraId="475D782A" w14:textId="77777777" w:rsidR="00A42E60" w:rsidRDefault="001C31E1">
      <w:pPr>
        <w:spacing w:after="0" w:line="240" w:lineRule="auto"/>
        <w:jc w:val="center"/>
        <w:rPr>
          <w:b/>
          <w:bCs/>
          <w:color w:val="auto"/>
          <w:sz w:val="22"/>
          <w:szCs w:val="20"/>
          <w:lang w:val="es-ES"/>
        </w:rPr>
      </w:pPr>
      <w:r>
        <w:rPr>
          <w:b/>
          <w:bCs/>
          <w:color w:val="auto"/>
          <w:sz w:val="22"/>
          <w:szCs w:val="20"/>
          <w:lang w:val="es-ES"/>
        </w:rPr>
        <w:t>Alcance de la actividad</w:t>
      </w:r>
    </w:p>
    <w:p w14:paraId="67D7B8D3" w14:textId="77777777" w:rsidR="00A42E60" w:rsidRDefault="00A42E60">
      <w:pPr>
        <w:spacing w:after="0" w:line="240" w:lineRule="auto"/>
        <w:jc w:val="center"/>
        <w:rPr>
          <w:b/>
          <w:bCs/>
          <w:color w:val="auto"/>
          <w:sz w:val="22"/>
          <w:szCs w:val="20"/>
          <w:lang w:val="es-ES"/>
        </w:rPr>
      </w:pPr>
    </w:p>
    <w:p w14:paraId="59DA6120" w14:textId="77777777" w:rsidR="00A42E60" w:rsidRDefault="001C31E1">
      <w:pPr>
        <w:pStyle w:val="Prrafodelista"/>
        <w:numPr>
          <w:ilvl w:val="0"/>
          <w:numId w:val="10"/>
        </w:numPr>
        <w:spacing w:after="0" w:line="240" w:lineRule="auto"/>
        <w:rPr>
          <w:b/>
          <w:bCs/>
          <w:color w:val="auto"/>
          <w:sz w:val="22"/>
          <w:szCs w:val="20"/>
          <w:lang w:val="es-ES"/>
        </w:rPr>
      </w:pPr>
      <w:r>
        <w:rPr>
          <w:b/>
          <w:bCs/>
          <w:color w:val="auto"/>
          <w:sz w:val="22"/>
          <w:szCs w:val="20"/>
          <w:lang w:val="es-ES"/>
        </w:rPr>
        <w:t>Verificación de asistencia de personal</w:t>
      </w:r>
    </w:p>
    <w:p w14:paraId="29CCE6BD" w14:textId="77777777" w:rsidR="00A42E60" w:rsidRDefault="00A42E60">
      <w:pPr>
        <w:pStyle w:val="Prrafodelista"/>
        <w:spacing w:after="0" w:line="240" w:lineRule="auto"/>
        <w:ind w:left="370" w:firstLine="0"/>
        <w:rPr>
          <w:color w:val="auto"/>
          <w:lang w:val="es-ES"/>
        </w:rPr>
      </w:pPr>
    </w:p>
    <w:tbl>
      <w:tblPr>
        <w:tblW w:w="5000" w:type="pct"/>
        <w:tblCellMar>
          <w:left w:w="70" w:type="dxa"/>
          <w:right w:w="70" w:type="dxa"/>
        </w:tblCellMar>
        <w:tblLook w:val="04A0" w:firstRow="1" w:lastRow="0" w:firstColumn="1" w:lastColumn="0" w:noHBand="0" w:noVBand="1"/>
      </w:tblPr>
      <w:tblGrid>
        <w:gridCol w:w="519"/>
        <w:gridCol w:w="3818"/>
        <w:gridCol w:w="3419"/>
        <w:gridCol w:w="1066"/>
      </w:tblGrid>
      <w:tr w:rsidR="00A42E60" w14:paraId="48FFE6D7" w14:textId="77777777" w:rsidTr="00FC2E7B">
        <w:trPr>
          <w:trHeight w:val="20"/>
        </w:trPr>
        <w:tc>
          <w:tcPr>
            <w:tcW w:w="294" w:type="pct"/>
            <w:tcBorders>
              <w:top w:val="single" w:sz="4" w:space="0" w:color="auto"/>
              <w:left w:val="single" w:sz="4" w:space="0" w:color="auto"/>
              <w:bottom w:val="single" w:sz="4" w:space="0" w:color="auto"/>
              <w:right w:val="single" w:sz="4" w:space="0" w:color="auto"/>
            </w:tcBorders>
            <w:shd w:val="clear" w:color="000000" w:fill="BFBFBF"/>
            <w:noWrap/>
            <w:vAlign w:val="center"/>
          </w:tcPr>
          <w:p w14:paraId="34BC9988" w14:textId="77777777" w:rsidR="00A42E60" w:rsidRDefault="001C31E1">
            <w:pPr>
              <w:spacing w:after="0" w:line="240" w:lineRule="auto"/>
              <w:ind w:left="0" w:firstLine="0"/>
              <w:jc w:val="center"/>
              <w:rPr>
                <w:rFonts w:eastAsia="Times New Roman"/>
                <w:b/>
                <w:bCs/>
                <w:color w:val="auto"/>
                <w:sz w:val="22"/>
              </w:rPr>
            </w:pPr>
            <w:r>
              <w:rPr>
                <w:rFonts w:eastAsia="Times New Roman"/>
                <w:b/>
                <w:bCs/>
                <w:color w:val="auto"/>
                <w:sz w:val="22"/>
              </w:rPr>
              <w:t>No.</w:t>
            </w:r>
          </w:p>
        </w:tc>
        <w:tc>
          <w:tcPr>
            <w:tcW w:w="2164" w:type="pct"/>
            <w:tcBorders>
              <w:top w:val="single" w:sz="4" w:space="0" w:color="auto"/>
              <w:left w:val="nil"/>
              <w:bottom w:val="single" w:sz="4" w:space="0" w:color="auto"/>
              <w:right w:val="single" w:sz="4" w:space="0" w:color="auto"/>
            </w:tcBorders>
            <w:shd w:val="clear" w:color="000000" w:fill="BFBFBF"/>
            <w:vAlign w:val="center"/>
          </w:tcPr>
          <w:p w14:paraId="425ACB13" w14:textId="77777777" w:rsidR="00A42E60" w:rsidRDefault="001C31E1">
            <w:pPr>
              <w:spacing w:after="0" w:line="240" w:lineRule="auto"/>
              <w:ind w:left="0" w:firstLine="0"/>
              <w:jc w:val="center"/>
              <w:rPr>
                <w:rFonts w:eastAsia="Times New Roman"/>
                <w:b/>
                <w:bCs/>
                <w:color w:val="auto"/>
                <w:sz w:val="22"/>
              </w:rPr>
            </w:pPr>
            <w:r>
              <w:rPr>
                <w:rFonts w:eastAsia="Times New Roman"/>
                <w:b/>
                <w:bCs/>
                <w:color w:val="auto"/>
                <w:sz w:val="22"/>
              </w:rPr>
              <w:t>Descripción del personal</w:t>
            </w:r>
          </w:p>
        </w:tc>
        <w:tc>
          <w:tcPr>
            <w:tcW w:w="1938" w:type="pct"/>
            <w:tcBorders>
              <w:top w:val="single" w:sz="4" w:space="0" w:color="auto"/>
              <w:left w:val="nil"/>
              <w:bottom w:val="single" w:sz="4" w:space="0" w:color="auto"/>
              <w:right w:val="single" w:sz="4" w:space="0" w:color="auto"/>
            </w:tcBorders>
            <w:shd w:val="clear" w:color="000000" w:fill="BFBFBF"/>
            <w:noWrap/>
            <w:vAlign w:val="center"/>
          </w:tcPr>
          <w:p w14:paraId="302D7B7C" w14:textId="77777777" w:rsidR="00A42E60" w:rsidRDefault="001C31E1">
            <w:pPr>
              <w:spacing w:after="0" w:line="240" w:lineRule="auto"/>
              <w:ind w:left="0" w:firstLine="0"/>
              <w:jc w:val="center"/>
              <w:rPr>
                <w:rFonts w:eastAsia="Times New Roman"/>
                <w:b/>
                <w:bCs/>
                <w:color w:val="auto"/>
                <w:sz w:val="22"/>
              </w:rPr>
            </w:pPr>
            <w:r>
              <w:rPr>
                <w:rFonts w:eastAsia="Times New Roman"/>
                <w:b/>
                <w:bCs/>
                <w:color w:val="auto"/>
                <w:sz w:val="22"/>
              </w:rPr>
              <w:t>Puesto</w:t>
            </w:r>
          </w:p>
        </w:tc>
        <w:tc>
          <w:tcPr>
            <w:tcW w:w="605" w:type="pct"/>
            <w:tcBorders>
              <w:top w:val="single" w:sz="4" w:space="0" w:color="auto"/>
              <w:left w:val="nil"/>
              <w:bottom w:val="single" w:sz="4" w:space="0" w:color="auto"/>
              <w:right w:val="single" w:sz="4" w:space="0" w:color="auto"/>
            </w:tcBorders>
            <w:shd w:val="clear" w:color="000000" w:fill="BFBFBF"/>
            <w:noWrap/>
            <w:vAlign w:val="center"/>
          </w:tcPr>
          <w:p w14:paraId="5BE706E2" w14:textId="77777777" w:rsidR="00A42E60" w:rsidRDefault="001C31E1">
            <w:pPr>
              <w:spacing w:after="0" w:line="240" w:lineRule="auto"/>
              <w:ind w:left="0" w:firstLine="0"/>
              <w:jc w:val="center"/>
              <w:rPr>
                <w:rFonts w:eastAsia="Times New Roman"/>
                <w:b/>
                <w:bCs/>
                <w:color w:val="auto"/>
                <w:sz w:val="22"/>
              </w:rPr>
            </w:pPr>
            <w:r>
              <w:rPr>
                <w:rFonts w:eastAsia="Times New Roman"/>
                <w:b/>
                <w:bCs/>
                <w:color w:val="auto"/>
                <w:sz w:val="22"/>
              </w:rPr>
              <w:t>Renglón</w:t>
            </w:r>
          </w:p>
        </w:tc>
      </w:tr>
      <w:tr w:rsidR="00A42E60" w14:paraId="3EBA0B00" w14:textId="77777777" w:rsidTr="00FC2E7B">
        <w:trPr>
          <w:trHeight w:val="20"/>
        </w:trPr>
        <w:tc>
          <w:tcPr>
            <w:tcW w:w="294" w:type="pct"/>
            <w:tcBorders>
              <w:top w:val="nil"/>
              <w:left w:val="single" w:sz="4" w:space="0" w:color="auto"/>
              <w:bottom w:val="single" w:sz="4" w:space="0" w:color="auto"/>
              <w:right w:val="single" w:sz="4" w:space="0" w:color="auto"/>
            </w:tcBorders>
            <w:shd w:val="clear" w:color="auto" w:fill="auto"/>
            <w:noWrap/>
            <w:vAlign w:val="center"/>
          </w:tcPr>
          <w:p w14:paraId="1C479EAC" w14:textId="77777777" w:rsidR="00A42E60" w:rsidRDefault="001C31E1">
            <w:pPr>
              <w:spacing w:after="0" w:line="240" w:lineRule="auto"/>
              <w:ind w:left="0" w:firstLine="0"/>
              <w:jc w:val="center"/>
              <w:rPr>
                <w:rFonts w:eastAsia="Times New Roman"/>
                <w:color w:val="auto"/>
                <w:sz w:val="22"/>
              </w:rPr>
            </w:pPr>
            <w:r>
              <w:rPr>
                <w:rFonts w:eastAsia="Times New Roman"/>
                <w:color w:val="auto"/>
                <w:sz w:val="22"/>
              </w:rPr>
              <w:t>1</w:t>
            </w:r>
          </w:p>
        </w:tc>
        <w:tc>
          <w:tcPr>
            <w:tcW w:w="2164" w:type="pct"/>
            <w:tcBorders>
              <w:top w:val="nil"/>
              <w:left w:val="nil"/>
              <w:bottom w:val="single" w:sz="4" w:space="0" w:color="auto"/>
              <w:right w:val="single" w:sz="4" w:space="0" w:color="auto"/>
            </w:tcBorders>
            <w:shd w:val="clear" w:color="auto" w:fill="auto"/>
            <w:vAlign w:val="center"/>
          </w:tcPr>
          <w:p w14:paraId="029EFACA" w14:textId="77777777" w:rsidR="00A42E60" w:rsidRDefault="001C31E1">
            <w:pPr>
              <w:spacing w:after="0" w:line="240" w:lineRule="auto"/>
              <w:ind w:left="0" w:firstLine="0"/>
              <w:jc w:val="center"/>
              <w:rPr>
                <w:rFonts w:eastAsia="Times New Roman"/>
                <w:color w:val="auto"/>
                <w:sz w:val="22"/>
              </w:rPr>
            </w:pPr>
            <w:r>
              <w:rPr>
                <w:rFonts w:eastAsia="Times New Roman"/>
                <w:color w:val="auto"/>
                <w:sz w:val="22"/>
              </w:rPr>
              <w:t>Edgar Fernando Morales Ortiz</w:t>
            </w:r>
          </w:p>
        </w:tc>
        <w:tc>
          <w:tcPr>
            <w:tcW w:w="1938" w:type="pct"/>
            <w:tcBorders>
              <w:top w:val="nil"/>
              <w:left w:val="nil"/>
              <w:bottom w:val="single" w:sz="4" w:space="0" w:color="auto"/>
              <w:right w:val="single" w:sz="4" w:space="0" w:color="auto"/>
            </w:tcBorders>
            <w:shd w:val="clear" w:color="auto" w:fill="auto"/>
            <w:vAlign w:val="center"/>
          </w:tcPr>
          <w:p w14:paraId="2807C3BE" w14:textId="77777777" w:rsidR="00A42E60" w:rsidRDefault="001C31E1">
            <w:pPr>
              <w:spacing w:after="0" w:line="240" w:lineRule="auto"/>
              <w:ind w:left="0" w:firstLine="0"/>
              <w:jc w:val="center"/>
              <w:rPr>
                <w:rFonts w:eastAsia="Times New Roman"/>
                <w:color w:val="auto"/>
                <w:sz w:val="22"/>
              </w:rPr>
            </w:pPr>
            <w:r>
              <w:rPr>
                <w:rFonts w:eastAsia="Times New Roman"/>
                <w:color w:val="auto"/>
                <w:sz w:val="22"/>
              </w:rPr>
              <w:t>Profesional I</w:t>
            </w:r>
          </w:p>
        </w:tc>
        <w:tc>
          <w:tcPr>
            <w:tcW w:w="605" w:type="pct"/>
            <w:tcBorders>
              <w:top w:val="nil"/>
              <w:left w:val="nil"/>
              <w:bottom w:val="single" w:sz="4" w:space="0" w:color="auto"/>
              <w:right w:val="single" w:sz="4" w:space="0" w:color="auto"/>
            </w:tcBorders>
            <w:shd w:val="clear" w:color="auto" w:fill="auto"/>
            <w:vAlign w:val="center"/>
          </w:tcPr>
          <w:p w14:paraId="4CED17E2" w14:textId="77777777" w:rsidR="00A42E60" w:rsidRDefault="001C31E1">
            <w:pPr>
              <w:spacing w:after="0" w:line="240" w:lineRule="auto"/>
              <w:ind w:left="0" w:firstLine="0"/>
              <w:jc w:val="center"/>
              <w:rPr>
                <w:rFonts w:eastAsia="Times New Roman"/>
                <w:color w:val="auto"/>
                <w:sz w:val="22"/>
              </w:rPr>
            </w:pPr>
            <w:r>
              <w:rPr>
                <w:rFonts w:eastAsia="Times New Roman"/>
                <w:color w:val="auto"/>
                <w:sz w:val="22"/>
              </w:rPr>
              <w:t>011</w:t>
            </w:r>
          </w:p>
        </w:tc>
      </w:tr>
      <w:tr w:rsidR="00A42E60" w14:paraId="2F713E55" w14:textId="77777777" w:rsidTr="00FC2E7B">
        <w:trPr>
          <w:trHeight w:val="20"/>
        </w:trPr>
        <w:tc>
          <w:tcPr>
            <w:tcW w:w="294" w:type="pct"/>
            <w:tcBorders>
              <w:top w:val="nil"/>
              <w:left w:val="single" w:sz="4" w:space="0" w:color="auto"/>
              <w:bottom w:val="single" w:sz="4" w:space="0" w:color="auto"/>
              <w:right w:val="single" w:sz="4" w:space="0" w:color="auto"/>
            </w:tcBorders>
            <w:shd w:val="clear" w:color="auto" w:fill="auto"/>
            <w:noWrap/>
            <w:vAlign w:val="center"/>
          </w:tcPr>
          <w:p w14:paraId="0244C6EF" w14:textId="77777777" w:rsidR="00A42E60" w:rsidRDefault="001C31E1">
            <w:pPr>
              <w:spacing w:after="0" w:line="240" w:lineRule="auto"/>
              <w:ind w:left="0" w:firstLine="0"/>
              <w:jc w:val="center"/>
              <w:rPr>
                <w:rFonts w:eastAsia="Times New Roman"/>
                <w:color w:val="auto"/>
                <w:sz w:val="22"/>
              </w:rPr>
            </w:pPr>
            <w:r>
              <w:rPr>
                <w:rFonts w:eastAsia="Times New Roman"/>
                <w:color w:val="auto"/>
                <w:sz w:val="22"/>
              </w:rPr>
              <w:t>2</w:t>
            </w:r>
          </w:p>
        </w:tc>
        <w:tc>
          <w:tcPr>
            <w:tcW w:w="2164" w:type="pct"/>
            <w:tcBorders>
              <w:top w:val="nil"/>
              <w:left w:val="nil"/>
              <w:bottom w:val="single" w:sz="4" w:space="0" w:color="auto"/>
              <w:right w:val="single" w:sz="4" w:space="0" w:color="auto"/>
            </w:tcBorders>
            <w:shd w:val="clear" w:color="auto" w:fill="auto"/>
            <w:vAlign w:val="center"/>
          </w:tcPr>
          <w:p w14:paraId="239080B0" w14:textId="77777777" w:rsidR="00A42E60" w:rsidRDefault="001C31E1">
            <w:pPr>
              <w:spacing w:after="0" w:line="240" w:lineRule="auto"/>
              <w:ind w:left="0" w:firstLine="0"/>
              <w:jc w:val="center"/>
              <w:rPr>
                <w:rFonts w:eastAsia="Times New Roman"/>
                <w:color w:val="auto"/>
                <w:sz w:val="22"/>
              </w:rPr>
            </w:pPr>
            <w:r>
              <w:rPr>
                <w:rFonts w:eastAsia="Times New Roman"/>
                <w:color w:val="auto"/>
                <w:sz w:val="22"/>
              </w:rPr>
              <w:t>Laura Judith Fernández Herrera de Rodas</w:t>
            </w:r>
          </w:p>
        </w:tc>
        <w:tc>
          <w:tcPr>
            <w:tcW w:w="1938" w:type="pct"/>
            <w:tcBorders>
              <w:top w:val="nil"/>
              <w:left w:val="nil"/>
              <w:bottom w:val="single" w:sz="4" w:space="0" w:color="auto"/>
              <w:right w:val="single" w:sz="4" w:space="0" w:color="auto"/>
            </w:tcBorders>
            <w:shd w:val="clear" w:color="000000" w:fill="FFFFFF"/>
            <w:vAlign w:val="center"/>
          </w:tcPr>
          <w:p w14:paraId="79A5ACD0" w14:textId="77777777" w:rsidR="00A42E60" w:rsidRDefault="001C31E1">
            <w:pPr>
              <w:spacing w:after="0" w:line="240" w:lineRule="auto"/>
              <w:ind w:left="0" w:firstLine="0"/>
              <w:jc w:val="center"/>
              <w:rPr>
                <w:rFonts w:eastAsia="Times New Roman"/>
                <w:color w:val="auto"/>
                <w:sz w:val="22"/>
              </w:rPr>
            </w:pPr>
            <w:r>
              <w:rPr>
                <w:rFonts w:eastAsia="Times New Roman"/>
                <w:color w:val="auto"/>
                <w:sz w:val="22"/>
              </w:rPr>
              <w:t>Técnico III</w:t>
            </w:r>
          </w:p>
        </w:tc>
        <w:tc>
          <w:tcPr>
            <w:tcW w:w="605" w:type="pct"/>
            <w:tcBorders>
              <w:top w:val="nil"/>
              <w:left w:val="nil"/>
              <w:bottom w:val="single" w:sz="4" w:space="0" w:color="auto"/>
              <w:right w:val="single" w:sz="4" w:space="0" w:color="auto"/>
            </w:tcBorders>
            <w:shd w:val="clear" w:color="auto" w:fill="auto"/>
            <w:vAlign w:val="center"/>
          </w:tcPr>
          <w:p w14:paraId="63E3A657" w14:textId="77777777" w:rsidR="00A42E60" w:rsidRDefault="001C31E1">
            <w:pPr>
              <w:spacing w:after="0" w:line="240" w:lineRule="auto"/>
              <w:ind w:left="0" w:firstLine="0"/>
              <w:jc w:val="center"/>
              <w:rPr>
                <w:rFonts w:eastAsia="Times New Roman"/>
                <w:color w:val="auto"/>
                <w:sz w:val="22"/>
              </w:rPr>
            </w:pPr>
            <w:r>
              <w:rPr>
                <w:rFonts w:eastAsia="Times New Roman"/>
                <w:color w:val="auto"/>
                <w:sz w:val="22"/>
              </w:rPr>
              <w:t>011</w:t>
            </w:r>
          </w:p>
        </w:tc>
      </w:tr>
      <w:tr w:rsidR="00A42E60" w14:paraId="1BA76775" w14:textId="77777777" w:rsidTr="00FC2E7B">
        <w:trPr>
          <w:trHeight w:val="20"/>
        </w:trPr>
        <w:tc>
          <w:tcPr>
            <w:tcW w:w="294" w:type="pct"/>
            <w:tcBorders>
              <w:top w:val="nil"/>
              <w:left w:val="single" w:sz="4" w:space="0" w:color="auto"/>
              <w:bottom w:val="single" w:sz="4" w:space="0" w:color="auto"/>
              <w:right w:val="single" w:sz="4" w:space="0" w:color="auto"/>
            </w:tcBorders>
            <w:shd w:val="clear" w:color="auto" w:fill="auto"/>
            <w:noWrap/>
            <w:vAlign w:val="center"/>
          </w:tcPr>
          <w:p w14:paraId="26711DD8" w14:textId="77777777" w:rsidR="00A42E60" w:rsidRDefault="001C31E1">
            <w:pPr>
              <w:spacing w:after="0" w:line="240" w:lineRule="auto"/>
              <w:ind w:left="0" w:firstLine="0"/>
              <w:jc w:val="center"/>
              <w:rPr>
                <w:rFonts w:eastAsia="Times New Roman"/>
                <w:color w:val="auto"/>
                <w:sz w:val="22"/>
              </w:rPr>
            </w:pPr>
            <w:r>
              <w:rPr>
                <w:rFonts w:eastAsia="Times New Roman"/>
                <w:color w:val="auto"/>
                <w:sz w:val="22"/>
              </w:rPr>
              <w:t>3</w:t>
            </w:r>
          </w:p>
        </w:tc>
        <w:tc>
          <w:tcPr>
            <w:tcW w:w="2164" w:type="pct"/>
            <w:tcBorders>
              <w:top w:val="nil"/>
              <w:left w:val="nil"/>
              <w:bottom w:val="single" w:sz="4" w:space="0" w:color="auto"/>
              <w:right w:val="single" w:sz="4" w:space="0" w:color="auto"/>
            </w:tcBorders>
            <w:shd w:val="clear" w:color="auto" w:fill="auto"/>
            <w:vAlign w:val="center"/>
          </w:tcPr>
          <w:p w14:paraId="5C92AE93" w14:textId="77777777" w:rsidR="00A42E60" w:rsidRDefault="001C31E1">
            <w:pPr>
              <w:spacing w:after="0" w:line="240" w:lineRule="auto"/>
              <w:ind w:left="0" w:firstLine="0"/>
              <w:jc w:val="center"/>
              <w:rPr>
                <w:rFonts w:eastAsia="Times New Roman"/>
                <w:color w:val="auto"/>
                <w:sz w:val="22"/>
              </w:rPr>
            </w:pPr>
            <w:r>
              <w:rPr>
                <w:rFonts w:eastAsia="Times New Roman"/>
                <w:color w:val="auto"/>
                <w:sz w:val="22"/>
              </w:rPr>
              <w:t>Juan Aroldo Marroquín Rivera</w:t>
            </w:r>
          </w:p>
        </w:tc>
        <w:tc>
          <w:tcPr>
            <w:tcW w:w="1938" w:type="pct"/>
            <w:tcBorders>
              <w:top w:val="nil"/>
              <w:left w:val="nil"/>
              <w:bottom w:val="single" w:sz="4" w:space="0" w:color="auto"/>
              <w:right w:val="single" w:sz="4" w:space="0" w:color="auto"/>
            </w:tcBorders>
            <w:shd w:val="clear" w:color="000000" w:fill="FFFFFF"/>
            <w:vAlign w:val="center"/>
          </w:tcPr>
          <w:p w14:paraId="024025B5" w14:textId="77777777" w:rsidR="00A42E60" w:rsidRDefault="001C31E1">
            <w:pPr>
              <w:spacing w:after="0" w:line="240" w:lineRule="auto"/>
              <w:ind w:left="0" w:firstLine="0"/>
              <w:jc w:val="center"/>
              <w:rPr>
                <w:rFonts w:eastAsia="Times New Roman"/>
                <w:color w:val="auto"/>
                <w:sz w:val="22"/>
              </w:rPr>
            </w:pPr>
            <w:r>
              <w:rPr>
                <w:rFonts w:eastAsia="Times New Roman"/>
                <w:color w:val="auto"/>
                <w:sz w:val="22"/>
              </w:rPr>
              <w:t>Asistente Profesional IV</w:t>
            </w:r>
          </w:p>
        </w:tc>
        <w:tc>
          <w:tcPr>
            <w:tcW w:w="605" w:type="pct"/>
            <w:tcBorders>
              <w:top w:val="nil"/>
              <w:left w:val="nil"/>
              <w:bottom w:val="single" w:sz="4" w:space="0" w:color="auto"/>
              <w:right w:val="single" w:sz="4" w:space="0" w:color="auto"/>
            </w:tcBorders>
            <w:shd w:val="clear" w:color="000000" w:fill="FFFFFF"/>
            <w:vAlign w:val="center"/>
          </w:tcPr>
          <w:p w14:paraId="71F33E3C" w14:textId="77777777" w:rsidR="00A42E60" w:rsidRDefault="001C31E1">
            <w:pPr>
              <w:spacing w:after="0" w:line="240" w:lineRule="auto"/>
              <w:ind w:left="0" w:firstLine="0"/>
              <w:jc w:val="center"/>
              <w:rPr>
                <w:rFonts w:eastAsia="Times New Roman"/>
                <w:color w:val="auto"/>
                <w:sz w:val="22"/>
              </w:rPr>
            </w:pPr>
            <w:r>
              <w:rPr>
                <w:rFonts w:eastAsia="Times New Roman"/>
                <w:color w:val="auto"/>
                <w:sz w:val="22"/>
              </w:rPr>
              <w:t>011</w:t>
            </w:r>
          </w:p>
        </w:tc>
      </w:tr>
      <w:tr w:rsidR="00A42E60" w14:paraId="6FD9E285" w14:textId="77777777" w:rsidTr="00FC2E7B">
        <w:trPr>
          <w:trHeight w:val="20"/>
        </w:trPr>
        <w:tc>
          <w:tcPr>
            <w:tcW w:w="294" w:type="pct"/>
            <w:tcBorders>
              <w:top w:val="nil"/>
              <w:left w:val="single" w:sz="4" w:space="0" w:color="auto"/>
              <w:bottom w:val="single" w:sz="4" w:space="0" w:color="auto"/>
              <w:right w:val="single" w:sz="4" w:space="0" w:color="auto"/>
            </w:tcBorders>
            <w:shd w:val="clear" w:color="auto" w:fill="auto"/>
            <w:noWrap/>
            <w:vAlign w:val="center"/>
          </w:tcPr>
          <w:p w14:paraId="0038AE07" w14:textId="77777777" w:rsidR="00A42E60" w:rsidRDefault="001C31E1">
            <w:pPr>
              <w:spacing w:after="0" w:line="240" w:lineRule="auto"/>
              <w:ind w:left="0" w:firstLine="0"/>
              <w:jc w:val="center"/>
              <w:rPr>
                <w:rFonts w:eastAsia="Times New Roman"/>
                <w:color w:val="auto"/>
                <w:sz w:val="22"/>
              </w:rPr>
            </w:pPr>
            <w:r>
              <w:rPr>
                <w:rFonts w:eastAsia="Times New Roman"/>
                <w:color w:val="auto"/>
                <w:sz w:val="22"/>
              </w:rPr>
              <w:t>4</w:t>
            </w:r>
          </w:p>
        </w:tc>
        <w:tc>
          <w:tcPr>
            <w:tcW w:w="2164" w:type="pct"/>
            <w:tcBorders>
              <w:top w:val="nil"/>
              <w:left w:val="nil"/>
              <w:bottom w:val="single" w:sz="4" w:space="0" w:color="auto"/>
              <w:right w:val="single" w:sz="4" w:space="0" w:color="auto"/>
            </w:tcBorders>
            <w:shd w:val="clear" w:color="auto" w:fill="auto"/>
            <w:vAlign w:val="center"/>
          </w:tcPr>
          <w:p w14:paraId="1978F0B4" w14:textId="77777777" w:rsidR="00A42E60" w:rsidRDefault="001C31E1">
            <w:pPr>
              <w:spacing w:after="0" w:line="240" w:lineRule="auto"/>
              <w:ind w:left="0" w:firstLine="0"/>
              <w:jc w:val="center"/>
              <w:rPr>
                <w:rFonts w:eastAsia="Times New Roman"/>
                <w:color w:val="auto"/>
                <w:sz w:val="22"/>
              </w:rPr>
            </w:pPr>
            <w:proofErr w:type="spellStart"/>
            <w:r>
              <w:rPr>
                <w:rFonts w:eastAsia="Times New Roman"/>
                <w:color w:val="auto"/>
                <w:sz w:val="22"/>
              </w:rPr>
              <w:t>Glendi</w:t>
            </w:r>
            <w:proofErr w:type="spellEnd"/>
            <w:r>
              <w:rPr>
                <w:rFonts w:eastAsia="Times New Roman"/>
                <w:color w:val="auto"/>
                <w:sz w:val="22"/>
              </w:rPr>
              <w:t xml:space="preserve"> </w:t>
            </w:r>
            <w:proofErr w:type="spellStart"/>
            <w:r>
              <w:rPr>
                <w:rFonts w:eastAsia="Times New Roman"/>
                <w:color w:val="auto"/>
                <w:sz w:val="22"/>
              </w:rPr>
              <w:t>Janett</w:t>
            </w:r>
            <w:proofErr w:type="spellEnd"/>
            <w:r>
              <w:rPr>
                <w:rFonts w:eastAsia="Times New Roman"/>
                <w:color w:val="auto"/>
                <w:sz w:val="22"/>
              </w:rPr>
              <w:t xml:space="preserve"> Mérida Fuentes</w:t>
            </w:r>
          </w:p>
        </w:tc>
        <w:tc>
          <w:tcPr>
            <w:tcW w:w="1938" w:type="pct"/>
            <w:tcBorders>
              <w:top w:val="nil"/>
              <w:left w:val="nil"/>
              <w:bottom w:val="single" w:sz="4" w:space="0" w:color="auto"/>
              <w:right w:val="single" w:sz="4" w:space="0" w:color="auto"/>
            </w:tcBorders>
            <w:shd w:val="clear" w:color="auto" w:fill="auto"/>
            <w:vAlign w:val="center"/>
          </w:tcPr>
          <w:p w14:paraId="4FB6D8AC" w14:textId="77777777" w:rsidR="00A42E60" w:rsidRDefault="001C31E1">
            <w:pPr>
              <w:spacing w:after="0" w:line="240" w:lineRule="auto"/>
              <w:ind w:left="0" w:firstLine="0"/>
              <w:jc w:val="center"/>
              <w:rPr>
                <w:rFonts w:eastAsia="Times New Roman"/>
                <w:color w:val="auto"/>
                <w:sz w:val="22"/>
              </w:rPr>
            </w:pPr>
            <w:r>
              <w:rPr>
                <w:rFonts w:eastAsia="Times New Roman"/>
                <w:color w:val="auto"/>
                <w:sz w:val="22"/>
              </w:rPr>
              <w:t>Técnico III</w:t>
            </w:r>
          </w:p>
        </w:tc>
        <w:tc>
          <w:tcPr>
            <w:tcW w:w="605" w:type="pct"/>
            <w:tcBorders>
              <w:top w:val="nil"/>
              <w:left w:val="nil"/>
              <w:bottom w:val="single" w:sz="4" w:space="0" w:color="auto"/>
              <w:right w:val="single" w:sz="4" w:space="0" w:color="auto"/>
            </w:tcBorders>
            <w:shd w:val="clear" w:color="auto" w:fill="auto"/>
            <w:vAlign w:val="center"/>
          </w:tcPr>
          <w:p w14:paraId="34A317EE" w14:textId="77777777" w:rsidR="00A42E60" w:rsidRDefault="001C31E1">
            <w:pPr>
              <w:spacing w:after="0" w:line="240" w:lineRule="auto"/>
              <w:ind w:left="0" w:firstLine="0"/>
              <w:jc w:val="center"/>
              <w:rPr>
                <w:rFonts w:eastAsia="Times New Roman"/>
                <w:color w:val="auto"/>
                <w:sz w:val="22"/>
              </w:rPr>
            </w:pPr>
            <w:r>
              <w:rPr>
                <w:rFonts w:eastAsia="Times New Roman"/>
                <w:color w:val="auto"/>
                <w:sz w:val="22"/>
              </w:rPr>
              <w:t>011</w:t>
            </w:r>
          </w:p>
        </w:tc>
      </w:tr>
      <w:tr w:rsidR="00A42E60" w14:paraId="69DBC88B" w14:textId="77777777" w:rsidTr="00FC2E7B">
        <w:trPr>
          <w:trHeight w:val="20"/>
        </w:trPr>
        <w:tc>
          <w:tcPr>
            <w:tcW w:w="294" w:type="pct"/>
            <w:tcBorders>
              <w:top w:val="nil"/>
              <w:left w:val="single" w:sz="4" w:space="0" w:color="auto"/>
              <w:bottom w:val="single" w:sz="4" w:space="0" w:color="auto"/>
              <w:right w:val="single" w:sz="4" w:space="0" w:color="auto"/>
            </w:tcBorders>
            <w:shd w:val="clear" w:color="auto" w:fill="auto"/>
            <w:noWrap/>
            <w:vAlign w:val="center"/>
          </w:tcPr>
          <w:p w14:paraId="14D3F916" w14:textId="77777777" w:rsidR="00A42E60" w:rsidRDefault="001C31E1">
            <w:pPr>
              <w:spacing w:after="0" w:line="240" w:lineRule="auto"/>
              <w:ind w:left="0" w:firstLine="0"/>
              <w:jc w:val="center"/>
              <w:rPr>
                <w:rFonts w:eastAsia="Times New Roman"/>
                <w:color w:val="auto"/>
                <w:sz w:val="22"/>
              </w:rPr>
            </w:pPr>
            <w:r>
              <w:rPr>
                <w:rFonts w:eastAsia="Times New Roman"/>
                <w:color w:val="auto"/>
                <w:sz w:val="22"/>
              </w:rPr>
              <w:t>5</w:t>
            </w:r>
          </w:p>
        </w:tc>
        <w:tc>
          <w:tcPr>
            <w:tcW w:w="2164" w:type="pct"/>
            <w:tcBorders>
              <w:top w:val="nil"/>
              <w:left w:val="nil"/>
              <w:bottom w:val="single" w:sz="4" w:space="0" w:color="auto"/>
              <w:right w:val="single" w:sz="4" w:space="0" w:color="auto"/>
            </w:tcBorders>
            <w:shd w:val="clear" w:color="auto" w:fill="auto"/>
            <w:vAlign w:val="center"/>
          </w:tcPr>
          <w:p w14:paraId="230782B5" w14:textId="77777777" w:rsidR="00A42E60" w:rsidRDefault="001C31E1">
            <w:pPr>
              <w:spacing w:after="0" w:line="240" w:lineRule="auto"/>
              <w:ind w:left="0" w:firstLine="0"/>
              <w:jc w:val="center"/>
              <w:rPr>
                <w:rFonts w:eastAsia="Times New Roman"/>
                <w:color w:val="auto"/>
                <w:sz w:val="22"/>
              </w:rPr>
            </w:pPr>
            <w:r>
              <w:rPr>
                <w:rFonts w:eastAsia="Times New Roman"/>
                <w:color w:val="auto"/>
                <w:sz w:val="22"/>
              </w:rPr>
              <w:t>María Cristina Moraga Conde de Gramajo</w:t>
            </w:r>
          </w:p>
        </w:tc>
        <w:tc>
          <w:tcPr>
            <w:tcW w:w="1938" w:type="pct"/>
            <w:tcBorders>
              <w:top w:val="nil"/>
              <w:left w:val="nil"/>
              <w:bottom w:val="single" w:sz="4" w:space="0" w:color="auto"/>
              <w:right w:val="single" w:sz="4" w:space="0" w:color="auto"/>
            </w:tcBorders>
            <w:shd w:val="clear" w:color="auto" w:fill="auto"/>
            <w:vAlign w:val="center"/>
          </w:tcPr>
          <w:p w14:paraId="722E18B1" w14:textId="77777777" w:rsidR="00A42E60" w:rsidRDefault="001C31E1">
            <w:pPr>
              <w:spacing w:after="0" w:line="240" w:lineRule="auto"/>
              <w:ind w:left="0" w:firstLine="0"/>
              <w:jc w:val="center"/>
              <w:rPr>
                <w:rFonts w:eastAsia="Times New Roman"/>
                <w:color w:val="auto"/>
                <w:sz w:val="22"/>
              </w:rPr>
            </w:pPr>
            <w:r>
              <w:rPr>
                <w:rFonts w:eastAsia="Times New Roman"/>
                <w:color w:val="auto"/>
                <w:sz w:val="22"/>
              </w:rPr>
              <w:t>Asesor Profesional Especializado IV</w:t>
            </w:r>
          </w:p>
        </w:tc>
        <w:tc>
          <w:tcPr>
            <w:tcW w:w="605" w:type="pct"/>
            <w:tcBorders>
              <w:top w:val="nil"/>
              <w:left w:val="nil"/>
              <w:bottom w:val="single" w:sz="4" w:space="0" w:color="auto"/>
              <w:right w:val="single" w:sz="4" w:space="0" w:color="auto"/>
            </w:tcBorders>
            <w:shd w:val="clear" w:color="000000" w:fill="FFFFFF"/>
            <w:vAlign w:val="center"/>
          </w:tcPr>
          <w:p w14:paraId="6D762E51" w14:textId="77777777" w:rsidR="00A42E60" w:rsidRDefault="001C31E1">
            <w:pPr>
              <w:spacing w:after="0" w:line="240" w:lineRule="auto"/>
              <w:ind w:left="0" w:firstLine="0"/>
              <w:jc w:val="center"/>
              <w:rPr>
                <w:rFonts w:eastAsia="Times New Roman"/>
                <w:color w:val="auto"/>
                <w:sz w:val="22"/>
              </w:rPr>
            </w:pPr>
            <w:r>
              <w:rPr>
                <w:rFonts w:eastAsia="Times New Roman"/>
                <w:color w:val="auto"/>
                <w:sz w:val="22"/>
              </w:rPr>
              <w:t>011</w:t>
            </w:r>
          </w:p>
        </w:tc>
      </w:tr>
      <w:tr w:rsidR="00A42E60" w14:paraId="29B1EBC2" w14:textId="77777777" w:rsidTr="00FC2E7B">
        <w:trPr>
          <w:trHeight w:val="20"/>
        </w:trPr>
        <w:tc>
          <w:tcPr>
            <w:tcW w:w="294" w:type="pct"/>
            <w:tcBorders>
              <w:top w:val="nil"/>
              <w:left w:val="single" w:sz="4" w:space="0" w:color="auto"/>
              <w:bottom w:val="single" w:sz="4" w:space="0" w:color="auto"/>
              <w:right w:val="single" w:sz="4" w:space="0" w:color="auto"/>
            </w:tcBorders>
            <w:shd w:val="clear" w:color="auto" w:fill="auto"/>
            <w:noWrap/>
            <w:vAlign w:val="center"/>
          </w:tcPr>
          <w:p w14:paraId="2FA964B9" w14:textId="77777777" w:rsidR="00A42E60" w:rsidRDefault="001C31E1">
            <w:pPr>
              <w:spacing w:after="0" w:line="240" w:lineRule="auto"/>
              <w:ind w:left="0" w:firstLine="0"/>
              <w:jc w:val="center"/>
              <w:rPr>
                <w:rFonts w:eastAsia="Times New Roman"/>
                <w:color w:val="auto"/>
                <w:sz w:val="22"/>
              </w:rPr>
            </w:pPr>
            <w:r>
              <w:rPr>
                <w:rFonts w:eastAsia="Times New Roman"/>
                <w:color w:val="auto"/>
                <w:sz w:val="22"/>
              </w:rPr>
              <w:t>6</w:t>
            </w:r>
          </w:p>
        </w:tc>
        <w:tc>
          <w:tcPr>
            <w:tcW w:w="2164" w:type="pct"/>
            <w:tcBorders>
              <w:top w:val="nil"/>
              <w:left w:val="nil"/>
              <w:bottom w:val="single" w:sz="4" w:space="0" w:color="auto"/>
              <w:right w:val="single" w:sz="4" w:space="0" w:color="auto"/>
            </w:tcBorders>
            <w:shd w:val="clear" w:color="auto" w:fill="auto"/>
            <w:vAlign w:val="center"/>
          </w:tcPr>
          <w:p w14:paraId="1089DA16" w14:textId="77777777" w:rsidR="00A42E60" w:rsidRDefault="001C31E1">
            <w:pPr>
              <w:spacing w:after="0" w:line="240" w:lineRule="auto"/>
              <w:ind w:left="0" w:firstLine="0"/>
              <w:jc w:val="center"/>
              <w:rPr>
                <w:rFonts w:eastAsia="Times New Roman"/>
                <w:color w:val="auto"/>
                <w:sz w:val="22"/>
              </w:rPr>
            </w:pPr>
            <w:r>
              <w:rPr>
                <w:rFonts w:eastAsia="Times New Roman"/>
                <w:color w:val="auto"/>
                <w:sz w:val="22"/>
              </w:rPr>
              <w:t>Diego Armando Vásquez de León</w:t>
            </w:r>
          </w:p>
        </w:tc>
        <w:tc>
          <w:tcPr>
            <w:tcW w:w="1938" w:type="pct"/>
            <w:tcBorders>
              <w:top w:val="nil"/>
              <w:left w:val="nil"/>
              <w:bottom w:val="single" w:sz="4" w:space="0" w:color="auto"/>
              <w:right w:val="single" w:sz="4" w:space="0" w:color="auto"/>
            </w:tcBorders>
            <w:shd w:val="clear" w:color="000000" w:fill="FFFFFF"/>
            <w:vAlign w:val="center"/>
          </w:tcPr>
          <w:p w14:paraId="13803F68" w14:textId="77777777" w:rsidR="00A42E60" w:rsidRDefault="001C31E1">
            <w:pPr>
              <w:spacing w:after="0" w:line="240" w:lineRule="auto"/>
              <w:ind w:left="0" w:firstLine="0"/>
              <w:jc w:val="center"/>
              <w:rPr>
                <w:rFonts w:eastAsia="Times New Roman"/>
                <w:color w:val="auto"/>
                <w:sz w:val="22"/>
              </w:rPr>
            </w:pPr>
            <w:r>
              <w:rPr>
                <w:rFonts w:eastAsia="Times New Roman"/>
                <w:color w:val="auto"/>
                <w:sz w:val="22"/>
              </w:rPr>
              <w:t>Técnico III</w:t>
            </w:r>
          </w:p>
        </w:tc>
        <w:tc>
          <w:tcPr>
            <w:tcW w:w="605" w:type="pct"/>
            <w:tcBorders>
              <w:top w:val="nil"/>
              <w:left w:val="nil"/>
              <w:bottom w:val="single" w:sz="4" w:space="0" w:color="auto"/>
              <w:right w:val="single" w:sz="4" w:space="0" w:color="auto"/>
            </w:tcBorders>
            <w:shd w:val="clear" w:color="auto" w:fill="auto"/>
            <w:vAlign w:val="center"/>
          </w:tcPr>
          <w:p w14:paraId="3A0D4236" w14:textId="77777777" w:rsidR="00A42E60" w:rsidRDefault="001C31E1">
            <w:pPr>
              <w:spacing w:after="0" w:line="240" w:lineRule="auto"/>
              <w:ind w:left="0" w:firstLine="0"/>
              <w:jc w:val="center"/>
              <w:rPr>
                <w:rFonts w:eastAsia="Times New Roman"/>
                <w:color w:val="auto"/>
                <w:sz w:val="22"/>
              </w:rPr>
            </w:pPr>
            <w:r>
              <w:rPr>
                <w:rFonts w:eastAsia="Times New Roman"/>
                <w:color w:val="auto"/>
                <w:sz w:val="22"/>
              </w:rPr>
              <w:t>011</w:t>
            </w:r>
          </w:p>
        </w:tc>
      </w:tr>
      <w:tr w:rsidR="00A42E60" w14:paraId="001BE7F3" w14:textId="77777777" w:rsidTr="00FC2E7B">
        <w:trPr>
          <w:trHeight w:val="20"/>
        </w:trPr>
        <w:tc>
          <w:tcPr>
            <w:tcW w:w="294" w:type="pct"/>
            <w:tcBorders>
              <w:top w:val="nil"/>
              <w:left w:val="single" w:sz="4" w:space="0" w:color="auto"/>
              <w:bottom w:val="single" w:sz="4" w:space="0" w:color="auto"/>
              <w:right w:val="single" w:sz="4" w:space="0" w:color="auto"/>
            </w:tcBorders>
            <w:shd w:val="clear" w:color="auto" w:fill="auto"/>
            <w:noWrap/>
            <w:vAlign w:val="center"/>
          </w:tcPr>
          <w:p w14:paraId="29AE38A9" w14:textId="77777777" w:rsidR="00A42E60" w:rsidRDefault="001C31E1">
            <w:pPr>
              <w:spacing w:after="0" w:line="240" w:lineRule="auto"/>
              <w:ind w:left="0" w:firstLine="0"/>
              <w:jc w:val="center"/>
              <w:rPr>
                <w:rFonts w:eastAsia="Times New Roman"/>
                <w:color w:val="auto"/>
                <w:sz w:val="22"/>
              </w:rPr>
            </w:pPr>
            <w:r>
              <w:rPr>
                <w:rFonts w:eastAsia="Times New Roman"/>
                <w:color w:val="auto"/>
                <w:sz w:val="22"/>
              </w:rPr>
              <w:t>7</w:t>
            </w:r>
          </w:p>
        </w:tc>
        <w:tc>
          <w:tcPr>
            <w:tcW w:w="2164" w:type="pct"/>
            <w:tcBorders>
              <w:top w:val="nil"/>
              <w:left w:val="nil"/>
              <w:bottom w:val="single" w:sz="4" w:space="0" w:color="auto"/>
              <w:right w:val="single" w:sz="4" w:space="0" w:color="auto"/>
            </w:tcBorders>
            <w:shd w:val="clear" w:color="auto" w:fill="auto"/>
            <w:vAlign w:val="center"/>
          </w:tcPr>
          <w:p w14:paraId="1BC0744D" w14:textId="77777777" w:rsidR="00A42E60" w:rsidRDefault="001C31E1">
            <w:pPr>
              <w:spacing w:after="0" w:line="240" w:lineRule="auto"/>
              <w:ind w:left="0" w:firstLine="0"/>
              <w:jc w:val="center"/>
              <w:rPr>
                <w:rFonts w:eastAsia="Times New Roman"/>
                <w:color w:val="auto"/>
                <w:sz w:val="22"/>
              </w:rPr>
            </w:pPr>
            <w:r>
              <w:rPr>
                <w:rFonts w:eastAsia="Times New Roman"/>
                <w:color w:val="auto"/>
                <w:sz w:val="22"/>
              </w:rPr>
              <w:t xml:space="preserve">María Alejandra Murga </w:t>
            </w:r>
            <w:proofErr w:type="spellStart"/>
            <w:r>
              <w:rPr>
                <w:rFonts w:eastAsia="Times New Roman"/>
                <w:color w:val="auto"/>
                <w:sz w:val="22"/>
              </w:rPr>
              <w:t>Montepeque</w:t>
            </w:r>
            <w:proofErr w:type="spellEnd"/>
          </w:p>
        </w:tc>
        <w:tc>
          <w:tcPr>
            <w:tcW w:w="1938" w:type="pct"/>
            <w:tcBorders>
              <w:top w:val="nil"/>
              <w:left w:val="nil"/>
              <w:bottom w:val="single" w:sz="4" w:space="0" w:color="auto"/>
              <w:right w:val="single" w:sz="4" w:space="0" w:color="auto"/>
            </w:tcBorders>
            <w:shd w:val="clear" w:color="auto" w:fill="auto"/>
            <w:vAlign w:val="center"/>
          </w:tcPr>
          <w:p w14:paraId="413A7DB2" w14:textId="77777777" w:rsidR="00A42E60" w:rsidRDefault="001C31E1">
            <w:pPr>
              <w:spacing w:after="0" w:line="240" w:lineRule="auto"/>
              <w:ind w:left="0" w:firstLine="0"/>
              <w:jc w:val="center"/>
              <w:rPr>
                <w:rFonts w:eastAsia="Times New Roman"/>
                <w:color w:val="auto"/>
                <w:sz w:val="22"/>
              </w:rPr>
            </w:pPr>
            <w:r>
              <w:rPr>
                <w:rFonts w:eastAsia="Times New Roman"/>
                <w:color w:val="auto"/>
                <w:sz w:val="22"/>
              </w:rPr>
              <w:t>Asistente Profesional Jefe</w:t>
            </w:r>
          </w:p>
        </w:tc>
        <w:tc>
          <w:tcPr>
            <w:tcW w:w="605" w:type="pct"/>
            <w:tcBorders>
              <w:top w:val="nil"/>
              <w:left w:val="nil"/>
              <w:bottom w:val="single" w:sz="4" w:space="0" w:color="auto"/>
              <w:right w:val="single" w:sz="4" w:space="0" w:color="auto"/>
            </w:tcBorders>
            <w:shd w:val="clear" w:color="auto" w:fill="auto"/>
            <w:vAlign w:val="center"/>
          </w:tcPr>
          <w:p w14:paraId="7BF4F9B1" w14:textId="77777777" w:rsidR="00A42E60" w:rsidRDefault="001C31E1">
            <w:pPr>
              <w:spacing w:after="0" w:line="240" w:lineRule="auto"/>
              <w:ind w:left="0" w:firstLine="0"/>
              <w:jc w:val="center"/>
              <w:rPr>
                <w:rFonts w:eastAsia="Times New Roman"/>
                <w:color w:val="auto"/>
                <w:sz w:val="22"/>
              </w:rPr>
            </w:pPr>
            <w:r>
              <w:rPr>
                <w:rFonts w:eastAsia="Times New Roman"/>
                <w:color w:val="auto"/>
                <w:sz w:val="22"/>
              </w:rPr>
              <w:t>011</w:t>
            </w:r>
          </w:p>
        </w:tc>
      </w:tr>
      <w:tr w:rsidR="00A42E60" w14:paraId="28736A99" w14:textId="77777777" w:rsidTr="00FC2E7B">
        <w:trPr>
          <w:trHeight w:val="20"/>
        </w:trPr>
        <w:tc>
          <w:tcPr>
            <w:tcW w:w="294" w:type="pct"/>
            <w:tcBorders>
              <w:top w:val="nil"/>
              <w:left w:val="single" w:sz="4" w:space="0" w:color="auto"/>
              <w:bottom w:val="single" w:sz="4" w:space="0" w:color="auto"/>
              <w:right w:val="single" w:sz="4" w:space="0" w:color="auto"/>
            </w:tcBorders>
            <w:shd w:val="clear" w:color="auto" w:fill="auto"/>
            <w:noWrap/>
            <w:vAlign w:val="center"/>
          </w:tcPr>
          <w:p w14:paraId="499E1770" w14:textId="77777777" w:rsidR="00A42E60" w:rsidRDefault="001C31E1">
            <w:pPr>
              <w:spacing w:after="0" w:line="240" w:lineRule="auto"/>
              <w:ind w:left="0" w:firstLine="0"/>
              <w:jc w:val="center"/>
              <w:rPr>
                <w:rFonts w:eastAsia="Times New Roman"/>
                <w:color w:val="auto"/>
                <w:sz w:val="22"/>
              </w:rPr>
            </w:pPr>
            <w:r>
              <w:rPr>
                <w:rFonts w:eastAsia="Times New Roman"/>
                <w:color w:val="auto"/>
                <w:sz w:val="22"/>
              </w:rPr>
              <w:t>8</w:t>
            </w:r>
          </w:p>
        </w:tc>
        <w:tc>
          <w:tcPr>
            <w:tcW w:w="2164" w:type="pct"/>
            <w:tcBorders>
              <w:top w:val="nil"/>
              <w:left w:val="nil"/>
              <w:bottom w:val="single" w:sz="4" w:space="0" w:color="auto"/>
              <w:right w:val="single" w:sz="4" w:space="0" w:color="auto"/>
            </w:tcBorders>
            <w:shd w:val="clear" w:color="auto" w:fill="auto"/>
            <w:vAlign w:val="center"/>
          </w:tcPr>
          <w:p w14:paraId="50F60C70" w14:textId="77777777" w:rsidR="00A42E60" w:rsidRDefault="001C31E1">
            <w:pPr>
              <w:spacing w:after="0" w:line="240" w:lineRule="auto"/>
              <w:ind w:left="0" w:firstLine="0"/>
              <w:jc w:val="center"/>
              <w:rPr>
                <w:rFonts w:eastAsia="Times New Roman"/>
                <w:color w:val="auto"/>
                <w:sz w:val="22"/>
              </w:rPr>
            </w:pPr>
            <w:r>
              <w:rPr>
                <w:rFonts w:eastAsia="Times New Roman"/>
                <w:color w:val="auto"/>
                <w:sz w:val="22"/>
              </w:rPr>
              <w:t>Evelyn Johanna Sazo Navarro</w:t>
            </w:r>
          </w:p>
        </w:tc>
        <w:tc>
          <w:tcPr>
            <w:tcW w:w="1938" w:type="pct"/>
            <w:tcBorders>
              <w:top w:val="nil"/>
              <w:left w:val="nil"/>
              <w:bottom w:val="single" w:sz="4" w:space="0" w:color="auto"/>
              <w:right w:val="single" w:sz="4" w:space="0" w:color="auto"/>
            </w:tcBorders>
            <w:shd w:val="clear" w:color="000000" w:fill="FFFFFF"/>
            <w:vAlign w:val="center"/>
          </w:tcPr>
          <w:p w14:paraId="0A480A5E" w14:textId="77777777" w:rsidR="00A42E60" w:rsidRDefault="001C31E1">
            <w:pPr>
              <w:spacing w:after="0" w:line="240" w:lineRule="auto"/>
              <w:ind w:left="0" w:firstLine="0"/>
              <w:jc w:val="center"/>
              <w:rPr>
                <w:rFonts w:eastAsia="Times New Roman"/>
                <w:color w:val="auto"/>
                <w:sz w:val="22"/>
              </w:rPr>
            </w:pPr>
            <w:r>
              <w:rPr>
                <w:rFonts w:eastAsia="Times New Roman"/>
                <w:color w:val="auto"/>
                <w:sz w:val="22"/>
              </w:rPr>
              <w:t>Profesional Jefe I</w:t>
            </w:r>
          </w:p>
        </w:tc>
        <w:tc>
          <w:tcPr>
            <w:tcW w:w="605" w:type="pct"/>
            <w:tcBorders>
              <w:top w:val="nil"/>
              <w:left w:val="nil"/>
              <w:bottom w:val="single" w:sz="4" w:space="0" w:color="auto"/>
              <w:right w:val="single" w:sz="4" w:space="0" w:color="auto"/>
            </w:tcBorders>
            <w:shd w:val="clear" w:color="auto" w:fill="auto"/>
            <w:vAlign w:val="center"/>
          </w:tcPr>
          <w:p w14:paraId="08C27E49" w14:textId="77777777" w:rsidR="00A42E60" w:rsidRDefault="001C31E1">
            <w:pPr>
              <w:spacing w:after="0" w:line="240" w:lineRule="auto"/>
              <w:ind w:left="0" w:firstLine="0"/>
              <w:jc w:val="center"/>
              <w:rPr>
                <w:rFonts w:eastAsia="Times New Roman"/>
                <w:color w:val="auto"/>
                <w:sz w:val="22"/>
              </w:rPr>
            </w:pPr>
            <w:r>
              <w:rPr>
                <w:rFonts w:eastAsia="Times New Roman"/>
                <w:color w:val="auto"/>
                <w:sz w:val="22"/>
              </w:rPr>
              <w:t>011</w:t>
            </w:r>
          </w:p>
        </w:tc>
      </w:tr>
      <w:tr w:rsidR="00A42E60" w14:paraId="0DD6DB39" w14:textId="77777777" w:rsidTr="00FC2E7B">
        <w:trPr>
          <w:trHeight w:val="20"/>
        </w:trPr>
        <w:tc>
          <w:tcPr>
            <w:tcW w:w="294" w:type="pct"/>
            <w:tcBorders>
              <w:top w:val="nil"/>
              <w:left w:val="single" w:sz="4" w:space="0" w:color="auto"/>
              <w:bottom w:val="single" w:sz="4" w:space="0" w:color="auto"/>
              <w:right w:val="single" w:sz="4" w:space="0" w:color="auto"/>
            </w:tcBorders>
            <w:shd w:val="clear" w:color="auto" w:fill="auto"/>
            <w:noWrap/>
            <w:vAlign w:val="center"/>
          </w:tcPr>
          <w:p w14:paraId="6ECD2C45" w14:textId="77777777" w:rsidR="00A42E60" w:rsidRDefault="001C31E1">
            <w:pPr>
              <w:spacing w:after="0" w:line="240" w:lineRule="auto"/>
              <w:ind w:left="0" w:firstLine="0"/>
              <w:jc w:val="center"/>
              <w:rPr>
                <w:rFonts w:eastAsia="Times New Roman"/>
                <w:color w:val="auto"/>
                <w:sz w:val="22"/>
              </w:rPr>
            </w:pPr>
            <w:r>
              <w:rPr>
                <w:rFonts w:eastAsia="Times New Roman"/>
                <w:color w:val="auto"/>
                <w:sz w:val="22"/>
              </w:rPr>
              <w:t>9</w:t>
            </w:r>
          </w:p>
        </w:tc>
        <w:tc>
          <w:tcPr>
            <w:tcW w:w="2164" w:type="pct"/>
            <w:tcBorders>
              <w:top w:val="nil"/>
              <w:left w:val="nil"/>
              <w:bottom w:val="single" w:sz="4" w:space="0" w:color="auto"/>
              <w:right w:val="single" w:sz="4" w:space="0" w:color="auto"/>
            </w:tcBorders>
            <w:shd w:val="clear" w:color="auto" w:fill="auto"/>
            <w:vAlign w:val="center"/>
          </w:tcPr>
          <w:p w14:paraId="50285837" w14:textId="77777777" w:rsidR="00A42E60" w:rsidRDefault="001C31E1">
            <w:pPr>
              <w:spacing w:after="0" w:line="240" w:lineRule="auto"/>
              <w:ind w:left="0" w:firstLine="0"/>
              <w:jc w:val="center"/>
              <w:rPr>
                <w:rFonts w:eastAsia="Times New Roman"/>
                <w:color w:val="auto"/>
                <w:sz w:val="22"/>
              </w:rPr>
            </w:pPr>
            <w:r>
              <w:rPr>
                <w:rFonts w:eastAsia="Times New Roman"/>
                <w:color w:val="auto"/>
                <w:sz w:val="22"/>
              </w:rPr>
              <w:t>Marco Antonio Pérez García</w:t>
            </w:r>
          </w:p>
        </w:tc>
        <w:tc>
          <w:tcPr>
            <w:tcW w:w="1938" w:type="pct"/>
            <w:tcBorders>
              <w:top w:val="nil"/>
              <w:left w:val="nil"/>
              <w:bottom w:val="single" w:sz="4" w:space="0" w:color="auto"/>
              <w:right w:val="single" w:sz="4" w:space="0" w:color="auto"/>
            </w:tcBorders>
            <w:shd w:val="clear" w:color="auto" w:fill="auto"/>
            <w:vAlign w:val="center"/>
          </w:tcPr>
          <w:p w14:paraId="36CD0747" w14:textId="77777777" w:rsidR="00A42E60" w:rsidRDefault="001C31E1">
            <w:pPr>
              <w:spacing w:after="0" w:line="240" w:lineRule="auto"/>
              <w:ind w:left="0" w:firstLine="0"/>
              <w:jc w:val="center"/>
              <w:rPr>
                <w:rFonts w:eastAsia="Times New Roman"/>
                <w:color w:val="auto"/>
                <w:sz w:val="22"/>
              </w:rPr>
            </w:pPr>
            <w:r>
              <w:rPr>
                <w:rFonts w:eastAsia="Times New Roman"/>
                <w:color w:val="auto"/>
                <w:sz w:val="22"/>
              </w:rPr>
              <w:t>Asistente Profesional I</w:t>
            </w:r>
          </w:p>
        </w:tc>
        <w:tc>
          <w:tcPr>
            <w:tcW w:w="605" w:type="pct"/>
            <w:tcBorders>
              <w:top w:val="nil"/>
              <w:left w:val="nil"/>
              <w:bottom w:val="single" w:sz="4" w:space="0" w:color="auto"/>
              <w:right w:val="single" w:sz="4" w:space="0" w:color="auto"/>
            </w:tcBorders>
            <w:shd w:val="clear" w:color="auto" w:fill="auto"/>
            <w:vAlign w:val="center"/>
          </w:tcPr>
          <w:p w14:paraId="729D0BB4" w14:textId="77777777" w:rsidR="00A42E60" w:rsidRDefault="001C31E1">
            <w:pPr>
              <w:spacing w:after="0" w:line="240" w:lineRule="auto"/>
              <w:ind w:left="0" w:firstLine="0"/>
              <w:jc w:val="center"/>
              <w:rPr>
                <w:rFonts w:eastAsia="Times New Roman"/>
                <w:color w:val="auto"/>
                <w:sz w:val="22"/>
              </w:rPr>
            </w:pPr>
            <w:r>
              <w:rPr>
                <w:rFonts w:eastAsia="Times New Roman"/>
                <w:color w:val="auto"/>
                <w:sz w:val="22"/>
              </w:rPr>
              <w:t>011</w:t>
            </w:r>
          </w:p>
        </w:tc>
      </w:tr>
      <w:tr w:rsidR="00A42E60" w14:paraId="454CFDB7" w14:textId="77777777" w:rsidTr="00FC2E7B">
        <w:trPr>
          <w:trHeight w:val="20"/>
        </w:trPr>
        <w:tc>
          <w:tcPr>
            <w:tcW w:w="294" w:type="pct"/>
            <w:tcBorders>
              <w:top w:val="nil"/>
              <w:left w:val="single" w:sz="4" w:space="0" w:color="auto"/>
              <w:bottom w:val="single" w:sz="4" w:space="0" w:color="auto"/>
              <w:right w:val="single" w:sz="4" w:space="0" w:color="auto"/>
            </w:tcBorders>
            <w:shd w:val="clear" w:color="auto" w:fill="auto"/>
            <w:noWrap/>
            <w:vAlign w:val="center"/>
          </w:tcPr>
          <w:p w14:paraId="06A4E3AA" w14:textId="77777777" w:rsidR="00A42E60" w:rsidRDefault="001C31E1">
            <w:pPr>
              <w:spacing w:after="0" w:line="240" w:lineRule="auto"/>
              <w:ind w:left="0" w:firstLine="0"/>
              <w:jc w:val="center"/>
              <w:rPr>
                <w:rFonts w:eastAsia="Times New Roman"/>
                <w:color w:val="auto"/>
                <w:sz w:val="22"/>
              </w:rPr>
            </w:pPr>
            <w:r>
              <w:rPr>
                <w:rFonts w:eastAsia="Times New Roman"/>
                <w:color w:val="auto"/>
                <w:sz w:val="22"/>
              </w:rPr>
              <w:t>10</w:t>
            </w:r>
          </w:p>
        </w:tc>
        <w:tc>
          <w:tcPr>
            <w:tcW w:w="2164" w:type="pct"/>
            <w:tcBorders>
              <w:top w:val="nil"/>
              <w:left w:val="nil"/>
              <w:bottom w:val="single" w:sz="4" w:space="0" w:color="auto"/>
              <w:right w:val="single" w:sz="4" w:space="0" w:color="auto"/>
            </w:tcBorders>
            <w:shd w:val="clear" w:color="auto" w:fill="auto"/>
            <w:vAlign w:val="center"/>
          </w:tcPr>
          <w:p w14:paraId="7EBEAEF2" w14:textId="77777777" w:rsidR="00A42E60" w:rsidRDefault="001C31E1">
            <w:pPr>
              <w:spacing w:after="0" w:line="240" w:lineRule="auto"/>
              <w:ind w:left="0" w:firstLine="0"/>
              <w:jc w:val="center"/>
              <w:rPr>
                <w:rFonts w:eastAsia="Times New Roman"/>
                <w:color w:val="auto"/>
                <w:sz w:val="22"/>
              </w:rPr>
            </w:pPr>
            <w:r>
              <w:rPr>
                <w:rFonts w:eastAsia="Times New Roman"/>
                <w:color w:val="auto"/>
                <w:sz w:val="22"/>
              </w:rPr>
              <w:t>Josué Buenaventura Juárez Pérez</w:t>
            </w:r>
          </w:p>
        </w:tc>
        <w:tc>
          <w:tcPr>
            <w:tcW w:w="1938" w:type="pct"/>
            <w:tcBorders>
              <w:top w:val="nil"/>
              <w:left w:val="nil"/>
              <w:bottom w:val="single" w:sz="4" w:space="0" w:color="auto"/>
              <w:right w:val="single" w:sz="4" w:space="0" w:color="auto"/>
            </w:tcBorders>
            <w:shd w:val="clear" w:color="auto" w:fill="auto"/>
            <w:vAlign w:val="center"/>
          </w:tcPr>
          <w:p w14:paraId="744A70F9" w14:textId="77777777" w:rsidR="00A42E60" w:rsidRDefault="001C31E1">
            <w:pPr>
              <w:spacing w:after="0" w:line="240" w:lineRule="auto"/>
              <w:ind w:left="0" w:firstLine="0"/>
              <w:jc w:val="center"/>
              <w:rPr>
                <w:rFonts w:eastAsia="Times New Roman"/>
                <w:color w:val="auto"/>
                <w:sz w:val="22"/>
              </w:rPr>
            </w:pPr>
            <w:r>
              <w:rPr>
                <w:rFonts w:eastAsia="Times New Roman"/>
                <w:color w:val="auto"/>
                <w:sz w:val="22"/>
              </w:rPr>
              <w:t>Asesor Profesional Especializado IV</w:t>
            </w:r>
          </w:p>
        </w:tc>
        <w:tc>
          <w:tcPr>
            <w:tcW w:w="605" w:type="pct"/>
            <w:tcBorders>
              <w:top w:val="nil"/>
              <w:left w:val="nil"/>
              <w:bottom w:val="single" w:sz="4" w:space="0" w:color="auto"/>
              <w:right w:val="single" w:sz="4" w:space="0" w:color="auto"/>
            </w:tcBorders>
            <w:shd w:val="clear" w:color="auto" w:fill="auto"/>
            <w:vAlign w:val="center"/>
          </w:tcPr>
          <w:p w14:paraId="66DCF26C" w14:textId="77777777" w:rsidR="00A42E60" w:rsidRDefault="001C31E1">
            <w:pPr>
              <w:spacing w:after="0" w:line="240" w:lineRule="auto"/>
              <w:ind w:left="0" w:firstLine="0"/>
              <w:jc w:val="center"/>
              <w:rPr>
                <w:rFonts w:eastAsia="Times New Roman"/>
                <w:color w:val="auto"/>
                <w:sz w:val="22"/>
              </w:rPr>
            </w:pPr>
            <w:r>
              <w:rPr>
                <w:rFonts w:eastAsia="Times New Roman"/>
                <w:color w:val="auto"/>
                <w:sz w:val="22"/>
              </w:rPr>
              <w:t>011</w:t>
            </w:r>
          </w:p>
        </w:tc>
      </w:tr>
    </w:tbl>
    <w:p w14:paraId="35AE1F36" w14:textId="77777777" w:rsidR="00FC2E7B" w:rsidRDefault="00FC2E7B" w:rsidP="00FC2E7B">
      <w:pPr>
        <w:spacing w:after="0"/>
        <w:rPr>
          <w:b/>
          <w:bCs/>
          <w:color w:val="auto"/>
          <w:sz w:val="16"/>
          <w:szCs w:val="14"/>
          <w:lang w:val="es-ES"/>
        </w:rPr>
      </w:pPr>
      <w:r>
        <w:rPr>
          <w:b/>
          <w:bCs/>
          <w:color w:val="auto"/>
          <w:sz w:val="16"/>
          <w:szCs w:val="14"/>
          <w:lang w:val="es-ES"/>
        </w:rPr>
        <w:t>Fuente</w:t>
      </w:r>
      <w:r>
        <w:rPr>
          <w:color w:val="auto"/>
          <w:sz w:val="16"/>
          <w:szCs w:val="14"/>
          <w:lang w:val="es-ES"/>
        </w:rPr>
        <w:t>: Información proporcionada por la Dirección de Servicio Administrativos -DISERSA-</w:t>
      </w:r>
    </w:p>
    <w:p w14:paraId="73F02A43" w14:textId="77777777" w:rsidR="00A42E60" w:rsidRDefault="00A42E60">
      <w:pPr>
        <w:spacing w:after="0" w:line="240" w:lineRule="auto"/>
        <w:rPr>
          <w:color w:val="auto"/>
          <w:lang w:val="es-ES"/>
        </w:rPr>
      </w:pPr>
    </w:p>
    <w:p w14:paraId="5F924FC3" w14:textId="77777777" w:rsidR="00A42E60" w:rsidRDefault="001C31E1">
      <w:pPr>
        <w:pStyle w:val="Prrafodelista"/>
        <w:numPr>
          <w:ilvl w:val="0"/>
          <w:numId w:val="10"/>
        </w:numPr>
        <w:spacing w:after="0" w:line="240" w:lineRule="auto"/>
        <w:rPr>
          <w:b/>
          <w:bCs/>
          <w:color w:val="auto"/>
          <w:sz w:val="22"/>
          <w:szCs w:val="20"/>
          <w:lang w:val="es-ES"/>
        </w:rPr>
      </w:pPr>
      <w:r>
        <w:rPr>
          <w:b/>
          <w:bCs/>
          <w:color w:val="auto"/>
          <w:sz w:val="22"/>
          <w:szCs w:val="20"/>
          <w:lang w:val="es-ES"/>
        </w:rPr>
        <w:t>Verificación del pago de horas extras</w:t>
      </w:r>
    </w:p>
    <w:p w14:paraId="0B0ADCC3" w14:textId="77777777" w:rsidR="00A42E60" w:rsidRDefault="00A42E60">
      <w:pPr>
        <w:spacing w:after="0" w:line="240" w:lineRule="auto"/>
        <w:rPr>
          <w:b/>
          <w:bCs/>
          <w:color w:val="auto"/>
          <w:lang w:val="es-ES"/>
        </w:rPr>
      </w:pPr>
    </w:p>
    <w:tbl>
      <w:tblPr>
        <w:tblW w:w="5000" w:type="pct"/>
        <w:tblCellMar>
          <w:left w:w="70" w:type="dxa"/>
          <w:right w:w="70" w:type="dxa"/>
        </w:tblCellMar>
        <w:tblLook w:val="04A0" w:firstRow="1" w:lastRow="0" w:firstColumn="1" w:lastColumn="0" w:noHBand="0" w:noVBand="1"/>
      </w:tblPr>
      <w:tblGrid>
        <w:gridCol w:w="495"/>
        <w:gridCol w:w="4358"/>
        <w:gridCol w:w="1364"/>
        <w:gridCol w:w="1119"/>
        <w:gridCol w:w="1486"/>
      </w:tblGrid>
      <w:tr w:rsidR="00A42E60" w14:paraId="70DAE5CF" w14:textId="77777777" w:rsidTr="00FC2E7B">
        <w:trPr>
          <w:trHeight w:val="20"/>
        </w:trPr>
        <w:tc>
          <w:tcPr>
            <w:tcW w:w="281" w:type="pct"/>
            <w:tcBorders>
              <w:top w:val="single" w:sz="4" w:space="0" w:color="auto"/>
              <w:left w:val="single" w:sz="4" w:space="0" w:color="auto"/>
              <w:bottom w:val="single" w:sz="4" w:space="0" w:color="auto"/>
              <w:right w:val="single" w:sz="4" w:space="0" w:color="auto"/>
            </w:tcBorders>
            <w:shd w:val="clear" w:color="000000" w:fill="BFBFBF"/>
            <w:noWrap/>
            <w:vAlign w:val="center"/>
          </w:tcPr>
          <w:p w14:paraId="3AC3CE0D" w14:textId="77777777" w:rsidR="00A42E60" w:rsidRDefault="001C31E1">
            <w:pPr>
              <w:spacing w:after="0" w:line="240" w:lineRule="auto"/>
              <w:ind w:left="0" w:firstLine="0"/>
              <w:jc w:val="center"/>
              <w:rPr>
                <w:rFonts w:eastAsia="Times New Roman"/>
                <w:b/>
                <w:bCs/>
                <w:color w:val="auto"/>
                <w:sz w:val="22"/>
              </w:rPr>
            </w:pPr>
            <w:r>
              <w:rPr>
                <w:rFonts w:eastAsia="Times New Roman"/>
                <w:b/>
                <w:bCs/>
                <w:color w:val="auto"/>
                <w:sz w:val="22"/>
              </w:rPr>
              <w:t>No.</w:t>
            </w:r>
          </w:p>
        </w:tc>
        <w:tc>
          <w:tcPr>
            <w:tcW w:w="2470" w:type="pct"/>
            <w:tcBorders>
              <w:top w:val="single" w:sz="4" w:space="0" w:color="auto"/>
              <w:left w:val="nil"/>
              <w:bottom w:val="single" w:sz="4" w:space="0" w:color="auto"/>
              <w:right w:val="single" w:sz="4" w:space="0" w:color="auto"/>
            </w:tcBorders>
            <w:shd w:val="clear" w:color="000000" w:fill="BFBFBF"/>
            <w:noWrap/>
            <w:vAlign w:val="center"/>
          </w:tcPr>
          <w:p w14:paraId="04C49ED2" w14:textId="77777777" w:rsidR="00A42E60" w:rsidRDefault="001C31E1">
            <w:pPr>
              <w:spacing w:after="0" w:line="240" w:lineRule="auto"/>
              <w:ind w:left="0" w:firstLine="0"/>
              <w:jc w:val="center"/>
              <w:rPr>
                <w:rFonts w:eastAsia="Times New Roman"/>
                <w:b/>
                <w:bCs/>
                <w:color w:val="auto"/>
                <w:sz w:val="22"/>
              </w:rPr>
            </w:pPr>
            <w:r>
              <w:rPr>
                <w:rFonts w:eastAsia="Times New Roman"/>
                <w:b/>
                <w:bCs/>
                <w:color w:val="auto"/>
                <w:sz w:val="22"/>
              </w:rPr>
              <w:t>Empleado</w:t>
            </w:r>
          </w:p>
        </w:tc>
        <w:tc>
          <w:tcPr>
            <w:tcW w:w="773" w:type="pct"/>
            <w:tcBorders>
              <w:top w:val="single" w:sz="4" w:space="0" w:color="auto"/>
              <w:left w:val="nil"/>
              <w:bottom w:val="single" w:sz="4" w:space="0" w:color="auto"/>
              <w:right w:val="single" w:sz="4" w:space="0" w:color="auto"/>
            </w:tcBorders>
            <w:shd w:val="clear" w:color="000000" w:fill="BFBFBF"/>
            <w:noWrap/>
            <w:vAlign w:val="center"/>
          </w:tcPr>
          <w:p w14:paraId="060D8674" w14:textId="77777777" w:rsidR="00A42E60" w:rsidRDefault="001C31E1">
            <w:pPr>
              <w:spacing w:after="0" w:line="240" w:lineRule="auto"/>
              <w:ind w:left="0" w:firstLine="0"/>
              <w:jc w:val="center"/>
              <w:rPr>
                <w:rFonts w:eastAsia="Times New Roman"/>
                <w:b/>
                <w:bCs/>
                <w:color w:val="auto"/>
                <w:sz w:val="22"/>
              </w:rPr>
            </w:pPr>
            <w:r>
              <w:rPr>
                <w:rFonts w:eastAsia="Times New Roman"/>
                <w:b/>
                <w:bCs/>
                <w:color w:val="auto"/>
                <w:sz w:val="22"/>
              </w:rPr>
              <w:t>Código</w:t>
            </w:r>
          </w:p>
        </w:tc>
        <w:tc>
          <w:tcPr>
            <w:tcW w:w="634" w:type="pct"/>
            <w:tcBorders>
              <w:top w:val="single" w:sz="4" w:space="0" w:color="auto"/>
              <w:left w:val="nil"/>
              <w:bottom w:val="single" w:sz="4" w:space="0" w:color="auto"/>
              <w:right w:val="single" w:sz="4" w:space="0" w:color="auto"/>
            </w:tcBorders>
            <w:shd w:val="clear" w:color="000000" w:fill="BFBFBF"/>
            <w:vAlign w:val="center"/>
          </w:tcPr>
          <w:p w14:paraId="4FEBD167" w14:textId="77777777" w:rsidR="00A42E60" w:rsidRDefault="001C31E1">
            <w:pPr>
              <w:spacing w:after="0" w:line="240" w:lineRule="auto"/>
              <w:ind w:left="0" w:firstLine="0"/>
              <w:jc w:val="center"/>
              <w:rPr>
                <w:rFonts w:eastAsia="Times New Roman"/>
                <w:b/>
                <w:bCs/>
                <w:color w:val="auto"/>
                <w:sz w:val="22"/>
              </w:rPr>
            </w:pPr>
            <w:r>
              <w:rPr>
                <w:rFonts w:eastAsia="Times New Roman"/>
                <w:b/>
                <w:bCs/>
                <w:color w:val="auto"/>
                <w:sz w:val="22"/>
              </w:rPr>
              <w:t>Valor h. extras</w:t>
            </w:r>
          </w:p>
        </w:tc>
        <w:tc>
          <w:tcPr>
            <w:tcW w:w="842" w:type="pct"/>
            <w:tcBorders>
              <w:top w:val="single" w:sz="4" w:space="0" w:color="auto"/>
              <w:left w:val="nil"/>
              <w:bottom w:val="single" w:sz="4" w:space="0" w:color="auto"/>
              <w:right w:val="single" w:sz="4" w:space="0" w:color="auto"/>
            </w:tcBorders>
            <w:shd w:val="clear" w:color="000000" w:fill="BFBFBF"/>
            <w:noWrap/>
            <w:vAlign w:val="center"/>
          </w:tcPr>
          <w:p w14:paraId="24CD3E47" w14:textId="77777777" w:rsidR="00A42E60" w:rsidRDefault="001C31E1">
            <w:pPr>
              <w:spacing w:after="0" w:line="240" w:lineRule="auto"/>
              <w:ind w:left="0" w:firstLine="0"/>
              <w:jc w:val="center"/>
              <w:rPr>
                <w:rFonts w:eastAsia="Times New Roman"/>
                <w:b/>
                <w:bCs/>
                <w:color w:val="auto"/>
                <w:sz w:val="22"/>
              </w:rPr>
            </w:pPr>
            <w:r>
              <w:rPr>
                <w:rFonts w:eastAsia="Times New Roman"/>
                <w:b/>
                <w:bCs/>
                <w:color w:val="auto"/>
                <w:sz w:val="22"/>
              </w:rPr>
              <w:t>Periodo</w:t>
            </w:r>
          </w:p>
        </w:tc>
      </w:tr>
      <w:tr w:rsidR="00A42E60" w14:paraId="45114598" w14:textId="77777777" w:rsidTr="00FC2E7B">
        <w:trPr>
          <w:trHeight w:val="20"/>
        </w:trPr>
        <w:tc>
          <w:tcPr>
            <w:tcW w:w="281" w:type="pct"/>
            <w:tcBorders>
              <w:top w:val="nil"/>
              <w:left w:val="single" w:sz="4" w:space="0" w:color="auto"/>
              <w:bottom w:val="single" w:sz="4" w:space="0" w:color="auto"/>
              <w:right w:val="single" w:sz="4" w:space="0" w:color="auto"/>
            </w:tcBorders>
            <w:shd w:val="clear" w:color="auto" w:fill="auto"/>
            <w:noWrap/>
            <w:vAlign w:val="center"/>
          </w:tcPr>
          <w:p w14:paraId="18AF22FF" w14:textId="77777777" w:rsidR="00A42E60" w:rsidRDefault="001C31E1">
            <w:pPr>
              <w:spacing w:after="0" w:line="240" w:lineRule="auto"/>
              <w:ind w:left="0" w:firstLine="0"/>
              <w:jc w:val="center"/>
              <w:rPr>
                <w:rFonts w:eastAsia="Times New Roman"/>
                <w:color w:val="auto"/>
                <w:sz w:val="22"/>
              </w:rPr>
            </w:pPr>
            <w:r>
              <w:rPr>
                <w:rFonts w:eastAsia="Times New Roman"/>
                <w:color w:val="auto"/>
                <w:sz w:val="22"/>
              </w:rPr>
              <w:t>1</w:t>
            </w:r>
          </w:p>
        </w:tc>
        <w:tc>
          <w:tcPr>
            <w:tcW w:w="2470" w:type="pct"/>
            <w:tcBorders>
              <w:top w:val="nil"/>
              <w:left w:val="nil"/>
              <w:bottom w:val="single" w:sz="4" w:space="0" w:color="auto"/>
              <w:right w:val="single" w:sz="4" w:space="0" w:color="auto"/>
            </w:tcBorders>
            <w:shd w:val="clear" w:color="000000" w:fill="FFFFFF"/>
            <w:vAlign w:val="center"/>
          </w:tcPr>
          <w:p w14:paraId="11DE6097" w14:textId="77777777" w:rsidR="00A42E60" w:rsidRDefault="001C31E1">
            <w:pPr>
              <w:spacing w:after="0" w:line="240" w:lineRule="auto"/>
              <w:ind w:left="0" w:firstLine="0"/>
              <w:jc w:val="center"/>
              <w:rPr>
                <w:rFonts w:eastAsia="Times New Roman"/>
                <w:color w:val="auto"/>
                <w:sz w:val="22"/>
              </w:rPr>
            </w:pPr>
            <w:r>
              <w:rPr>
                <w:rFonts w:eastAsia="Times New Roman"/>
                <w:color w:val="auto"/>
                <w:sz w:val="22"/>
              </w:rPr>
              <w:t xml:space="preserve">Sergio Vinicio </w:t>
            </w:r>
            <w:proofErr w:type="spellStart"/>
            <w:r>
              <w:rPr>
                <w:rFonts w:eastAsia="Times New Roman"/>
                <w:color w:val="auto"/>
                <w:sz w:val="22"/>
              </w:rPr>
              <w:t>Lutín</w:t>
            </w:r>
            <w:proofErr w:type="spellEnd"/>
          </w:p>
        </w:tc>
        <w:tc>
          <w:tcPr>
            <w:tcW w:w="773" w:type="pct"/>
            <w:tcBorders>
              <w:top w:val="nil"/>
              <w:left w:val="nil"/>
              <w:bottom w:val="single" w:sz="4" w:space="0" w:color="auto"/>
              <w:right w:val="single" w:sz="4" w:space="0" w:color="auto"/>
            </w:tcBorders>
            <w:shd w:val="clear" w:color="auto" w:fill="auto"/>
            <w:noWrap/>
            <w:vAlign w:val="center"/>
          </w:tcPr>
          <w:p w14:paraId="1B2C2D11" w14:textId="77777777" w:rsidR="00A42E60" w:rsidRDefault="001C31E1">
            <w:pPr>
              <w:spacing w:after="0" w:line="240" w:lineRule="auto"/>
              <w:ind w:left="0" w:firstLine="0"/>
              <w:jc w:val="center"/>
              <w:rPr>
                <w:rFonts w:eastAsia="Times New Roman"/>
                <w:color w:val="auto"/>
                <w:sz w:val="22"/>
              </w:rPr>
            </w:pPr>
            <w:r>
              <w:rPr>
                <w:rFonts w:eastAsia="Times New Roman"/>
                <w:color w:val="auto"/>
                <w:sz w:val="22"/>
              </w:rPr>
              <w:t>990084108</w:t>
            </w:r>
          </w:p>
        </w:tc>
        <w:tc>
          <w:tcPr>
            <w:tcW w:w="634" w:type="pct"/>
            <w:tcBorders>
              <w:top w:val="nil"/>
              <w:left w:val="nil"/>
              <w:bottom w:val="single" w:sz="4" w:space="0" w:color="auto"/>
              <w:right w:val="single" w:sz="4" w:space="0" w:color="auto"/>
            </w:tcBorders>
            <w:shd w:val="clear" w:color="auto" w:fill="auto"/>
            <w:noWrap/>
            <w:vAlign w:val="center"/>
          </w:tcPr>
          <w:p w14:paraId="08C99F19" w14:textId="77777777" w:rsidR="00A42E60" w:rsidRDefault="001C31E1" w:rsidP="009A2D91">
            <w:pPr>
              <w:spacing w:after="0" w:line="240" w:lineRule="auto"/>
              <w:ind w:left="0" w:firstLine="0"/>
              <w:jc w:val="right"/>
              <w:rPr>
                <w:rFonts w:eastAsia="Times New Roman"/>
                <w:color w:val="auto"/>
                <w:sz w:val="22"/>
              </w:rPr>
            </w:pPr>
            <w:r>
              <w:rPr>
                <w:rFonts w:eastAsia="Times New Roman"/>
                <w:color w:val="auto"/>
                <w:sz w:val="22"/>
              </w:rPr>
              <w:t>6,127.70</w:t>
            </w:r>
          </w:p>
        </w:tc>
        <w:tc>
          <w:tcPr>
            <w:tcW w:w="842" w:type="pct"/>
            <w:tcBorders>
              <w:top w:val="nil"/>
              <w:left w:val="nil"/>
              <w:bottom w:val="single" w:sz="4" w:space="0" w:color="auto"/>
              <w:right w:val="single" w:sz="4" w:space="0" w:color="auto"/>
            </w:tcBorders>
            <w:shd w:val="clear" w:color="auto" w:fill="auto"/>
            <w:noWrap/>
            <w:vAlign w:val="center"/>
          </w:tcPr>
          <w:p w14:paraId="39E94538" w14:textId="77777777" w:rsidR="00A42E60" w:rsidRDefault="001C31E1">
            <w:pPr>
              <w:spacing w:after="0" w:line="240" w:lineRule="auto"/>
              <w:ind w:left="0" w:firstLine="0"/>
              <w:jc w:val="center"/>
              <w:rPr>
                <w:rFonts w:eastAsia="Times New Roman"/>
                <w:color w:val="auto"/>
                <w:sz w:val="22"/>
              </w:rPr>
            </w:pPr>
            <w:r>
              <w:rPr>
                <w:rFonts w:eastAsia="Times New Roman"/>
                <w:color w:val="auto"/>
                <w:sz w:val="22"/>
              </w:rPr>
              <w:t>Julio y agosto</w:t>
            </w:r>
          </w:p>
        </w:tc>
      </w:tr>
      <w:tr w:rsidR="00A42E60" w14:paraId="07E4E012" w14:textId="77777777" w:rsidTr="00FC2E7B">
        <w:trPr>
          <w:trHeight w:val="20"/>
        </w:trPr>
        <w:tc>
          <w:tcPr>
            <w:tcW w:w="281" w:type="pct"/>
            <w:tcBorders>
              <w:top w:val="nil"/>
              <w:left w:val="single" w:sz="4" w:space="0" w:color="auto"/>
              <w:bottom w:val="single" w:sz="4" w:space="0" w:color="auto"/>
              <w:right w:val="single" w:sz="4" w:space="0" w:color="auto"/>
            </w:tcBorders>
            <w:shd w:val="clear" w:color="auto" w:fill="auto"/>
            <w:noWrap/>
            <w:vAlign w:val="center"/>
          </w:tcPr>
          <w:p w14:paraId="42A7A04D" w14:textId="77777777" w:rsidR="00A42E60" w:rsidRDefault="001C31E1">
            <w:pPr>
              <w:spacing w:after="0" w:line="240" w:lineRule="auto"/>
              <w:ind w:left="0" w:firstLine="0"/>
              <w:jc w:val="center"/>
              <w:rPr>
                <w:rFonts w:eastAsia="Times New Roman"/>
                <w:color w:val="auto"/>
                <w:sz w:val="22"/>
              </w:rPr>
            </w:pPr>
            <w:r>
              <w:rPr>
                <w:rFonts w:eastAsia="Times New Roman"/>
                <w:color w:val="auto"/>
                <w:sz w:val="22"/>
              </w:rPr>
              <w:t>2</w:t>
            </w:r>
          </w:p>
        </w:tc>
        <w:tc>
          <w:tcPr>
            <w:tcW w:w="2470" w:type="pct"/>
            <w:tcBorders>
              <w:top w:val="nil"/>
              <w:left w:val="nil"/>
              <w:bottom w:val="single" w:sz="4" w:space="0" w:color="auto"/>
              <w:right w:val="single" w:sz="4" w:space="0" w:color="auto"/>
            </w:tcBorders>
            <w:shd w:val="clear" w:color="000000" w:fill="FFFFFF"/>
            <w:vAlign w:val="center"/>
          </w:tcPr>
          <w:p w14:paraId="33BD79C6" w14:textId="77777777" w:rsidR="00A42E60" w:rsidRDefault="001C31E1">
            <w:pPr>
              <w:spacing w:after="0" w:line="240" w:lineRule="auto"/>
              <w:ind w:left="0" w:firstLine="0"/>
              <w:jc w:val="center"/>
              <w:rPr>
                <w:rFonts w:eastAsia="Times New Roman"/>
                <w:color w:val="auto"/>
                <w:sz w:val="22"/>
              </w:rPr>
            </w:pPr>
            <w:proofErr w:type="spellStart"/>
            <w:r>
              <w:rPr>
                <w:rFonts w:eastAsia="Times New Roman"/>
                <w:color w:val="auto"/>
                <w:sz w:val="22"/>
              </w:rPr>
              <w:t>Glendi</w:t>
            </w:r>
            <w:proofErr w:type="spellEnd"/>
            <w:r>
              <w:rPr>
                <w:rFonts w:eastAsia="Times New Roman"/>
                <w:color w:val="auto"/>
                <w:sz w:val="22"/>
              </w:rPr>
              <w:t xml:space="preserve"> </w:t>
            </w:r>
            <w:proofErr w:type="spellStart"/>
            <w:r>
              <w:rPr>
                <w:rFonts w:eastAsia="Times New Roman"/>
                <w:color w:val="auto"/>
                <w:sz w:val="22"/>
              </w:rPr>
              <w:t>Janett</w:t>
            </w:r>
            <w:proofErr w:type="spellEnd"/>
            <w:r>
              <w:rPr>
                <w:rFonts w:eastAsia="Times New Roman"/>
                <w:color w:val="auto"/>
                <w:sz w:val="22"/>
              </w:rPr>
              <w:t xml:space="preserve"> Mérida fuentes</w:t>
            </w:r>
          </w:p>
        </w:tc>
        <w:tc>
          <w:tcPr>
            <w:tcW w:w="773" w:type="pct"/>
            <w:tcBorders>
              <w:top w:val="nil"/>
              <w:left w:val="nil"/>
              <w:bottom w:val="single" w:sz="4" w:space="0" w:color="auto"/>
              <w:right w:val="single" w:sz="4" w:space="0" w:color="auto"/>
            </w:tcBorders>
            <w:shd w:val="clear" w:color="auto" w:fill="auto"/>
            <w:noWrap/>
            <w:vAlign w:val="center"/>
          </w:tcPr>
          <w:p w14:paraId="06F56591" w14:textId="77777777" w:rsidR="00A42E60" w:rsidRDefault="001C31E1">
            <w:pPr>
              <w:spacing w:after="0" w:line="240" w:lineRule="auto"/>
              <w:ind w:left="0" w:firstLine="0"/>
              <w:jc w:val="center"/>
              <w:rPr>
                <w:rFonts w:eastAsia="Times New Roman"/>
                <w:color w:val="auto"/>
                <w:sz w:val="22"/>
              </w:rPr>
            </w:pPr>
            <w:r>
              <w:rPr>
                <w:rFonts w:eastAsia="Times New Roman"/>
                <w:color w:val="auto"/>
                <w:sz w:val="22"/>
              </w:rPr>
              <w:t>9901016217</w:t>
            </w:r>
          </w:p>
        </w:tc>
        <w:tc>
          <w:tcPr>
            <w:tcW w:w="634" w:type="pct"/>
            <w:tcBorders>
              <w:top w:val="nil"/>
              <w:left w:val="nil"/>
              <w:bottom w:val="single" w:sz="4" w:space="0" w:color="auto"/>
              <w:right w:val="single" w:sz="4" w:space="0" w:color="auto"/>
            </w:tcBorders>
            <w:shd w:val="clear" w:color="auto" w:fill="auto"/>
            <w:noWrap/>
            <w:vAlign w:val="center"/>
          </w:tcPr>
          <w:p w14:paraId="0F462DD7" w14:textId="77777777" w:rsidR="00A42E60" w:rsidRDefault="001C31E1" w:rsidP="009A2D91">
            <w:pPr>
              <w:spacing w:after="0" w:line="240" w:lineRule="auto"/>
              <w:ind w:left="0" w:firstLine="0"/>
              <w:jc w:val="right"/>
              <w:rPr>
                <w:rFonts w:eastAsia="Times New Roman"/>
                <w:color w:val="auto"/>
                <w:sz w:val="22"/>
              </w:rPr>
            </w:pPr>
            <w:r>
              <w:rPr>
                <w:rFonts w:eastAsia="Times New Roman"/>
                <w:color w:val="auto"/>
                <w:sz w:val="22"/>
              </w:rPr>
              <w:t>385.70</w:t>
            </w:r>
          </w:p>
        </w:tc>
        <w:tc>
          <w:tcPr>
            <w:tcW w:w="842" w:type="pct"/>
            <w:tcBorders>
              <w:top w:val="nil"/>
              <w:left w:val="nil"/>
              <w:bottom w:val="single" w:sz="4" w:space="0" w:color="auto"/>
              <w:right w:val="single" w:sz="4" w:space="0" w:color="auto"/>
            </w:tcBorders>
            <w:shd w:val="clear" w:color="auto" w:fill="auto"/>
            <w:vAlign w:val="center"/>
          </w:tcPr>
          <w:p w14:paraId="1259537F" w14:textId="77777777" w:rsidR="00A42E60" w:rsidRDefault="001C31E1">
            <w:pPr>
              <w:spacing w:after="0" w:line="240" w:lineRule="auto"/>
              <w:ind w:left="0" w:firstLine="0"/>
              <w:jc w:val="center"/>
              <w:rPr>
                <w:rFonts w:eastAsia="Times New Roman"/>
                <w:color w:val="auto"/>
                <w:sz w:val="22"/>
              </w:rPr>
            </w:pPr>
            <w:r>
              <w:rPr>
                <w:rFonts w:eastAsia="Times New Roman"/>
                <w:color w:val="auto"/>
                <w:sz w:val="22"/>
              </w:rPr>
              <w:t>Julio y agosto</w:t>
            </w:r>
          </w:p>
        </w:tc>
      </w:tr>
      <w:tr w:rsidR="00A42E60" w14:paraId="6EDACED1" w14:textId="77777777" w:rsidTr="00FC2E7B">
        <w:trPr>
          <w:trHeight w:val="20"/>
        </w:trPr>
        <w:tc>
          <w:tcPr>
            <w:tcW w:w="281" w:type="pct"/>
            <w:tcBorders>
              <w:top w:val="nil"/>
              <w:left w:val="single" w:sz="4" w:space="0" w:color="auto"/>
              <w:bottom w:val="single" w:sz="4" w:space="0" w:color="auto"/>
              <w:right w:val="single" w:sz="4" w:space="0" w:color="auto"/>
            </w:tcBorders>
            <w:shd w:val="clear" w:color="auto" w:fill="auto"/>
            <w:noWrap/>
            <w:vAlign w:val="center"/>
          </w:tcPr>
          <w:p w14:paraId="7274B71A" w14:textId="77777777" w:rsidR="00A42E60" w:rsidRDefault="001C31E1">
            <w:pPr>
              <w:spacing w:after="0" w:line="240" w:lineRule="auto"/>
              <w:ind w:left="0" w:firstLine="0"/>
              <w:jc w:val="center"/>
              <w:rPr>
                <w:rFonts w:eastAsia="Times New Roman"/>
                <w:color w:val="auto"/>
                <w:sz w:val="22"/>
              </w:rPr>
            </w:pPr>
            <w:r>
              <w:rPr>
                <w:rFonts w:eastAsia="Times New Roman"/>
                <w:color w:val="auto"/>
                <w:sz w:val="22"/>
              </w:rPr>
              <w:t>3</w:t>
            </w:r>
          </w:p>
        </w:tc>
        <w:tc>
          <w:tcPr>
            <w:tcW w:w="2470" w:type="pct"/>
            <w:tcBorders>
              <w:top w:val="nil"/>
              <w:left w:val="nil"/>
              <w:bottom w:val="single" w:sz="4" w:space="0" w:color="auto"/>
              <w:right w:val="single" w:sz="4" w:space="0" w:color="auto"/>
            </w:tcBorders>
            <w:shd w:val="clear" w:color="000000" w:fill="FFFFFF"/>
            <w:vAlign w:val="center"/>
          </w:tcPr>
          <w:p w14:paraId="02A152DD" w14:textId="77777777" w:rsidR="00A42E60" w:rsidRDefault="001C31E1">
            <w:pPr>
              <w:spacing w:after="0" w:line="240" w:lineRule="auto"/>
              <w:ind w:left="0" w:firstLine="0"/>
              <w:jc w:val="center"/>
              <w:rPr>
                <w:rFonts w:eastAsia="Times New Roman"/>
                <w:color w:val="auto"/>
                <w:sz w:val="22"/>
              </w:rPr>
            </w:pPr>
            <w:r>
              <w:rPr>
                <w:rFonts w:eastAsia="Times New Roman"/>
                <w:color w:val="auto"/>
                <w:sz w:val="22"/>
              </w:rPr>
              <w:t>Sonia Judith Gonzales Jauría</w:t>
            </w:r>
          </w:p>
        </w:tc>
        <w:tc>
          <w:tcPr>
            <w:tcW w:w="773" w:type="pct"/>
            <w:tcBorders>
              <w:top w:val="nil"/>
              <w:left w:val="nil"/>
              <w:bottom w:val="single" w:sz="4" w:space="0" w:color="auto"/>
              <w:right w:val="single" w:sz="4" w:space="0" w:color="auto"/>
            </w:tcBorders>
            <w:shd w:val="clear" w:color="auto" w:fill="auto"/>
            <w:noWrap/>
            <w:vAlign w:val="center"/>
          </w:tcPr>
          <w:p w14:paraId="01F4A9DA" w14:textId="77777777" w:rsidR="00A42E60" w:rsidRDefault="001C31E1">
            <w:pPr>
              <w:spacing w:after="0" w:line="240" w:lineRule="auto"/>
              <w:ind w:left="0" w:firstLine="0"/>
              <w:jc w:val="center"/>
              <w:rPr>
                <w:rFonts w:eastAsia="Times New Roman"/>
                <w:color w:val="auto"/>
                <w:sz w:val="22"/>
              </w:rPr>
            </w:pPr>
            <w:r>
              <w:rPr>
                <w:rFonts w:eastAsia="Times New Roman"/>
                <w:color w:val="auto"/>
                <w:sz w:val="22"/>
              </w:rPr>
              <w:t>950042934</w:t>
            </w:r>
          </w:p>
        </w:tc>
        <w:tc>
          <w:tcPr>
            <w:tcW w:w="634" w:type="pct"/>
            <w:tcBorders>
              <w:top w:val="nil"/>
              <w:left w:val="nil"/>
              <w:bottom w:val="single" w:sz="4" w:space="0" w:color="auto"/>
              <w:right w:val="single" w:sz="4" w:space="0" w:color="auto"/>
            </w:tcBorders>
            <w:shd w:val="clear" w:color="auto" w:fill="auto"/>
            <w:noWrap/>
            <w:vAlign w:val="center"/>
          </w:tcPr>
          <w:p w14:paraId="2224C134" w14:textId="77777777" w:rsidR="00A42E60" w:rsidRDefault="001C31E1" w:rsidP="009A2D91">
            <w:pPr>
              <w:spacing w:after="0" w:line="240" w:lineRule="auto"/>
              <w:ind w:left="0" w:firstLine="0"/>
              <w:jc w:val="right"/>
              <w:rPr>
                <w:rFonts w:eastAsia="Times New Roman"/>
                <w:color w:val="auto"/>
                <w:sz w:val="22"/>
              </w:rPr>
            </w:pPr>
            <w:r>
              <w:rPr>
                <w:rFonts w:eastAsia="Times New Roman"/>
                <w:color w:val="auto"/>
                <w:sz w:val="22"/>
              </w:rPr>
              <w:t>2,021.76</w:t>
            </w:r>
          </w:p>
        </w:tc>
        <w:tc>
          <w:tcPr>
            <w:tcW w:w="842" w:type="pct"/>
            <w:tcBorders>
              <w:top w:val="nil"/>
              <w:left w:val="nil"/>
              <w:bottom w:val="single" w:sz="4" w:space="0" w:color="auto"/>
              <w:right w:val="single" w:sz="4" w:space="0" w:color="auto"/>
            </w:tcBorders>
            <w:shd w:val="clear" w:color="auto" w:fill="auto"/>
            <w:noWrap/>
            <w:vAlign w:val="center"/>
          </w:tcPr>
          <w:p w14:paraId="7714AA6B" w14:textId="77777777" w:rsidR="00A42E60" w:rsidRDefault="001C31E1">
            <w:pPr>
              <w:spacing w:after="0" w:line="240" w:lineRule="auto"/>
              <w:ind w:left="0" w:firstLine="0"/>
              <w:jc w:val="center"/>
              <w:rPr>
                <w:rFonts w:eastAsia="Times New Roman"/>
                <w:color w:val="auto"/>
                <w:sz w:val="22"/>
              </w:rPr>
            </w:pPr>
            <w:r>
              <w:rPr>
                <w:rFonts w:eastAsia="Times New Roman"/>
                <w:color w:val="auto"/>
                <w:sz w:val="22"/>
              </w:rPr>
              <w:t>Julio</w:t>
            </w:r>
          </w:p>
        </w:tc>
      </w:tr>
      <w:tr w:rsidR="00A42E60" w14:paraId="4223EF19" w14:textId="77777777" w:rsidTr="00FC2E7B">
        <w:trPr>
          <w:trHeight w:val="20"/>
        </w:trPr>
        <w:tc>
          <w:tcPr>
            <w:tcW w:w="281" w:type="pct"/>
            <w:tcBorders>
              <w:top w:val="nil"/>
              <w:left w:val="single" w:sz="4" w:space="0" w:color="auto"/>
              <w:bottom w:val="single" w:sz="4" w:space="0" w:color="auto"/>
              <w:right w:val="single" w:sz="4" w:space="0" w:color="auto"/>
            </w:tcBorders>
            <w:shd w:val="clear" w:color="auto" w:fill="auto"/>
            <w:noWrap/>
            <w:vAlign w:val="center"/>
          </w:tcPr>
          <w:p w14:paraId="5B3D232E" w14:textId="77777777" w:rsidR="00A42E60" w:rsidRDefault="001C31E1">
            <w:pPr>
              <w:spacing w:after="0" w:line="240" w:lineRule="auto"/>
              <w:ind w:left="0" w:firstLine="0"/>
              <w:jc w:val="center"/>
              <w:rPr>
                <w:rFonts w:eastAsia="Times New Roman"/>
                <w:color w:val="auto"/>
                <w:sz w:val="22"/>
              </w:rPr>
            </w:pPr>
            <w:r>
              <w:rPr>
                <w:rFonts w:eastAsia="Times New Roman"/>
                <w:color w:val="auto"/>
                <w:sz w:val="22"/>
              </w:rPr>
              <w:t>4</w:t>
            </w:r>
          </w:p>
        </w:tc>
        <w:tc>
          <w:tcPr>
            <w:tcW w:w="2470" w:type="pct"/>
            <w:tcBorders>
              <w:top w:val="nil"/>
              <w:left w:val="nil"/>
              <w:bottom w:val="single" w:sz="4" w:space="0" w:color="auto"/>
              <w:right w:val="single" w:sz="4" w:space="0" w:color="auto"/>
            </w:tcBorders>
            <w:shd w:val="clear" w:color="000000" w:fill="FFFFFF"/>
            <w:vAlign w:val="center"/>
          </w:tcPr>
          <w:p w14:paraId="537B9445" w14:textId="77777777" w:rsidR="00A42E60" w:rsidRDefault="001C31E1">
            <w:pPr>
              <w:spacing w:after="0" w:line="240" w:lineRule="auto"/>
              <w:ind w:left="0" w:firstLine="0"/>
              <w:jc w:val="center"/>
              <w:rPr>
                <w:rFonts w:eastAsia="Times New Roman"/>
                <w:color w:val="auto"/>
                <w:sz w:val="22"/>
              </w:rPr>
            </w:pPr>
            <w:r>
              <w:rPr>
                <w:rFonts w:eastAsia="Times New Roman"/>
                <w:color w:val="auto"/>
                <w:sz w:val="22"/>
              </w:rPr>
              <w:t xml:space="preserve">Miguel Ángel </w:t>
            </w:r>
            <w:proofErr w:type="spellStart"/>
            <w:r>
              <w:rPr>
                <w:rFonts w:eastAsia="Times New Roman"/>
                <w:color w:val="auto"/>
                <w:sz w:val="22"/>
              </w:rPr>
              <w:t>Paxtor</w:t>
            </w:r>
            <w:proofErr w:type="spellEnd"/>
          </w:p>
        </w:tc>
        <w:tc>
          <w:tcPr>
            <w:tcW w:w="773" w:type="pct"/>
            <w:tcBorders>
              <w:top w:val="nil"/>
              <w:left w:val="nil"/>
              <w:bottom w:val="single" w:sz="4" w:space="0" w:color="auto"/>
              <w:right w:val="single" w:sz="4" w:space="0" w:color="auto"/>
            </w:tcBorders>
            <w:shd w:val="clear" w:color="auto" w:fill="auto"/>
            <w:noWrap/>
            <w:vAlign w:val="center"/>
          </w:tcPr>
          <w:p w14:paraId="46F3FEDF" w14:textId="77777777" w:rsidR="00A42E60" w:rsidRDefault="001C31E1">
            <w:pPr>
              <w:spacing w:after="0" w:line="240" w:lineRule="auto"/>
              <w:ind w:left="0" w:firstLine="0"/>
              <w:jc w:val="center"/>
              <w:rPr>
                <w:rFonts w:eastAsia="Times New Roman"/>
                <w:color w:val="auto"/>
                <w:sz w:val="22"/>
              </w:rPr>
            </w:pPr>
            <w:r>
              <w:rPr>
                <w:rFonts w:eastAsia="Times New Roman"/>
                <w:color w:val="auto"/>
                <w:sz w:val="22"/>
              </w:rPr>
              <w:t>990035557</w:t>
            </w:r>
          </w:p>
        </w:tc>
        <w:tc>
          <w:tcPr>
            <w:tcW w:w="634" w:type="pct"/>
            <w:tcBorders>
              <w:top w:val="nil"/>
              <w:left w:val="nil"/>
              <w:bottom w:val="single" w:sz="4" w:space="0" w:color="auto"/>
              <w:right w:val="single" w:sz="4" w:space="0" w:color="auto"/>
            </w:tcBorders>
            <w:shd w:val="clear" w:color="auto" w:fill="auto"/>
            <w:noWrap/>
            <w:vAlign w:val="center"/>
          </w:tcPr>
          <w:p w14:paraId="198588C1" w14:textId="77777777" w:rsidR="00A42E60" w:rsidRDefault="001C31E1" w:rsidP="009A2D91">
            <w:pPr>
              <w:spacing w:after="0" w:line="240" w:lineRule="auto"/>
              <w:ind w:left="0" w:firstLine="0"/>
              <w:jc w:val="right"/>
              <w:rPr>
                <w:rFonts w:eastAsia="Times New Roman"/>
                <w:color w:val="auto"/>
                <w:sz w:val="22"/>
              </w:rPr>
            </w:pPr>
            <w:r>
              <w:rPr>
                <w:rFonts w:eastAsia="Times New Roman"/>
                <w:color w:val="auto"/>
                <w:sz w:val="22"/>
              </w:rPr>
              <w:t>5,667.20</w:t>
            </w:r>
          </w:p>
        </w:tc>
        <w:tc>
          <w:tcPr>
            <w:tcW w:w="842" w:type="pct"/>
            <w:tcBorders>
              <w:top w:val="nil"/>
              <w:left w:val="nil"/>
              <w:bottom w:val="single" w:sz="4" w:space="0" w:color="auto"/>
              <w:right w:val="single" w:sz="4" w:space="0" w:color="auto"/>
            </w:tcBorders>
            <w:shd w:val="clear" w:color="auto" w:fill="auto"/>
            <w:vAlign w:val="center"/>
          </w:tcPr>
          <w:p w14:paraId="32DC227D" w14:textId="77777777" w:rsidR="00A42E60" w:rsidRDefault="001C31E1">
            <w:pPr>
              <w:spacing w:after="0" w:line="240" w:lineRule="auto"/>
              <w:ind w:left="0" w:firstLine="0"/>
              <w:jc w:val="center"/>
              <w:rPr>
                <w:rFonts w:eastAsia="Times New Roman"/>
                <w:color w:val="auto"/>
                <w:sz w:val="22"/>
              </w:rPr>
            </w:pPr>
            <w:r>
              <w:rPr>
                <w:rFonts w:eastAsia="Times New Roman"/>
                <w:color w:val="auto"/>
                <w:sz w:val="22"/>
              </w:rPr>
              <w:t>Julio y agosto</w:t>
            </w:r>
          </w:p>
        </w:tc>
      </w:tr>
      <w:tr w:rsidR="00A42E60" w14:paraId="2D1C3564" w14:textId="77777777" w:rsidTr="00FC2E7B">
        <w:trPr>
          <w:trHeight w:val="20"/>
        </w:trPr>
        <w:tc>
          <w:tcPr>
            <w:tcW w:w="281" w:type="pct"/>
            <w:tcBorders>
              <w:top w:val="nil"/>
              <w:left w:val="single" w:sz="4" w:space="0" w:color="auto"/>
              <w:bottom w:val="single" w:sz="4" w:space="0" w:color="auto"/>
              <w:right w:val="single" w:sz="4" w:space="0" w:color="auto"/>
            </w:tcBorders>
            <w:shd w:val="clear" w:color="auto" w:fill="auto"/>
            <w:noWrap/>
            <w:vAlign w:val="center"/>
          </w:tcPr>
          <w:p w14:paraId="77987C2D" w14:textId="77777777" w:rsidR="00A42E60" w:rsidRDefault="001C31E1">
            <w:pPr>
              <w:spacing w:after="0" w:line="240" w:lineRule="auto"/>
              <w:ind w:left="0" w:firstLine="0"/>
              <w:jc w:val="center"/>
              <w:rPr>
                <w:rFonts w:eastAsia="Times New Roman"/>
                <w:color w:val="auto"/>
                <w:sz w:val="22"/>
              </w:rPr>
            </w:pPr>
            <w:r>
              <w:rPr>
                <w:rFonts w:eastAsia="Times New Roman"/>
                <w:color w:val="auto"/>
                <w:sz w:val="22"/>
              </w:rPr>
              <w:t>5</w:t>
            </w:r>
          </w:p>
        </w:tc>
        <w:tc>
          <w:tcPr>
            <w:tcW w:w="2470" w:type="pct"/>
            <w:tcBorders>
              <w:top w:val="nil"/>
              <w:left w:val="nil"/>
              <w:bottom w:val="single" w:sz="4" w:space="0" w:color="auto"/>
              <w:right w:val="single" w:sz="4" w:space="0" w:color="auto"/>
            </w:tcBorders>
            <w:shd w:val="clear" w:color="000000" w:fill="FFFFFF"/>
            <w:vAlign w:val="center"/>
          </w:tcPr>
          <w:p w14:paraId="2FE0D258" w14:textId="77777777" w:rsidR="00A42E60" w:rsidRDefault="001C31E1">
            <w:pPr>
              <w:spacing w:after="0" w:line="240" w:lineRule="auto"/>
              <w:ind w:left="0" w:firstLine="0"/>
              <w:jc w:val="center"/>
              <w:rPr>
                <w:rFonts w:eastAsia="Times New Roman"/>
                <w:color w:val="auto"/>
                <w:sz w:val="22"/>
              </w:rPr>
            </w:pPr>
            <w:r>
              <w:rPr>
                <w:rFonts w:eastAsia="Times New Roman"/>
                <w:color w:val="auto"/>
                <w:sz w:val="22"/>
              </w:rPr>
              <w:t xml:space="preserve">María Alejandra Murga </w:t>
            </w:r>
            <w:proofErr w:type="spellStart"/>
            <w:r>
              <w:rPr>
                <w:rFonts w:eastAsia="Times New Roman"/>
                <w:color w:val="auto"/>
                <w:sz w:val="22"/>
              </w:rPr>
              <w:t>Montepeque</w:t>
            </w:r>
            <w:proofErr w:type="spellEnd"/>
          </w:p>
        </w:tc>
        <w:tc>
          <w:tcPr>
            <w:tcW w:w="773" w:type="pct"/>
            <w:tcBorders>
              <w:top w:val="nil"/>
              <w:left w:val="nil"/>
              <w:bottom w:val="single" w:sz="4" w:space="0" w:color="auto"/>
              <w:right w:val="single" w:sz="4" w:space="0" w:color="auto"/>
            </w:tcBorders>
            <w:shd w:val="clear" w:color="auto" w:fill="auto"/>
            <w:noWrap/>
            <w:vAlign w:val="center"/>
          </w:tcPr>
          <w:p w14:paraId="5EF24785" w14:textId="77777777" w:rsidR="00A42E60" w:rsidRDefault="001C31E1">
            <w:pPr>
              <w:spacing w:after="0" w:line="240" w:lineRule="auto"/>
              <w:ind w:left="0" w:firstLine="0"/>
              <w:jc w:val="center"/>
              <w:rPr>
                <w:rFonts w:eastAsia="Times New Roman"/>
                <w:color w:val="auto"/>
                <w:sz w:val="22"/>
              </w:rPr>
            </w:pPr>
            <w:r>
              <w:rPr>
                <w:rFonts w:eastAsia="Times New Roman"/>
                <w:color w:val="auto"/>
                <w:sz w:val="22"/>
              </w:rPr>
              <w:t>9901003429</w:t>
            </w:r>
          </w:p>
        </w:tc>
        <w:tc>
          <w:tcPr>
            <w:tcW w:w="634" w:type="pct"/>
            <w:tcBorders>
              <w:top w:val="nil"/>
              <w:left w:val="nil"/>
              <w:bottom w:val="single" w:sz="4" w:space="0" w:color="auto"/>
              <w:right w:val="single" w:sz="4" w:space="0" w:color="auto"/>
            </w:tcBorders>
            <w:shd w:val="clear" w:color="auto" w:fill="auto"/>
            <w:noWrap/>
            <w:vAlign w:val="center"/>
          </w:tcPr>
          <w:p w14:paraId="0FAE9315" w14:textId="77777777" w:rsidR="00A42E60" w:rsidRDefault="001C31E1" w:rsidP="009A2D91">
            <w:pPr>
              <w:spacing w:after="0" w:line="240" w:lineRule="auto"/>
              <w:ind w:left="0" w:firstLine="0"/>
              <w:jc w:val="right"/>
              <w:rPr>
                <w:rFonts w:eastAsia="Times New Roman"/>
                <w:color w:val="auto"/>
                <w:sz w:val="22"/>
              </w:rPr>
            </w:pPr>
            <w:r>
              <w:rPr>
                <w:rFonts w:eastAsia="Times New Roman"/>
                <w:color w:val="auto"/>
                <w:sz w:val="22"/>
              </w:rPr>
              <w:t>2,287.20</w:t>
            </w:r>
          </w:p>
        </w:tc>
        <w:tc>
          <w:tcPr>
            <w:tcW w:w="842" w:type="pct"/>
            <w:tcBorders>
              <w:top w:val="nil"/>
              <w:left w:val="nil"/>
              <w:bottom w:val="single" w:sz="4" w:space="0" w:color="auto"/>
              <w:right w:val="single" w:sz="4" w:space="0" w:color="auto"/>
            </w:tcBorders>
            <w:shd w:val="clear" w:color="auto" w:fill="auto"/>
            <w:vAlign w:val="center"/>
          </w:tcPr>
          <w:p w14:paraId="374D5755" w14:textId="77777777" w:rsidR="00A42E60" w:rsidRDefault="001C31E1">
            <w:pPr>
              <w:spacing w:after="0" w:line="240" w:lineRule="auto"/>
              <w:ind w:left="0" w:firstLine="0"/>
              <w:jc w:val="center"/>
              <w:rPr>
                <w:rFonts w:eastAsia="Times New Roman"/>
                <w:color w:val="auto"/>
                <w:sz w:val="22"/>
              </w:rPr>
            </w:pPr>
            <w:r>
              <w:rPr>
                <w:rFonts w:eastAsia="Times New Roman"/>
                <w:color w:val="auto"/>
                <w:sz w:val="22"/>
              </w:rPr>
              <w:t>Julio y agosto</w:t>
            </w:r>
          </w:p>
        </w:tc>
      </w:tr>
      <w:tr w:rsidR="00A42E60" w14:paraId="7F8A2AC7" w14:textId="77777777" w:rsidTr="00FC2E7B">
        <w:trPr>
          <w:trHeight w:val="20"/>
        </w:trPr>
        <w:tc>
          <w:tcPr>
            <w:tcW w:w="281" w:type="pct"/>
            <w:tcBorders>
              <w:top w:val="nil"/>
              <w:left w:val="single" w:sz="4" w:space="0" w:color="auto"/>
              <w:bottom w:val="single" w:sz="4" w:space="0" w:color="auto"/>
              <w:right w:val="single" w:sz="4" w:space="0" w:color="auto"/>
            </w:tcBorders>
            <w:shd w:val="clear" w:color="auto" w:fill="auto"/>
            <w:noWrap/>
            <w:vAlign w:val="center"/>
          </w:tcPr>
          <w:p w14:paraId="2E390B2E" w14:textId="77777777" w:rsidR="00A42E60" w:rsidRDefault="001C31E1">
            <w:pPr>
              <w:spacing w:after="0" w:line="240" w:lineRule="auto"/>
              <w:ind w:left="0" w:firstLine="0"/>
              <w:jc w:val="center"/>
              <w:rPr>
                <w:rFonts w:eastAsia="Times New Roman"/>
                <w:color w:val="auto"/>
                <w:sz w:val="22"/>
              </w:rPr>
            </w:pPr>
            <w:r>
              <w:rPr>
                <w:rFonts w:eastAsia="Times New Roman"/>
                <w:color w:val="auto"/>
                <w:sz w:val="22"/>
              </w:rPr>
              <w:t>6</w:t>
            </w:r>
          </w:p>
        </w:tc>
        <w:tc>
          <w:tcPr>
            <w:tcW w:w="2470" w:type="pct"/>
            <w:tcBorders>
              <w:top w:val="nil"/>
              <w:left w:val="nil"/>
              <w:bottom w:val="single" w:sz="4" w:space="0" w:color="auto"/>
              <w:right w:val="single" w:sz="4" w:space="0" w:color="auto"/>
            </w:tcBorders>
            <w:shd w:val="clear" w:color="000000" w:fill="FFFFFF"/>
            <w:vAlign w:val="center"/>
          </w:tcPr>
          <w:p w14:paraId="5D6EB2FC" w14:textId="77777777" w:rsidR="00A42E60" w:rsidRDefault="001C31E1">
            <w:pPr>
              <w:spacing w:after="0" w:line="240" w:lineRule="auto"/>
              <w:ind w:left="0" w:firstLine="0"/>
              <w:jc w:val="center"/>
              <w:rPr>
                <w:rFonts w:eastAsia="Times New Roman"/>
                <w:color w:val="auto"/>
                <w:sz w:val="22"/>
              </w:rPr>
            </w:pPr>
            <w:r>
              <w:rPr>
                <w:rFonts w:eastAsia="Times New Roman"/>
                <w:color w:val="auto"/>
                <w:sz w:val="22"/>
              </w:rPr>
              <w:t>Miriam Sucely López Castillo</w:t>
            </w:r>
          </w:p>
        </w:tc>
        <w:tc>
          <w:tcPr>
            <w:tcW w:w="773" w:type="pct"/>
            <w:tcBorders>
              <w:top w:val="nil"/>
              <w:left w:val="nil"/>
              <w:bottom w:val="single" w:sz="4" w:space="0" w:color="auto"/>
              <w:right w:val="single" w:sz="4" w:space="0" w:color="auto"/>
            </w:tcBorders>
            <w:shd w:val="clear" w:color="auto" w:fill="auto"/>
            <w:noWrap/>
            <w:vAlign w:val="center"/>
          </w:tcPr>
          <w:p w14:paraId="7AD54E20" w14:textId="77777777" w:rsidR="00A42E60" w:rsidRDefault="001C31E1">
            <w:pPr>
              <w:spacing w:after="0" w:line="240" w:lineRule="auto"/>
              <w:ind w:left="0" w:firstLine="0"/>
              <w:jc w:val="center"/>
              <w:rPr>
                <w:rFonts w:eastAsia="Times New Roman"/>
                <w:color w:val="auto"/>
                <w:sz w:val="22"/>
              </w:rPr>
            </w:pPr>
            <w:r>
              <w:rPr>
                <w:rFonts w:eastAsia="Times New Roman"/>
                <w:color w:val="auto"/>
                <w:sz w:val="22"/>
              </w:rPr>
              <w:t>9901149361</w:t>
            </w:r>
          </w:p>
        </w:tc>
        <w:tc>
          <w:tcPr>
            <w:tcW w:w="634" w:type="pct"/>
            <w:tcBorders>
              <w:top w:val="nil"/>
              <w:left w:val="nil"/>
              <w:bottom w:val="single" w:sz="4" w:space="0" w:color="auto"/>
              <w:right w:val="single" w:sz="4" w:space="0" w:color="auto"/>
            </w:tcBorders>
            <w:shd w:val="clear" w:color="auto" w:fill="auto"/>
            <w:noWrap/>
            <w:vAlign w:val="center"/>
          </w:tcPr>
          <w:p w14:paraId="642326FF" w14:textId="77777777" w:rsidR="00A42E60" w:rsidRDefault="001C31E1" w:rsidP="009A2D91">
            <w:pPr>
              <w:spacing w:after="0" w:line="240" w:lineRule="auto"/>
              <w:ind w:left="0" w:firstLine="0"/>
              <w:jc w:val="right"/>
              <w:rPr>
                <w:rFonts w:eastAsia="Times New Roman"/>
                <w:color w:val="auto"/>
                <w:sz w:val="22"/>
              </w:rPr>
            </w:pPr>
            <w:r>
              <w:rPr>
                <w:rFonts w:eastAsia="Times New Roman"/>
                <w:color w:val="auto"/>
                <w:sz w:val="22"/>
              </w:rPr>
              <w:t>2,626.44</w:t>
            </w:r>
          </w:p>
        </w:tc>
        <w:tc>
          <w:tcPr>
            <w:tcW w:w="842" w:type="pct"/>
            <w:tcBorders>
              <w:top w:val="nil"/>
              <w:left w:val="nil"/>
              <w:bottom w:val="single" w:sz="4" w:space="0" w:color="auto"/>
              <w:right w:val="single" w:sz="4" w:space="0" w:color="auto"/>
            </w:tcBorders>
            <w:shd w:val="clear" w:color="auto" w:fill="auto"/>
            <w:vAlign w:val="center"/>
          </w:tcPr>
          <w:p w14:paraId="339BEAC4" w14:textId="77777777" w:rsidR="00A42E60" w:rsidRDefault="001C31E1">
            <w:pPr>
              <w:spacing w:after="0" w:line="240" w:lineRule="auto"/>
              <w:ind w:left="0" w:firstLine="0"/>
              <w:jc w:val="center"/>
              <w:rPr>
                <w:rFonts w:eastAsia="Times New Roman"/>
                <w:color w:val="auto"/>
                <w:sz w:val="22"/>
              </w:rPr>
            </w:pPr>
            <w:r>
              <w:rPr>
                <w:rFonts w:eastAsia="Times New Roman"/>
                <w:color w:val="auto"/>
                <w:sz w:val="22"/>
              </w:rPr>
              <w:t>junio, Julio y agosto</w:t>
            </w:r>
          </w:p>
        </w:tc>
      </w:tr>
      <w:tr w:rsidR="00A42E60" w14:paraId="16590261" w14:textId="77777777" w:rsidTr="00FC2E7B">
        <w:trPr>
          <w:trHeight w:val="20"/>
        </w:trPr>
        <w:tc>
          <w:tcPr>
            <w:tcW w:w="281" w:type="pct"/>
            <w:tcBorders>
              <w:top w:val="nil"/>
              <w:left w:val="single" w:sz="4" w:space="0" w:color="auto"/>
              <w:bottom w:val="single" w:sz="4" w:space="0" w:color="auto"/>
              <w:right w:val="single" w:sz="4" w:space="0" w:color="auto"/>
            </w:tcBorders>
            <w:shd w:val="clear" w:color="auto" w:fill="auto"/>
            <w:noWrap/>
            <w:vAlign w:val="center"/>
          </w:tcPr>
          <w:p w14:paraId="729822BB" w14:textId="77777777" w:rsidR="00A42E60" w:rsidRDefault="001C31E1">
            <w:pPr>
              <w:spacing w:after="0" w:line="240" w:lineRule="auto"/>
              <w:ind w:left="0" w:firstLine="0"/>
              <w:jc w:val="center"/>
              <w:rPr>
                <w:rFonts w:eastAsia="Times New Roman"/>
                <w:color w:val="auto"/>
                <w:sz w:val="22"/>
              </w:rPr>
            </w:pPr>
            <w:r>
              <w:rPr>
                <w:rFonts w:eastAsia="Times New Roman"/>
                <w:color w:val="auto"/>
                <w:sz w:val="22"/>
              </w:rPr>
              <w:t>7</w:t>
            </w:r>
          </w:p>
        </w:tc>
        <w:tc>
          <w:tcPr>
            <w:tcW w:w="2470" w:type="pct"/>
            <w:tcBorders>
              <w:top w:val="nil"/>
              <w:left w:val="nil"/>
              <w:bottom w:val="single" w:sz="4" w:space="0" w:color="auto"/>
              <w:right w:val="single" w:sz="4" w:space="0" w:color="auto"/>
            </w:tcBorders>
            <w:shd w:val="clear" w:color="000000" w:fill="FFFFFF"/>
            <w:vAlign w:val="center"/>
          </w:tcPr>
          <w:p w14:paraId="51794550" w14:textId="77777777" w:rsidR="00A42E60" w:rsidRDefault="001C31E1">
            <w:pPr>
              <w:spacing w:after="0" w:line="240" w:lineRule="auto"/>
              <w:ind w:left="0" w:firstLine="0"/>
              <w:jc w:val="center"/>
              <w:rPr>
                <w:rFonts w:eastAsia="Times New Roman"/>
                <w:color w:val="auto"/>
                <w:sz w:val="22"/>
              </w:rPr>
            </w:pPr>
            <w:r>
              <w:rPr>
                <w:rFonts w:eastAsia="Times New Roman"/>
                <w:color w:val="auto"/>
                <w:sz w:val="22"/>
              </w:rPr>
              <w:t>Josefa Elizabeth López Aceituno de Figueroa</w:t>
            </w:r>
          </w:p>
        </w:tc>
        <w:tc>
          <w:tcPr>
            <w:tcW w:w="773" w:type="pct"/>
            <w:tcBorders>
              <w:top w:val="nil"/>
              <w:left w:val="nil"/>
              <w:bottom w:val="single" w:sz="4" w:space="0" w:color="auto"/>
              <w:right w:val="single" w:sz="4" w:space="0" w:color="auto"/>
            </w:tcBorders>
            <w:shd w:val="clear" w:color="auto" w:fill="auto"/>
            <w:noWrap/>
            <w:vAlign w:val="center"/>
          </w:tcPr>
          <w:p w14:paraId="3464DEC3" w14:textId="77777777" w:rsidR="00A42E60" w:rsidRDefault="001C31E1">
            <w:pPr>
              <w:spacing w:after="0" w:line="240" w:lineRule="auto"/>
              <w:ind w:left="0" w:firstLine="0"/>
              <w:jc w:val="center"/>
              <w:rPr>
                <w:rFonts w:eastAsia="Times New Roman"/>
                <w:color w:val="auto"/>
                <w:sz w:val="22"/>
              </w:rPr>
            </w:pPr>
            <w:r>
              <w:rPr>
                <w:rFonts w:eastAsia="Times New Roman"/>
                <w:color w:val="auto"/>
                <w:sz w:val="22"/>
              </w:rPr>
              <w:t>9901482011</w:t>
            </w:r>
          </w:p>
        </w:tc>
        <w:tc>
          <w:tcPr>
            <w:tcW w:w="634" w:type="pct"/>
            <w:tcBorders>
              <w:top w:val="nil"/>
              <w:left w:val="nil"/>
              <w:bottom w:val="single" w:sz="4" w:space="0" w:color="auto"/>
              <w:right w:val="single" w:sz="4" w:space="0" w:color="auto"/>
            </w:tcBorders>
            <w:shd w:val="clear" w:color="auto" w:fill="auto"/>
            <w:noWrap/>
            <w:vAlign w:val="center"/>
          </w:tcPr>
          <w:p w14:paraId="1CC2AA5F" w14:textId="77777777" w:rsidR="00A42E60" w:rsidRDefault="001C31E1" w:rsidP="009A2D91">
            <w:pPr>
              <w:spacing w:after="0" w:line="240" w:lineRule="auto"/>
              <w:ind w:left="0" w:firstLine="0"/>
              <w:jc w:val="right"/>
              <w:rPr>
                <w:rFonts w:eastAsia="Times New Roman"/>
                <w:color w:val="auto"/>
                <w:sz w:val="22"/>
              </w:rPr>
            </w:pPr>
            <w:r>
              <w:rPr>
                <w:rFonts w:eastAsia="Times New Roman"/>
                <w:color w:val="auto"/>
                <w:sz w:val="22"/>
              </w:rPr>
              <w:t>732.96</w:t>
            </w:r>
          </w:p>
        </w:tc>
        <w:tc>
          <w:tcPr>
            <w:tcW w:w="842" w:type="pct"/>
            <w:tcBorders>
              <w:top w:val="nil"/>
              <w:left w:val="nil"/>
              <w:bottom w:val="single" w:sz="4" w:space="0" w:color="auto"/>
              <w:right w:val="single" w:sz="4" w:space="0" w:color="auto"/>
            </w:tcBorders>
            <w:shd w:val="clear" w:color="auto" w:fill="auto"/>
            <w:vAlign w:val="center"/>
          </w:tcPr>
          <w:p w14:paraId="730EB595" w14:textId="77777777" w:rsidR="00A42E60" w:rsidRDefault="001C31E1">
            <w:pPr>
              <w:spacing w:after="0" w:line="240" w:lineRule="auto"/>
              <w:ind w:left="0" w:firstLine="0"/>
              <w:jc w:val="center"/>
              <w:rPr>
                <w:rFonts w:eastAsia="Times New Roman"/>
                <w:color w:val="auto"/>
                <w:sz w:val="22"/>
              </w:rPr>
            </w:pPr>
            <w:r>
              <w:rPr>
                <w:rFonts w:eastAsia="Times New Roman"/>
                <w:color w:val="auto"/>
                <w:sz w:val="22"/>
              </w:rPr>
              <w:t>Julio y agosto</w:t>
            </w:r>
          </w:p>
        </w:tc>
      </w:tr>
      <w:tr w:rsidR="00A42E60" w14:paraId="00E76CC4" w14:textId="77777777" w:rsidTr="00FC2E7B">
        <w:trPr>
          <w:trHeight w:val="20"/>
        </w:trPr>
        <w:tc>
          <w:tcPr>
            <w:tcW w:w="281" w:type="pct"/>
            <w:tcBorders>
              <w:top w:val="nil"/>
              <w:left w:val="single" w:sz="4" w:space="0" w:color="auto"/>
              <w:bottom w:val="single" w:sz="4" w:space="0" w:color="auto"/>
              <w:right w:val="single" w:sz="4" w:space="0" w:color="auto"/>
            </w:tcBorders>
            <w:shd w:val="clear" w:color="auto" w:fill="auto"/>
            <w:noWrap/>
            <w:vAlign w:val="center"/>
          </w:tcPr>
          <w:p w14:paraId="6FBCF06B" w14:textId="77777777" w:rsidR="00A42E60" w:rsidRDefault="00A42E60">
            <w:pPr>
              <w:spacing w:after="0" w:line="240" w:lineRule="auto"/>
              <w:ind w:left="0" w:firstLine="0"/>
              <w:jc w:val="center"/>
              <w:rPr>
                <w:rFonts w:eastAsia="Times New Roman"/>
                <w:color w:val="auto"/>
                <w:sz w:val="22"/>
              </w:rPr>
            </w:pPr>
          </w:p>
        </w:tc>
        <w:tc>
          <w:tcPr>
            <w:tcW w:w="2470" w:type="pct"/>
            <w:tcBorders>
              <w:top w:val="nil"/>
              <w:left w:val="nil"/>
              <w:bottom w:val="single" w:sz="4" w:space="0" w:color="auto"/>
              <w:right w:val="single" w:sz="4" w:space="0" w:color="auto"/>
            </w:tcBorders>
            <w:shd w:val="clear" w:color="auto" w:fill="auto"/>
            <w:noWrap/>
            <w:vAlign w:val="center"/>
          </w:tcPr>
          <w:p w14:paraId="3E602704" w14:textId="77777777" w:rsidR="00A42E60" w:rsidRDefault="001C31E1">
            <w:pPr>
              <w:spacing w:after="0" w:line="240" w:lineRule="auto"/>
              <w:ind w:left="0" w:firstLine="0"/>
              <w:jc w:val="center"/>
              <w:rPr>
                <w:rFonts w:eastAsia="Times New Roman"/>
                <w:b/>
                <w:bCs/>
                <w:color w:val="auto"/>
                <w:sz w:val="22"/>
              </w:rPr>
            </w:pPr>
            <w:r>
              <w:rPr>
                <w:rFonts w:eastAsia="Times New Roman"/>
                <w:b/>
                <w:bCs/>
                <w:color w:val="auto"/>
                <w:sz w:val="22"/>
              </w:rPr>
              <w:t>TOTALES</w:t>
            </w:r>
          </w:p>
        </w:tc>
        <w:tc>
          <w:tcPr>
            <w:tcW w:w="773" w:type="pct"/>
            <w:tcBorders>
              <w:top w:val="nil"/>
              <w:left w:val="nil"/>
              <w:bottom w:val="single" w:sz="4" w:space="0" w:color="auto"/>
              <w:right w:val="single" w:sz="4" w:space="0" w:color="auto"/>
            </w:tcBorders>
            <w:shd w:val="clear" w:color="auto" w:fill="auto"/>
            <w:noWrap/>
            <w:vAlign w:val="center"/>
          </w:tcPr>
          <w:p w14:paraId="09C59EE5" w14:textId="77777777" w:rsidR="00A42E60" w:rsidRDefault="00A42E60">
            <w:pPr>
              <w:spacing w:after="0" w:line="240" w:lineRule="auto"/>
              <w:ind w:left="0" w:firstLine="0"/>
              <w:jc w:val="center"/>
              <w:rPr>
                <w:rFonts w:eastAsia="Times New Roman"/>
                <w:b/>
                <w:bCs/>
                <w:color w:val="auto"/>
                <w:sz w:val="22"/>
              </w:rPr>
            </w:pPr>
          </w:p>
        </w:tc>
        <w:tc>
          <w:tcPr>
            <w:tcW w:w="634" w:type="pct"/>
            <w:tcBorders>
              <w:top w:val="nil"/>
              <w:left w:val="nil"/>
              <w:bottom w:val="single" w:sz="4" w:space="0" w:color="auto"/>
              <w:right w:val="single" w:sz="4" w:space="0" w:color="auto"/>
            </w:tcBorders>
            <w:shd w:val="clear" w:color="auto" w:fill="auto"/>
            <w:noWrap/>
            <w:vAlign w:val="center"/>
          </w:tcPr>
          <w:p w14:paraId="7D6D73E1" w14:textId="77777777" w:rsidR="00A42E60" w:rsidRDefault="001C31E1" w:rsidP="009A2D91">
            <w:pPr>
              <w:spacing w:after="0" w:line="240" w:lineRule="auto"/>
              <w:ind w:left="0" w:firstLine="0"/>
              <w:jc w:val="right"/>
              <w:rPr>
                <w:rFonts w:eastAsia="Times New Roman"/>
                <w:b/>
                <w:bCs/>
                <w:color w:val="auto"/>
                <w:sz w:val="22"/>
              </w:rPr>
            </w:pPr>
            <w:r>
              <w:rPr>
                <w:rFonts w:eastAsia="Times New Roman"/>
                <w:b/>
                <w:bCs/>
                <w:color w:val="auto"/>
                <w:sz w:val="22"/>
              </w:rPr>
              <w:t>19,848.96</w:t>
            </w:r>
          </w:p>
        </w:tc>
        <w:tc>
          <w:tcPr>
            <w:tcW w:w="842" w:type="pct"/>
            <w:tcBorders>
              <w:top w:val="nil"/>
              <w:left w:val="nil"/>
              <w:bottom w:val="single" w:sz="4" w:space="0" w:color="auto"/>
              <w:right w:val="single" w:sz="4" w:space="0" w:color="auto"/>
            </w:tcBorders>
            <w:shd w:val="clear" w:color="auto" w:fill="auto"/>
            <w:noWrap/>
            <w:vAlign w:val="center"/>
          </w:tcPr>
          <w:p w14:paraId="6B0383E2" w14:textId="77777777" w:rsidR="00A42E60" w:rsidRDefault="00A42E60">
            <w:pPr>
              <w:spacing w:after="0" w:line="240" w:lineRule="auto"/>
              <w:ind w:left="0" w:firstLine="0"/>
              <w:jc w:val="center"/>
              <w:rPr>
                <w:rFonts w:eastAsia="Times New Roman"/>
                <w:color w:val="auto"/>
                <w:sz w:val="22"/>
              </w:rPr>
            </w:pPr>
          </w:p>
        </w:tc>
      </w:tr>
    </w:tbl>
    <w:p w14:paraId="494451D3" w14:textId="77777777" w:rsidR="00FC2E7B" w:rsidRDefault="00FC2E7B" w:rsidP="00FC2E7B">
      <w:pPr>
        <w:spacing w:after="0"/>
        <w:rPr>
          <w:b/>
          <w:bCs/>
          <w:color w:val="auto"/>
          <w:sz w:val="16"/>
          <w:szCs w:val="14"/>
          <w:lang w:val="es-ES"/>
        </w:rPr>
      </w:pPr>
      <w:r>
        <w:rPr>
          <w:b/>
          <w:bCs/>
          <w:color w:val="auto"/>
          <w:sz w:val="16"/>
          <w:szCs w:val="14"/>
          <w:lang w:val="es-ES"/>
        </w:rPr>
        <w:t>Fuente</w:t>
      </w:r>
      <w:r>
        <w:rPr>
          <w:color w:val="auto"/>
          <w:sz w:val="16"/>
          <w:szCs w:val="14"/>
          <w:lang w:val="es-ES"/>
        </w:rPr>
        <w:t>: Información proporcionada por la Dirección de Servicio Administrativos -DISERSA-</w:t>
      </w:r>
    </w:p>
    <w:p w14:paraId="5D03F573" w14:textId="77777777" w:rsidR="00A42E60" w:rsidRDefault="00A42E60">
      <w:pPr>
        <w:spacing w:after="0" w:line="240" w:lineRule="auto"/>
        <w:ind w:left="0" w:firstLine="0"/>
        <w:jc w:val="left"/>
        <w:rPr>
          <w:b/>
          <w:bCs/>
          <w:color w:val="auto"/>
          <w:lang w:val="es-ES"/>
        </w:rPr>
      </w:pPr>
    </w:p>
    <w:p w14:paraId="7BEC345C" w14:textId="77777777" w:rsidR="00A42E60" w:rsidRDefault="001C31E1">
      <w:pPr>
        <w:spacing w:after="0" w:line="240" w:lineRule="auto"/>
        <w:ind w:left="0" w:firstLine="0"/>
        <w:jc w:val="left"/>
        <w:rPr>
          <w:b/>
          <w:bCs/>
          <w:color w:val="auto"/>
          <w:lang w:val="es-ES"/>
        </w:rPr>
      </w:pPr>
      <w:r>
        <w:rPr>
          <w:b/>
          <w:bCs/>
          <w:color w:val="auto"/>
          <w:lang w:val="es-ES"/>
        </w:rPr>
        <w:br w:type="page"/>
      </w:r>
    </w:p>
    <w:p w14:paraId="2FA1A9BB" w14:textId="77777777" w:rsidR="00A42E60" w:rsidRDefault="001C31E1">
      <w:pPr>
        <w:pStyle w:val="Prrafodelista"/>
        <w:numPr>
          <w:ilvl w:val="0"/>
          <w:numId w:val="10"/>
        </w:numPr>
        <w:spacing w:after="0" w:line="240" w:lineRule="auto"/>
        <w:rPr>
          <w:b/>
          <w:bCs/>
          <w:color w:val="auto"/>
          <w:sz w:val="22"/>
          <w:szCs w:val="20"/>
          <w:lang w:val="es-ES"/>
        </w:rPr>
      </w:pPr>
      <w:r>
        <w:rPr>
          <w:b/>
          <w:bCs/>
          <w:color w:val="auto"/>
          <w:sz w:val="22"/>
          <w:szCs w:val="20"/>
          <w:lang w:val="es-ES"/>
        </w:rPr>
        <w:lastRenderedPageBreak/>
        <w:t>Verificación del personal en su lugar de trabajo</w:t>
      </w:r>
    </w:p>
    <w:p w14:paraId="67F92B98" w14:textId="77777777" w:rsidR="00A42E60" w:rsidRDefault="00A42E60">
      <w:pPr>
        <w:spacing w:after="0" w:line="240" w:lineRule="auto"/>
        <w:rPr>
          <w:b/>
          <w:bCs/>
          <w:color w:val="auto"/>
          <w:lang w:val="es-ES"/>
        </w:rPr>
      </w:pPr>
    </w:p>
    <w:tbl>
      <w:tblPr>
        <w:tblW w:w="9356" w:type="dxa"/>
        <w:tblLayout w:type="fixed"/>
        <w:tblCellMar>
          <w:left w:w="70" w:type="dxa"/>
          <w:right w:w="70" w:type="dxa"/>
        </w:tblCellMar>
        <w:tblLook w:val="04A0" w:firstRow="1" w:lastRow="0" w:firstColumn="1" w:lastColumn="0" w:noHBand="0" w:noVBand="1"/>
      </w:tblPr>
      <w:tblGrid>
        <w:gridCol w:w="463"/>
        <w:gridCol w:w="2519"/>
        <w:gridCol w:w="1271"/>
        <w:gridCol w:w="1276"/>
        <w:gridCol w:w="1842"/>
        <w:gridCol w:w="1285"/>
        <w:gridCol w:w="700"/>
      </w:tblGrid>
      <w:tr w:rsidR="00A42E60" w14:paraId="2BFE37BF" w14:textId="77777777">
        <w:trPr>
          <w:trHeight w:val="20"/>
        </w:trPr>
        <w:tc>
          <w:tcPr>
            <w:tcW w:w="463" w:type="dxa"/>
            <w:tcBorders>
              <w:top w:val="nil"/>
              <w:left w:val="nil"/>
              <w:bottom w:val="nil"/>
              <w:right w:val="nil"/>
            </w:tcBorders>
            <w:shd w:val="clear" w:color="auto" w:fill="auto"/>
            <w:noWrap/>
            <w:vAlign w:val="center"/>
          </w:tcPr>
          <w:p w14:paraId="5D0A5D0E" w14:textId="77777777" w:rsidR="00A42E60" w:rsidRDefault="00A42E60">
            <w:pPr>
              <w:spacing w:after="0" w:line="240" w:lineRule="auto"/>
              <w:ind w:left="0" w:firstLine="0"/>
              <w:jc w:val="center"/>
              <w:rPr>
                <w:rFonts w:ascii="Times New Roman" w:eastAsia="Times New Roman" w:hAnsi="Times New Roman" w:cs="Times New Roman"/>
                <w:color w:val="auto"/>
                <w:sz w:val="20"/>
                <w:szCs w:val="20"/>
              </w:rPr>
            </w:pPr>
          </w:p>
        </w:tc>
        <w:tc>
          <w:tcPr>
            <w:tcW w:w="2519" w:type="dxa"/>
            <w:tcBorders>
              <w:top w:val="nil"/>
              <w:left w:val="nil"/>
              <w:bottom w:val="nil"/>
              <w:right w:val="nil"/>
            </w:tcBorders>
            <w:shd w:val="clear" w:color="auto" w:fill="auto"/>
            <w:noWrap/>
            <w:vAlign w:val="center"/>
          </w:tcPr>
          <w:p w14:paraId="71A0BF12" w14:textId="77777777" w:rsidR="00A42E60" w:rsidRDefault="00A42E60">
            <w:pPr>
              <w:spacing w:after="0" w:line="240" w:lineRule="auto"/>
              <w:ind w:left="0" w:firstLine="0"/>
              <w:jc w:val="center"/>
              <w:rPr>
                <w:rFonts w:ascii="Times New Roman" w:eastAsia="Times New Roman" w:hAnsi="Times New Roman" w:cs="Times New Roman"/>
                <w:color w:val="auto"/>
                <w:sz w:val="20"/>
                <w:szCs w:val="20"/>
              </w:rPr>
            </w:pPr>
          </w:p>
        </w:tc>
        <w:tc>
          <w:tcPr>
            <w:tcW w:w="1271" w:type="dxa"/>
            <w:tcBorders>
              <w:top w:val="nil"/>
              <w:left w:val="nil"/>
              <w:bottom w:val="nil"/>
              <w:right w:val="nil"/>
            </w:tcBorders>
            <w:shd w:val="clear" w:color="auto" w:fill="auto"/>
            <w:noWrap/>
            <w:vAlign w:val="center"/>
          </w:tcPr>
          <w:p w14:paraId="3ECEFF57" w14:textId="77777777" w:rsidR="00A42E60" w:rsidRDefault="00A42E60">
            <w:pPr>
              <w:spacing w:after="0" w:line="240" w:lineRule="auto"/>
              <w:ind w:left="0" w:firstLine="0"/>
              <w:jc w:val="center"/>
              <w:rPr>
                <w:rFonts w:ascii="Times New Roman" w:eastAsia="Times New Roman" w:hAnsi="Times New Roman" w:cs="Times New Roman"/>
                <w:color w:val="auto"/>
                <w:sz w:val="20"/>
                <w:szCs w:val="20"/>
              </w:rPr>
            </w:pPr>
          </w:p>
        </w:tc>
        <w:tc>
          <w:tcPr>
            <w:tcW w:w="5103" w:type="dxa"/>
            <w:gridSpan w:val="4"/>
            <w:tcBorders>
              <w:top w:val="single" w:sz="4" w:space="0" w:color="auto"/>
              <w:left w:val="single" w:sz="4" w:space="0" w:color="auto"/>
              <w:bottom w:val="single" w:sz="4" w:space="0" w:color="auto"/>
              <w:right w:val="single" w:sz="4" w:space="0" w:color="auto"/>
            </w:tcBorders>
            <w:shd w:val="clear" w:color="000000" w:fill="D9D9D9"/>
            <w:vAlign w:val="center"/>
          </w:tcPr>
          <w:p w14:paraId="2626725E" w14:textId="77777777" w:rsidR="00A42E60" w:rsidRDefault="001C31E1">
            <w:pPr>
              <w:spacing w:after="0" w:line="240" w:lineRule="auto"/>
              <w:ind w:left="0" w:firstLine="0"/>
              <w:jc w:val="center"/>
              <w:rPr>
                <w:rFonts w:eastAsia="Times New Roman"/>
                <w:b/>
                <w:bCs/>
                <w:color w:val="auto"/>
                <w:sz w:val="20"/>
                <w:szCs w:val="20"/>
              </w:rPr>
            </w:pPr>
            <w:r>
              <w:rPr>
                <w:rFonts w:eastAsia="Times New Roman"/>
                <w:b/>
                <w:bCs/>
                <w:color w:val="auto"/>
                <w:sz w:val="20"/>
                <w:szCs w:val="20"/>
              </w:rPr>
              <w:t>Resultados de la verificación física realizada por Auditoría Interna</w:t>
            </w:r>
          </w:p>
        </w:tc>
      </w:tr>
      <w:tr w:rsidR="00A42E60" w14:paraId="267FB737" w14:textId="77777777">
        <w:trPr>
          <w:trHeight w:val="20"/>
        </w:trPr>
        <w:tc>
          <w:tcPr>
            <w:tcW w:w="463"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52AD6BAF" w14:textId="77777777" w:rsidR="00A42E60" w:rsidRDefault="001C31E1">
            <w:pPr>
              <w:spacing w:after="0" w:line="240" w:lineRule="auto"/>
              <w:ind w:left="0" w:firstLine="0"/>
              <w:jc w:val="center"/>
              <w:rPr>
                <w:rFonts w:eastAsia="Times New Roman"/>
                <w:b/>
                <w:bCs/>
                <w:color w:val="auto"/>
                <w:sz w:val="20"/>
                <w:szCs w:val="20"/>
              </w:rPr>
            </w:pPr>
            <w:r>
              <w:rPr>
                <w:rFonts w:eastAsia="Times New Roman"/>
                <w:b/>
                <w:bCs/>
                <w:color w:val="auto"/>
                <w:sz w:val="20"/>
                <w:szCs w:val="20"/>
              </w:rPr>
              <w:t>No.</w:t>
            </w:r>
          </w:p>
        </w:tc>
        <w:tc>
          <w:tcPr>
            <w:tcW w:w="2519" w:type="dxa"/>
            <w:tcBorders>
              <w:top w:val="single" w:sz="4" w:space="0" w:color="auto"/>
              <w:left w:val="nil"/>
              <w:bottom w:val="single" w:sz="4" w:space="0" w:color="auto"/>
              <w:right w:val="single" w:sz="4" w:space="0" w:color="auto"/>
            </w:tcBorders>
            <w:shd w:val="clear" w:color="000000" w:fill="D9D9D9"/>
            <w:noWrap/>
            <w:vAlign w:val="center"/>
          </w:tcPr>
          <w:p w14:paraId="6208F57C" w14:textId="77777777" w:rsidR="00A42E60" w:rsidRDefault="001C31E1">
            <w:pPr>
              <w:spacing w:after="0" w:line="240" w:lineRule="auto"/>
              <w:ind w:left="0" w:firstLine="0"/>
              <w:jc w:val="center"/>
              <w:rPr>
                <w:rFonts w:eastAsia="Times New Roman"/>
                <w:b/>
                <w:bCs/>
                <w:color w:val="auto"/>
                <w:sz w:val="20"/>
                <w:szCs w:val="20"/>
              </w:rPr>
            </w:pPr>
            <w:r>
              <w:rPr>
                <w:rFonts w:eastAsia="Times New Roman"/>
                <w:b/>
                <w:bCs/>
                <w:color w:val="auto"/>
                <w:sz w:val="20"/>
                <w:szCs w:val="20"/>
              </w:rPr>
              <w:t>Descripción del personal</w:t>
            </w:r>
          </w:p>
        </w:tc>
        <w:tc>
          <w:tcPr>
            <w:tcW w:w="1271" w:type="dxa"/>
            <w:tcBorders>
              <w:top w:val="single" w:sz="4" w:space="0" w:color="auto"/>
              <w:left w:val="nil"/>
              <w:bottom w:val="single" w:sz="4" w:space="0" w:color="auto"/>
              <w:right w:val="single" w:sz="4" w:space="0" w:color="auto"/>
            </w:tcBorders>
            <w:shd w:val="clear" w:color="000000" w:fill="D9D9D9"/>
            <w:noWrap/>
            <w:vAlign w:val="center"/>
          </w:tcPr>
          <w:p w14:paraId="0CBE78E1" w14:textId="77777777" w:rsidR="00A42E60" w:rsidRDefault="001C31E1">
            <w:pPr>
              <w:spacing w:after="0" w:line="240" w:lineRule="auto"/>
              <w:ind w:left="0" w:firstLine="0"/>
              <w:jc w:val="center"/>
              <w:rPr>
                <w:rFonts w:eastAsia="Times New Roman"/>
                <w:b/>
                <w:bCs/>
                <w:color w:val="auto"/>
                <w:sz w:val="20"/>
                <w:szCs w:val="20"/>
              </w:rPr>
            </w:pPr>
            <w:r>
              <w:rPr>
                <w:rFonts w:eastAsia="Times New Roman"/>
                <w:b/>
                <w:bCs/>
                <w:color w:val="auto"/>
                <w:sz w:val="20"/>
                <w:szCs w:val="20"/>
              </w:rPr>
              <w:t>Cantidad de empleados</w:t>
            </w:r>
          </w:p>
        </w:tc>
        <w:tc>
          <w:tcPr>
            <w:tcW w:w="1276" w:type="dxa"/>
            <w:tcBorders>
              <w:top w:val="nil"/>
              <w:left w:val="nil"/>
              <w:bottom w:val="single" w:sz="4" w:space="0" w:color="auto"/>
              <w:right w:val="single" w:sz="4" w:space="0" w:color="auto"/>
            </w:tcBorders>
            <w:shd w:val="clear" w:color="000000" w:fill="D9D9D9"/>
            <w:noWrap/>
            <w:vAlign w:val="center"/>
          </w:tcPr>
          <w:p w14:paraId="0230199F" w14:textId="77777777" w:rsidR="00A42E60" w:rsidRDefault="001C31E1">
            <w:pPr>
              <w:spacing w:after="0" w:line="240" w:lineRule="auto"/>
              <w:ind w:left="0" w:firstLine="0"/>
              <w:jc w:val="center"/>
              <w:rPr>
                <w:rFonts w:eastAsia="Times New Roman"/>
                <w:b/>
                <w:bCs/>
                <w:color w:val="auto"/>
                <w:sz w:val="20"/>
                <w:szCs w:val="20"/>
              </w:rPr>
            </w:pPr>
            <w:r>
              <w:rPr>
                <w:rFonts w:eastAsia="Times New Roman"/>
                <w:b/>
                <w:bCs/>
                <w:color w:val="auto"/>
                <w:sz w:val="20"/>
                <w:szCs w:val="20"/>
              </w:rPr>
              <w:t>Empleados Presentes</w:t>
            </w:r>
          </w:p>
        </w:tc>
        <w:tc>
          <w:tcPr>
            <w:tcW w:w="1842" w:type="dxa"/>
            <w:tcBorders>
              <w:top w:val="nil"/>
              <w:left w:val="nil"/>
              <w:bottom w:val="single" w:sz="4" w:space="0" w:color="auto"/>
              <w:right w:val="single" w:sz="4" w:space="0" w:color="auto"/>
            </w:tcBorders>
            <w:shd w:val="clear" w:color="000000" w:fill="D9D9D9"/>
            <w:vAlign w:val="center"/>
          </w:tcPr>
          <w:p w14:paraId="0A539FFD" w14:textId="77777777" w:rsidR="00A42E60" w:rsidRDefault="001C31E1">
            <w:pPr>
              <w:spacing w:after="0" w:line="240" w:lineRule="auto"/>
              <w:ind w:left="0" w:firstLine="0"/>
              <w:jc w:val="center"/>
              <w:rPr>
                <w:rFonts w:eastAsia="Times New Roman"/>
                <w:b/>
                <w:bCs/>
                <w:color w:val="auto"/>
                <w:sz w:val="20"/>
                <w:szCs w:val="20"/>
              </w:rPr>
            </w:pPr>
            <w:r>
              <w:rPr>
                <w:rFonts w:eastAsia="Times New Roman"/>
                <w:b/>
                <w:bCs/>
                <w:color w:val="auto"/>
                <w:sz w:val="20"/>
                <w:szCs w:val="20"/>
              </w:rPr>
              <w:t>Ausentes por bloqueos a nivel nacional</w:t>
            </w:r>
          </w:p>
        </w:tc>
        <w:tc>
          <w:tcPr>
            <w:tcW w:w="1285" w:type="dxa"/>
            <w:tcBorders>
              <w:top w:val="nil"/>
              <w:left w:val="nil"/>
              <w:bottom w:val="single" w:sz="4" w:space="0" w:color="auto"/>
              <w:right w:val="single" w:sz="4" w:space="0" w:color="auto"/>
            </w:tcBorders>
            <w:shd w:val="clear" w:color="000000" w:fill="D9D9D9"/>
            <w:vAlign w:val="center"/>
          </w:tcPr>
          <w:p w14:paraId="452D5B5E" w14:textId="77777777" w:rsidR="00A42E60" w:rsidRDefault="001C31E1">
            <w:pPr>
              <w:spacing w:after="0" w:line="240" w:lineRule="auto"/>
              <w:ind w:left="0" w:firstLine="0"/>
              <w:jc w:val="center"/>
              <w:rPr>
                <w:rFonts w:eastAsia="Times New Roman"/>
                <w:b/>
                <w:bCs/>
                <w:color w:val="auto"/>
                <w:sz w:val="20"/>
                <w:szCs w:val="20"/>
              </w:rPr>
            </w:pPr>
            <w:r>
              <w:rPr>
                <w:rFonts w:eastAsia="Times New Roman"/>
                <w:b/>
                <w:bCs/>
                <w:color w:val="auto"/>
                <w:sz w:val="20"/>
                <w:szCs w:val="20"/>
              </w:rPr>
              <w:t>Suspendido por el IGSS</w:t>
            </w:r>
          </w:p>
        </w:tc>
        <w:tc>
          <w:tcPr>
            <w:tcW w:w="700" w:type="dxa"/>
            <w:tcBorders>
              <w:top w:val="nil"/>
              <w:left w:val="nil"/>
              <w:bottom w:val="single" w:sz="4" w:space="0" w:color="auto"/>
              <w:right w:val="single" w:sz="4" w:space="0" w:color="auto"/>
            </w:tcBorders>
            <w:shd w:val="clear" w:color="000000" w:fill="D9D9D9"/>
            <w:noWrap/>
            <w:vAlign w:val="center"/>
          </w:tcPr>
          <w:p w14:paraId="7817074B" w14:textId="77777777" w:rsidR="00A42E60" w:rsidRDefault="001C31E1">
            <w:pPr>
              <w:spacing w:after="0" w:line="240" w:lineRule="auto"/>
              <w:ind w:left="0" w:firstLine="0"/>
              <w:jc w:val="center"/>
              <w:rPr>
                <w:rFonts w:eastAsia="Times New Roman"/>
                <w:b/>
                <w:bCs/>
                <w:color w:val="auto"/>
                <w:sz w:val="20"/>
                <w:szCs w:val="20"/>
              </w:rPr>
            </w:pPr>
            <w:r>
              <w:rPr>
                <w:rFonts w:eastAsia="Times New Roman"/>
                <w:b/>
                <w:bCs/>
                <w:color w:val="auto"/>
                <w:sz w:val="20"/>
                <w:szCs w:val="20"/>
              </w:rPr>
              <w:t>Total</w:t>
            </w:r>
          </w:p>
        </w:tc>
      </w:tr>
      <w:tr w:rsidR="00A42E60" w14:paraId="00B5B495" w14:textId="77777777">
        <w:trPr>
          <w:trHeight w:val="20"/>
        </w:trPr>
        <w:tc>
          <w:tcPr>
            <w:tcW w:w="463" w:type="dxa"/>
            <w:tcBorders>
              <w:top w:val="nil"/>
              <w:left w:val="single" w:sz="4" w:space="0" w:color="auto"/>
              <w:bottom w:val="single" w:sz="4" w:space="0" w:color="auto"/>
              <w:right w:val="single" w:sz="4" w:space="0" w:color="auto"/>
            </w:tcBorders>
            <w:shd w:val="clear" w:color="auto" w:fill="auto"/>
            <w:noWrap/>
            <w:vAlign w:val="center"/>
          </w:tcPr>
          <w:p w14:paraId="0CA49346" w14:textId="77777777" w:rsidR="00A42E60" w:rsidRDefault="001C31E1">
            <w:pPr>
              <w:spacing w:after="0" w:line="240" w:lineRule="auto"/>
              <w:ind w:left="0" w:firstLine="0"/>
              <w:jc w:val="center"/>
              <w:rPr>
                <w:rFonts w:eastAsia="Times New Roman"/>
                <w:color w:val="auto"/>
                <w:sz w:val="20"/>
                <w:szCs w:val="20"/>
              </w:rPr>
            </w:pPr>
            <w:r>
              <w:rPr>
                <w:rFonts w:eastAsia="Times New Roman"/>
                <w:color w:val="auto"/>
                <w:sz w:val="20"/>
                <w:szCs w:val="20"/>
              </w:rPr>
              <w:t>1</w:t>
            </w:r>
          </w:p>
        </w:tc>
        <w:tc>
          <w:tcPr>
            <w:tcW w:w="2519" w:type="dxa"/>
            <w:tcBorders>
              <w:top w:val="nil"/>
              <w:left w:val="nil"/>
              <w:bottom w:val="single" w:sz="4" w:space="0" w:color="auto"/>
              <w:right w:val="single" w:sz="4" w:space="0" w:color="auto"/>
            </w:tcBorders>
            <w:shd w:val="clear" w:color="000000" w:fill="FFFFFF"/>
            <w:vAlign w:val="center"/>
          </w:tcPr>
          <w:p w14:paraId="20B29330" w14:textId="77777777" w:rsidR="00A42E60" w:rsidRDefault="001C31E1">
            <w:pPr>
              <w:spacing w:after="0" w:line="240" w:lineRule="auto"/>
              <w:ind w:left="0" w:firstLine="0"/>
              <w:jc w:val="center"/>
              <w:rPr>
                <w:rFonts w:eastAsia="Times New Roman"/>
                <w:color w:val="auto"/>
                <w:sz w:val="20"/>
                <w:szCs w:val="20"/>
              </w:rPr>
            </w:pPr>
            <w:r>
              <w:rPr>
                <w:rFonts w:eastAsia="Times New Roman"/>
                <w:color w:val="auto"/>
                <w:sz w:val="20"/>
                <w:szCs w:val="20"/>
              </w:rPr>
              <w:t>Personal de la Dirección de Servicios Administrativos DISERSA</w:t>
            </w:r>
          </w:p>
        </w:tc>
        <w:tc>
          <w:tcPr>
            <w:tcW w:w="1271" w:type="dxa"/>
            <w:tcBorders>
              <w:top w:val="nil"/>
              <w:left w:val="nil"/>
              <w:bottom w:val="single" w:sz="4" w:space="0" w:color="auto"/>
              <w:right w:val="single" w:sz="4" w:space="0" w:color="auto"/>
            </w:tcBorders>
            <w:shd w:val="clear" w:color="auto" w:fill="auto"/>
            <w:vAlign w:val="center"/>
          </w:tcPr>
          <w:p w14:paraId="7DC55919" w14:textId="77777777" w:rsidR="00A42E60" w:rsidRDefault="001C31E1">
            <w:pPr>
              <w:spacing w:after="0" w:line="240" w:lineRule="auto"/>
              <w:ind w:left="0" w:firstLine="0"/>
              <w:jc w:val="center"/>
              <w:rPr>
                <w:rFonts w:eastAsia="Times New Roman"/>
                <w:color w:val="auto"/>
                <w:sz w:val="20"/>
                <w:szCs w:val="20"/>
              </w:rPr>
            </w:pPr>
            <w:r>
              <w:rPr>
                <w:rFonts w:eastAsia="Times New Roman"/>
                <w:color w:val="auto"/>
                <w:sz w:val="20"/>
                <w:szCs w:val="20"/>
              </w:rPr>
              <w:t>71</w:t>
            </w:r>
          </w:p>
        </w:tc>
        <w:tc>
          <w:tcPr>
            <w:tcW w:w="1276" w:type="dxa"/>
            <w:tcBorders>
              <w:top w:val="nil"/>
              <w:left w:val="nil"/>
              <w:bottom w:val="single" w:sz="4" w:space="0" w:color="auto"/>
              <w:right w:val="single" w:sz="4" w:space="0" w:color="auto"/>
            </w:tcBorders>
            <w:shd w:val="clear" w:color="auto" w:fill="auto"/>
            <w:vAlign w:val="center"/>
          </w:tcPr>
          <w:p w14:paraId="16F80AEC" w14:textId="77777777" w:rsidR="00A42E60" w:rsidRDefault="001C31E1">
            <w:pPr>
              <w:spacing w:after="0" w:line="240" w:lineRule="auto"/>
              <w:ind w:left="0" w:firstLine="0"/>
              <w:jc w:val="center"/>
              <w:rPr>
                <w:rFonts w:eastAsia="Times New Roman"/>
                <w:color w:val="auto"/>
                <w:sz w:val="20"/>
                <w:szCs w:val="20"/>
              </w:rPr>
            </w:pPr>
            <w:r>
              <w:rPr>
                <w:rFonts w:eastAsia="Times New Roman"/>
                <w:color w:val="auto"/>
                <w:sz w:val="20"/>
                <w:szCs w:val="20"/>
              </w:rPr>
              <w:t>51</w:t>
            </w:r>
          </w:p>
        </w:tc>
        <w:tc>
          <w:tcPr>
            <w:tcW w:w="1842" w:type="dxa"/>
            <w:tcBorders>
              <w:top w:val="nil"/>
              <w:left w:val="nil"/>
              <w:bottom w:val="single" w:sz="4" w:space="0" w:color="auto"/>
              <w:right w:val="single" w:sz="4" w:space="0" w:color="auto"/>
            </w:tcBorders>
            <w:shd w:val="clear" w:color="auto" w:fill="auto"/>
            <w:noWrap/>
            <w:vAlign w:val="center"/>
          </w:tcPr>
          <w:p w14:paraId="44C7B682" w14:textId="77777777" w:rsidR="00A42E60" w:rsidRDefault="001C31E1">
            <w:pPr>
              <w:spacing w:after="0" w:line="240" w:lineRule="auto"/>
              <w:ind w:left="0" w:firstLine="0"/>
              <w:jc w:val="center"/>
              <w:rPr>
                <w:rFonts w:eastAsia="Times New Roman"/>
                <w:color w:val="auto"/>
                <w:sz w:val="20"/>
                <w:szCs w:val="20"/>
              </w:rPr>
            </w:pPr>
            <w:r>
              <w:rPr>
                <w:rFonts w:eastAsia="Times New Roman"/>
                <w:color w:val="auto"/>
                <w:sz w:val="20"/>
                <w:szCs w:val="20"/>
              </w:rPr>
              <w:t>19</w:t>
            </w:r>
          </w:p>
        </w:tc>
        <w:tc>
          <w:tcPr>
            <w:tcW w:w="1285" w:type="dxa"/>
            <w:tcBorders>
              <w:top w:val="nil"/>
              <w:left w:val="nil"/>
              <w:bottom w:val="single" w:sz="4" w:space="0" w:color="auto"/>
              <w:right w:val="single" w:sz="4" w:space="0" w:color="auto"/>
            </w:tcBorders>
            <w:shd w:val="clear" w:color="auto" w:fill="auto"/>
            <w:noWrap/>
            <w:vAlign w:val="center"/>
          </w:tcPr>
          <w:p w14:paraId="3CB16A99" w14:textId="77777777" w:rsidR="00A42E60" w:rsidRDefault="001C31E1">
            <w:pPr>
              <w:spacing w:after="0" w:line="240" w:lineRule="auto"/>
              <w:ind w:left="0" w:firstLine="0"/>
              <w:jc w:val="center"/>
              <w:rPr>
                <w:rFonts w:eastAsia="Times New Roman"/>
                <w:color w:val="auto"/>
                <w:sz w:val="20"/>
                <w:szCs w:val="20"/>
              </w:rPr>
            </w:pPr>
            <w:r>
              <w:rPr>
                <w:rFonts w:eastAsia="Times New Roman"/>
                <w:color w:val="auto"/>
                <w:sz w:val="20"/>
                <w:szCs w:val="20"/>
              </w:rPr>
              <w:t>1</w:t>
            </w:r>
          </w:p>
        </w:tc>
        <w:tc>
          <w:tcPr>
            <w:tcW w:w="700" w:type="dxa"/>
            <w:tcBorders>
              <w:top w:val="nil"/>
              <w:left w:val="nil"/>
              <w:bottom w:val="single" w:sz="4" w:space="0" w:color="auto"/>
              <w:right w:val="single" w:sz="4" w:space="0" w:color="auto"/>
            </w:tcBorders>
            <w:shd w:val="clear" w:color="auto" w:fill="auto"/>
            <w:noWrap/>
            <w:vAlign w:val="center"/>
          </w:tcPr>
          <w:p w14:paraId="7D535375" w14:textId="77777777" w:rsidR="00A42E60" w:rsidRDefault="001C31E1">
            <w:pPr>
              <w:spacing w:after="0" w:line="240" w:lineRule="auto"/>
              <w:ind w:left="0" w:firstLine="0"/>
              <w:jc w:val="center"/>
              <w:rPr>
                <w:rFonts w:eastAsia="Times New Roman"/>
                <w:color w:val="auto"/>
                <w:sz w:val="20"/>
                <w:szCs w:val="20"/>
              </w:rPr>
            </w:pPr>
            <w:r>
              <w:rPr>
                <w:rFonts w:eastAsia="Times New Roman"/>
                <w:color w:val="auto"/>
                <w:sz w:val="20"/>
                <w:szCs w:val="20"/>
              </w:rPr>
              <w:t>71</w:t>
            </w:r>
          </w:p>
        </w:tc>
      </w:tr>
      <w:tr w:rsidR="00A42E60" w14:paraId="257CA301" w14:textId="77777777">
        <w:trPr>
          <w:trHeight w:val="20"/>
        </w:trPr>
        <w:tc>
          <w:tcPr>
            <w:tcW w:w="463" w:type="dxa"/>
            <w:tcBorders>
              <w:top w:val="nil"/>
              <w:left w:val="single" w:sz="4" w:space="0" w:color="auto"/>
              <w:bottom w:val="single" w:sz="4" w:space="0" w:color="auto"/>
              <w:right w:val="single" w:sz="4" w:space="0" w:color="auto"/>
            </w:tcBorders>
            <w:shd w:val="clear" w:color="auto" w:fill="auto"/>
            <w:noWrap/>
            <w:vAlign w:val="center"/>
          </w:tcPr>
          <w:p w14:paraId="55DD5C05" w14:textId="77777777" w:rsidR="00A42E60" w:rsidRDefault="001C31E1">
            <w:pPr>
              <w:spacing w:after="0" w:line="240" w:lineRule="auto"/>
              <w:ind w:left="0" w:firstLine="0"/>
              <w:jc w:val="center"/>
              <w:rPr>
                <w:rFonts w:eastAsia="Times New Roman"/>
                <w:color w:val="auto"/>
                <w:sz w:val="20"/>
                <w:szCs w:val="20"/>
              </w:rPr>
            </w:pPr>
            <w:r>
              <w:rPr>
                <w:rFonts w:eastAsia="Times New Roman"/>
                <w:color w:val="auto"/>
                <w:sz w:val="20"/>
                <w:szCs w:val="20"/>
              </w:rPr>
              <w:t>2</w:t>
            </w:r>
          </w:p>
        </w:tc>
        <w:tc>
          <w:tcPr>
            <w:tcW w:w="2519" w:type="dxa"/>
            <w:tcBorders>
              <w:top w:val="nil"/>
              <w:left w:val="nil"/>
              <w:bottom w:val="single" w:sz="4" w:space="0" w:color="auto"/>
              <w:right w:val="single" w:sz="4" w:space="0" w:color="auto"/>
            </w:tcBorders>
            <w:shd w:val="clear" w:color="000000" w:fill="FFFFFF"/>
            <w:vAlign w:val="center"/>
          </w:tcPr>
          <w:p w14:paraId="282005E2" w14:textId="77777777" w:rsidR="00A42E60" w:rsidRDefault="001C31E1">
            <w:pPr>
              <w:spacing w:after="0" w:line="240" w:lineRule="auto"/>
              <w:ind w:left="0" w:firstLine="0"/>
              <w:jc w:val="center"/>
              <w:rPr>
                <w:rFonts w:eastAsia="Times New Roman"/>
                <w:color w:val="auto"/>
                <w:sz w:val="20"/>
                <w:szCs w:val="20"/>
              </w:rPr>
            </w:pPr>
            <w:r>
              <w:rPr>
                <w:rFonts w:eastAsia="Times New Roman"/>
                <w:color w:val="auto"/>
                <w:sz w:val="20"/>
                <w:szCs w:val="20"/>
              </w:rPr>
              <w:t>Otro personal verificado Asignado en DIGECADE, DIAJ, DIGEFOCE, DIGEPSA, DIPLAN Y DIGEEX</w:t>
            </w:r>
          </w:p>
        </w:tc>
        <w:tc>
          <w:tcPr>
            <w:tcW w:w="1271" w:type="dxa"/>
            <w:tcBorders>
              <w:top w:val="nil"/>
              <w:left w:val="nil"/>
              <w:bottom w:val="single" w:sz="4" w:space="0" w:color="auto"/>
              <w:right w:val="single" w:sz="4" w:space="0" w:color="auto"/>
            </w:tcBorders>
            <w:shd w:val="clear" w:color="000000" w:fill="FFFFFF"/>
            <w:vAlign w:val="center"/>
          </w:tcPr>
          <w:p w14:paraId="6F8E7AC7" w14:textId="77777777" w:rsidR="00A42E60" w:rsidRDefault="001C31E1">
            <w:pPr>
              <w:spacing w:after="0" w:line="240" w:lineRule="auto"/>
              <w:ind w:left="0" w:firstLine="0"/>
              <w:jc w:val="center"/>
              <w:rPr>
                <w:rFonts w:eastAsia="Times New Roman"/>
                <w:color w:val="auto"/>
                <w:sz w:val="20"/>
                <w:szCs w:val="20"/>
              </w:rPr>
            </w:pPr>
            <w:r>
              <w:rPr>
                <w:rFonts w:eastAsia="Times New Roman"/>
                <w:color w:val="auto"/>
                <w:sz w:val="20"/>
                <w:szCs w:val="20"/>
              </w:rPr>
              <w:t>9</w:t>
            </w:r>
          </w:p>
        </w:tc>
        <w:tc>
          <w:tcPr>
            <w:tcW w:w="1276" w:type="dxa"/>
            <w:tcBorders>
              <w:top w:val="nil"/>
              <w:left w:val="nil"/>
              <w:bottom w:val="single" w:sz="4" w:space="0" w:color="auto"/>
              <w:right w:val="single" w:sz="4" w:space="0" w:color="auto"/>
            </w:tcBorders>
            <w:shd w:val="clear" w:color="auto" w:fill="auto"/>
            <w:vAlign w:val="center"/>
          </w:tcPr>
          <w:p w14:paraId="48090FAA" w14:textId="77777777" w:rsidR="00A42E60" w:rsidRDefault="001C31E1">
            <w:pPr>
              <w:spacing w:after="0" w:line="240" w:lineRule="auto"/>
              <w:ind w:left="0" w:firstLine="0"/>
              <w:jc w:val="center"/>
              <w:rPr>
                <w:rFonts w:eastAsia="Times New Roman"/>
                <w:color w:val="auto"/>
                <w:sz w:val="20"/>
                <w:szCs w:val="20"/>
              </w:rPr>
            </w:pPr>
            <w:r>
              <w:rPr>
                <w:rFonts w:eastAsia="Times New Roman"/>
                <w:color w:val="auto"/>
                <w:sz w:val="20"/>
                <w:szCs w:val="20"/>
              </w:rPr>
              <w:t>9</w:t>
            </w:r>
          </w:p>
        </w:tc>
        <w:tc>
          <w:tcPr>
            <w:tcW w:w="1842" w:type="dxa"/>
            <w:tcBorders>
              <w:top w:val="nil"/>
              <w:left w:val="nil"/>
              <w:bottom w:val="single" w:sz="4" w:space="0" w:color="auto"/>
              <w:right w:val="single" w:sz="4" w:space="0" w:color="auto"/>
            </w:tcBorders>
            <w:shd w:val="clear" w:color="auto" w:fill="auto"/>
            <w:noWrap/>
            <w:vAlign w:val="center"/>
          </w:tcPr>
          <w:p w14:paraId="1EAAD1D7" w14:textId="77777777" w:rsidR="00A42E60" w:rsidRDefault="001C31E1">
            <w:pPr>
              <w:spacing w:after="0" w:line="240" w:lineRule="auto"/>
              <w:ind w:left="0" w:firstLine="0"/>
              <w:jc w:val="center"/>
              <w:rPr>
                <w:rFonts w:eastAsia="Times New Roman"/>
                <w:color w:val="auto"/>
                <w:sz w:val="20"/>
                <w:szCs w:val="20"/>
              </w:rPr>
            </w:pPr>
            <w:r>
              <w:rPr>
                <w:rFonts w:eastAsia="Times New Roman"/>
                <w:color w:val="auto"/>
                <w:sz w:val="20"/>
                <w:szCs w:val="20"/>
              </w:rPr>
              <w:t>0</w:t>
            </w:r>
          </w:p>
        </w:tc>
        <w:tc>
          <w:tcPr>
            <w:tcW w:w="1285" w:type="dxa"/>
            <w:tcBorders>
              <w:top w:val="nil"/>
              <w:left w:val="nil"/>
              <w:bottom w:val="single" w:sz="4" w:space="0" w:color="auto"/>
              <w:right w:val="single" w:sz="4" w:space="0" w:color="auto"/>
            </w:tcBorders>
            <w:shd w:val="clear" w:color="auto" w:fill="auto"/>
            <w:noWrap/>
            <w:vAlign w:val="center"/>
          </w:tcPr>
          <w:p w14:paraId="1A40D9DC" w14:textId="77777777" w:rsidR="00A42E60" w:rsidRDefault="001C31E1">
            <w:pPr>
              <w:spacing w:after="0" w:line="240" w:lineRule="auto"/>
              <w:ind w:left="0" w:firstLine="0"/>
              <w:jc w:val="center"/>
              <w:rPr>
                <w:rFonts w:eastAsia="Times New Roman"/>
                <w:color w:val="auto"/>
                <w:sz w:val="20"/>
                <w:szCs w:val="20"/>
              </w:rPr>
            </w:pPr>
            <w:r>
              <w:rPr>
                <w:rFonts w:eastAsia="Times New Roman"/>
                <w:color w:val="auto"/>
                <w:sz w:val="20"/>
                <w:szCs w:val="20"/>
              </w:rPr>
              <w:t>0</w:t>
            </w:r>
          </w:p>
        </w:tc>
        <w:tc>
          <w:tcPr>
            <w:tcW w:w="700" w:type="dxa"/>
            <w:tcBorders>
              <w:top w:val="nil"/>
              <w:left w:val="nil"/>
              <w:bottom w:val="single" w:sz="4" w:space="0" w:color="auto"/>
              <w:right w:val="single" w:sz="4" w:space="0" w:color="auto"/>
            </w:tcBorders>
            <w:shd w:val="clear" w:color="auto" w:fill="auto"/>
            <w:noWrap/>
            <w:vAlign w:val="center"/>
          </w:tcPr>
          <w:p w14:paraId="44F27B9A" w14:textId="77777777" w:rsidR="00A42E60" w:rsidRDefault="001C31E1">
            <w:pPr>
              <w:spacing w:after="0" w:line="240" w:lineRule="auto"/>
              <w:ind w:left="0" w:firstLine="0"/>
              <w:jc w:val="center"/>
              <w:rPr>
                <w:rFonts w:eastAsia="Times New Roman"/>
                <w:color w:val="auto"/>
                <w:sz w:val="20"/>
                <w:szCs w:val="20"/>
              </w:rPr>
            </w:pPr>
            <w:r>
              <w:rPr>
                <w:rFonts w:eastAsia="Times New Roman"/>
                <w:color w:val="auto"/>
                <w:sz w:val="20"/>
                <w:szCs w:val="20"/>
              </w:rPr>
              <w:t>9</w:t>
            </w:r>
          </w:p>
        </w:tc>
      </w:tr>
      <w:tr w:rsidR="00A42E60" w14:paraId="6B534F6C" w14:textId="77777777">
        <w:trPr>
          <w:trHeight w:val="20"/>
        </w:trPr>
        <w:tc>
          <w:tcPr>
            <w:tcW w:w="463" w:type="dxa"/>
            <w:tcBorders>
              <w:top w:val="nil"/>
              <w:left w:val="single" w:sz="4" w:space="0" w:color="auto"/>
              <w:bottom w:val="single" w:sz="4" w:space="0" w:color="auto"/>
              <w:right w:val="single" w:sz="4" w:space="0" w:color="auto"/>
            </w:tcBorders>
            <w:shd w:val="clear" w:color="auto" w:fill="auto"/>
            <w:noWrap/>
            <w:vAlign w:val="center"/>
          </w:tcPr>
          <w:p w14:paraId="398631F5" w14:textId="77777777" w:rsidR="00A42E60" w:rsidRDefault="00A42E60">
            <w:pPr>
              <w:spacing w:after="0" w:line="240" w:lineRule="auto"/>
              <w:ind w:left="0" w:firstLine="0"/>
              <w:jc w:val="center"/>
              <w:rPr>
                <w:rFonts w:eastAsia="Times New Roman"/>
                <w:color w:val="auto"/>
                <w:sz w:val="20"/>
                <w:szCs w:val="20"/>
              </w:rPr>
            </w:pPr>
          </w:p>
        </w:tc>
        <w:tc>
          <w:tcPr>
            <w:tcW w:w="2519" w:type="dxa"/>
            <w:tcBorders>
              <w:top w:val="nil"/>
              <w:left w:val="nil"/>
              <w:bottom w:val="single" w:sz="4" w:space="0" w:color="auto"/>
              <w:right w:val="single" w:sz="4" w:space="0" w:color="auto"/>
            </w:tcBorders>
            <w:shd w:val="clear" w:color="auto" w:fill="auto"/>
            <w:noWrap/>
            <w:vAlign w:val="center"/>
          </w:tcPr>
          <w:p w14:paraId="6C37609D" w14:textId="77777777" w:rsidR="00A42E60" w:rsidRDefault="001C31E1">
            <w:pPr>
              <w:spacing w:after="0" w:line="240" w:lineRule="auto"/>
              <w:ind w:left="0" w:firstLine="0"/>
              <w:jc w:val="center"/>
              <w:rPr>
                <w:rFonts w:eastAsia="Times New Roman"/>
                <w:b/>
                <w:bCs/>
                <w:color w:val="auto"/>
                <w:sz w:val="20"/>
                <w:szCs w:val="20"/>
              </w:rPr>
            </w:pPr>
            <w:r>
              <w:rPr>
                <w:rFonts w:eastAsia="Times New Roman"/>
                <w:b/>
                <w:bCs/>
                <w:color w:val="auto"/>
                <w:sz w:val="20"/>
                <w:szCs w:val="20"/>
              </w:rPr>
              <w:t>Totales</w:t>
            </w:r>
          </w:p>
        </w:tc>
        <w:tc>
          <w:tcPr>
            <w:tcW w:w="1271" w:type="dxa"/>
            <w:tcBorders>
              <w:top w:val="nil"/>
              <w:left w:val="nil"/>
              <w:bottom w:val="single" w:sz="4" w:space="0" w:color="auto"/>
              <w:right w:val="single" w:sz="4" w:space="0" w:color="auto"/>
            </w:tcBorders>
            <w:shd w:val="clear" w:color="auto" w:fill="auto"/>
            <w:noWrap/>
            <w:vAlign w:val="center"/>
          </w:tcPr>
          <w:p w14:paraId="2382545C" w14:textId="77777777" w:rsidR="00A42E60" w:rsidRDefault="001C31E1">
            <w:pPr>
              <w:spacing w:after="0" w:line="240" w:lineRule="auto"/>
              <w:ind w:left="0" w:firstLine="0"/>
              <w:jc w:val="center"/>
              <w:rPr>
                <w:rFonts w:eastAsia="Times New Roman"/>
                <w:b/>
                <w:bCs/>
                <w:color w:val="auto"/>
                <w:sz w:val="20"/>
                <w:szCs w:val="20"/>
              </w:rPr>
            </w:pPr>
            <w:r>
              <w:rPr>
                <w:rFonts w:eastAsia="Times New Roman"/>
                <w:b/>
                <w:bCs/>
                <w:color w:val="auto"/>
                <w:sz w:val="20"/>
                <w:szCs w:val="20"/>
              </w:rPr>
              <w:t>80</w:t>
            </w:r>
          </w:p>
        </w:tc>
        <w:tc>
          <w:tcPr>
            <w:tcW w:w="1276" w:type="dxa"/>
            <w:tcBorders>
              <w:top w:val="nil"/>
              <w:left w:val="nil"/>
              <w:bottom w:val="single" w:sz="4" w:space="0" w:color="auto"/>
              <w:right w:val="single" w:sz="4" w:space="0" w:color="auto"/>
            </w:tcBorders>
            <w:shd w:val="clear" w:color="auto" w:fill="auto"/>
            <w:noWrap/>
            <w:vAlign w:val="center"/>
          </w:tcPr>
          <w:p w14:paraId="59EB017F" w14:textId="77777777" w:rsidR="00A42E60" w:rsidRDefault="001C31E1">
            <w:pPr>
              <w:spacing w:after="0" w:line="240" w:lineRule="auto"/>
              <w:ind w:left="0" w:firstLine="0"/>
              <w:jc w:val="center"/>
              <w:rPr>
                <w:rFonts w:eastAsia="Times New Roman"/>
                <w:b/>
                <w:bCs/>
                <w:color w:val="auto"/>
                <w:sz w:val="20"/>
                <w:szCs w:val="20"/>
              </w:rPr>
            </w:pPr>
            <w:r>
              <w:rPr>
                <w:rFonts w:eastAsia="Times New Roman"/>
                <w:b/>
                <w:bCs/>
                <w:color w:val="auto"/>
                <w:sz w:val="20"/>
                <w:szCs w:val="20"/>
              </w:rPr>
              <w:t>60</w:t>
            </w:r>
          </w:p>
        </w:tc>
        <w:tc>
          <w:tcPr>
            <w:tcW w:w="1842" w:type="dxa"/>
            <w:tcBorders>
              <w:top w:val="nil"/>
              <w:left w:val="nil"/>
              <w:bottom w:val="single" w:sz="4" w:space="0" w:color="auto"/>
              <w:right w:val="single" w:sz="4" w:space="0" w:color="auto"/>
            </w:tcBorders>
            <w:shd w:val="clear" w:color="auto" w:fill="auto"/>
            <w:noWrap/>
            <w:vAlign w:val="center"/>
          </w:tcPr>
          <w:p w14:paraId="27A54832" w14:textId="77777777" w:rsidR="00A42E60" w:rsidRDefault="001C31E1">
            <w:pPr>
              <w:spacing w:after="0" w:line="240" w:lineRule="auto"/>
              <w:ind w:left="0" w:firstLine="0"/>
              <w:jc w:val="center"/>
              <w:rPr>
                <w:rFonts w:eastAsia="Times New Roman"/>
                <w:b/>
                <w:bCs/>
                <w:color w:val="auto"/>
                <w:sz w:val="20"/>
                <w:szCs w:val="20"/>
              </w:rPr>
            </w:pPr>
            <w:r>
              <w:rPr>
                <w:rFonts w:eastAsia="Times New Roman"/>
                <w:b/>
                <w:bCs/>
                <w:color w:val="auto"/>
                <w:sz w:val="20"/>
                <w:szCs w:val="20"/>
              </w:rPr>
              <w:t>19</w:t>
            </w:r>
          </w:p>
        </w:tc>
        <w:tc>
          <w:tcPr>
            <w:tcW w:w="1285" w:type="dxa"/>
            <w:tcBorders>
              <w:top w:val="nil"/>
              <w:left w:val="nil"/>
              <w:bottom w:val="single" w:sz="4" w:space="0" w:color="auto"/>
              <w:right w:val="single" w:sz="4" w:space="0" w:color="auto"/>
            </w:tcBorders>
            <w:shd w:val="clear" w:color="auto" w:fill="auto"/>
            <w:noWrap/>
            <w:vAlign w:val="center"/>
          </w:tcPr>
          <w:p w14:paraId="0ACF5E97" w14:textId="77777777" w:rsidR="00A42E60" w:rsidRDefault="001C31E1">
            <w:pPr>
              <w:spacing w:after="0" w:line="240" w:lineRule="auto"/>
              <w:ind w:left="0" w:firstLine="0"/>
              <w:jc w:val="center"/>
              <w:rPr>
                <w:rFonts w:eastAsia="Times New Roman"/>
                <w:b/>
                <w:bCs/>
                <w:color w:val="auto"/>
                <w:sz w:val="20"/>
                <w:szCs w:val="20"/>
              </w:rPr>
            </w:pPr>
            <w:r>
              <w:rPr>
                <w:rFonts w:eastAsia="Times New Roman"/>
                <w:b/>
                <w:bCs/>
                <w:color w:val="auto"/>
                <w:sz w:val="20"/>
                <w:szCs w:val="20"/>
              </w:rPr>
              <w:t>1</w:t>
            </w:r>
          </w:p>
        </w:tc>
        <w:tc>
          <w:tcPr>
            <w:tcW w:w="700" w:type="dxa"/>
            <w:tcBorders>
              <w:top w:val="nil"/>
              <w:left w:val="nil"/>
              <w:bottom w:val="single" w:sz="4" w:space="0" w:color="auto"/>
              <w:right w:val="single" w:sz="4" w:space="0" w:color="auto"/>
            </w:tcBorders>
            <w:shd w:val="clear" w:color="auto" w:fill="auto"/>
            <w:noWrap/>
            <w:vAlign w:val="center"/>
          </w:tcPr>
          <w:p w14:paraId="506C71B7" w14:textId="77777777" w:rsidR="00A42E60" w:rsidRDefault="001C31E1">
            <w:pPr>
              <w:spacing w:after="0" w:line="240" w:lineRule="auto"/>
              <w:ind w:left="0" w:firstLine="0"/>
              <w:jc w:val="center"/>
              <w:rPr>
                <w:rFonts w:eastAsia="Times New Roman"/>
                <w:b/>
                <w:bCs/>
                <w:color w:val="auto"/>
                <w:sz w:val="20"/>
                <w:szCs w:val="20"/>
              </w:rPr>
            </w:pPr>
            <w:r>
              <w:rPr>
                <w:rFonts w:eastAsia="Times New Roman"/>
                <w:b/>
                <w:bCs/>
                <w:color w:val="auto"/>
                <w:sz w:val="20"/>
                <w:szCs w:val="20"/>
              </w:rPr>
              <w:t>80</w:t>
            </w:r>
          </w:p>
        </w:tc>
      </w:tr>
    </w:tbl>
    <w:p w14:paraId="761AC92F" w14:textId="77777777" w:rsidR="00FC2E7B" w:rsidRDefault="00FC2E7B" w:rsidP="00FC2E7B">
      <w:pPr>
        <w:spacing w:after="0"/>
        <w:rPr>
          <w:b/>
          <w:bCs/>
          <w:color w:val="auto"/>
          <w:sz w:val="16"/>
          <w:szCs w:val="14"/>
          <w:lang w:val="es-ES"/>
        </w:rPr>
      </w:pPr>
      <w:r>
        <w:rPr>
          <w:b/>
          <w:bCs/>
          <w:color w:val="auto"/>
          <w:sz w:val="16"/>
          <w:szCs w:val="14"/>
          <w:lang w:val="es-ES"/>
        </w:rPr>
        <w:t>Fuente</w:t>
      </w:r>
      <w:r>
        <w:rPr>
          <w:color w:val="auto"/>
          <w:sz w:val="16"/>
          <w:szCs w:val="14"/>
          <w:lang w:val="es-ES"/>
        </w:rPr>
        <w:t>: Información proporcionada por la Dirección de Servicio Administrativos -DISERSA-</w:t>
      </w:r>
    </w:p>
    <w:p w14:paraId="7CA50017" w14:textId="77777777" w:rsidR="00A42E60" w:rsidRDefault="00A42E60">
      <w:pPr>
        <w:spacing w:after="0" w:line="240" w:lineRule="auto"/>
        <w:rPr>
          <w:b/>
          <w:bCs/>
          <w:color w:val="auto"/>
          <w:lang w:val="es-ES"/>
        </w:rPr>
      </w:pPr>
    </w:p>
    <w:p w14:paraId="61016179" w14:textId="77777777" w:rsidR="00A42E60" w:rsidRDefault="001C31E1">
      <w:pPr>
        <w:pStyle w:val="Prrafodelista"/>
        <w:numPr>
          <w:ilvl w:val="0"/>
          <w:numId w:val="10"/>
        </w:numPr>
        <w:spacing w:after="0" w:line="240" w:lineRule="auto"/>
        <w:rPr>
          <w:b/>
          <w:bCs/>
          <w:color w:val="auto"/>
          <w:sz w:val="22"/>
          <w:szCs w:val="20"/>
          <w:lang w:val="es-ES"/>
        </w:rPr>
      </w:pPr>
      <w:r>
        <w:rPr>
          <w:b/>
          <w:bCs/>
          <w:color w:val="auto"/>
          <w:sz w:val="22"/>
          <w:szCs w:val="20"/>
          <w:lang w:val="es-ES"/>
        </w:rPr>
        <w:t xml:space="preserve">Verificación de compras según </w:t>
      </w:r>
      <w:proofErr w:type="spellStart"/>
      <w:r>
        <w:rPr>
          <w:b/>
          <w:bCs/>
          <w:color w:val="auto"/>
          <w:sz w:val="22"/>
          <w:szCs w:val="20"/>
          <w:lang w:val="es-ES"/>
        </w:rPr>
        <w:t>CURs</w:t>
      </w:r>
      <w:proofErr w:type="spellEnd"/>
      <w:r>
        <w:rPr>
          <w:b/>
          <w:bCs/>
          <w:color w:val="auto"/>
          <w:sz w:val="22"/>
          <w:szCs w:val="20"/>
          <w:lang w:val="es-ES"/>
        </w:rPr>
        <w:t xml:space="preserve"> del gasto</w:t>
      </w:r>
    </w:p>
    <w:p w14:paraId="0D054730" w14:textId="77777777" w:rsidR="00A42E60" w:rsidRDefault="00A42E60">
      <w:pPr>
        <w:pStyle w:val="Prrafodelista"/>
        <w:spacing w:after="0" w:line="240" w:lineRule="auto"/>
        <w:ind w:left="370" w:firstLine="0"/>
        <w:rPr>
          <w:b/>
          <w:bCs/>
          <w:color w:val="auto"/>
          <w:lang w:val="es-ES"/>
        </w:rPr>
      </w:pPr>
    </w:p>
    <w:tbl>
      <w:tblPr>
        <w:tblW w:w="5300" w:type="pct"/>
        <w:tblCellMar>
          <w:left w:w="70" w:type="dxa"/>
          <w:right w:w="70" w:type="dxa"/>
        </w:tblCellMar>
        <w:tblLook w:val="04A0" w:firstRow="1" w:lastRow="0" w:firstColumn="1" w:lastColumn="0" w:noHBand="0" w:noVBand="1"/>
      </w:tblPr>
      <w:tblGrid>
        <w:gridCol w:w="430"/>
        <w:gridCol w:w="1721"/>
        <w:gridCol w:w="654"/>
        <w:gridCol w:w="1041"/>
        <w:gridCol w:w="1820"/>
        <w:gridCol w:w="2644"/>
        <w:gridCol w:w="1041"/>
      </w:tblGrid>
      <w:tr w:rsidR="00A42E60" w14:paraId="1B67A98F" w14:textId="77777777">
        <w:trPr>
          <w:trHeight w:val="276"/>
          <w:tblHeader/>
        </w:trPr>
        <w:tc>
          <w:tcPr>
            <w:tcW w:w="230" w:type="pct"/>
            <w:vMerge w:val="restart"/>
            <w:tcBorders>
              <w:top w:val="single" w:sz="4" w:space="0" w:color="auto"/>
              <w:left w:val="single" w:sz="4" w:space="0" w:color="auto"/>
              <w:bottom w:val="single" w:sz="4" w:space="0" w:color="auto"/>
              <w:right w:val="single" w:sz="4" w:space="0" w:color="auto"/>
            </w:tcBorders>
            <w:shd w:val="clear" w:color="000000" w:fill="BFBFBF"/>
            <w:noWrap/>
            <w:vAlign w:val="center"/>
          </w:tcPr>
          <w:p w14:paraId="1E88A2F4" w14:textId="77777777" w:rsidR="00A42E60" w:rsidRDefault="001C31E1">
            <w:pPr>
              <w:spacing w:after="0" w:line="240" w:lineRule="auto"/>
              <w:ind w:left="0" w:firstLine="0"/>
              <w:jc w:val="center"/>
              <w:rPr>
                <w:rFonts w:eastAsia="Times New Roman"/>
                <w:b/>
                <w:bCs/>
                <w:color w:val="auto"/>
                <w:sz w:val="18"/>
                <w:szCs w:val="18"/>
              </w:rPr>
            </w:pPr>
            <w:r>
              <w:rPr>
                <w:rFonts w:eastAsia="Times New Roman"/>
                <w:b/>
                <w:bCs/>
                <w:color w:val="auto"/>
                <w:sz w:val="18"/>
                <w:szCs w:val="18"/>
              </w:rPr>
              <w:t>No.</w:t>
            </w:r>
          </w:p>
        </w:tc>
        <w:tc>
          <w:tcPr>
            <w:tcW w:w="920" w:type="pct"/>
            <w:vMerge w:val="restart"/>
            <w:tcBorders>
              <w:top w:val="single" w:sz="4" w:space="0" w:color="auto"/>
              <w:left w:val="single" w:sz="4" w:space="0" w:color="auto"/>
              <w:bottom w:val="single" w:sz="4" w:space="0" w:color="auto"/>
              <w:right w:val="single" w:sz="4" w:space="0" w:color="auto"/>
            </w:tcBorders>
            <w:shd w:val="clear" w:color="000000" w:fill="BFBFBF"/>
            <w:vAlign w:val="center"/>
          </w:tcPr>
          <w:p w14:paraId="7AE02C0D" w14:textId="77777777" w:rsidR="00A42E60" w:rsidRDefault="001C31E1">
            <w:pPr>
              <w:spacing w:after="0" w:line="240" w:lineRule="auto"/>
              <w:ind w:left="0" w:firstLine="0"/>
              <w:jc w:val="center"/>
              <w:rPr>
                <w:rFonts w:eastAsia="Times New Roman"/>
                <w:b/>
                <w:bCs/>
                <w:color w:val="auto"/>
                <w:sz w:val="18"/>
                <w:szCs w:val="18"/>
              </w:rPr>
            </w:pPr>
            <w:r>
              <w:rPr>
                <w:rFonts w:eastAsia="Times New Roman"/>
                <w:b/>
                <w:bCs/>
                <w:color w:val="auto"/>
                <w:sz w:val="18"/>
                <w:szCs w:val="18"/>
              </w:rPr>
              <w:t>PROVEEDOR</w:t>
            </w:r>
          </w:p>
        </w:tc>
        <w:tc>
          <w:tcPr>
            <w:tcW w:w="350" w:type="pct"/>
            <w:vMerge w:val="restart"/>
            <w:tcBorders>
              <w:top w:val="single" w:sz="4" w:space="0" w:color="auto"/>
              <w:left w:val="single" w:sz="4" w:space="0" w:color="auto"/>
              <w:bottom w:val="single" w:sz="4" w:space="0" w:color="auto"/>
              <w:right w:val="single" w:sz="4" w:space="0" w:color="auto"/>
            </w:tcBorders>
            <w:shd w:val="clear" w:color="000000" w:fill="BFBFBF"/>
            <w:vAlign w:val="center"/>
          </w:tcPr>
          <w:p w14:paraId="0506DE85" w14:textId="77777777" w:rsidR="00A42E60" w:rsidRDefault="001C31E1">
            <w:pPr>
              <w:spacing w:after="0" w:line="240" w:lineRule="auto"/>
              <w:ind w:left="0" w:firstLine="0"/>
              <w:jc w:val="center"/>
              <w:rPr>
                <w:rFonts w:eastAsia="Times New Roman"/>
                <w:b/>
                <w:bCs/>
                <w:color w:val="auto"/>
                <w:sz w:val="18"/>
                <w:szCs w:val="18"/>
              </w:rPr>
            </w:pPr>
            <w:r>
              <w:rPr>
                <w:rFonts w:eastAsia="Times New Roman"/>
                <w:b/>
                <w:bCs/>
                <w:color w:val="auto"/>
                <w:sz w:val="18"/>
                <w:szCs w:val="18"/>
              </w:rPr>
              <w:t>CUR No.</w:t>
            </w:r>
          </w:p>
        </w:tc>
        <w:tc>
          <w:tcPr>
            <w:tcW w:w="557" w:type="pct"/>
            <w:vMerge w:val="restart"/>
            <w:tcBorders>
              <w:top w:val="single" w:sz="4" w:space="0" w:color="auto"/>
              <w:left w:val="single" w:sz="4" w:space="0" w:color="auto"/>
              <w:bottom w:val="single" w:sz="4" w:space="0" w:color="auto"/>
              <w:right w:val="single" w:sz="4" w:space="0" w:color="auto"/>
            </w:tcBorders>
            <w:shd w:val="clear" w:color="000000" w:fill="BFBFBF"/>
            <w:noWrap/>
            <w:vAlign w:val="center"/>
          </w:tcPr>
          <w:p w14:paraId="73934817" w14:textId="77777777" w:rsidR="00A42E60" w:rsidRDefault="001C31E1">
            <w:pPr>
              <w:spacing w:after="0" w:line="240" w:lineRule="auto"/>
              <w:ind w:left="0" w:firstLine="0"/>
              <w:jc w:val="center"/>
              <w:rPr>
                <w:rFonts w:eastAsia="Times New Roman"/>
                <w:b/>
                <w:bCs/>
                <w:color w:val="auto"/>
                <w:sz w:val="18"/>
                <w:szCs w:val="18"/>
              </w:rPr>
            </w:pPr>
            <w:r>
              <w:rPr>
                <w:rFonts w:eastAsia="Times New Roman"/>
                <w:b/>
                <w:bCs/>
                <w:color w:val="auto"/>
                <w:sz w:val="18"/>
                <w:szCs w:val="18"/>
              </w:rPr>
              <w:t>FECHA</w:t>
            </w:r>
          </w:p>
        </w:tc>
        <w:tc>
          <w:tcPr>
            <w:tcW w:w="973" w:type="pct"/>
            <w:vMerge w:val="restart"/>
            <w:tcBorders>
              <w:top w:val="single" w:sz="4" w:space="0" w:color="auto"/>
              <w:left w:val="single" w:sz="4" w:space="0" w:color="auto"/>
              <w:bottom w:val="single" w:sz="4" w:space="0" w:color="auto"/>
              <w:right w:val="single" w:sz="4" w:space="0" w:color="auto"/>
            </w:tcBorders>
            <w:shd w:val="clear" w:color="000000" w:fill="BFBFBF"/>
            <w:noWrap/>
            <w:vAlign w:val="center"/>
          </w:tcPr>
          <w:p w14:paraId="744187E6" w14:textId="77777777" w:rsidR="00A42E60" w:rsidRDefault="001C31E1">
            <w:pPr>
              <w:spacing w:after="0" w:line="240" w:lineRule="auto"/>
              <w:ind w:left="0" w:firstLine="0"/>
              <w:jc w:val="center"/>
              <w:rPr>
                <w:rFonts w:eastAsia="Times New Roman"/>
                <w:b/>
                <w:bCs/>
                <w:color w:val="auto"/>
                <w:sz w:val="18"/>
                <w:szCs w:val="18"/>
              </w:rPr>
            </w:pPr>
            <w:r>
              <w:rPr>
                <w:rFonts w:eastAsia="Times New Roman"/>
                <w:b/>
                <w:bCs/>
                <w:color w:val="auto"/>
                <w:sz w:val="18"/>
                <w:szCs w:val="18"/>
              </w:rPr>
              <w:t>RENGLON</w:t>
            </w:r>
          </w:p>
        </w:tc>
        <w:tc>
          <w:tcPr>
            <w:tcW w:w="1414" w:type="pct"/>
            <w:vMerge w:val="restart"/>
            <w:tcBorders>
              <w:top w:val="single" w:sz="4" w:space="0" w:color="auto"/>
              <w:left w:val="single" w:sz="4" w:space="0" w:color="auto"/>
              <w:bottom w:val="single" w:sz="4" w:space="0" w:color="auto"/>
              <w:right w:val="single" w:sz="4" w:space="0" w:color="auto"/>
            </w:tcBorders>
            <w:shd w:val="clear" w:color="000000" w:fill="BFBFBF"/>
            <w:vAlign w:val="center"/>
          </w:tcPr>
          <w:p w14:paraId="110771FA" w14:textId="77777777" w:rsidR="00A42E60" w:rsidRDefault="001C31E1">
            <w:pPr>
              <w:spacing w:after="0" w:line="240" w:lineRule="auto"/>
              <w:ind w:left="0" w:firstLine="0"/>
              <w:jc w:val="center"/>
              <w:rPr>
                <w:rFonts w:eastAsia="Times New Roman"/>
                <w:b/>
                <w:bCs/>
                <w:color w:val="auto"/>
                <w:sz w:val="18"/>
                <w:szCs w:val="18"/>
              </w:rPr>
            </w:pPr>
            <w:r>
              <w:rPr>
                <w:rFonts w:eastAsia="Times New Roman"/>
                <w:b/>
                <w:bCs/>
                <w:color w:val="auto"/>
                <w:sz w:val="18"/>
                <w:szCs w:val="18"/>
              </w:rPr>
              <w:t>DESCRIPCIÓN DE LA COMPRA</w:t>
            </w:r>
          </w:p>
        </w:tc>
        <w:tc>
          <w:tcPr>
            <w:tcW w:w="557" w:type="pct"/>
            <w:vMerge w:val="restart"/>
            <w:tcBorders>
              <w:top w:val="single" w:sz="4" w:space="0" w:color="auto"/>
              <w:left w:val="single" w:sz="4" w:space="0" w:color="auto"/>
              <w:bottom w:val="single" w:sz="4" w:space="0" w:color="auto"/>
              <w:right w:val="single" w:sz="4" w:space="0" w:color="auto"/>
            </w:tcBorders>
            <w:shd w:val="clear" w:color="000000" w:fill="BFBFBF"/>
            <w:vAlign w:val="center"/>
          </w:tcPr>
          <w:p w14:paraId="65AC3B31" w14:textId="77777777" w:rsidR="00A42E60" w:rsidRDefault="001C31E1">
            <w:pPr>
              <w:spacing w:after="0" w:line="240" w:lineRule="auto"/>
              <w:ind w:left="0" w:firstLine="0"/>
              <w:jc w:val="center"/>
              <w:rPr>
                <w:rFonts w:eastAsia="Times New Roman"/>
                <w:b/>
                <w:bCs/>
                <w:color w:val="auto"/>
                <w:sz w:val="18"/>
                <w:szCs w:val="18"/>
              </w:rPr>
            </w:pPr>
            <w:r>
              <w:rPr>
                <w:rFonts w:eastAsia="Times New Roman"/>
                <w:b/>
                <w:bCs/>
                <w:color w:val="auto"/>
                <w:sz w:val="18"/>
                <w:szCs w:val="18"/>
              </w:rPr>
              <w:t>VALOR Q.</w:t>
            </w:r>
          </w:p>
        </w:tc>
      </w:tr>
      <w:tr w:rsidR="00A42E60" w14:paraId="288C9DEA" w14:textId="77777777">
        <w:trPr>
          <w:trHeight w:val="276"/>
        </w:trPr>
        <w:tc>
          <w:tcPr>
            <w:tcW w:w="230" w:type="pct"/>
            <w:vMerge/>
            <w:tcBorders>
              <w:top w:val="single" w:sz="4" w:space="0" w:color="auto"/>
              <w:left w:val="single" w:sz="4" w:space="0" w:color="auto"/>
              <w:bottom w:val="single" w:sz="4" w:space="0" w:color="auto"/>
              <w:right w:val="single" w:sz="4" w:space="0" w:color="auto"/>
            </w:tcBorders>
            <w:vAlign w:val="center"/>
          </w:tcPr>
          <w:p w14:paraId="72E095DB" w14:textId="77777777" w:rsidR="00A42E60" w:rsidRDefault="00A42E60">
            <w:pPr>
              <w:spacing w:after="0" w:line="240" w:lineRule="auto"/>
              <w:ind w:left="0" w:firstLine="0"/>
              <w:jc w:val="center"/>
              <w:rPr>
                <w:rFonts w:eastAsia="Times New Roman"/>
                <w:b/>
                <w:bCs/>
                <w:color w:val="auto"/>
                <w:sz w:val="18"/>
                <w:szCs w:val="18"/>
              </w:rPr>
            </w:pPr>
          </w:p>
        </w:tc>
        <w:tc>
          <w:tcPr>
            <w:tcW w:w="920" w:type="pct"/>
            <w:vMerge/>
            <w:tcBorders>
              <w:top w:val="single" w:sz="4" w:space="0" w:color="auto"/>
              <w:left w:val="single" w:sz="4" w:space="0" w:color="auto"/>
              <w:bottom w:val="single" w:sz="4" w:space="0" w:color="auto"/>
              <w:right w:val="single" w:sz="4" w:space="0" w:color="auto"/>
            </w:tcBorders>
            <w:vAlign w:val="center"/>
          </w:tcPr>
          <w:p w14:paraId="2CE1FAA1" w14:textId="77777777" w:rsidR="00A42E60" w:rsidRDefault="00A42E60">
            <w:pPr>
              <w:spacing w:after="0" w:line="240" w:lineRule="auto"/>
              <w:ind w:left="0" w:firstLine="0"/>
              <w:jc w:val="center"/>
              <w:rPr>
                <w:rFonts w:eastAsia="Times New Roman"/>
                <w:b/>
                <w:bCs/>
                <w:color w:val="auto"/>
                <w:sz w:val="18"/>
                <w:szCs w:val="18"/>
              </w:rPr>
            </w:pPr>
          </w:p>
        </w:tc>
        <w:tc>
          <w:tcPr>
            <w:tcW w:w="350" w:type="pct"/>
            <w:vMerge/>
            <w:tcBorders>
              <w:top w:val="single" w:sz="4" w:space="0" w:color="auto"/>
              <w:left w:val="single" w:sz="4" w:space="0" w:color="auto"/>
              <w:bottom w:val="single" w:sz="4" w:space="0" w:color="auto"/>
              <w:right w:val="single" w:sz="4" w:space="0" w:color="auto"/>
            </w:tcBorders>
            <w:vAlign w:val="center"/>
          </w:tcPr>
          <w:p w14:paraId="7458C6EE" w14:textId="77777777" w:rsidR="00A42E60" w:rsidRDefault="00A42E60">
            <w:pPr>
              <w:spacing w:after="0" w:line="240" w:lineRule="auto"/>
              <w:ind w:left="0" w:firstLine="0"/>
              <w:jc w:val="center"/>
              <w:rPr>
                <w:rFonts w:eastAsia="Times New Roman"/>
                <w:b/>
                <w:bCs/>
                <w:color w:val="auto"/>
                <w:sz w:val="18"/>
                <w:szCs w:val="18"/>
              </w:rPr>
            </w:pPr>
          </w:p>
        </w:tc>
        <w:tc>
          <w:tcPr>
            <w:tcW w:w="557" w:type="pct"/>
            <w:vMerge/>
            <w:tcBorders>
              <w:top w:val="single" w:sz="4" w:space="0" w:color="auto"/>
              <w:left w:val="single" w:sz="4" w:space="0" w:color="auto"/>
              <w:bottom w:val="single" w:sz="4" w:space="0" w:color="auto"/>
              <w:right w:val="single" w:sz="4" w:space="0" w:color="auto"/>
            </w:tcBorders>
            <w:vAlign w:val="center"/>
          </w:tcPr>
          <w:p w14:paraId="0CD48D81" w14:textId="77777777" w:rsidR="00A42E60" w:rsidRDefault="00A42E60">
            <w:pPr>
              <w:spacing w:after="0" w:line="240" w:lineRule="auto"/>
              <w:ind w:left="0" w:firstLine="0"/>
              <w:jc w:val="center"/>
              <w:rPr>
                <w:rFonts w:eastAsia="Times New Roman"/>
                <w:b/>
                <w:bCs/>
                <w:color w:val="auto"/>
                <w:sz w:val="18"/>
                <w:szCs w:val="18"/>
              </w:rPr>
            </w:pPr>
          </w:p>
        </w:tc>
        <w:tc>
          <w:tcPr>
            <w:tcW w:w="973" w:type="pct"/>
            <w:vMerge/>
            <w:tcBorders>
              <w:top w:val="single" w:sz="4" w:space="0" w:color="auto"/>
              <w:left w:val="single" w:sz="4" w:space="0" w:color="auto"/>
              <w:bottom w:val="single" w:sz="4" w:space="0" w:color="auto"/>
              <w:right w:val="single" w:sz="4" w:space="0" w:color="auto"/>
            </w:tcBorders>
            <w:vAlign w:val="center"/>
          </w:tcPr>
          <w:p w14:paraId="514536D9" w14:textId="77777777" w:rsidR="00A42E60" w:rsidRDefault="00A42E60">
            <w:pPr>
              <w:spacing w:after="0" w:line="240" w:lineRule="auto"/>
              <w:ind w:left="0" w:firstLine="0"/>
              <w:jc w:val="center"/>
              <w:rPr>
                <w:rFonts w:eastAsia="Times New Roman"/>
                <w:b/>
                <w:bCs/>
                <w:color w:val="auto"/>
                <w:sz w:val="18"/>
                <w:szCs w:val="18"/>
              </w:rPr>
            </w:pPr>
          </w:p>
        </w:tc>
        <w:tc>
          <w:tcPr>
            <w:tcW w:w="1414" w:type="pct"/>
            <w:vMerge/>
            <w:tcBorders>
              <w:top w:val="single" w:sz="4" w:space="0" w:color="auto"/>
              <w:left w:val="single" w:sz="4" w:space="0" w:color="auto"/>
              <w:bottom w:val="single" w:sz="4" w:space="0" w:color="auto"/>
              <w:right w:val="single" w:sz="4" w:space="0" w:color="auto"/>
            </w:tcBorders>
            <w:vAlign w:val="center"/>
          </w:tcPr>
          <w:p w14:paraId="67560A61" w14:textId="77777777" w:rsidR="00A42E60" w:rsidRDefault="00A42E60">
            <w:pPr>
              <w:spacing w:after="0" w:line="240" w:lineRule="auto"/>
              <w:ind w:left="0" w:firstLine="0"/>
              <w:jc w:val="center"/>
              <w:rPr>
                <w:rFonts w:eastAsia="Times New Roman"/>
                <w:b/>
                <w:bCs/>
                <w:color w:val="auto"/>
                <w:sz w:val="18"/>
                <w:szCs w:val="18"/>
              </w:rPr>
            </w:pPr>
          </w:p>
        </w:tc>
        <w:tc>
          <w:tcPr>
            <w:tcW w:w="557" w:type="pct"/>
            <w:vMerge/>
            <w:tcBorders>
              <w:top w:val="single" w:sz="4" w:space="0" w:color="auto"/>
              <w:left w:val="single" w:sz="4" w:space="0" w:color="auto"/>
              <w:bottom w:val="single" w:sz="4" w:space="0" w:color="auto"/>
              <w:right w:val="single" w:sz="4" w:space="0" w:color="auto"/>
            </w:tcBorders>
            <w:vAlign w:val="center"/>
          </w:tcPr>
          <w:p w14:paraId="6AD92C7D" w14:textId="77777777" w:rsidR="00A42E60" w:rsidRDefault="00A42E60">
            <w:pPr>
              <w:spacing w:after="0" w:line="240" w:lineRule="auto"/>
              <w:ind w:left="0" w:firstLine="0"/>
              <w:jc w:val="center"/>
              <w:rPr>
                <w:rFonts w:eastAsia="Times New Roman"/>
                <w:b/>
                <w:bCs/>
                <w:color w:val="auto"/>
                <w:sz w:val="18"/>
                <w:szCs w:val="18"/>
              </w:rPr>
            </w:pPr>
          </w:p>
        </w:tc>
      </w:tr>
      <w:tr w:rsidR="00A42E60" w14:paraId="4BDA3B66" w14:textId="77777777">
        <w:trPr>
          <w:trHeight w:val="20"/>
        </w:trPr>
        <w:tc>
          <w:tcPr>
            <w:tcW w:w="230" w:type="pct"/>
            <w:tcBorders>
              <w:top w:val="nil"/>
              <w:left w:val="single" w:sz="4" w:space="0" w:color="auto"/>
              <w:bottom w:val="single" w:sz="4" w:space="0" w:color="auto"/>
              <w:right w:val="single" w:sz="4" w:space="0" w:color="auto"/>
            </w:tcBorders>
            <w:shd w:val="clear" w:color="000000" w:fill="FFFFFF"/>
            <w:noWrap/>
            <w:vAlign w:val="center"/>
          </w:tcPr>
          <w:p w14:paraId="3592E011" w14:textId="77777777" w:rsidR="00A42E60" w:rsidRDefault="001C31E1">
            <w:pPr>
              <w:spacing w:after="0" w:line="240" w:lineRule="auto"/>
              <w:ind w:left="0" w:firstLine="0"/>
              <w:jc w:val="center"/>
              <w:rPr>
                <w:rFonts w:eastAsia="Times New Roman"/>
                <w:color w:val="auto"/>
                <w:sz w:val="18"/>
                <w:szCs w:val="18"/>
              </w:rPr>
            </w:pPr>
            <w:r>
              <w:rPr>
                <w:rFonts w:eastAsia="Times New Roman"/>
                <w:color w:val="auto"/>
                <w:sz w:val="18"/>
                <w:szCs w:val="18"/>
              </w:rPr>
              <w:t>1</w:t>
            </w:r>
          </w:p>
        </w:tc>
        <w:tc>
          <w:tcPr>
            <w:tcW w:w="920" w:type="pct"/>
            <w:tcBorders>
              <w:top w:val="nil"/>
              <w:left w:val="nil"/>
              <w:bottom w:val="single" w:sz="4" w:space="0" w:color="auto"/>
              <w:right w:val="single" w:sz="4" w:space="0" w:color="auto"/>
            </w:tcBorders>
            <w:shd w:val="clear" w:color="000000" w:fill="FFFFFF"/>
            <w:vAlign w:val="center"/>
          </w:tcPr>
          <w:p w14:paraId="5EAABFA5" w14:textId="77777777" w:rsidR="00A42E60" w:rsidRDefault="001C31E1">
            <w:pPr>
              <w:spacing w:after="0" w:line="240" w:lineRule="auto"/>
              <w:ind w:left="0" w:firstLine="0"/>
              <w:jc w:val="center"/>
              <w:rPr>
                <w:rFonts w:eastAsia="Times New Roman"/>
                <w:color w:val="auto"/>
                <w:sz w:val="18"/>
                <w:szCs w:val="18"/>
              </w:rPr>
            </w:pPr>
            <w:r>
              <w:rPr>
                <w:rFonts w:eastAsia="Times New Roman"/>
                <w:color w:val="auto"/>
                <w:sz w:val="18"/>
                <w:szCs w:val="18"/>
              </w:rPr>
              <w:t>BATRES PONCIANO JUAN FRANCISCO</w:t>
            </w:r>
          </w:p>
        </w:tc>
        <w:tc>
          <w:tcPr>
            <w:tcW w:w="350" w:type="pct"/>
            <w:tcBorders>
              <w:top w:val="nil"/>
              <w:left w:val="nil"/>
              <w:bottom w:val="single" w:sz="4" w:space="0" w:color="auto"/>
              <w:right w:val="single" w:sz="4" w:space="0" w:color="auto"/>
            </w:tcBorders>
            <w:shd w:val="clear" w:color="auto" w:fill="auto"/>
            <w:noWrap/>
            <w:vAlign w:val="center"/>
          </w:tcPr>
          <w:p w14:paraId="5787041E" w14:textId="77777777" w:rsidR="00A42E60" w:rsidRDefault="001C31E1">
            <w:pPr>
              <w:spacing w:after="0" w:line="240" w:lineRule="auto"/>
              <w:ind w:left="0" w:firstLine="0"/>
              <w:jc w:val="center"/>
              <w:rPr>
                <w:rFonts w:eastAsia="Times New Roman"/>
                <w:color w:val="auto"/>
                <w:sz w:val="18"/>
                <w:szCs w:val="18"/>
              </w:rPr>
            </w:pPr>
            <w:r>
              <w:rPr>
                <w:rFonts w:eastAsia="Times New Roman"/>
                <w:color w:val="auto"/>
                <w:sz w:val="18"/>
                <w:szCs w:val="18"/>
              </w:rPr>
              <w:t>300</w:t>
            </w:r>
          </w:p>
        </w:tc>
        <w:tc>
          <w:tcPr>
            <w:tcW w:w="557" w:type="pct"/>
            <w:tcBorders>
              <w:top w:val="nil"/>
              <w:left w:val="nil"/>
              <w:bottom w:val="single" w:sz="4" w:space="0" w:color="auto"/>
              <w:right w:val="single" w:sz="4" w:space="0" w:color="auto"/>
            </w:tcBorders>
            <w:shd w:val="clear" w:color="auto" w:fill="auto"/>
            <w:noWrap/>
            <w:vAlign w:val="center"/>
          </w:tcPr>
          <w:p w14:paraId="71B5D14E" w14:textId="77777777" w:rsidR="00A42E60" w:rsidRDefault="001C31E1">
            <w:pPr>
              <w:spacing w:after="0" w:line="240" w:lineRule="auto"/>
              <w:ind w:left="0" w:firstLine="0"/>
              <w:jc w:val="center"/>
              <w:rPr>
                <w:rFonts w:eastAsia="Times New Roman"/>
                <w:color w:val="auto"/>
                <w:sz w:val="18"/>
                <w:szCs w:val="18"/>
              </w:rPr>
            </w:pPr>
            <w:r>
              <w:rPr>
                <w:rFonts w:eastAsia="Times New Roman"/>
                <w:color w:val="auto"/>
                <w:sz w:val="18"/>
                <w:szCs w:val="18"/>
              </w:rPr>
              <w:t>29/03/2023</w:t>
            </w:r>
          </w:p>
        </w:tc>
        <w:tc>
          <w:tcPr>
            <w:tcW w:w="973" w:type="pct"/>
            <w:tcBorders>
              <w:top w:val="nil"/>
              <w:left w:val="nil"/>
              <w:bottom w:val="single" w:sz="4" w:space="0" w:color="auto"/>
              <w:right w:val="single" w:sz="4" w:space="0" w:color="auto"/>
            </w:tcBorders>
            <w:shd w:val="clear" w:color="auto" w:fill="auto"/>
            <w:vAlign w:val="center"/>
          </w:tcPr>
          <w:p w14:paraId="672B9871" w14:textId="77777777" w:rsidR="00A42E60" w:rsidRDefault="001C31E1">
            <w:pPr>
              <w:spacing w:after="0" w:line="240" w:lineRule="auto"/>
              <w:ind w:left="0" w:firstLine="0"/>
              <w:jc w:val="center"/>
              <w:rPr>
                <w:rFonts w:eastAsia="Times New Roman"/>
                <w:color w:val="auto"/>
                <w:sz w:val="18"/>
                <w:szCs w:val="18"/>
              </w:rPr>
            </w:pPr>
            <w:r>
              <w:rPr>
                <w:rFonts w:eastAsia="Times New Roman"/>
                <w:color w:val="auto"/>
                <w:sz w:val="18"/>
                <w:szCs w:val="18"/>
              </w:rPr>
              <w:t>295 - ÚTILES MENORES, SUMINISTROS E INSTRUMENTAL MÉDICO-QUIRÚRGICOS DE LABORATORIO Y CUIDADO DE LA SALUD</w:t>
            </w:r>
          </w:p>
        </w:tc>
        <w:tc>
          <w:tcPr>
            <w:tcW w:w="1414" w:type="pct"/>
            <w:tcBorders>
              <w:top w:val="nil"/>
              <w:left w:val="nil"/>
              <w:bottom w:val="single" w:sz="4" w:space="0" w:color="auto"/>
              <w:right w:val="single" w:sz="4" w:space="0" w:color="auto"/>
            </w:tcBorders>
            <w:shd w:val="clear" w:color="auto" w:fill="auto"/>
            <w:vAlign w:val="center"/>
          </w:tcPr>
          <w:p w14:paraId="0E8411AD" w14:textId="77777777" w:rsidR="00A42E60" w:rsidRDefault="001C31E1">
            <w:pPr>
              <w:spacing w:after="0" w:line="240" w:lineRule="auto"/>
              <w:ind w:left="0" w:firstLine="0"/>
              <w:rPr>
                <w:rFonts w:eastAsia="Times New Roman"/>
                <w:color w:val="auto"/>
                <w:sz w:val="18"/>
                <w:szCs w:val="18"/>
              </w:rPr>
            </w:pPr>
            <w:r>
              <w:rPr>
                <w:rFonts w:eastAsia="Times New Roman"/>
                <w:color w:val="auto"/>
                <w:sz w:val="18"/>
                <w:szCs w:val="18"/>
              </w:rPr>
              <w:t>POR COMPRA DE 12 TERMÓMETROS INFRARROJO, SEGÚN FACTURA ELECTRÓNICA EN LÍNEA SERIE A86F87F3 NO.1991789599 DE FECHA 23/03/2023.</w:t>
            </w:r>
          </w:p>
        </w:tc>
        <w:tc>
          <w:tcPr>
            <w:tcW w:w="557" w:type="pct"/>
            <w:tcBorders>
              <w:top w:val="nil"/>
              <w:left w:val="nil"/>
              <w:bottom w:val="single" w:sz="4" w:space="0" w:color="auto"/>
              <w:right w:val="single" w:sz="4" w:space="0" w:color="auto"/>
            </w:tcBorders>
            <w:shd w:val="clear" w:color="auto" w:fill="auto"/>
            <w:noWrap/>
            <w:vAlign w:val="center"/>
          </w:tcPr>
          <w:p w14:paraId="7BA6DF87" w14:textId="77777777" w:rsidR="00A42E60" w:rsidRDefault="001C31E1">
            <w:pPr>
              <w:spacing w:after="0" w:line="240" w:lineRule="auto"/>
              <w:ind w:left="0" w:firstLine="0"/>
              <w:jc w:val="right"/>
              <w:rPr>
                <w:rFonts w:eastAsia="Times New Roman"/>
                <w:color w:val="auto"/>
                <w:sz w:val="18"/>
                <w:szCs w:val="18"/>
              </w:rPr>
            </w:pPr>
            <w:r>
              <w:rPr>
                <w:rFonts w:eastAsia="Times New Roman"/>
                <w:color w:val="auto"/>
                <w:sz w:val="18"/>
                <w:szCs w:val="18"/>
              </w:rPr>
              <w:t>6,000.00</w:t>
            </w:r>
          </w:p>
        </w:tc>
      </w:tr>
      <w:tr w:rsidR="00A42E60" w14:paraId="38FDA2BA" w14:textId="77777777">
        <w:trPr>
          <w:trHeight w:val="20"/>
        </w:trPr>
        <w:tc>
          <w:tcPr>
            <w:tcW w:w="230" w:type="pct"/>
            <w:tcBorders>
              <w:top w:val="nil"/>
              <w:left w:val="single" w:sz="4" w:space="0" w:color="auto"/>
              <w:bottom w:val="single" w:sz="4" w:space="0" w:color="auto"/>
              <w:right w:val="single" w:sz="4" w:space="0" w:color="auto"/>
            </w:tcBorders>
            <w:shd w:val="clear" w:color="000000" w:fill="FFFFFF"/>
            <w:noWrap/>
            <w:vAlign w:val="center"/>
          </w:tcPr>
          <w:p w14:paraId="0E258D8D" w14:textId="77777777" w:rsidR="00A42E60" w:rsidRDefault="001C31E1">
            <w:pPr>
              <w:spacing w:after="0" w:line="240" w:lineRule="auto"/>
              <w:ind w:left="0" w:firstLine="0"/>
              <w:jc w:val="center"/>
              <w:rPr>
                <w:rFonts w:eastAsia="Times New Roman"/>
                <w:color w:val="auto"/>
                <w:sz w:val="18"/>
                <w:szCs w:val="18"/>
              </w:rPr>
            </w:pPr>
            <w:r>
              <w:rPr>
                <w:rFonts w:eastAsia="Times New Roman"/>
                <w:color w:val="auto"/>
                <w:sz w:val="18"/>
                <w:szCs w:val="18"/>
              </w:rPr>
              <w:t>2</w:t>
            </w:r>
          </w:p>
        </w:tc>
        <w:tc>
          <w:tcPr>
            <w:tcW w:w="920" w:type="pct"/>
            <w:tcBorders>
              <w:top w:val="nil"/>
              <w:left w:val="nil"/>
              <w:bottom w:val="single" w:sz="4" w:space="0" w:color="auto"/>
              <w:right w:val="single" w:sz="4" w:space="0" w:color="auto"/>
            </w:tcBorders>
            <w:shd w:val="clear" w:color="000000" w:fill="FFFFFF"/>
            <w:vAlign w:val="center"/>
          </w:tcPr>
          <w:p w14:paraId="51B4175D" w14:textId="77777777" w:rsidR="00A42E60" w:rsidRDefault="001C31E1">
            <w:pPr>
              <w:spacing w:after="0" w:line="240" w:lineRule="auto"/>
              <w:ind w:left="0" w:firstLine="0"/>
              <w:jc w:val="center"/>
              <w:rPr>
                <w:rFonts w:eastAsia="Times New Roman"/>
                <w:color w:val="auto"/>
                <w:sz w:val="18"/>
                <w:szCs w:val="18"/>
              </w:rPr>
            </w:pPr>
            <w:r>
              <w:rPr>
                <w:rFonts w:eastAsia="Times New Roman"/>
                <w:color w:val="auto"/>
                <w:sz w:val="18"/>
                <w:szCs w:val="18"/>
              </w:rPr>
              <w:t>FUENTES GARCIA DE MIRANDA LILIAN AZUCENA AMABILIA</w:t>
            </w:r>
          </w:p>
        </w:tc>
        <w:tc>
          <w:tcPr>
            <w:tcW w:w="350" w:type="pct"/>
            <w:tcBorders>
              <w:top w:val="nil"/>
              <w:left w:val="nil"/>
              <w:bottom w:val="single" w:sz="4" w:space="0" w:color="auto"/>
              <w:right w:val="single" w:sz="4" w:space="0" w:color="auto"/>
            </w:tcBorders>
            <w:shd w:val="clear" w:color="auto" w:fill="auto"/>
            <w:noWrap/>
            <w:vAlign w:val="center"/>
          </w:tcPr>
          <w:p w14:paraId="04F12D05" w14:textId="77777777" w:rsidR="00A42E60" w:rsidRDefault="001C31E1">
            <w:pPr>
              <w:spacing w:after="0" w:line="240" w:lineRule="auto"/>
              <w:ind w:left="0" w:firstLine="0"/>
              <w:jc w:val="center"/>
              <w:rPr>
                <w:rFonts w:eastAsia="Times New Roman"/>
                <w:color w:val="auto"/>
                <w:sz w:val="18"/>
                <w:szCs w:val="18"/>
              </w:rPr>
            </w:pPr>
            <w:r>
              <w:rPr>
                <w:rFonts w:eastAsia="Times New Roman"/>
                <w:color w:val="auto"/>
                <w:sz w:val="18"/>
                <w:szCs w:val="18"/>
              </w:rPr>
              <w:t>304</w:t>
            </w:r>
          </w:p>
        </w:tc>
        <w:tc>
          <w:tcPr>
            <w:tcW w:w="557" w:type="pct"/>
            <w:tcBorders>
              <w:top w:val="nil"/>
              <w:left w:val="nil"/>
              <w:bottom w:val="single" w:sz="4" w:space="0" w:color="auto"/>
              <w:right w:val="single" w:sz="4" w:space="0" w:color="auto"/>
            </w:tcBorders>
            <w:shd w:val="clear" w:color="auto" w:fill="auto"/>
            <w:noWrap/>
            <w:vAlign w:val="center"/>
          </w:tcPr>
          <w:p w14:paraId="3358D150" w14:textId="77777777" w:rsidR="00A42E60" w:rsidRDefault="001C31E1">
            <w:pPr>
              <w:spacing w:after="0" w:line="240" w:lineRule="auto"/>
              <w:ind w:left="0" w:firstLine="0"/>
              <w:jc w:val="center"/>
              <w:rPr>
                <w:rFonts w:eastAsia="Times New Roman"/>
                <w:color w:val="auto"/>
                <w:sz w:val="18"/>
                <w:szCs w:val="18"/>
              </w:rPr>
            </w:pPr>
            <w:r>
              <w:rPr>
                <w:rFonts w:eastAsia="Times New Roman"/>
                <w:color w:val="auto"/>
                <w:sz w:val="18"/>
                <w:szCs w:val="18"/>
              </w:rPr>
              <w:t>29/03/2023</w:t>
            </w:r>
          </w:p>
        </w:tc>
        <w:tc>
          <w:tcPr>
            <w:tcW w:w="973" w:type="pct"/>
            <w:tcBorders>
              <w:top w:val="nil"/>
              <w:left w:val="nil"/>
              <w:bottom w:val="single" w:sz="4" w:space="0" w:color="auto"/>
              <w:right w:val="single" w:sz="4" w:space="0" w:color="auto"/>
            </w:tcBorders>
            <w:shd w:val="clear" w:color="auto" w:fill="auto"/>
            <w:vAlign w:val="center"/>
          </w:tcPr>
          <w:p w14:paraId="7162C240" w14:textId="77777777" w:rsidR="00A42E60" w:rsidRDefault="001C31E1">
            <w:pPr>
              <w:spacing w:after="0" w:line="240" w:lineRule="auto"/>
              <w:ind w:left="0" w:firstLine="0"/>
              <w:jc w:val="center"/>
              <w:rPr>
                <w:rFonts w:eastAsia="Times New Roman"/>
                <w:color w:val="auto"/>
                <w:sz w:val="18"/>
                <w:szCs w:val="18"/>
              </w:rPr>
            </w:pPr>
            <w:r>
              <w:rPr>
                <w:rFonts w:eastAsia="Times New Roman"/>
                <w:color w:val="auto"/>
                <w:sz w:val="18"/>
                <w:szCs w:val="18"/>
              </w:rPr>
              <w:t>233 - PRENDAS DE VESTIR</w:t>
            </w:r>
          </w:p>
        </w:tc>
        <w:tc>
          <w:tcPr>
            <w:tcW w:w="1414" w:type="pct"/>
            <w:tcBorders>
              <w:top w:val="nil"/>
              <w:left w:val="nil"/>
              <w:bottom w:val="single" w:sz="4" w:space="0" w:color="auto"/>
              <w:right w:val="single" w:sz="4" w:space="0" w:color="auto"/>
            </w:tcBorders>
            <w:shd w:val="clear" w:color="auto" w:fill="auto"/>
            <w:vAlign w:val="center"/>
          </w:tcPr>
          <w:p w14:paraId="74C3096F" w14:textId="77777777" w:rsidR="00A42E60" w:rsidRDefault="001C31E1">
            <w:pPr>
              <w:spacing w:after="0" w:line="240" w:lineRule="auto"/>
              <w:ind w:left="0" w:firstLine="0"/>
              <w:rPr>
                <w:rFonts w:eastAsia="Times New Roman"/>
                <w:color w:val="auto"/>
                <w:sz w:val="18"/>
                <w:szCs w:val="18"/>
              </w:rPr>
            </w:pPr>
            <w:r>
              <w:rPr>
                <w:rFonts w:eastAsia="Times New Roman"/>
                <w:color w:val="auto"/>
                <w:sz w:val="18"/>
                <w:szCs w:val="18"/>
              </w:rPr>
              <w:t>POR COMPRA DE 24 TRAJES FORMALES UNISEX, SEGÚN FACTURA ELECTRÓNICA EN LÍNEA SERIE C7C92AC6 NO.3297920450 DE FECHA 27/03/2023.</w:t>
            </w:r>
          </w:p>
        </w:tc>
        <w:tc>
          <w:tcPr>
            <w:tcW w:w="557" w:type="pct"/>
            <w:tcBorders>
              <w:top w:val="nil"/>
              <w:left w:val="nil"/>
              <w:bottom w:val="single" w:sz="4" w:space="0" w:color="auto"/>
              <w:right w:val="single" w:sz="4" w:space="0" w:color="auto"/>
            </w:tcBorders>
            <w:shd w:val="clear" w:color="auto" w:fill="auto"/>
            <w:noWrap/>
            <w:vAlign w:val="center"/>
          </w:tcPr>
          <w:p w14:paraId="794DCEA6" w14:textId="77777777" w:rsidR="00A42E60" w:rsidRDefault="001C31E1">
            <w:pPr>
              <w:spacing w:after="0" w:line="240" w:lineRule="auto"/>
              <w:ind w:left="0" w:firstLine="0"/>
              <w:jc w:val="right"/>
              <w:rPr>
                <w:rFonts w:eastAsia="Times New Roman"/>
                <w:color w:val="auto"/>
                <w:sz w:val="18"/>
                <w:szCs w:val="18"/>
              </w:rPr>
            </w:pPr>
            <w:r>
              <w:rPr>
                <w:rFonts w:eastAsia="Times New Roman"/>
                <w:color w:val="auto"/>
                <w:sz w:val="18"/>
                <w:szCs w:val="18"/>
              </w:rPr>
              <w:t>22,800.00</w:t>
            </w:r>
          </w:p>
        </w:tc>
      </w:tr>
      <w:tr w:rsidR="00A42E60" w14:paraId="44D9744B" w14:textId="77777777">
        <w:trPr>
          <w:trHeight w:val="20"/>
        </w:trPr>
        <w:tc>
          <w:tcPr>
            <w:tcW w:w="230" w:type="pct"/>
            <w:tcBorders>
              <w:top w:val="nil"/>
              <w:left w:val="single" w:sz="4" w:space="0" w:color="auto"/>
              <w:bottom w:val="single" w:sz="4" w:space="0" w:color="auto"/>
              <w:right w:val="single" w:sz="4" w:space="0" w:color="auto"/>
            </w:tcBorders>
            <w:shd w:val="clear" w:color="000000" w:fill="FFFFFF"/>
            <w:noWrap/>
            <w:vAlign w:val="center"/>
          </w:tcPr>
          <w:p w14:paraId="75588D1D" w14:textId="77777777" w:rsidR="00A42E60" w:rsidRDefault="001C31E1">
            <w:pPr>
              <w:spacing w:after="0" w:line="240" w:lineRule="auto"/>
              <w:ind w:left="0" w:firstLine="0"/>
              <w:jc w:val="center"/>
              <w:rPr>
                <w:rFonts w:eastAsia="Times New Roman"/>
                <w:color w:val="auto"/>
                <w:sz w:val="18"/>
                <w:szCs w:val="18"/>
              </w:rPr>
            </w:pPr>
            <w:r>
              <w:rPr>
                <w:rFonts w:eastAsia="Times New Roman"/>
                <w:color w:val="auto"/>
                <w:sz w:val="18"/>
                <w:szCs w:val="18"/>
              </w:rPr>
              <w:t>3</w:t>
            </w:r>
          </w:p>
        </w:tc>
        <w:tc>
          <w:tcPr>
            <w:tcW w:w="920" w:type="pct"/>
            <w:tcBorders>
              <w:top w:val="nil"/>
              <w:left w:val="nil"/>
              <w:bottom w:val="single" w:sz="4" w:space="0" w:color="auto"/>
              <w:right w:val="single" w:sz="4" w:space="0" w:color="auto"/>
            </w:tcBorders>
            <w:shd w:val="clear" w:color="000000" w:fill="FFFFFF"/>
            <w:vAlign w:val="center"/>
          </w:tcPr>
          <w:p w14:paraId="612A7FAE" w14:textId="77777777" w:rsidR="00A42E60" w:rsidRDefault="001C31E1">
            <w:pPr>
              <w:spacing w:after="0" w:line="240" w:lineRule="auto"/>
              <w:ind w:left="0" w:firstLine="0"/>
              <w:jc w:val="center"/>
              <w:rPr>
                <w:rFonts w:eastAsia="Times New Roman"/>
                <w:color w:val="auto"/>
                <w:sz w:val="18"/>
                <w:szCs w:val="18"/>
              </w:rPr>
            </w:pPr>
            <w:r>
              <w:rPr>
                <w:rFonts w:eastAsia="Times New Roman"/>
                <w:color w:val="auto"/>
                <w:sz w:val="18"/>
                <w:szCs w:val="18"/>
              </w:rPr>
              <w:t>ALECIO DEL CID RUTH NOEMI</w:t>
            </w:r>
          </w:p>
        </w:tc>
        <w:tc>
          <w:tcPr>
            <w:tcW w:w="350" w:type="pct"/>
            <w:tcBorders>
              <w:top w:val="nil"/>
              <w:left w:val="nil"/>
              <w:bottom w:val="single" w:sz="4" w:space="0" w:color="auto"/>
              <w:right w:val="single" w:sz="4" w:space="0" w:color="auto"/>
            </w:tcBorders>
            <w:shd w:val="clear" w:color="auto" w:fill="auto"/>
            <w:noWrap/>
            <w:vAlign w:val="center"/>
          </w:tcPr>
          <w:p w14:paraId="367110A6" w14:textId="77777777" w:rsidR="00A42E60" w:rsidRDefault="001C31E1">
            <w:pPr>
              <w:spacing w:after="0" w:line="240" w:lineRule="auto"/>
              <w:ind w:left="0" w:firstLine="0"/>
              <w:jc w:val="center"/>
              <w:rPr>
                <w:rFonts w:eastAsia="Times New Roman"/>
                <w:color w:val="auto"/>
                <w:sz w:val="18"/>
                <w:szCs w:val="18"/>
              </w:rPr>
            </w:pPr>
            <w:r>
              <w:rPr>
                <w:rFonts w:eastAsia="Times New Roman"/>
                <w:color w:val="auto"/>
                <w:sz w:val="18"/>
                <w:szCs w:val="18"/>
              </w:rPr>
              <w:t>318</w:t>
            </w:r>
          </w:p>
        </w:tc>
        <w:tc>
          <w:tcPr>
            <w:tcW w:w="557" w:type="pct"/>
            <w:tcBorders>
              <w:top w:val="nil"/>
              <w:left w:val="nil"/>
              <w:bottom w:val="single" w:sz="4" w:space="0" w:color="auto"/>
              <w:right w:val="single" w:sz="4" w:space="0" w:color="auto"/>
            </w:tcBorders>
            <w:shd w:val="clear" w:color="auto" w:fill="auto"/>
            <w:noWrap/>
            <w:vAlign w:val="center"/>
          </w:tcPr>
          <w:p w14:paraId="2A98935D" w14:textId="77777777" w:rsidR="00A42E60" w:rsidRDefault="001C31E1">
            <w:pPr>
              <w:spacing w:after="0" w:line="240" w:lineRule="auto"/>
              <w:ind w:left="0" w:firstLine="0"/>
              <w:jc w:val="center"/>
              <w:rPr>
                <w:rFonts w:eastAsia="Times New Roman"/>
                <w:color w:val="auto"/>
                <w:sz w:val="18"/>
                <w:szCs w:val="18"/>
              </w:rPr>
            </w:pPr>
            <w:r>
              <w:rPr>
                <w:rFonts w:eastAsia="Times New Roman"/>
                <w:color w:val="auto"/>
                <w:sz w:val="18"/>
                <w:szCs w:val="18"/>
              </w:rPr>
              <w:t>30/03/2023</w:t>
            </w:r>
          </w:p>
        </w:tc>
        <w:tc>
          <w:tcPr>
            <w:tcW w:w="973" w:type="pct"/>
            <w:tcBorders>
              <w:top w:val="nil"/>
              <w:left w:val="nil"/>
              <w:bottom w:val="single" w:sz="4" w:space="0" w:color="auto"/>
              <w:right w:val="single" w:sz="4" w:space="0" w:color="auto"/>
            </w:tcBorders>
            <w:shd w:val="clear" w:color="auto" w:fill="auto"/>
            <w:vAlign w:val="center"/>
          </w:tcPr>
          <w:p w14:paraId="3A5A0F35" w14:textId="77777777" w:rsidR="00A42E60" w:rsidRDefault="001C31E1">
            <w:pPr>
              <w:spacing w:after="0" w:line="240" w:lineRule="auto"/>
              <w:ind w:left="0" w:firstLine="0"/>
              <w:jc w:val="center"/>
              <w:rPr>
                <w:rFonts w:eastAsia="Times New Roman"/>
                <w:color w:val="auto"/>
                <w:sz w:val="18"/>
                <w:szCs w:val="18"/>
              </w:rPr>
            </w:pPr>
            <w:r>
              <w:rPr>
                <w:rFonts w:eastAsia="Times New Roman"/>
                <w:color w:val="auto"/>
                <w:sz w:val="18"/>
                <w:szCs w:val="18"/>
              </w:rPr>
              <w:t>253.  LLANTAS Y NEUMÁTICOS</w:t>
            </w:r>
          </w:p>
        </w:tc>
        <w:tc>
          <w:tcPr>
            <w:tcW w:w="1414" w:type="pct"/>
            <w:tcBorders>
              <w:top w:val="nil"/>
              <w:left w:val="nil"/>
              <w:bottom w:val="single" w:sz="4" w:space="0" w:color="auto"/>
              <w:right w:val="single" w:sz="4" w:space="0" w:color="auto"/>
            </w:tcBorders>
            <w:shd w:val="clear" w:color="auto" w:fill="auto"/>
            <w:vAlign w:val="center"/>
          </w:tcPr>
          <w:p w14:paraId="2C06357A" w14:textId="77777777" w:rsidR="00A42E60" w:rsidRDefault="001C31E1">
            <w:pPr>
              <w:spacing w:after="0" w:line="240" w:lineRule="auto"/>
              <w:ind w:left="0" w:firstLine="0"/>
              <w:rPr>
                <w:rFonts w:eastAsia="Times New Roman"/>
                <w:color w:val="auto"/>
                <w:sz w:val="18"/>
                <w:szCs w:val="18"/>
              </w:rPr>
            </w:pPr>
            <w:r>
              <w:rPr>
                <w:rFonts w:eastAsia="Times New Roman"/>
                <w:color w:val="auto"/>
                <w:sz w:val="18"/>
                <w:szCs w:val="18"/>
              </w:rPr>
              <w:t>POR COMPRA DE LLANTAS, PARA LOS VEHICULOS CON PLACAS O-543BBS, O-483BBF Y O-250BBK, SEGÚN FACTURA ELECTRÓNICA EN LÍNEA SERIE FA496582 NO.916211624 DE FECHA 27/03/2023.</w:t>
            </w:r>
          </w:p>
        </w:tc>
        <w:tc>
          <w:tcPr>
            <w:tcW w:w="557" w:type="pct"/>
            <w:tcBorders>
              <w:top w:val="nil"/>
              <w:left w:val="nil"/>
              <w:bottom w:val="single" w:sz="4" w:space="0" w:color="auto"/>
              <w:right w:val="single" w:sz="4" w:space="0" w:color="auto"/>
            </w:tcBorders>
            <w:shd w:val="clear" w:color="auto" w:fill="auto"/>
            <w:noWrap/>
            <w:vAlign w:val="center"/>
          </w:tcPr>
          <w:p w14:paraId="053E5F44" w14:textId="77777777" w:rsidR="00A42E60" w:rsidRDefault="001C31E1">
            <w:pPr>
              <w:spacing w:after="0" w:line="240" w:lineRule="auto"/>
              <w:ind w:left="0" w:firstLine="0"/>
              <w:jc w:val="right"/>
              <w:rPr>
                <w:rFonts w:eastAsia="Times New Roman"/>
                <w:color w:val="auto"/>
                <w:sz w:val="18"/>
                <w:szCs w:val="18"/>
              </w:rPr>
            </w:pPr>
            <w:r>
              <w:rPr>
                <w:rFonts w:eastAsia="Times New Roman"/>
                <w:color w:val="auto"/>
                <w:sz w:val="18"/>
                <w:szCs w:val="18"/>
              </w:rPr>
              <w:t>22,060.00</w:t>
            </w:r>
          </w:p>
        </w:tc>
      </w:tr>
      <w:tr w:rsidR="00A42E60" w14:paraId="48EB2F74" w14:textId="77777777">
        <w:trPr>
          <w:trHeight w:val="20"/>
        </w:trPr>
        <w:tc>
          <w:tcPr>
            <w:tcW w:w="230" w:type="pct"/>
            <w:tcBorders>
              <w:top w:val="nil"/>
              <w:left w:val="single" w:sz="4" w:space="0" w:color="auto"/>
              <w:bottom w:val="single" w:sz="4" w:space="0" w:color="auto"/>
              <w:right w:val="single" w:sz="4" w:space="0" w:color="auto"/>
            </w:tcBorders>
            <w:shd w:val="clear" w:color="000000" w:fill="FFFFFF"/>
            <w:noWrap/>
            <w:vAlign w:val="center"/>
          </w:tcPr>
          <w:p w14:paraId="654F2AC0" w14:textId="77777777" w:rsidR="00A42E60" w:rsidRDefault="001C31E1">
            <w:pPr>
              <w:spacing w:after="0" w:line="240" w:lineRule="auto"/>
              <w:ind w:left="0" w:firstLine="0"/>
              <w:jc w:val="center"/>
              <w:rPr>
                <w:rFonts w:eastAsia="Times New Roman"/>
                <w:color w:val="auto"/>
                <w:sz w:val="18"/>
                <w:szCs w:val="18"/>
              </w:rPr>
            </w:pPr>
            <w:r>
              <w:rPr>
                <w:rFonts w:eastAsia="Times New Roman"/>
                <w:color w:val="auto"/>
                <w:sz w:val="18"/>
                <w:szCs w:val="18"/>
              </w:rPr>
              <w:t>4</w:t>
            </w:r>
          </w:p>
        </w:tc>
        <w:tc>
          <w:tcPr>
            <w:tcW w:w="920" w:type="pct"/>
            <w:tcBorders>
              <w:top w:val="nil"/>
              <w:left w:val="nil"/>
              <w:bottom w:val="single" w:sz="4" w:space="0" w:color="auto"/>
              <w:right w:val="single" w:sz="4" w:space="0" w:color="auto"/>
            </w:tcBorders>
            <w:shd w:val="clear" w:color="000000" w:fill="FFFFFF"/>
            <w:vAlign w:val="center"/>
          </w:tcPr>
          <w:p w14:paraId="2927E8DC" w14:textId="77777777" w:rsidR="00A42E60" w:rsidRDefault="001C31E1">
            <w:pPr>
              <w:spacing w:after="0" w:line="240" w:lineRule="auto"/>
              <w:ind w:left="0" w:firstLine="0"/>
              <w:jc w:val="center"/>
              <w:rPr>
                <w:rFonts w:eastAsia="Times New Roman"/>
                <w:color w:val="auto"/>
                <w:sz w:val="18"/>
                <w:szCs w:val="18"/>
              </w:rPr>
            </w:pPr>
            <w:r>
              <w:rPr>
                <w:rFonts w:eastAsia="Times New Roman"/>
                <w:color w:val="auto"/>
                <w:sz w:val="18"/>
                <w:szCs w:val="18"/>
              </w:rPr>
              <w:t>REVOLUTION TECHNOLOGIES REVTEC SOCIEDAD ANONIMA</w:t>
            </w:r>
          </w:p>
        </w:tc>
        <w:tc>
          <w:tcPr>
            <w:tcW w:w="350" w:type="pct"/>
            <w:tcBorders>
              <w:top w:val="nil"/>
              <w:left w:val="nil"/>
              <w:bottom w:val="single" w:sz="4" w:space="0" w:color="auto"/>
              <w:right w:val="single" w:sz="4" w:space="0" w:color="auto"/>
            </w:tcBorders>
            <w:shd w:val="clear" w:color="auto" w:fill="auto"/>
            <w:noWrap/>
            <w:vAlign w:val="center"/>
          </w:tcPr>
          <w:p w14:paraId="7B1D02FB" w14:textId="77777777" w:rsidR="00A42E60" w:rsidRDefault="001C31E1">
            <w:pPr>
              <w:spacing w:after="0" w:line="240" w:lineRule="auto"/>
              <w:ind w:left="0" w:firstLine="0"/>
              <w:jc w:val="center"/>
              <w:rPr>
                <w:rFonts w:eastAsia="Times New Roman"/>
                <w:color w:val="auto"/>
                <w:sz w:val="18"/>
                <w:szCs w:val="18"/>
              </w:rPr>
            </w:pPr>
            <w:r>
              <w:rPr>
                <w:rFonts w:eastAsia="Times New Roman"/>
                <w:color w:val="auto"/>
                <w:sz w:val="18"/>
                <w:szCs w:val="18"/>
              </w:rPr>
              <w:t>346</w:t>
            </w:r>
          </w:p>
        </w:tc>
        <w:tc>
          <w:tcPr>
            <w:tcW w:w="557" w:type="pct"/>
            <w:tcBorders>
              <w:top w:val="nil"/>
              <w:left w:val="nil"/>
              <w:bottom w:val="single" w:sz="4" w:space="0" w:color="auto"/>
              <w:right w:val="single" w:sz="4" w:space="0" w:color="auto"/>
            </w:tcBorders>
            <w:shd w:val="clear" w:color="auto" w:fill="auto"/>
            <w:noWrap/>
            <w:vAlign w:val="center"/>
          </w:tcPr>
          <w:p w14:paraId="230846D4" w14:textId="77777777" w:rsidR="00A42E60" w:rsidRDefault="001C31E1">
            <w:pPr>
              <w:spacing w:after="0" w:line="240" w:lineRule="auto"/>
              <w:ind w:left="0" w:firstLine="0"/>
              <w:jc w:val="center"/>
              <w:rPr>
                <w:rFonts w:eastAsia="Times New Roman"/>
                <w:color w:val="auto"/>
                <w:sz w:val="18"/>
                <w:szCs w:val="18"/>
              </w:rPr>
            </w:pPr>
            <w:r>
              <w:rPr>
                <w:rFonts w:eastAsia="Times New Roman"/>
                <w:color w:val="auto"/>
                <w:sz w:val="18"/>
                <w:szCs w:val="18"/>
              </w:rPr>
              <w:t>31/03/2023</w:t>
            </w:r>
          </w:p>
        </w:tc>
        <w:tc>
          <w:tcPr>
            <w:tcW w:w="973" w:type="pct"/>
            <w:tcBorders>
              <w:top w:val="nil"/>
              <w:left w:val="nil"/>
              <w:bottom w:val="single" w:sz="4" w:space="0" w:color="auto"/>
              <w:right w:val="single" w:sz="4" w:space="0" w:color="auto"/>
            </w:tcBorders>
            <w:shd w:val="clear" w:color="auto" w:fill="auto"/>
            <w:vAlign w:val="center"/>
          </w:tcPr>
          <w:p w14:paraId="0F91FF5F" w14:textId="77777777" w:rsidR="00A42E60" w:rsidRDefault="001C31E1">
            <w:pPr>
              <w:spacing w:after="0" w:line="240" w:lineRule="auto"/>
              <w:ind w:left="0" w:firstLine="0"/>
              <w:jc w:val="center"/>
              <w:rPr>
                <w:rFonts w:eastAsia="Times New Roman"/>
                <w:color w:val="auto"/>
                <w:sz w:val="18"/>
                <w:szCs w:val="18"/>
              </w:rPr>
            </w:pPr>
            <w:r>
              <w:rPr>
                <w:rFonts w:eastAsia="Times New Roman"/>
                <w:color w:val="auto"/>
                <w:sz w:val="18"/>
                <w:szCs w:val="18"/>
              </w:rPr>
              <w:t>326. EQUIPO DE COMUNICACIONES</w:t>
            </w:r>
          </w:p>
        </w:tc>
        <w:tc>
          <w:tcPr>
            <w:tcW w:w="1414" w:type="pct"/>
            <w:tcBorders>
              <w:top w:val="nil"/>
              <w:left w:val="nil"/>
              <w:bottom w:val="single" w:sz="4" w:space="0" w:color="auto"/>
              <w:right w:val="single" w:sz="4" w:space="0" w:color="auto"/>
            </w:tcBorders>
            <w:shd w:val="clear" w:color="auto" w:fill="auto"/>
            <w:vAlign w:val="center"/>
          </w:tcPr>
          <w:p w14:paraId="6EFE9682" w14:textId="77777777" w:rsidR="00A42E60" w:rsidRDefault="001C31E1">
            <w:pPr>
              <w:spacing w:after="0" w:line="240" w:lineRule="auto"/>
              <w:ind w:left="0" w:firstLine="0"/>
              <w:rPr>
                <w:rFonts w:eastAsia="Times New Roman"/>
                <w:color w:val="auto"/>
                <w:sz w:val="18"/>
                <w:szCs w:val="18"/>
              </w:rPr>
            </w:pPr>
            <w:r>
              <w:rPr>
                <w:rFonts w:eastAsia="Times New Roman"/>
                <w:color w:val="auto"/>
                <w:sz w:val="18"/>
                <w:szCs w:val="18"/>
              </w:rPr>
              <w:t>POR COMPRA DE TELÉFONOS, SEGÚN FACTURA ELECTRÓNICA EN LÍNEA SERIE F4061B27 NO.1178816029 DE FECHA 31/03/2023.</w:t>
            </w:r>
          </w:p>
        </w:tc>
        <w:tc>
          <w:tcPr>
            <w:tcW w:w="557" w:type="pct"/>
            <w:tcBorders>
              <w:top w:val="nil"/>
              <w:left w:val="nil"/>
              <w:bottom w:val="single" w:sz="4" w:space="0" w:color="auto"/>
              <w:right w:val="single" w:sz="4" w:space="0" w:color="auto"/>
            </w:tcBorders>
            <w:shd w:val="clear" w:color="auto" w:fill="auto"/>
            <w:noWrap/>
            <w:vAlign w:val="center"/>
          </w:tcPr>
          <w:p w14:paraId="37E0DF81" w14:textId="77777777" w:rsidR="00A42E60" w:rsidRDefault="001C31E1">
            <w:pPr>
              <w:spacing w:after="0" w:line="240" w:lineRule="auto"/>
              <w:ind w:left="0" w:firstLine="0"/>
              <w:jc w:val="right"/>
              <w:rPr>
                <w:rFonts w:eastAsia="Times New Roman"/>
                <w:color w:val="auto"/>
                <w:sz w:val="18"/>
                <w:szCs w:val="18"/>
              </w:rPr>
            </w:pPr>
            <w:r>
              <w:rPr>
                <w:rFonts w:eastAsia="Times New Roman"/>
                <w:color w:val="auto"/>
                <w:sz w:val="18"/>
                <w:szCs w:val="18"/>
              </w:rPr>
              <w:t>21,190.00</w:t>
            </w:r>
          </w:p>
        </w:tc>
      </w:tr>
      <w:tr w:rsidR="00A42E60" w14:paraId="58FD1A0A" w14:textId="77777777">
        <w:trPr>
          <w:trHeight w:val="20"/>
        </w:trPr>
        <w:tc>
          <w:tcPr>
            <w:tcW w:w="230" w:type="pct"/>
            <w:tcBorders>
              <w:top w:val="nil"/>
              <w:left w:val="single" w:sz="4" w:space="0" w:color="auto"/>
              <w:bottom w:val="single" w:sz="4" w:space="0" w:color="auto"/>
              <w:right w:val="single" w:sz="4" w:space="0" w:color="auto"/>
            </w:tcBorders>
            <w:shd w:val="clear" w:color="000000" w:fill="FFFFFF"/>
            <w:noWrap/>
            <w:vAlign w:val="center"/>
          </w:tcPr>
          <w:p w14:paraId="01885BF2" w14:textId="77777777" w:rsidR="00A42E60" w:rsidRDefault="001C31E1">
            <w:pPr>
              <w:spacing w:after="0" w:line="240" w:lineRule="auto"/>
              <w:ind w:left="0" w:firstLine="0"/>
              <w:jc w:val="center"/>
              <w:rPr>
                <w:rFonts w:eastAsia="Times New Roman"/>
                <w:color w:val="auto"/>
                <w:sz w:val="18"/>
                <w:szCs w:val="18"/>
              </w:rPr>
            </w:pPr>
            <w:r>
              <w:rPr>
                <w:rFonts w:eastAsia="Times New Roman"/>
                <w:color w:val="auto"/>
                <w:sz w:val="18"/>
                <w:szCs w:val="18"/>
              </w:rPr>
              <w:t>5</w:t>
            </w:r>
          </w:p>
        </w:tc>
        <w:tc>
          <w:tcPr>
            <w:tcW w:w="920" w:type="pct"/>
            <w:tcBorders>
              <w:top w:val="nil"/>
              <w:left w:val="nil"/>
              <w:bottom w:val="single" w:sz="4" w:space="0" w:color="auto"/>
              <w:right w:val="single" w:sz="4" w:space="0" w:color="auto"/>
            </w:tcBorders>
            <w:shd w:val="clear" w:color="000000" w:fill="FFFFFF"/>
            <w:vAlign w:val="center"/>
          </w:tcPr>
          <w:p w14:paraId="673C0E7B" w14:textId="77777777" w:rsidR="00A42E60" w:rsidRDefault="001C31E1">
            <w:pPr>
              <w:spacing w:after="0" w:line="240" w:lineRule="auto"/>
              <w:ind w:left="0" w:firstLine="0"/>
              <w:jc w:val="center"/>
              <w:rPr>
                <w:rFonts w:eastAsia="Times New Roman"/>
                <w:color w:val="auto"/>
                <w:sz w:val="18"/>
                <w:szCs w:val="18"/>
              </w:rPr>
            </w:pPr>
            <w:r>
              <w:rPr>
                <w:rFonts w:eastAsia="Times New Roman"/>
                <w:color w:val="auto"/>
                <w:sz w:val="18"/>
                <w:szCs w:val="18"/>
              </w:rPr>
              <w:t>VARGAS LOPEZ BRENDA JANETH</w:t>
            </w:r>
          </w:p>
        </w:tc>
        <w:tc>
          <w:tcPr>
            <w:tcW w:w="350" w:type="pct"/>
            <w:tcBorders>
              <w:top w:val="nil"/>
              <w:left w:val="nil"/>
              <w:bottom w:val="single" w:sz="4" w:space="0" w:color="auto"/>
              <w:right w:val="single" w:sz="4" w:space="0" w:color="auto"/>
            </w:tcBorders>
            <w:shd w:val="clear" w:color="auto" w:fill="auto"/>
            <w:noWrap/>
            <w:vAlign w:val="center"/>
          </w:tcPr>
          <w:p w14:paraId="06046E0A" w14:textId="77777777" w:rsidR="00A42E60" w:rsidRDefault="001C31E1">
            <w:pPr>
              <w:spacing w:after="0" w:line="240" w:lineRule="auto"/>
              <w:ind w:left="0" w:firstLine="0"/>
              <w:jc w:val="center"/>
              <w:rPr>
                <w:rFonts w:eastAsia="Times New Roman"/>
                <w:color w:val="auto"/>
                <w:sz w:val="18"/>
                <w:szCs w:val="18"/>
              </w:rPr>
            </w:pPr>
            <w:r>
              <w:rPr>
                <w:rFonts w:eastAsia="Times New Roman"/>
                <w:color w:val="auto"/>
                <w:sz w:val="18"/>
                <w:szCs w:val="18"/>
              </w:rPr>
              <w:t>429</w:t>
            </w:r>
          </w:p>
        </w:tc>
        <w:tc>
          <w:tcPr>
            <w:tcW w:w="557" w:type="pct"/>
            <w:tcBorders>
              <w:top w:val="nil"/>
              <w:left w:val="nil"/>
              <w:bottom w:val="single" w:sz="4" w:space="0" w:color="auto"/>
              <w:right w:val="single" w:sz="4" w:space="0" w:color="auto"/>
            </w:tcBorders>
            <w:shd w:val="clear" w:color="auto" w:fill="auto"/>
            <w:noWrap/>
            <w:vAlign w:val="center"/>
          </w:tcPr>
          <w:p w14:paraId="72FE1D0B" w14:textId="77777777" w:rsidR="00A42E60" w:rsidRDefault="001C31E1">
            <w:pPr>
              <w:spacing w:after="0" w:line="240" w:lineRule="auto"/>
              <w:ind w:left="0" w:firstLine="0"/>
              <w:jc w:val="center"/>
              <w:rPr>
                <w:rFonts w:eastAsia="Times New Roman"/>
                <w:color w:val="auto"/>
                <w:sz w:val="18"/>
                <w:szCs w:val="18"/>
              </w:rPr>
            </w:pPr>
            <w:r>
              <w:rPr>
                <w:rFonts w:eastAsia="Times New Roman"/>
                <w:color w:val="auto"/>
                <w:sz w:val="18"/>
                <w:szCs w:val="18"/>
              </w:rPr>
              <w:t>28/04/2023</w:t>
            </w:r>
          </w:p>
        </w:tc>
        <w:tc>
          <w:tcPr>
            <w:tcW w:w="973" w:type="pct"/>
            <w:tcBorders>
              <w:top w:val="nil"/>
              <w:left w:val="nil"/>
              <w:bottom w:val="single" w:sz="4" w:space="0" w:color="auto"/>
              <w:right w:val="single" w:sz="4" w:space="0" w:color="auto"/>
            </w:tcBorders>
            <w:shd w:val="clear" w:color="auto" w:fill="auto"/>
            <w:vAlign w:val="center"/>
          </w:tcPr>
          <w:p w14:paraId="19AD1DAB" w14:textId="77777777" w:rsidR="00A42E60" w:rsidRDefault="001C31E1">
            <w:pPr>
              <w:spacing w:after="0" w:line="240" w:lineRule="auto"/>
              <w:ind w:left="0" w:firstLine="0"/>
              <w:jc w:val="center"/>
              <w:rPr>
                <w:rFonts w:eastAsia="Times New Roman"/>
                <w:color w:val="auto"/>
                <w:sz w:val="18"/>
                <w:szCs w:val="18"/>
              </w:rPr>
            </w:pPr>
            <w:r>
              <w:rPr>
                <w:rFonts w:eastAsia="Times New Roman"/>
                <w:color w:val="auto"/>
                <w:sz w:val="18"/>
                <w:szCs w:val="18"/>
              </w:rPr>
              <w:t xml:space="preserve">297 - MATERIALES, PRODUCTOS Y ACCESORIOS ELÉCTRICOS, CABLEADO ESTRUCTURADO DE REDES </w:t>
            </w:r>
            <w:r>
              <w:rPr>
                <w:rFonts w:eastAsia="Times New Roman"/>
                <w:color w:val="auto"/>
                <w:sz w:val="18"/>
                <w:szCs w:val="18"/>
              </w:rPr>
              <w:lastRenderedPageBreak/>
              <w:t>INFORMÁTICAS Y TELEFÓNICAS</w:t>
            </w:r>
          </w:p>
        </w:tc>
        <w:tc>
          <w:tcPr>
            <w:tcW w:w="1414" w:type="pct"/>
            <w:tcBorders>
              <w:top w:val="nil"/>
              <w:left w:val="nil"/>
              <w:bottom w:val="single" w:sz="4" w:space="0" w:color="auto"/>
              <w:right w:val="single" w:sz="4" w:space="0" w:color="auto"/>
            </w:tcBorders>
            <w:shd w:val="clear" w:color="auto" w:fill="auto"/>
            <w:vAlign w:val="center"/>
          </w:tcPr>
          <w:p w14:paraId="2157E78A" w14:textId="77777777" w:rsidR="00A42E60" w:rsidRDefault="001C31E1">
            <w:pPr>
              <w:spacing w:after="0" w:line="240" w:lineRule="auto"/>
              <w:ind w:left="0" w:firstLine="0"/>
              <w:rPr>
                <w:rFonts w:eastAsia="Times New Roman"/>
                <w:color w:val="auto"/>
                <w:sz w:val="18"/>
                <w:szCs w:val="18"/>
              </w:rPr>
            </w:pPr>
            <w:r>
              <w:rPr>
                <w:rFonts w:eastAsia="Times New Roman"/>
                <w:color w:val="auto"/>
                <w:sz w:val="18"/>
                <w:szCs w:val="18"/>
              </w:rPr>
              <w:lastRenderedPageBreak/>
              <w:t>POR COMPRA DE MATERIALES ELÉCTRICOS, SEGÚN FACTURA ELECTRÓNICA EN LÍNEA SERIE 1203996D NO.4036510413 DE FECHA 28/04/2023.</w:t>
            </w:r>
          </w:p>
        </w:tc>
        <w:tc>
          <w:tcPr>
            <w:tcW w:w="557" w:type="pct"/>
            <w:tcBorders>
              <w:top w:val="nil"/>
              <w:left w:val="nil"/>
              <w:bottom w:val="single" w:sz="4" w:space="0" w:color="auto"/>
              <w:right w:val="single" w:sz="4" w:space="0" w:color="auto"/>
            </w:tcBorders>
            <w:shd w:val="clear" w:color="auto" w:fill="auto"/>
            <w:noWrap/>
            <w:vAlign w:val="center"/>
          </w:tcPr>
          <w:p w14:paraId="445A585F" w14:textId="77777777" w:rsidR="00A42E60" w:rsidRDefault="001C31E1">
            <w:pPr>
              <w:spacing w:after="0" w:line="240" w:lineRule="auto"/>
              <w:ind w:left="0" w:firstLine="0"/>
              <w:jc w:val="right"/>
              <w:rPr>
                <w:rFonts w:eastAsia="Times New Roman"/>
                <w:color w:val="auto"/>
                <w:sz w:val="18"/>
                <w:szCs w:val="18"/>
              </w:rPr>
            </w:pPr>
            <w:r>
              <w:rPr>
                <w:rFonts w:eastAsia="Times New Roman"/>
                <w:color w:val="auto"/>
                <w:sz w:val="18"/>
                <w:szCs w:val="18"/>
              </w:rPr>
              <w:t>19,701.50</w:t>
            </w:r>
          </w:p>
        </w:tc>
      </w:tr>
      <w:tr w:rsidR="00A42E60" w14:paraId="604A0EBA" w14:textId="77777777">
        <w:trPr>
          <w:trHeight w:val="20"/>
        </w:trPr>
        <w:tc>
          <w:tcPr>
            <w:tcW w:w="230" w:type="pct"/>
            <w:tcBorders>
              <w:top w:val="nil"/>
              <w:left w:val="single" w:sz="4" w:space="0" w:color="auto"/>
              <w:bottom w:val="single" w:sz="4" w:space="0" w:color="auto"/>
              <w:right w:val="single" w:sz="4" w:space="0" w:color="auto"/>
            </w:tcBorders>
            <w:shd w:val="clear" w:color="000000" w:fill="FFFFFF"/>
            <w:noWrap/>
            <w:vAlign w:val="center"/>
          </w:tcPr>
          <w:p w14:paraId="00DCD032" w14:textId="77777777" w:rsidR="00A42E60" w:rsidRDefault="001C31E1">
            <w:pPr>
              <w:spacing w:after="0" w:line="240" w:lineRule="auto"/>
              <w:ind w:left="0" w:firstLine="0"/>
              <w:jc w:val="center"/>
              <w:rPr>
                <w:rFonts w:eastAsia="Times New Roman"/>
                <w:color w:val="auto"/>
                <w:sz w:val="18"/>
                <w:szCs w:val="18"/>
              </w:rPr>
            </w:pPr>
            <w:r>
              <w:rPr>
                <w:rFonts w:eastAsia="Times New Roman"/>
                <w:color w:val="auto"/>
                <w:sz w:val="18"/>
                <w:szCs w:val="18"/>
              </w:rPr>
              <w:t>6</w:t>
            </w:r>
          </w:p>
        </w:tc>
        <w:tc>
          <w:tcPr>
            <w:tcW w:w="920" w:type="pct"/>
            <w:tcBorders>
              <w:top w:val="nil"/>
              <w:left w:val="nil"/>
              <w:bottom w:val="single" w:sz="4" w:space="0" w:color="auto"/>
              <w:right w:val="single" w:sz="4" w:space="0" w:color="auto"/>
            </w:tcBorders>
            <w:shd w:val="clear" w:color="000000" w:fill="FFFFFF"/>
            <w:vAlign w:val="center"/>
          </w:tcPr>
          <w:p w14:paraId="322BCA7C" w14:textId="77777777" w:rsidR="00A42E60" w:rsidRDefault="001C31E1">
            <w:pPr>
              <w:spacing w:after="0" w:line="240" w:lineRule="auto"/>
              <w:ind w:left="0" w:firstLine="0"/>
              <w:jc w:val="center"/>
              <w:rPr>
                <w:rFonts w:eastAsia="Times New Roman"/>
                <w:color w:val="auto"/>
                <w:sz w:val="18"/>
                <w:szCs w:val="18"/>
              </w:rPr>
            </w:pPr>
            <w:r>
              <w:rPr>
                <w:rFonts w:eastAsia="Times New Roman"/>
                <w:color w:val="auto"/>
                <w:sz w:val="18"/>
                <w:szCs w:val="18"/>
              </w:rPr>
              <w:t>SANTOLINA, SOCIEDAD ANONIMA</w:t>
            </w:r>
          </w:p>
        </w:tc>
        <w:tc>
          <w:tcPr>
            <w:tcW w:w="350" w:type="pct"/>
            <w:tcBorders>
              <w:top w:val="nil"/>
              <w:left w:val="nil"/>
              <w:bottom w:val="single" w:sz="4" w:space="0" w:color="auto"/>
              <w:right w:val="single" w:sz="4" w:space="0" w:color="auto"/>
            </w:tcBorders>
            <w:shd w:val="clear" w:color="auto" w:fill="auto"/>
            <w:noWrap/>
            <w:vAlign w:val="center"/>
          </w:tcPr>
          <w:p w14:paraId="5503B2FD" w14:textId="77777777" w:rsidR="00A42E60" w:rsidRDefault="001C31E1">
            <w:pPr>
              <w:spacing w:after="0" w:line="240" w:lineRule="auto"/>
              <w:ind w:left="0" w:firstLine="0"/>
              <w:jc w:val="center"/>
              <w:rPr>
                <w:rFonts w:eastAsia="Times New Roman"/>
                <w:color w:val="auto"/>
                <w:sz w:val="18"/>
                <w:szCs w:val="18"/>
              </w:rPr>
            </w:pPr>
            <w:r>
              <w:rPr>
                <w:rFonts w:eastAsia="Times New Roman"/>
                <w:color w:val="auto"/>
                <w:sz w:val="18"/>
                <w:szCs w:val="18"/>
              </w:rPr>
              <w:t>502</w:t>
            </w:r>
          </w:p>
        </w:tc>
        <w:tc>
          <w:tcPr>
            <w:tcW w:w="557" w:type="pct"/>
            <w:tcBorders>
              <w:top w:val="nil"/>
              <w:left w:val="nil"/>
              <w:bottom w:val="single" w:sz="4" w:space="0" w:color="auto"/>
              <w:right w:val="single" w:sz="4" w:space="0" w:color="auto"/>
            </w:tcBorders>
            <w:shd w:val="clear" w:color="auto" w:fill="auto"/>
            <w:noWrap/>
            <w:vAlign w:val="center"/>
          </w:tcPr>
          <w:p w14:paraId="09F6853E" w14:textId="77777777" w:rsidR="00A42E60" w:rsidRDefault="001C31E1">
            <w:pPr>
              <w:spacing w:after="0" w:line="240" w:lineRule="auto"/>
              <w:ind w:left="0" w:firstLine="0"/>
              <w:jc w:val="center"/>
              <w:rPr>
                <w:rFonts w:eastAsia="Times New Roman"/>
                <w:color w:val="auto"/>
                <w:sz w:val="18"/>
                <w:szCs w:val="18"/>
              </w:rPr>
            </w:pPr>
            <w:r>
              <w:rPr>
                <w:rFonts w:eastAsia="Times New Roman"/>
                <w:color w:val="auto"/>
                <w:sz w:val="18"/>
                <w:szCs w:val="18"/>
              </w:rPr>
              <w:t>31/05/2023</w:t>
            </w:r>
          </w:p>
        </w:tc>
        <w:tc>
          <w:tcPr>
            <w:tcW w:w="973" w:type="pct"/>
            <w:tcBorders>
              <w:top w:val="nil"/>
              <w:left w:val="nil"/>
              <w:bottom w:val="single" w:sz="4" w:space="0" w:color="auto"/>
              <w:right w:val="single" w:sz="4" w:space="0" w:color="auto"/>
            </w:tcBorders>
            <w:shd w:val="clear" w:color="auto" w:fill="auto"/>
            <w:vAlign w:val="center"/>
          </w:tcPr>
          <w:p w14:paraId="516257EA" w14:textId="77777777" w:rsidR="00A42E60" w:rsidRDefault="001C31E1">
            <w:pPr>
              <w:spacing w:after="0" w:line="240" w:lineRule="auto"/>
              <w:ind w:left="0" w:firstLine="0"/>
              <w:jc w:val="center"/>
              <w:rPr>
                <w:rFonts w:eastAsia="Times New Roman"/>
                <w:color w:val="auto"/>
                <w:sz w:val="18"/>
                <w:szCs w:val="18"/>
              </w:rPr>
            </w:pPr>
            <w:r>
              <w:rPr>
                <w:rFonts w:eastAsia="Times New Roman"/>
                <w:color w:val="auto"/>
                <w:sz w:val="18"/>
                <w:szCs w:val="18"/>
              </w:rPr>
              <w:t>328 - EQUIPO DE COMPUTO</w:t>
            </w:r>
          </w:p>
        </w:tc>
        <w:tc>
          <w:tcPr>
            <w:tcW w:w="1414" w:type="pct"/>
            <w:tcBorders>
              <w:top w:val="nil"/>
              <w:left w:val="nil"/>
              <w:bottom w:val="single" w:sz="4" w:space="0" w:color="auto"/>
              <w:right w:val="single" w:sz="4" w:space="0" w:color="auto"/>
            </w:tcBorders>
            <w:shd w:val="clear" w:color="auto" w:fill="auto"/>
            <w:vAlign w:val="center"/>
          </w:tcPr>
          <w:p w14:paraId="44D39548" w14:textId="77777777" w:rsidR="00A42E60" w:rsidRDefault="001C31E1">
            <w:pPr>
              <w:spacing w:after="0" w:line="240" w:lineRule="auto"/>
              <w:ind w:left="0" w:firstLine="0"/>
              <w:rPr>
                <w:rFonts w:eastAsia="Times New Roman"/>
                <w:color w:val="auto"/>
                <w:sz w:val="18"/>
                <w:szCs w:val="18"/>
              </w:rPr>
            </w:pPr>
            <w:r>
              <w:rPr>
                <w:rFonts w:eastAsia="Times New Roman"/>
                <w:color w:val="auto"/>
                <w:sz w:val="18"/>
                <w:szCs w:val="18"/>
              </w:rPr>
              <w:t>POR COMPRA DE UN ESCÁNER, PARA USO DE PERSONAL DE ATENCIÓN AL SEGÚN FACTURA ELECTRÓNICA EN LÍNEA SERIE 656BB598 NO.294536708 DE FECHA 24/05/2023.</w:t>
            </w:r>
          </w:p>
        </w:tc>
        <w:tc>
          <w:tcPr>
            <w:tcW w:w="557" w:type="pct"/>
            <w:tcBorders>
              <w:top w:val="nil"/>
              <w:left w:val="nil"/>
              <w:bottom w:val="single" w:sz="4" w:space="0" w:color="auto"/>
              <w:right w:val="single" w:sz="4" w:space="0" w:color="auto"/>
            </w:tcBorders>
            <w:shd w:val="clear" w:color="auto" w:fill="auto"/>
            <w:noWrap/>
            <w:vAlign w:val="center"/>
          </w:tcPr>
          <w:p w14:paraId="0412CCDE" w14:textId="77777777" w:rsidR="00A42E60" w:rsidRDefault="001C31E1">
            <w:pPr>
              <w:spacing w:after="0" w:line="240" w:lineRule="auto"/>
              <w:ind w:left="0" w:firstLine="0"/>
              <w:jc w:val="right"/>
              <w:rPr>
                <w:rFonts w:eastAsia="Times New Roman"/>
                <w:color w:val="auto"/>
                <w:sz w:val="18"/>
                <w:szCs w:val="18"/>
              </w:rPr>
            </w:pPr>
            <w:r>
              <w:rPr>
                <w:rFonts w:eastAsia="Times New Roman"/>
                <w:color w:val="auto"/>
                <w:sz w:val="18"/>
                <w:szCs w:val="18"/>
              </w:rPr>
              <w:t>13,100.00</w:t>
            </w:r>
          </w:p>
        </w:tc>
      </w:tr>
      <w:tr w:rsidR="00A42E60" w14:paraId="029BCB1C" w14:textId="77777777">
        <w:trPr>
          <w:trHeight w:val="20"/>
        </w:trPr>
        <w:tc>
          <w:tcPr>
            <w:tcW w:w="230" w:type="pct"/>
            <w:tcBorders>
              <w:top w:val="nil"/>
              <w:left w:val="single" w:sz="4" w:space="0" w:color="auto"/>
              <w:bottom w:val="single" w:sz="4" w:space="0" w:color="auto"/>
              <w:right w:val="single" w:sz="4" w:space="0" w:color="auto"/>
            </w:tcBorders>
            <w:shd w:val="clear" w:color="000000" w:fill="FFFFFF"/>
            <w:noWrap/>
            <w:vAlign w:val="center"/>
          </w:tcPr>
          <w:p w14:paraId="1423EA9C" w14:textId="77777777" w:rsidR="00A42E60" w:rsidRDefault="001C31E1">
            <w:pPr>
              <w:spacing w:after="0" w:line="240" w:lineRule="auto"/>
              <w:ind w:left="0" w:firstLine="0"/>
              <w:jc w:val="center"/>
              <w:rPr>
                <w:rFonts w:eastAsia="Times New Roman"/>
                <w:color w:val="auto"/>
                <w:sz w:val="18"/>
                <w:szCs w:val="18"/>
              </w:rPr>
            </w:pPr>
            <w:r>
              <w:rPr>
                <w:rFonts w:eastAsia="Times New Roman"/>
                <w:color w:val="auto"/>
                <w:sz w:val="18"/>
                <w:szCs w:val="18"/>
              </w:rPr>
              <w:t>7</w:t>
            </w:r>
          </w:p>
        </w:tc>
        <w:tc>
          <w:tcPr>
            <w:tcW w:w="920" w:type="pct"/>
            <w:tcBorders>
              <w:top w:val="nil"/>
              <w:left w:val="nil"/>
              <w:bottom w:val="single" w:sz="4" w:space="0" w:color="auto"/>
              <w:right w:val="single" w:sz="4" w:space="0" w:color="auto"/>
            </w:tcBorders>
            <w:shd w:val="clear" w:color="000000" w:fill="FFFFFF"/>
            <w:vAlign w:val="center"/>
          </w:tcPr>
          <w:p w14:paraId="40EC31DF" w14:textId="77777777" w:rsidR="00A42E60" w:rsidRDefault="001C31E1">
            <w:pPr>
              <w:spacing w:after="0" w:line="240" w:lineRule="auto"/>
              <w:ind w:left="0" w:firstLine="0"/>
              <w:jc w:val="center"/>
              <w:rPr>
                <w:rFonts w:eastAsia="Times New Roman"/>
                <w:color w:val="auto"/>
                <w:sz w:val="18"/>
                <w:szCs w:val="18"/>
              </w:rPr>
            </w:pPr>
            <w:r>
              <w:rPr>
                <w:rFonts w:eastAsia="Times New Roman"/>
                <w:color w:val="auto"/>
                <w:sz w:val="18"/>
                <w:szCs w:val="18"/>
              </w:rPr>
              <w:t>DKR AUTOMOTRIZ, SOCIEDAD ANONIMA</w:t>
            </w:r>
          </w:p>
        </w:tc>
        <w:tc>
          <w:tcPr>
            <w:tcW w:w="350" w:type="pct"/>
            <w:tcBorders>
              <w:top w:val="nil"/>
              <w:left w:val="nil"/>
              <w:bottom w:val="single" w:sz="4" w:space="0" w:color="auto"/>
              <w:right w:val="single" w:sz="4" w:space="0" w:color="auto"/>
            </w:tcBorders>
            <w:shd w:val="clear" w:color="auto" w:fill="auto"/>
            <w:noWrap/>
            <w:vAlign w:val="center"/>
          </w:tcPr>
          <w:p w14:paraId="404211A0" w14:textId="77777777" w:rsidR="00A42E60" w:rsidRDefault="001C31E1">
            <w:pPr>
              <w:spacing w:after="0" w:line="240" w:lineRule="auto"/>
              <w:ind w:left="0" w:firstLine="0"/>
              <w:jc w:val="center"/>
              <w:rPr>
                <w:rFonts w:eastAsia="Times New Roman"/>
                <w:color w:val="auto"/>
                <w:sz w:val="18"/>
                <w:szCs w:val="18"/>
              </w:rPr>
            </w:pPr>
            <w:r>
              <w:rPr>
                <w:rFonts w:eastAsia="Times New Roman"/>
                <w:color w:val="auto"/>
                <w:sz w:val="18"/>
                <w:szCs w:val="18"/>
              </w:rPr>
              <w:t>509</w:t>
            </w:r>
          </w:p>
        </w:tc>
        <w:tc>
          <w:tcPr>
            <w:tcW w:w="557" w:type="pct"/>
            <w:tcBorders>
              <w:top w:val="nil"/>
              <w:left w:val="nil"/>
              <w:bottom w:val="single" w:sz="4" w:space="0" w:color="auto"/>
              <w:right w:val="single" w:sz="4" w:space="0" w:color="auto"/>
            </w:tcBorders>
            <w:shd w:val="clear" w:color="auto" w:fill="auto"/>
            <w:noWrap/>
            <w:vAlign w:val="center"/>
          </w:tcPr>
          <w:p w14:paraId="41AB0A41" w14:textId="77777777" w:rsidR="00A42E60" w:rsidRDefault="001C31E1">
            <w:pPr>
              <w:spacing w:after="0" w:line="240" w:lineRule="auto"/>
              <w:ind w:left="0" w:firstLine="0"/>
              <w:jc w:val="center"/>
              <w:rPr>
                <w:rFonts w:eastAsia="Times New Roman"/>
                <w:color w:val="auto"/>
                <w:sz w:val="18"/>
                <w:szCs w:val="18"/>
              </w:rPr>
            </w:pPr>
            <w:r>
              <w:rPr>
                <w:rFonts w:eastAsia="Times New Roman"/>
                <w:color w:val="auto"/>
                <w:sz w:val="18"/>
                <w:szCs w:val="18"/>
              </w:rPr>
              <w:t>31/05/2023</w:t>
            </w:r>
          </w:p>
        </w:tc>
        <w:tc>
          <w:tcPr>
            <w:tcW w:w="973" w:type="pct"/>
            <w:tcBorders>
              <w:top w:val="nil"/>
              <w:left w:val="nil"/>
              <w:bottom w:val="single" w:sz="4" w:space="0" w:color="auto"/>
              <w:right w:val="single" w:sz="4" w:space="0" w:color="auto"/>
            </w:tcBorders>
            <w:shd w:val="clear" w:color="auto" w:fill="auto"/>
            <w:vAlign w:val="center"/>
          </w:tcPr>
          <w:p w14:paraId="59B5455D" w14:textId="77777777" w:rsidR="00A42E60" w:rsidRDefault="001C31E1">
            <w:pPr>
              <w:spacing w:after="0" w:line="240" w:lineRule="auto"/>
              <w:ind w:left="0" w:firstLine="0"/>
              <w:jc w:val="center"/>
              <w:rPr>
                <w:rFonts w:eastAsia="Times New Roman"/>
                <w:color w:val="auto"/>
                <w:sz w:val="18"/>
                <w:szCs w:val="18"/>
              </w:rPr>
            </w:pPr>
            <w:r>
              <w:rPr>
                <w:rFonts w:eastAsia="Times New Roman"/>
                <w:color w:val="auto"/>
                <w:sz w:val="18"/>
                <w:szCs w:val="18"/>
              </w:rPr>
              <w:t>165 - MANTENIMIENTO Y REPARACIÓN DE MEDIOS DE TRANSPORTE</w:t>
            </w:r>
          </w:p>
        </w:tc>
        <w:tc>
          <w:tcPr>
            <w:tcW w:w="1414" w:type="pct"/>
            <w:tcBorders>
              <w:top w:val="nil"/>
              <w:left w:val="nil"/>
              <w:bottom w:val="single" w:sz="4" w:space="0" w:color="auto"/>
              <w:right w:val="single" w:sz="4" w:space="0" w:color="auto"/>
            </w:tcBorders>
            <w:shd w:val="clear" w:color="auto" w:fill="auto"/>
            <w:vAlign w:val="center"/>
          </w:tcPr>
          <w:p w14:paraId="1A32F441" w14:textId="77777777" w:rsidR="00A42E60" w:rsidRDefault="001C31E1">
            <w:pPr>
              <w:spacing w:after="0" w:line="240" w:lineRule="auto"/>
              <w:ind w:left="0" w:firstLine="0"/>
              <w:rPr>
                <w:rFonts w:eastAsia="Times New Roman"/>
                <w:color w:val="auto"/>
                <w:sz w:val="18"/>
                <w:szCs w:val="18"/>
              </w:rPr>
            </w:pPr>
            <w:r>
              <w:rPr>
                <w:rFonts w:eastAsia="Times New Roman"/>
                <w:color w:val="auto"/>
                <w:sz w:val="18"/>
                <w:szCs w:val="18"/>
              </w:rPr>
              <w:t>POR SERVICIO DE MANTENIMIENTO CORRECTIVO (REPARACIÓN), PARA EL VEHICULO CON PLACAS O-603BBJ, SEGÚN FACTURA CAMBIARIA ELECTRÓNICA EN LÍNEA SERIE E102F96A NO.3509470762 DE FECHA 29/05/2023.</w:t>
            </w:r>
          </w:p>
        </w:tc>
        <w:tc>
          <w:tcPr>
            <w:tcW w:w="557" w:type="pct"/>
            <w:tcBorders>
              <w:top w:val="nil"/>
              <w:left w:val="nil"/>
              <w:bottom w:val="single" w:sz="4" w:space="0" w:color="auto"/>
              <w:right w:val="single" w:sz="4" w:space="0" w:color="auto"/>
            </w:tcBorders>
            <w:shd w:val="clear" w:color="auto" w:fill="auto"/>
            <w:noWrap/>
            <w:vAlign w:val="center"/>
          </w:tcPr>
          <w:p w14:paraId="2FD11192" w14:textId="77777777" w:rsidR="00A42E60" w:rsidRDefault="001C31E1">
            <w:pPr>
              <w:spacing w:after="0" w:line="240" w:lineRule="auto"/>
              <w:ind w:left="0" w:firstLine="0"/>
              <w:jc w:val="right"/>
              <w:rPr>
                <w:rFonts w:eastAsia="Times New Roman"/>
                <w:color w:val="auto"/>
                <w:sz w:val="18"/>
                <w:szCs w:val="18"/>
              </w:rPr>
            </w:pPr>
            <w:r>
              <w:rPr>
                <w:rFonts w:eastAsia="Times New Roman"/>
                <w:color w:val="auto"/>
                <w:sz w:val="18"/>
                <w:szCs w:val="18"/>
              </w:rPr>
              <w:t>16,710.00</w:t>
            </w:r>
          </w:p>
        </w:tc>
      </w:tr>
      <w:tr w:rsidR="00A42E60" w14:paraId="47E0D235" w14:textId="77777777">
        <w:trPr>
          <w:trHeight w:val="20"/>
        </w:trPr>
        <w:tc>
          <w:tcPr>
            <w:tcW w:w="230" w:type="pct"/>
            <w:tcBorders>
              <w:top w:val="nil"/>
              <w:left w:val="single" w:sz="4" w:space="0" w:color="auto"/>
              <w:bottom w:val="single" w:sz="4" w:space="0" w:color="auto"/>
              <w:right w:val="single" w:sz="4" w:space="0" w:color="auto"/>
            </w:tcBorders>
            <w:shd w:val="clear" w:color="000000" w:fill="FFFFFF"/>
            <w:noWrap/>
            <w:vAlign w:val="center"/>
          </w:tcPr>
          <w:p w14:paraId="2DCBA613" w14:textId="77777777" w:rsidR="00A42E60" w:rsidRDefault="001C31E1">
            <w:pPr>
              <w:spacing w:after="0" w:line="240" w:lineRule="auto"/>
              <w:ind w:left="0" w:firstLine="0"/>
              <w:jc w:val="center"/>
              <w:rPr>
                <w:rFonts w:eastAsia="Times New Roman"/>
                <w:color w:val="auto"/>
                <w:sz w:val="18"/>
                <w:szCs w:val="18"/>
              </w:rPr>
            </w:pPr>
            <w:r>
              <w:rPr>
                <w:rFonts w:eastAsia="Times New Roman"/>
                <w:color w:val="auto"/>
                <w:sz w:val="18"/>
                <w:szCs w:val="18"/>
              </w:rPr>
              <w:t>8</w:t>
            </w:r>
          </w:p>
        </w:tc>
        <w:tc>
          <w:tcPr>
            <w:tcW w:w="920" w:type="pct"/>
            <w:tcBorders>
              <w:top w:val="nil"/>
              <w:left w:val="nil"/>
              <w:bottom w:val="single" w:sz="4" w:space="0" w:color="auto"/>
              <w:right w:val="single" w:sz="4" w:space="0" w:color="auto"/>
            </w:tcBorders>
            <w:shd w:val="clear" w:color="000000" w:fill="FFFFFF"/>
            <w:vAlign w:val="center"/>
          </w:tcPr>
          <w:p w14:paraId="78AEE385" w14:textId="77777777" w:rsidR="00A42E60" w:rsidRDefault="001C31E1">
            <w:pPr>
              <w:spacing w:after="0" w:line="240" w:lineRule="auto"/>
              <w:ind w:left="0" w:firstLine="0"/>
              <w:jc w:val="center"/>
              <w:rPr>
                <w:rFonts w:eastAsia="Times New Roman"/>
                <w:color w:val="auto"/>
                <w:sz w:val="18"/>
                <w:szCs w:val="18"/>
              </w:rPr>
            </w:pPr>
            <w:r>
              <w:rPr>
                <w:rFonts w:eastAsia="Times New Roman"/>
                <w:color w:val="auto"/>
                <w:sz w:val="18"/>
                <w:szCs w:val="18"/>
              </w:rPr>
              <w:t>COMPAÑIA INTERNACIONAL DE PRODUCTOS Y SERVICIOS SOCIEDAD ANONIMA</w:t>
            </w:r>
          </w:p>
        </w:tc>
        <w:tc>
          <w:tcPr>
            <w:tcW w:w="350" w:type="pct"/>
            <w:tcBorders>
              <w:top w:val="nil"/>
              <w:left w:val="nil"/>
              <w:bottom w:val="single" w:sz="4" w:space="0" w:color="auto"/>
              <w:right w:val="single" w:sz="4" w:space="0" w:color="auto"/>
            </w:tcBorders>
            <w:shd w:val="clear" w:color="auto" w:fill="auto"/>
            <w:noWrap/>
            <w:vAlign w:val="center"/>
          </w:tcPr>
          <w:p w14:paraId="685B5422" w14:textId="77777777" w:rsidR="00A42E60" w:rsidRDefault="001C31E1">
            <w:pPr>
              <w:spacing w:after="0" w:line="240" w:lineRule="auto"/>
              <w:ind w:left="0" w:firstLine="0"/>
              <w:jc w:val="center"/>
              <w:rPr>
                <w:rFonts w:eastAsia="Times New Roman"/>
                <w:color w:val="auto"/>
                <w:sz w:val="18"/>
                <w:szCs w:val="18"/>
              </w:rPr>
            </w:pPr>
            <w:r>
              <w:rPr>
                <w:rFonts w:eastAsia="Times New Roman"/>
                <w:color w:val="auto"/>
                <w:sz w:val="18"/>
                <w:szCs w:val="18"/>
              </w:rPr>
              <w:t>519</w:t>
            </w:r>
          </w:p>
        </w:tc>
        <w:tc>
          <w:tcPr>
            <w:tcW w:w="557" w:type="pct"/>
            <w:tcBorders>
              <w:top w:val="nil"/>
              <w:left w:val="nil"/>
              <w:bottom w:val="single" w:sz="4" w:space="0" w:color="auto"/>
              <w:right w:val="single" w:sz="4" w:space="0" w:color="auto"/>
            </w:tcBorders>
            <w:shd w:val="clear" w:color="auto" w:fill="auto"/>
            <w:noWrap/>
            <w:vAlign w:val="center"/>
          </w:tcPr>
          <w:p w14:paraId="12B78F12" w14:textId="77777777" w:rsidR="00A42E60" w:rsidRDefault="001C31E1">
            <w:pPr>
              <w:spacing w:after="0" w:line="240" w:lineRule="auto"/>
              <w:ind w:left="0" w:firstLine="0"/>
              <w:jc w:val="center"/>
              <w:rPr>
                <w:rFonts w:eastAsia="Times New Roman"/>
                <w:color w:val="auto"/>
                <w:sz w:val="18"/>
                <w:szCs w:val="18"/>
              </w:rPr>
            </w:pPr>
            <w:r>
              <w:rPr>
                <w:rFonts w:eastAsia="Times New Roman"/>
                <w:color w:val="auto"/>
                <w:sz w:val="18"/>
                <w:szCs w:val="18"/>
              </w:rPr>
              <w:t>31/05/2023</w:t>
            </w:r>
          </w:p>
        </w:tc>
        <w:tc>
          <w:tcPr>
            <w:tcW w:w="973" w:type="pct"/>
            <w:tcBorders>
              <w:top w:val="nil"/>
              <w:left w:val="nil"/>
              <w:bottom w:val="single" w:sz="4" w:space="0" w:color="auto"/>
              <w:right w:val="single" w:sz="4" w:space="0" w:color="auto"/>
            </w:tcBorders>
            <w:shd w:val="clear" w:color="auto" w:fill="auto"/>
            <w:vAlign w:val="center"/>
          </w:tcPr>
          <w:p w14:paraId="26F85C8A" w14:textId="77777777" w:rsidR="00A42E60" w:rsidRDefault="001C31E1">
            <w:pPr>
              <w:spacing w:after="0" w:line="240" w:lineRule="auto"/>
              <w:ind w:left="0" w:firstLine="0"/>
              <w:jc w:val="center"/>
              <w:rPr>
                <w:rFonts w:eastAsia="Times New Roman"/>
                <w:color w:val="auto"/>
                <w:sz w:val="18"/>
                <w:szCs w:val="18"/>
              </w:rPr>
            </w:pPr>
            <w:r>
              <w:rPr>
                <w:rFonts w:eastAsia="Times New Roman"/>
                <w:color w:val="auto"/>
                <w:sz w:val="18"/>
                <w:szCs w:val="18"/>
              </w:rPr>
              <w:t>168 - MANTENIMIENTO Y REPARACIÓN DE EQUIPO DE CÓMPUTO</w:t>
            </w:r>
          </w:p>
        </w:tc>
        <w:tc>
          <w:tcPr>
            <w:tcW w:w="1414" w:type="pct"/>
            <w:tcBorders>
              <w:top w:val="nil"/>
              <w:left w:val="nil"/>
              <w:bottom w:val="single" w:sz="4" w:space="0" w:color="auto"/>
              <w:right w:val="single" w:sz="4" w:space="0" w:color="auto"/>
            </w:tcBorders>
            <w:shd w:val="clear" w:color="auto" w:fill="auto"/>
            <w:vAlign w:val="center"/>
          </w:tcPr>
          <w:p w14:paraId="2102DA0D" w14:textId="77777777" w:rsidR="00A42E60" w:rsidRDefault="001C31E1">
            <w:pPr>
              <w:spacing w:after="0" w:line="240" w:lineRule="auto"/>
              <w:ind w:left="0" w:firstLine="0"/>
              <w:rPr>
                <w:rFonts w:eastAsia="Times New Roman"/>
                <w:color w:val="auto"/>
                <w:sz w:val="18"/>
                <w:szCs w:val="18"/>
              </w:rPr>
            </w:pPr>
            <w:r>
              <w:rPr>
                <w:rFonts w:eastAsia="Times New Roman"/>
                <w:color w:val="auto"/>
                <w:sz w:val="18"/>
                <w:szCs w:val="18"/>
              </w:rPr>
              <w:t>POR SERVICIO DE MANTENIMIENTO Y REPARACIÓN DE LA IMPRESORA MULTIFUNCIONAL MARCA SAMSUNG, MODELO M 5370LX, SEGÚN FACTURA CAMBIARIA ELECTRÓNICA EN LÍNEA SERIE 1AE7850C NO.4064825034 DE FECHA 31/05/2023.</w:t>
            </w:r>
          </w:p>
        </w:tc>
        <w:tc>
          <w:tcPr>
            <w:tcW w:w="557" w:type="pct"/>
            <w:tcBorders>
              <w:top w:val="nil"/>
              <w:left w:val="nil"/>
              <w:bottom w:val="single" w:sz="4" w:space="0" w:color="auto"/>
              <w:right w:val="single" w:sz="4" w:space="0" w:color="auto"/>
            </w:tcBorders>
            <w:shd w:val="clear" w:color="auto" w:fill="auto"/>
            <w:noWrap/>
            <w:vAlign w:val="center"/>
          </w:tcPr>
          <w:p w14:paraId="0573D5E1" w14:textId="77777777" w:rsidR="00A42E60" w:rsidRDefault="001C31E1">
            <w:pPr>
              <w:spacing w:after="0" w:line="240" w:lineRule="auto"/>
              <w:ind w:left="0" w:firstLine="0"/>
              <w:jc w:val="right"/>
              <w:rPr>
                <w:rFonts w:eastAsia="Times New Roman"/>
                <w:color w:val="auto"/>
                <w:sz w:val="18"/>
                <w:szCs w:val="18"/>
              </w:rPr>
            </w:pPr>
            <w:r>
              <w:rPr>
                <w:rFonts w:eastAsia="Times New Roman"/>
                <w:color w:val="auto"/>
                <w:sz w:val="18"/>
                <w:szCs w:val="18"/>
              </w:rPr>
              <w:t>2,325.00</w:t>
            </w:r>
          </w:p>
        </w:tc>
      </w:tr>
      <w:tr w:rsidR="00A42E60" w14:paraId="13E06AD8" w14:textId="77777777">
        <w:trPr>
          <w:trHeight w:val="20"/>
        </w:trPr>
        <w:tc>
          <w:tcPr>
            <w:tcW w:w="230" w:type="pct"/>
            <w:tcBorders>
              <w:top w:val="nil"/>
              <w:left w:val="single" w:sz="4" w:space="0" w:color="auto"/>
              <w:bottom w:val="single" w:sz="4" w:space="0" w:color="auto"/>
              <w:right w:val="single" w:sz="4" w:space="0" w:color="auto"/>
            </w:tcBorders>
            <w:shd w:val="clear" w:color="000000" w:fill="FFFFFF"/>
            <w:noWrap/>
            <w:vAlign w:val="center"/>
          </w:tcPr>
          <w:p w14:paraId="16ED214F" w14:textId="77777777" w:rsidR="00A42E60" w:rsidRDefault="001C31E1">
            <w:pPr>
              <w:spacing w:after="0" w:line="240" w:lineRule="auto"/>
              <w:ind w:left="0" w:firstLine="0"/>
              <w:jc w:val="center"/>
              <w:rPr>
                <w:rFonts w:eastAsia="Times New Roman"/>
                <w:color w:val="auto"/>
                <w:sz w:val="18"/>
                <w:szCs w:val="18"/>
              </w:rPr>
            </w:pPr>
            <w:r>
              <w:rPr>
                <w:rFonts w:eastAsia="Times New Roman"/>
                <w:color w:val="auto"/>
                <w:sz w:val="18"/>
                <w:szCs w:val="18"/>
              </w:rPr>
              <w:t>9</w:t>
            </w:r>
          </w:p>
        </w:tc>
        <w:tc>
          <w:tcPr>
            <w:tcW w:w="920" w:type="pct"/>
            <w:tcBorders>
              <w:top w:val="nil"/>
              <w:left w:val="nil"/>
              <w:bottom w:val="single" w:sz="4" w:space="0" w:color="auto"/>
              <w:right w:val="single" w:sz="4" w:space="0" w:color="auto"/>
            </w:tcBorders>
            <w:shd w:val="clear" w:color="000000" w:fill="FFFFFF"/>
            <w:vAlign w:val="center"/>
          </w:tcPr>
          <w:p w14:paraId="22239650" w14:textId="77777777" w:rsidR="00A42E60" w:rsidRDefault="001C31E1">
            <w:pPr>
              <w:spacing w:after="0" w:line="240" w:lineRule="auto"/>
              <w:ind w:left="0" w:firstLine="0"/>
              <w:jc w:val="center"/>
              <w:rPr>
                <w:rFonts w:eastAsia="Times New Roman"/>
                <w:color w:val="auto"/>
                <w:sz w:val="18"/>
                <w:szCs w:val="18"/>
              </w:rPr>
            </w:pPr>
            <w:r>
              <w:rPr>
                <w:rFonts w:eastAsia="Times New Roman"/>
                <w:color w:val="auto"/>
                <w:sz w:val="18"/>
                <w:szCs w:val="18"/>
              </w:rPr>
              <w:t>IMPORTACIONES DINÁMICAS PARA CENTROAMÉRICA SOCIEDAD ANÓNIMA</w:t>
            </w:r>
          </w:p>
        </w:tc>
        <w:tc>
          <w:tcPr>
            <w:tcW w:w="350" w:type="pct"/>
            <w:tcBorders>
              <w:top w:val="nil"/>
              <w:left w:val="nil"/>
              <w:bottom w:val="single" w:sz="4" w:space="0" w:color="auto"/>
              <w:right w:val="single" w:sz="4" w:space="0" w:color="auto"/>
            </w:tcBorders>
            <w:shd w:val="clear" w:color="auto" w:fill="auto"/>
            <w:noWrap/>
            <w:vAlign w:val="center"/>
          </w:tcPr>
          <w:p w14:paraId="4A4A40E5" w14:textId="77777777" w:rsidR="00A42E60" w:rsidRDefault="001C31E1">
            <w:pPr>
              <w:spacing w:after="0" w:line="240" w:lineRule="auto"/>
              <w:ind w:left="0" w:firstLine="0"/>
              <w:jc w:val="center"/>
              <w:rPr>
                <w:rFonts w:eastAsia="Times New Roman"/>
                <w:color w:val="auto"/>
                <w:sz w:val="18"/>
                <w:szCs w:val="18"/>
              </w:rPr>
            </w:pPr>
            <w:r>
              <w:rPr>
                <w:rFonts w:eastAsia="Times New Roman"/>
                <w:color w:val="auto"/>
                <w:sz w:val="18"/>
                <w:szCs w:val="18"/>
              </w:rPr>
              <w:t>595</w:t>
            </w:r>
          </w:p>
        </w:tc>
        <w:tc>
          <w:tcPr>
            <w:tcW w:w="557" w:type="pct"/>
            <w:tcBorders>
              <w:top w:val="nil"/>
              <w:left w:val="nil"/>
              <w:bottom w:val="single" w:sz="4" w:space="0" w:color="auto"/>
              <w:right w:val="single" w:sz="4" w:space="0" w:color="auto"/>
            </w:tcBorders>
            <w:shd w:val="clear" w:color="auto" w:fill="auto"/>
            <w:noWrap/>
            <w:vAlign w:val="center"/>
          </w:tcPr>
          <w:p w14:paraId="1DA8761F" w14:textId="77777777" w:rsidR="00A42E60" w:rsidRDefault="001C31E1">
            <w:pPr>
              <w:spacing w:after="0" w:line="240" w:lineRule="auto"/>
              <w:ind w:left="0" w:firstLine="0"/>
              <w:jc w:val="center"/>
              <w:rPr>
                <w:rFonts w:eastAsia="Times New Roman"/>
                <w:color w:val="auto"/>
                <w:sz w:val="18"/>
                <w:szCs w:val="18"/>
              </w:rPr>
            </w:pPr>
            <w:r>
              <w:rPr>
                <w:rFonts w:eastAsia="Times New Roman"/>
                <w:color w:val="auto"/>
                <w:sz w:val="18"/>
                <w:szCs w:val="18"/>
              </w:rPr>
              <w:t>27/06/2023</w:t>
            </w:r>
          </w:p>
        </w:tc>
        <w:tc>
          <w:tcPr>
            <w:tcW w:w="973" w:type="pct"/>
            <w:tcBorders>
              <w:top w:val="nil"/>
              <w:left w:val="nil"/>
              <w:bottom w:val="single" w:sz="4" w:space="0" w:color="auto"/>
              <w:right w:val="single" w:sz="4" w:space="0" w:color="auto"/>
            </w:tcBorders>
            <w:shd w:val="clear" w:color="auto" w:fill="auto"/>
            <w:vAlign w:val="center"/>
          </w:tcPr>
          <w:p w14:paraId="62C85070" w14:textId="77777777" w:rsidR="00A42E60" w:rsidRDefault="001C31E1">
            <w:pPr>
              <w:spacing w:after="0" w:line="240" w:lineRule="auto"/>
              <w:ind w:left="0" w:firstLine="0"/>
              <w:jc w:val="center"/>
              <w:rPr>
                <w:rFonts w:eastAsia="Times New Roman"/>
                <w:color w:val="auto"/>
                <w:sz w:val="18"/>
                <w:szCs w:val="18"/>
              </w:rPr>
            </w:pPr>
            <w:r>
              <w:rPr>
                <w:rFonts w:eastAsia="Times New Roman"/>
                <w:color w:val="auto"/>
                <w:sz w:val="18"/>
                <w:szCs w:val="18"/>
              </w:rPr>
              <w:t>211 - ALIMENTOS PARA PERSONAS</w:t>
            </w:r>
          </w:p>
        </w:tc>
        <w:tc>
          <w:tcPr>
            <w:tcW w:w="1414" w:type="pct"/>
            <w:tcBorders>
              <w:top w:val="nil"/>
              <w:left w:val="nil"/>
              <w:bottom w:val="single" w:sz="4" w:space="0" w:color="auto"/>
              <w:right w:val="single" w:sz="4" w:space="0" w:color="auto"/>
            </w:tcBorders>
            <w:shd w:val="clear" w:color="auto" w:fill="auto"/>
            <w:vAlign w:val="center"/>
          </w:tcPr>
          <w:p w14:paraId="39C2B5F9" w14:textId="77777777" w:rsidR="00A42E60" w:rsidRDefault="001C31E1">
            <w:pPr>
              <w:spacing w:after="0" w:line="240" w:lineRule="auto"/>
              <w:ind w:left="0" w:firstLine="0"/>
              <w:rPr>
                <w:rFonts w:eastAsia="Times New Roman"/>
                <w:color w:val="auto"/>
                <w:sz w:val="18"/>
                <w:szCs w:val="18"/>
              </w:rPr>
            </w:pPr>
            <w:r>
              <w:rPr>
                <w:rFonts w:eastAsia="Times New Roman"/>
                <w:color w:val="auto"/>
                <w:sz w:val="18"/>
                <w:szCs w:val="18"/>
              </w:rPr>
              <w:t>POR COMPRA DE CAFÉ MOLIDO (PAQUETE 400 GRAMOS), SEGÚN FACTURA ELECTRÓNICA EN LÍNEA SERIE C56BDE79 NO.944983626 DE FECHA 23/06/2023. (710 PAQUETES DE 400 GRAMOS Q. 35.  )</w:t>
            </w:r>
          </w:p>
        </w:tc>
        <w:tc>
          <w:tcPr>
            <w:tcW w:w="557" w:type="pct"/>
            <w:tcBorders>
              <w:top w:val="nil"/>
              <w:left w:val="nil"/>
              <w:bottom w:val="single" w:sz="4" w:space="0" w:color="auto"/>
              <w:right w:val="single" w:sz="4" w:space="0" w:color="auto"/>
            </w:tcBorders>
            <w:shd w:val="clear" w:color="auto" w:fill="auto"/>
            <w:noWrap/>
            <w:vAlign w:val="center"/>
          </w:tcPr>
          <w:p w14:paraId="7DCBF0C3" w14:textId="77777777" w:rsidR="00A42E60" w:rsidRDefault="001C31E1">
            <w:pPr>
              <w:spacing w:after="0" w:line="240" w:lineRule="auto"/>
              <w:ind w:left="0" w:firstLine="0"/>
              <w:jc w:val="right"/>
              <w:rPr>
                <w:rFonts w:eastAsia="Times New Roman"/>
                <w:color w:val="auto"/>
                <w:sz w:val="18"/>
                <w:szCs w:val="18"/>
              </w:rPr>
            </w:pPr>
            <w:r>
              <w:rPr>
                <w:rFonts w:eastAsia="Times New Roman"/>
                <w:color w:val="auto"/>
                <w:sz w:val="18"/>
                <w:szCs w:val="18"/>
              </w:rPr>
              <w:t>24,850.00</w:t>
            </w:r>
          </w:p>
        </w:tc>
      </w:tr>
      <w:tr w:rsidR="00A42E60" w14:paraId="22ACBE4E" w14:textId="77777777">
        <w:trPr>
          <w:trHeight w:val="20"/>
        </w:trPr>
        <w:tc>
          <w:tcPr>
            <w:tcW w:w="230" w:type="pct"/>
            <w:tcBorders>
              <w:top w:val="nil"/>
              <w:left w:val="single" w:sz="4" w:space="0" w:color="auto"/>
              <w:bottom w:val="single" w:sz="4" w:space="0" w:color="auto"/>
              <w:right w:val="single" w:sz="4" w:space="0" w:color="auto"/>
            </w:tcBorders>
            <w:shd w:val="clear" w:color="000000" w:fill="FFFFFF"/>
            <w:noWrap/>
            <w:vAlign w:val="center"/>
          </w:tcPr>
          <w:p w14:paraId="236F99A4" w14:textId="77777777" w:rsidR="00A42E60" w:rsidRDefault="001C31E1">
            <w:pPr>
              <w:spacing w:after="0" w:line="240" w:lineRule="auto"/>
              <w:ind w:left="0" w:firstLine="0"/>
              <w:jc w:val="center"/>
              <w:rPr>
                <w:rFonts w:eastAsia="Times New Roman"/>
                <w:color w:val="auto"/>
                <w:sz w:val="18"/>
                <w:szCs w:val="18"/>
              </w:rPr>
            </w:pPr>
            <w:r>
              <w:rPr>
                <w:rFonts w:eastAsia="Times New Roman"/>
                <w:color w:val="auto"/>
                <w:sz w:val="18"/>
                <w:szCs w:val="18"/>
              </w:rPr>
              <w:t>10</w:t>
            </w:r>
          </w:p>
        </w:tc>
        <w:tc>
          <w:tcPr>
            <w:tcW w:w="920" w:type="pct"/>
            <w:tcBorders>
              <w:top w:val="nil"/>
              <w:left w:val="nil"/>
              <w:bottom w:val="single" w:sz="4" w:space="0" w:color="auto"/>
              <w:right w:val="single" w:sz="4" w:space="0" w:color="auto"/>
            </w:tcBorders>
            <w:shd w:val="clear" w:color="000000" w:fill="FFFFFF"/>
            <w:vAlign w:val="center"/>
          </w:tcPr>
          <w:p w14:paraId="0B65F2C3" w14:textId="77777777" w:rsidR="00A42E60" w:rsidRDefault="001C31E1">
            <w:pPr>
              <w:spacing w:after="0" w:line="240" w:lineRule="auto"/>
              <w:ind w:left="0" w:firstLine="0"/>
              <w:jc w:val="center"/>
              <w:rPr>
                <w:rFonts w:eastAsia="Times New Roman"/>
                <w:color w:val="auto"/>
                <w:sz w:val="18"/>
                <w:szCs w:val="18"/>
              </w:rPr>
            </w:pPr>
            <w:r>
              <w:rPr>
                <w:rFonts w:eastAsia="Times New Roman"/>
                <w:color w:val="auto"/>
                <w:sz w:val="18"/>
                <w:szCs w:val="18"/>
              </w:rPr>
              <w:t>ROSALES ALVIZURES OSCAR ROLANDO</w:t>
            </w:r>
          </w:p>
        </w:tc>
        <w:tc>
          <w:tcPr>
            <w:tcW w:w="350" w:type="pct"/>
            <w:tcBorders>
              <w:top w:val="nil"/>
              <w:left w:val="nil"/>
              <w:bottom w:val="single" w:sz="4" w:space="0" w:color="auto"/>
              <w:right w:val="single" w:sz="4" w:space="0" w:color="auto"/>
            </w:tcBorders>
            <w:shd w:val="clear" w:color="auto" w:fill="auto"/>
            <w:noWrap/>
            <w:vAlign w:val="center"/>
          </w:tcPr>
          <w:p w14:paraId="611ECF92" w14:textId="77777777" w:rsidR="00A42E60" w:rsidRDefault="001C31E1">
            <w:pPr>
              <w:spacing w:after="0" w:line="240" w:lineRule="auto"/>
              <w:ind w:left="0" w:firstLine="0"/>
              <w:jc w:val="center"/>
              <w:rPr>
                <w:rFonts w:eastAsia="Times New Roman"/>
                <w:color w:val="auto"/>
                <w:sz w:val="18"/>
                <w:szCs w:val="18"/>
              </w:rPr>
            </w:pPr>
            <w:r>
              <w:rPr>
                <w:rFonts w:eastAsia="Times New Roman"/>
                <w:color w:val="auto"/>
                <w:sz w:val="18"/>
                <w:szCs w:val="18"/>
              </w:rPr>
              <w:t>702</w:t>
            </w:r>
          </w:p>
        </w:tc>
        <w:tc>
          <w:tcPr>
            <w:tcW w:w="557" w:type="pct"/>
            <w:tcBorders>
              <w:top w:val="nil"/>
              <w:left w:val="nil"/>
              <w:bottom w:val="single" w:sz="4" w:space="0" w:color="auto"/>
              <w:right w:val="single" w:sz="4" w:space="0" w:color="auto"/>
            </w:tcBorders>
            <w:shd w:val="clear" w:color="auto" w:fill="auto"/>
            <w:noWrap/>
            <w:vAlign w:val="center"/>
          </w:tcPr>
          <w:p w14:paraId="760DFEBC" w14:textId="77777777" w:rsidR="00A42E60" w:rsidRDefault="001C31E1">
            <w:pPr>
              <w:spacing w:after="0" w:line="240" w:lineRule="auto"/>
              <w:ind w:left="0" w:firstLine="0"/>
              <w:jc w:val="center"/>
              <w:rPr>
                <w:rFonts w:eastAsia="Times New Roman"/>
                <w:color w:val="auto"/>
                <w:sz w:val="18"/>
                <w:szCs w:val="18"/>
              </w:rPr>
            </w:pPr>
            <w:r>
              <w:rPr>
                <w:rFonts w:eastAsia="Times New Roman"/>
                <w:color w:val="auto"/>
                <w:sz w:val="18"/>
                <w:szCs w:val="18"/>
              </w:rPr>
              <w:t>31/07/2023</w:t>
            </w:r>
          </w:p>
        </w:tc>
        <w:tc>
          <w:tcPr>
            <w:tcW w:w="973" w:type="pct"/>
            <w:tcBorders>
              <w:top w:val="nil"/>
              <w:left w:val="nil"/>
              <w:bottom w:val="single" w:sz="4" w:space="0" w:color="auto"/>
              <w:right w:val="single" w:sz="4" w:space="0" w:color="auto"/>
            </w:tcBorders>
            <w:shd w:val="clear" w:color="auto" w:fill="auto"/>
            <w:vAlign w:val="center"/>
          </w:tcPr>
          <w:p w14:paraId="11F26551" w14:textId="77777777" w:rsidR="00A42E60" w:rsidRDefault="001C31E1">
            <w:pPr>
              <w:spacing w:after="0" w:line="240" w:lineRule="auto"/>
              <w:ind w:left="0" w:firstLine="0"/>
              <w:jc w:val="center"/>
              <w:rPr>
                <w:rFonts w:eastAsia="Times New Roman"/>
                <w:color w:val="auto"/>
                <w:sz w:val="18"/>
                <w:szCs w:val="18"/>
              </w:rPr>
            </w:pPr>
            <w:r>
              <w:rPr>
                <w:rFonts w:eastAsia="Times New Roman"/>
                <w:color w:val="auto"/>
                <w:sz w:val="18"/>
                <w:szCs w:val="18"/>
              </w:rPr>
              <w:t>322 - MOBILIARIO Y EQUIPO DE OFICINA</w:t>
            </w:r>
          </w:p>
        </w:tc>
        <w:tc>
          <w:tcPr>
            <w:tcW w:w="1414" w:type="pct"/>
            <w:tcBorders>
              <w:top w:val="nil"/>
              <w:left w:val="nil"/>
              <w:bottom w:val="single" w:sz="4" w:space="0" w:color="auto"/>
              <w:right w:val="single" w:sz="4" w:space="0" w:color="auto"/>
            </w:tcBorders>
            <w:shd w:val="clear" w:color="auto" w:fill="auto"/>
            <w:vAlign w:val="center"/>
          </w:tcPr>
          <w:p w14:paraId="1B258103" w14:textId="77777777" w:rsidR="00A42E60" w:rsidRDefault="001C31E1">
            <w:pPr>
              <w:spacing w:after="0" w:line="240" w:lineRule="auto"/>
              <w:ind w:left="0" w:firstLine="0"/>
              <w:rPr>
                <w:rFonts w:eastAsia="Times New Roman"/>
                <w:color w:val="auto"/>
                <w:sz w:val="18"/>
                <w:szCs w:val="18"/>
              </w:rPr>
            </w:pPr>
            <w:r>
              <w:rPr>
                <w:rFonts w:eastAsia="Times New Roman"/>
                <w:color w:val="auto"/>
                <w:sz w:val="18"/>
                <w:szCs w:val="18"/>
              </w:rPr>
              <w:t>POR COMPRA DE UNA ESTANTERIA, UN ESCRITORIO Y UNA SILLA SECRETARIAL, SEGÚN FACTURA ELECTRÓNICA EN LÍNEA SERIE C843B5B3 NO.3176481348 DE FECHA 31/07/2023.</w:t>
            </w:r>
          </w:p>
        </w:tc>
        <w:tc>
          <w:tcPr>
            <w:tcW w:w="557" w:type="pct"/>
            <w:tcBorders>
              <w:top w:val="nil"/>
              <w:left w:val="nil"/>
              <w:bottom w:val="single" w:sz="4" w:space="0" w:color="auto"/>
              <w:right w:val="single" w:sz="4" w:space="0" w:color="auto"/>
            </w:tcBorders>
            <w:shd w:val="clear" w:color="auto" w:fill="auto"/>
            <w:noWrap/>
            <w:vAlign w:val="center"/>
          </w:tcPr>
          <w:p w14:paraId="08D3067E" w14:textId="77777777" w:rsidR="00A42E60" w:rsidRDefault="001C31E1">
            <w:pPr>
              <w:spacing w:after="0" w:line="240" w:lineRule="auto"/>
              <w:ind w:left="0" w:firstLine="0"/>
              <w:jc w:val="right"/>
              <w:rPr>
                <w:rFonts w:eastAsia="Times New Roman"/>
                <w:color w:val="auto"/>
                <w:sz w:val="18"/>
                <w:szCs w:val="18"/>
              </w:rPr>
            </w:pPr>
            <w:r>
              <w:rPr>
                <w:rFonts w:eastAsia="Times New Roman"/>
                <w:color w:val="auto"/>
                <w:sz w:val="18"/>
                <w:szCs w:val="18"/>
              </w:rPr>
              <w:t>2,250.00</w:t>
            </w:r>
          </w:p>
        </w:tc>
      </w:tr>
      <w:tr w:rsidR="00A42E60" w14:paraId="102A5E79" w14:textId="77777777">
        <w:trPr>
          <w:trHeight w:val="20"/>
        </w:trPr>
        <w:tc>
          <w:tcPr>
            <w:tcW w:w="4443"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580D8875" w14:textId="77777777" w:rsidR="00A42E60" w:rsidRDefault="001C31E1">
            <w:pPr>
              <w:spacing w:after="0" w:line="240" w:lineRule="auto"/>
              <w:ind w:left="0" w:firstLine="0"/>
              <w:jc w:val="center"/>
              <w:rPr>
                <w:rFonts w:eastAsia="Times New Roman"/>
                <w:b/>
                <w:bCs/>
                <w:color w:val="auto"/>
                <w:sz w:val="18"/>
                <w:szCs w:val="18"/>
              </w:rPr>
            </w:pPr>
            <w:r>
              <w:rPr>
                <w:rFonts w:eastAsia="Times New Roman"/>
                <w:b/>
                <w:bCs/>
                <w:color w:val="auto"/>
                <w:sz w:val="18"/>
                <w:szCs w:val="18"/>
              </w:rPr>
              <w:t>TOTAL Q.</w:t>
            </w:r>
          </w:p>
        </w:tc>
        <w:tc>
          <w:tcPr>
            <w:tcW w:w="557" w:type="pct"/>
            <w:tcBorders>
              <w:top w:val="nil"/>
              <w:left w:val="nil"/>
              <w:bottom w:val="single" w:sz="4" w:space="0" w:color="auto"/>
              <w:right w:val="single" w:sz="4" w:space="0" w:color="auto"/>
            </w:tcBorders>
            <w:shd w:val="clear" w:color="auto" w:fill="auto"/>
            <w:noWrap/>
            <w:vAlign w:val="center"/>
          </w:tcPr>
          <w:p w14:paraId="1A38CD58" w14:textId="77777777" w:rsidR="00A42E60" w:rsidRDefault="001C31E1">
            <w:pPr>
              <w:spacing w:after="0" w:line="240" w:lineRule="auto"/>
              <w:ind w:left="0" w:firstLine="0"/>
              <w:jc w:val="center"/>
              <w:rPr>
                <w:rFonts w:eastAsia="Times New Roman"/>
                <w:b/>
                <w:bCs/>
                <w:color w:val="auto"/>
                <w:sz w:val="18"/>
                <w:szCs w:val="18"/>
              </w:rPr>
            </w:pPr>
            <w:r>
              <w:rPr>
                <w:rFonts w:eastAsia="Times New Roman"/>
                <w:b/>
                <w:bCs/>
                <w:color w:val="auto"/>
                <w:sz w:val="18"/>
                <w:szCs w:val="18"/>
              </w:rPr>
              <w:t>150,986.50</w:t>
            </w:r>
          </w:p>
        </w:tc>
      </w:tr>
    </w:tbl>
    <w:p w14:paraId="4476EF98" w14:textId="77777777" w:rsidR="00FC2E7B" w:rsidRDefault="00FC2E7B" w:rsidP="00FC2E7B">
      <w:pPr>
        <w:spacing w:after="0"/>
        <w:rPr>
          <w:b/>
          <w:bCs/>
          <w:color w:val="auto"/>
          <w:sz w:val="16"/>
          <w:szCs w:val="14"/>
          <w:lang w:val="es-ES"/>
        </w:rPr>
      </w:pPr>
      <w:r>
        <w:rPr>
          <w:b/>
          <w:bCs/>
          <w:color w:val="auto"/>
          <w:sz w:val="16"/>
          <w:szCs w:val="14"/>
          <w:lang w:val="es-ES"/>
        </w:rPr>
        <w:t>Fuente</w:t>
      </w:r>
      <w:r>
        <w:rPr>
          <w:color w:val="auto"/>
          <w:sz w:val="16"/>
          <w:szCs w:val="14"/>
          <w:lang w:val="es-ES"/>
        </w:rPr>
        <w:t>: Información proporcionada por la Dirección de Servicio Administrativos -DISERSA-</w:t>
      </w:r>
    </w:p>
    <w:p w14:paraId="21D2776F" w14:textId="77777777" w:rsidR="00A42E60" w:rsidRDefault="00A42E60">
      <w:pPr>
        <w:spacing w:after="0" w:line="240" w:lineRule="auto"/>
        <w:jc w:val="center"/>
        <w:rPr>
          <w:b/>
          <w:bCs/>
          <w:color w:val="auto"/>
          <w:sz w:val="22"/>
          <w:szCs w:val="20"/>
        </w:rPr>
      </w:pPr>
    </w:p>
    <w:p w14:paraId="223C8F4E" w14:textId="77777777" w:rsidR="00A42E60" w:rsidRDefault="00A42E60">
      <w:pPr>
        <w:spacing w:after="0" w:line="240" w:lineRule="auto"/>
        <w:jc w:val="center"/>
        <w:rPr>
          <w:b/>
          <w:bCs/>
          <w:color w:val="auto"/>
          <w:sz w:val="22"/>
          <w:szCs w:val="20"/>
        </w:rPr>
      </w:pPr>
    </w:p>
    <w:p w14:paraId="08525CBC" w14:textId="77777777" w:rsidR="00A42E60" w:rsidRDefault="00A42E60">
      <w:pPr>
        <w:spacing w:after="0" w:line="240" w:lineRule="auto"/>
        <w:jc w:val="center"/>
        <w:rPr>
          <w:b/>
          <w:bCs/>
          <w:color w:val="auto"/>
          <w:sz w:val="22"/>
          <w:szCs w:val="20"/>
        </w:rPr>
      </w:pPr>
    </w:p>
    <w:p w14:paraId="5ABC5104" w14:textId="77777777" w:rsidR="00A42E60" w:rsidRDefault="00A42E60">
      <w:pPr>
        <w:spacing w:after="0" w:line="240" w:lineRule="auto"/>
        <w:jc w:val="center"/>
        <w:rPr>
          <w:b/>
          <w:bCs/>
          <w:color w:val="auto"/>
          <w:sz w:val="22"/>
          <w:szCs w:val="20"/>
        </w:rPr>
      </w:pPr>
    </w:p>
    <w:p w14:paraId="057CF38D" w14:textId="77777777" w:rsidR="00A42E60" w:rsidRDefault="00A42E60">
      <w:pPr>
        <w:spacing w:after="0" w:line="240" w:lineRule="auto"/>
        <w:jc w:val="center"/>
        <w:rPr>
          <w:b/>
          <w:bCs/>
          <w:color w:val="auto"/>
          <w:sz w:val="22"/>
          <w:szCs w:val="20"/>
        </w:rPr>
      </w:pPr>
    </w:p>
    <w:p w14:paraId="25982DAF" w14:textId="77777777" w:rsidR="00A42E60" w:rsidRDefault="00A42E60">
      <w:pPr>
        <w:spacing w:after="0" w:line="240" w:lineRule="auto"/>
        <w:jc w:val="center"/>
        <w:rPr>
          <w:b/>
          <w:bCs/>
          <w:color w:val="auto"/>
          <w:sz w:val="22"/>
          <w:szCs w:val="20"/>
        </w:rPr>
      </w:pPr>
    </w:p>
    <w:p w14:paraId="5A1D54A9" w14:textId="77777777" w:rsidR="00A42E60" w:rsidRDefault="00A42E60">
      <w:pPr>
        <w:spacing w:after="0" w:line="240" w:lineRule="auto"/>
        <w:jc w:val="center"/>
        <w:rPr>
          <w:b/>
          <w:bCs/>
          <w:color w:val="auto"/>
          <w:sz w:val="22"/>
          <w:szCs w:val="20"/>
        </w:rPr>
      </w:pPr>
    </w:p>
    <w:p w14:paraId="3245B92D" w14:textId="77777777" w:rsidR="00A42E60" w:rsidRDefault="00A42E60">
      <w:pPr>
        <w:spacing w:after="0" w:line="240" w:lineRule="auto"/>
        <w:jc w:val="center"/>
        <w:rPr>
          <w:b/>
          <w:bCs/>
          <w:color w:val="auto"/>
          <w:sz w:val="22"/>
          <w:szCs w:val="20"/>
        </w:rPr>
      </w:pPr>
    </w:p>
    <w:p w14:paraId="37DDCEC3" w14:textId="77777777" w:rsidR="00A42E60" w:rsidRDefault="00A42E60">
      <w:pPr>
        <w:spacing w:after="0" w:line="240" w:lineRule="auto"/>
        <w:jc w:val="center"/>
        <w:rPr>
          <w:b/>
          <w:bCs/>
          <w:color w:val="auto"/>
          <w:sz w:val="22"/>
          <w:szCs w:val="20"/>
        </w:rPr>
      </w:pPr>
    </w:p>
    <w:p w14:paraId="5351D965" w14:textId="77777777" w:rsidR="00A42E60" w:rsidRDefault="00A42E60">
      <w:pPr>
        <w:spacing w:after="0" w:line="240" w:lineRule="auto"/>
        <w:jc w:val="center"/>
        <w:rPr>
          <w:b/>
          <w:bCs/>
          <w:color w:val="auto"/>
          <w:sz w:val="22"/>
          <w:szCs w:val="20"/>
        </w:rPr>
      </w:pPr>
    </w:p>
    <w:p w14:paraId="060DC745" w14:textId="77777777" w:rsidR="00A42E60" w:rsidRDefault="00A42E60">
      <w:pPr>
        <w:spacing w:after="0" w:line="240" w:lineRule="auto"/>
        <w:jc w:val="center"/>
        <w:rPr>
          <w:b/>
          <w:bCs/>
          <w:color w:val="auto"/>
          <w:sz w:val="22"/>
          <w:szCs w:val="20"/>
        </w:rPr>
      </w:pPr>
    </w:p>
    <w:p w14:paraId="59A251CB" w14:textId="77777777" w:rsidR="00A42E60" w:rsidRDefault="001C31E1">
      <w:pPr>
        <w:pStyle w:val="Prrafodelista"/>
        <w:numPr>
          <w:ilvl w:val="0"/>
          <w:numId w:val="10"/>
        </w:numPr>
        <w:spacing w:after="0" w:line="240" w:lineRule="auto"/>
        <w:rPr>
          <w:b/>
          <w:bCs/>
          <w:color w:val="auto"/>
          <w:sz w:val="22"/>
          <w:szCs w:val="20"/>
          <w:lang w:val="es-ES"/>
        </w:rPr>
      </w:pPr>
      <w:r>
        <w:rPr>
          <w:b/>
          <w:bCs/>
          <w:color w:val="auto"/>
          <w:sz w:val="22"/>
          <w:szCs w:val="20"/>
          <w:lang w:val="es-ES"/>
        </w:rPr>
        <w:t>Verificación de clima laboral</w:t>
      </w:r>
    </w:p>
    <w:p w14:paraId="4328CDA2" w14:textId="77777777" w:rsidR="00A42E60" w:rsidRDefault="00A42E60">
      <w:pPr>
        <w:spacing w:after="0" w:line="240" w:lineRule="auto"/>
        <w:rPr>
          <w:color w:val="auto"/>
        </w:rPr>
      </w:pPr>
    </w:p>
    <w:tbl>
      <w:tblPr>
        <w:tblStyle w:val="Tablaconcuadrcula"/>
        <w:tblW w:w="5000" w:type="pct"/>
        <w:tblLook w:val="04A0" w:firstRow="1" w:lastRow="0" w:firstColumn="1" w:lastColumn="0" w:noHBand="0" w:noVBand="1"/>
      </w:tblPr>
      <w:tblGrid>
        <w:gridCol w:w="938"/>
        <w:gridCol w:w="3748"/>
        <w:gridCol w:w="4136"/>
      </w:tblGrid>
      <w:tr w:rsidR="00A42E60" w14:paraId="5AF8295D" w14:textId="77777777">
        <w:tc>
          <w:tcPr>
            <w:tcW w:w="532" w:type="pct"/>
            <w:shd w:val="clear" w:color="auto" w:fill="808080" w:themeFill="background1" w:themeFillShade="80"/>
            <w:vAlign w:val="center"/>
          </w:tcPr>
          <w:p w14:paraId="0F65A77B" w14:textId="77777777" w:rsidR="00A42E60" w:rsidRDefault="001C31E1">
            <w:pPr>
              <w:jc w:val="center"/>
              <w:rPr>
                <w:b/>
                <w:bCs/>
                <w:color w:val="auto"/>
                <w:sz w:val="22"/>
                <w:szCs w:val="20"/>
              </w:rPr>
            </w:pPr>
            <w:r>
              <w:rPr>
                <w:b/>
                <w:bCs/>
                <w:color w:val="auto"/>
                <w:sz w:val="22"/>
                <w:szCs w:val="20"/>
              </w:rPr>
              <w:t>No.</w:t>
            </w:r>
          </w:p>
        </w:tc>
        <w:tc>
          <w:tcPr>
            <w:tcW w:w="2124" w:type="pct"/>
            <w:shd w:val="clear" w:color="auto" w:fill="808080" w:themeFill="background1" w:themeFillShade="80"/>
            <w:vAlign w:val="center"/>
          </w:tcPr>
          <w:p w14:paraId="49D6D52D" w14:textId="77777777" w:rsidR="00A42E60" w:rsidRDefault="001C31E1">
            <w:pPr>
              <w:jc w:val="center"/>
              <w:rPr>
                <w:b/>
                <w:bCs/>
                <w:color w:val="auto"/>
                <w:sz w:val="22"/>
                <w:szCs w:val="20"/>
              </w:rPr>
            </w:pPr>
            <w:r>
              <w:rPr>
                <w:b/>
                <w:bCs/>
                <w:color w:val="auto"/>
                <w:sz w:val="22"/>
                <w:szCs w:val="20"/>
              </w:rPr>
              <w:t>Cargo</w:t>
            </w:r>
          </w:p>
        </w:tc>
        <w:tc>
          <w:tcPr>
            <w:tcW w:w="2344" w:type="pct"/>
            <w:shd w:val="clear" w:color="auto" w:fill="808080" w:themeFill="background1" w:themeFillShade="80"/>
            <w:vAlign w:val="center"/>
          </w:tcPr>
          <w:p w14:paraId="51BD01BA" w14:textId="77777777" w:rsidR="00A42E60" w:rsidRDefault="001C31E1">
            <w:pPr>
              <w:jc w:val="center"/>
              <w:rPr>
                <w:b/>
                <w:bCs/>
                <w:color w:val="auto"/>
                <w:sz w:val="22"/>
                <w:szCs w:val="20"/>
              </w:rPr>
            </w:pPr>
            <w:r>
              <w:rPr>
                <w:b/>
                <w:bCs/>
                <w:color w:val="auto"/>
                <w:sz w:val="22"/>
                <w:szCs w:val="20"/>
              </w:rPr>
              <w:t>Cantidad de empleados</w:t>
            </w:r>
          </w:p>
        </w:tc>
      </w:tr>
      <w:tr w:rsidR="00A42E60" w14:paraId="1C7D7185" w14:textId="77777777">
        <w:tc>
          <w:tcPr>
            <w:tcW w:w="532" w:type="pct"/>
            <w:vAlign w:val="center"/>
          </w:tcPr>
          <w:p w14:paraId="7D57CB18" w14:textId="77777777" w:rsidR="00A42E60" w:rsidRDefault="001C31E1">
            <w:pPr>
              <w:jc w:val="center"/>
              <w:rPr>
                <w:color w:val="auto"/>
                <w:sz w:val="22"/>
                <w:szCs w:val="20"/>
              </w:rPr>
            </w:pPr>
            <w:r>
              <w:rPr>
                <w:color w:val="auto"/>
                <w:sz w:val="22"/>
                <w:szCs w:val="20"/>
              </w:rPr>
              <w:t>1</w:t>
            </w:r>
          </w:p>
        </w:tc>
        <w:tc>
          <w:tcPr>
            <w:tcW w:w="2124" w:type="pct"/>
            <w:vAlign w:val="center"/>
          </w:tcPr>
          <w:p w14:paraId="2C1750A8" w14:textId="77777777" w:rsidR="00A42E60" w:rsidRDefault="001C31E1">
            <w:pPr>
              <w:rPr>
                <w:color w:val="auto"/>
                <w:sz w:val="22"/>
                <w:szCs w:val="20"/>
              </w:rPr>
            </w:pPr>
            <w:r>
              <w:rPr>
                <w:color w:val="auto"/>
                <w:sz w:val="22"/>
                <w:szCs w:val="20"/>
              </w:rPr>
              <w:t>Jefe (s)</w:t>
            </w:r>
          </w:p>
        </w:tc>
        <w:tc>
          <w:tcPr>
            <w:tcW w:w="2344" w:type="pct"/>
            <w:vAlign w:val="center"/>
          </w:tcPr>
          <w:p w14:paraId="157DF71B" w14:textId="77777777" w:rsidR="00A42E60" w:rsidRDefault="001C31E1">
            <w:pPr>
              <w:jc w:val="center"/>
              <w:rPr>
                <w:color w:val="auto"/>
                <w:sz w:val="22"/>
                <w:szCs w:val="20"/>
              </w:rPr>
            </w:pPr>
            <w:r>
              <w:rPr>
                <w:color w:val="auto"/>
                <w:sz w:val="22"/>
                <w:szCs w:val="20"/>
              </w:rPr>
              <w:t>3</w:t>
            </w:r>
          </w:p>
        </w:tc>
      </w:tr>
      <w:tr w:rsidR="00A42E60" w14:paraId="1D161520" w14:textId="77777777">
        <w:tc>
          <w:tcPr>
            <w:tcW w:w="532" w:type="pct"/>
            <w:vAlign w:val="center"/>
          </w:tcPr>
          <w:p w14:paraId="1378C353" w14:textId="77777777" w:rsidR="00A42E60" w:rsidRDefault="001C31E1">
            <w:pPr>
              <w:jc w:val="center"/>
              <w:rPr>
                <w:color w:val="auto"/>
                <w:sz w:val="22"/>
                <w:szCs w:val="20"/>
              </w:rPr>
            </w:pPr>
            <w:r>
              <w:rPr>
                <w:color w:val="auto"/>
                <w:sz w:val="22"/>
                <w:szCs w:val="20"/>
              </w:rPr>
              <w:t>2</w:t>
            </w:r>
          </w:p>
        </w:tc>
        <w:tc>
          <w:tcPr>
            <w:tcW w:w="2124" w:type="pct"/>
            <w:vAlign w:val="center"/>
          </w:tcPr>
          <w:p w14:paraId="1AEA0FFC" w14:textId="77777777" w:rsidR="00A42E60" w:rsidRDefault="001C31E1">
            <w:pPr>
              <w:rPr>
                <w:color w:val="auto"/>
                <w:sz w:val="22"/>
                <w:szCs w:val="20"/>
              </w:rPr>
            </w:pPr>
            <w:r>
              <w:rPr>
                <w:color w:val="auto"/>
                <w:sz w:val="22"/>
                <w:szCs w:val="20"/>
              </w:rPr>
              <w:t>Coordinador (s)</w:t>
            </w:r>
          </w:p>
        </w:tc>
        <w:tc>
          <w:tcPr>
            <w:tcW w:w="2344" w:type="pct"/>
            <w:vAlign w:val="center"/>
          </w:tcPr>
          <w:p w14:paraId="2073FF4E" w14:textId="77777777" w:rsidR="00A42E60" w:rsidRDefault="001C31E1">
            <w:pPr>
              <w:jc w:val="center"/>
              <w:rPr>
                <w:color w:val="auto"/>
                <w:sz w:val="22"/>
                <w:szCs w:val="20"/>
              </w:rPr>
            </w:pPr>
            <w:r>
              <w:rPr>
                <w:color w:val="auto"/>
                <w:sz w:val="22"/>
                <w:szCs w:val="20"/>
              </w:rPr>
              <w:t>1</w:t>
            </w:r>
          </w:p>
        </w:tc>
      </w:tr>
      <w:tr w:rsidR="00A42E60" w14:paraId="700E3DFC" w14:textId="77777777">
        <w:tc>
          <w:tcPr>
            <w:tcW w:w="532" w:type="pct"/>
            <w:vAlign w:val="center"/>
          </w:tcPr>
          <w:p w14:paraId="73353288" w14:textId="77777777" w:rsidR="00A42E60" w:rsidRDefault="001C31E1">
            <w:pPr>
              <w:jc w:val="center"/>
              <w:rPr>
                <w:color w:val="auto"/>
                <w:sz w:val="22"/>
                <w:szCs w:val="20"/>
              </w:rPr>
            </w:pPr>
            <w:r>
              <w:rPr>
                <w:color w:val="auto"/>
                <w:sz w:val="22"/>
                <w:szCs w:val="20"/>
              </w:rPr>
              <w:t>3</w:t>
            </w:r>
          </w:p>
        </w:tc>
        <w:tc>
          <w:tcPr>
            <w:tcW w:w="2124" w:type="pct"/>
            <w:vAlign w:val="center"/>
          </w:tcPr>
          <w:p w14:paraId="5AE0774D" w14:textId="77777777" w:rsidR="00A42E60" w:rsidRDefault="001C31E1">
            <w:pPr>
              <w:rPr>
                <w:color w:val="auto"/>
                <w:sz w:val="22"/>
                <w:szCs w:val="20"/>
              </w:rPr>
            </w:pPr>
            <w:r>
              <w:rPr>
                <w:color w:val="auto"/>
                <w:sz w:val="22"/>
                <w:szCs w:val="20"/>
              </w:rPr>
              <w:t>Encargado (s) de área</w:t>
            </w:r>
          </w:p>
        </w:tc>
        <w:tc>
          <w:tcPr>
            <w:tcW w:w="2344" w:type="pct"/>
            <w:vAlign w:val="center"/>
          </w:tcPr>
          <w:p w14:paraId="704DB463" w14:textId="77777777" w:rsidR="00A42E60" w:rsidRDefault="001C31E1">
            <w:pPr>
              <w:jc w:val="center"/>
              <w:rPr>
                <w:color w:val="auto"/>
                <w:sz w:val="22"/>
                <w:szCs w:val="20"/>
              </w:rPr>
            </w:pPr>
            <w:r>
              <w:rPr>
                <w:color w:val="auto"/>
                <w:sz w:val="22"/>
                <w:szCs w:val="20"/>
              </w:rPr>
              <w:t>2</w:t>
            </w:r>
          </w:p>
        </w:tc>
      </w:tr>
      <w:tr w:rsidR="00A42E60" w14:paraId="7F25EAC9" w14:textId="77777777">
        <w:tc>
          <w:tcPr>
            <w:tcW w:w="532" w:type="pct"/>
            <w:vAlign w:val="center"/>
          </w:tcPr>
          <w:p w14:paraId="6D6CEED8" w14:textId="77777777" w:rsidR="00A42E60" w:rsidRDefault="001C31E1">
            <w:pPr>
              <w:jc w:val="center"/>
              <w:rPr>
                <w:color w:val="auto"/>
                <w:sz w:val="22"/>
                <w:szCs w:val="20"/>
              </w:rPr>
            </w:pPr>
            <w:r>
              <w:rPr>
                <w:color w:val="auto"/>
                <w:sz w:val="22"/>
                <w:szCs w:val="20"/>
              </w:rPr>
              <w:t>4</w:t>
            </w:r>
          </w:p>
        </w:tc>
        <w:tc>
          <w:tcPr>
            <w:tcW w:w="2124" w:type="pct"/>
            <w:vAlign w:val="center"/>
          </w:tcPr>
          <w:p w14:paraId="0713CFE1" w14:textId="77777777" w:rsidR="00A42E60" w:rsidRDefault="001C31E1">
            <w:pPr>
              <w:rPr>
                <w:color w:val="auto"/>
                <w:sz w:val="22"/>
                <w:szCs w:val="20"/>
              </w:rPr>
            </w:pPr>
            <w:r>
              <w:rPr>
                <w:color w:val="auto"/>
                <w:sz w:val="22"/>
                <w:szCs w:val="20"/>
              </w:rPr>
              <w:t>Asistente (s)</w:t>
            </w:r>
          </w:p>
        </w:tc>
        <w:tc>
          <w:tcPr>
            <w:tcW w:w="2344" w:type="pct"/>
            <w:vAlign w:val="center"/>
          </w:tcPr>
          <w:p w14:paraId="1E1AA483" w14:textId="77777777" w:rsidR="00A42E60" w:rsidRDefault="001C31E1">
            <w:pPr>
              <w:jc w:val="center"/>
              <w:rPr>
                <w:color w:val="auto"/>
                <w:sz w:val="22"/>
                <w:szCs w:val="20"/>
              </w:rPr>
            </w:pPr>
            <w:r>
              <w:rPr>
                <w:color w:val="auto"/>
                <w:sz w:val="22"/>
                <w:szCs w:val="20"/>
              </w:rPr>
              <w:t>12</w:t>
            </w:r>
          </w:p>
        </w:tc>
      </w:tr>
      <w:tr w:rsidR="00A42E60" w14:paraId="786A0FD2" w14:textId="77777777">
        <w:tc>
          <w:tcPr>
            <w:tcW w:w="532" w:type="pct"/>
            <w:vAlign w:val="center"/>
          </w:tcPr>
          <w:p w14:paraId="6CAD1FDF" w14:textId="77777777" w:rsidR="00A42E60" w:rsidRDefault="001C31E1">
            <w:pPr>
              <w:jc w:val="center"/>
              <w:rPr>
                <w:color w:val="auto"/>
                <w:sz w:val="22"/>
                <w:szCs w:val="20"/>
              </w:rPr>
            </w:pPr>
            <w:r>
              <w:rPr>
                <w:color w:val="auto"/>
                <w:sz w:val="22"/>
                <w:szCs w:val="20"/>
              </w:rPr>
              <w:t>5</w:t>
            </w:r>
          </w:p>
        </w:tc>
        <w:tc>
          <w:tcPr>
            <w:tcW w:w="2124" w:type="pct"/>
            <w:vAlign w:val="center"/>
          </w:tcPr>
          <w:p w14:paraId="48AC9BC8" w14:textId="77777777" w:rsidR="00A42E60" w:rsidRDefault="001C31E1">
            <w:pPr>
              <w:rPr>
                <w:color w:val="auto"/>
                <w:sz w:val="22"/>
                <w:szCs w:val="20"/>
              </w:rPr>
            </w:pPr>
            <w:r>
              <w:rPr>
                <w:color w:val="auto"/>
                <w:sz w:val="22"/>
                <w:szCs w:val="20"/>
              </w:rPr>
              <w:t>Otro (s)</w:t>
            </w:r>
          </w:p>
        </w:tc>
        <w:tc>
          <w:tcPr>
            <w:tcW w:w="2344" w:type="pct"/>
            <w:vAlign w:val="center"/>
          </w:tcPr>
          <w:p w14:paraId="20E1258B" w14:textId="77777777" w:rsidR="00A42E60" w:rsidRDefault="001C31E1">
            <w:pPr>
              <w:jc w:val="center"/>
              <w:rPr>
                <w:color w:val="auto"/>
                <w:sz w:val="22"/>
                <w:szCs w:val="20"/>
              </w:rPr>
            </w:pPr>
            <w:r>
              <w:rPr>
                <w:color w:val="auto"/>
                <w:sz w:val="22"/>
                <w:szCs w:val="20"/>
              </w:rPr>
              <w:t>2</w:t>
            </w:r>
          </w:p>
        </w:tc>
      </w:tr>
      <w:tr w:rsidR="00A42E60" w14:paraId="598BC26B" w14:textId="77777777">
        <w:tc>
          <w:tcPr>
            <w:tcW w:w="532" w:type="pct"/>
            <w:vAlign w:val="center"/>
          </w:tcPr>
          <w:p w14:paraId="17EDF2B0" w14:textId="77777777" w:rsidR="00A42E60" w:rsidRDefault="00A42E60">
            <w:pPr>
              <w:jc w:val="center"/>
              <w:rPr>
                <w:b/>
                <w:bCs/>
                <w:color w:val="auto"/>
                <w:sz w:val="22"/>
                <w:szCs w:val="20"/>
              </w:rPr>
            </w:pPr>
          </w:p>
        </w:tc>
        <w:tc>
          <w:tcPr>
            <w:tcW w:w="2124" w:type="pct"/>
            <w:vAlign w:val="center"/>
          </w:tcPr>
          <w:p w14:paraId="1E84061B" w14:textId="77777777" w:rsidR="00A42E60" w:rsidRDefault="001C31E1">
            <w:pPr>
              <w:jc w:val="center"/>
              <w:rPr>
                <w:b/>
                <w:bCs/>
                <w:color w:val="auto"/>
                <w:sz w:val="22"/>
                <w:szCs w:val="20"/>
              </w:rPr>
            </w:pPr>
            <w:r>
              <w:rPr>
                <w:b/>
                <w:bCs/>
                <w:color w:val="auto"/>
                <w:sz w:val="22"/>
                <w:szCs w:val="20"/>
              </w:rPr>
              <w:t>Total</w:t>
            </w:r>
          </w:p>
        </w:tc>
        <w:tc>
          <w:tcPr>
            <w:tcW w:w="2344" w:type="pct"/>
            <w:vAlign w:val="center"/>
          </w:tcPr>
          <w:p w14:paraId="49EB0E2D" w14:textId="77777777" w:rsidR="00A42E60" w:rsidRDefault="001C31E1">
            <w:pPr>
              <w:jc w:val="center"/>
              <w:rPr>
                <w:b/>
                <w:bCs/>
                <w:color w:val="auto"/>
                <w:sz w:val="22"/>
                <w:szCs w:val="20"/>
              </w:rPr>
            </w:pPr>
            <w:r>
              <w:rPr>
                <w:b/>
                <w:bCs/>
                <w:color w:val="auto"/>
                <w:sz w:val="22"/>
                <w:szCs w:val="20"/>
              </w:rPr>
              <w:t>20</w:t>
            </w:r>
          </w:p>
        </w:tc>
      </w:tr>
    </w:tbl>
    <w:p w14:paraId="61AE5631" w14:textId="77777777" w:rsidR="00FC2E7B" w:rsidRDefault="00FC2E7B" w:rsidP="00FC2E7B">
      <w:pPr>
        <w:spacing w:after="0"/>
        <w:rPr>
          <w:b/>
          <w:bCs/>
          <w:color w:val="auto"/>
          <w:sz w:val="16"/>
          <w:szCs w:val="14"/>
          <w:lang w:val="es-ES"/>
        </w:rPr>
      </w:pPr>
      <w:r>
        <w:rPr>
          <w:b/>
          <w:bCs/>
          <w:color w:val="auto"/>
          <w:sz w:val="16"/>
          <w:szCs w:val="14"/>
          <w:lang w:val="es-ES"/>
        </w:rPr>
        <w:t>Fuente</w:t>
      </w:r>
      <w:r>
        <w:rPr>
          <w:color w:val="auto"/>
          <w:sz w:val="16"/>
          <w:szCs w:val="14"/>
          <w:lang w:val="es-ES"/>
        </w:rPr>
        <w:t>: Información proporcionada por la Dirección de Servicio Administrativos -DISERSA-</w:t>
      </w:r>
    </w:p>
    <w:p w14:paraId="782D6F0A" w14:textId="77777777" w:rsidR="00A42E60" w:rsidRDefault="00A42E60">
      <w:pPr>
        <w:spacing w:after="0" w:line="240" w:lineRule="auto"/>
        <w:rPr>
          <w:b/>
          <w:bCs/>
          <w:color w:val="auto"/>
          <w:sz w:val="22"/>
        </w:rPr>
      </w:pPr>
    </w:p>
    <w:p w14:paraId="0209B94A" w14:textId="77777777" w:rsidR="00A42E60" w:rsidRDefault="001C31E1">
      <w:pPr>
        <w:pStyle w:val="Prrafodelista"/>
        <w:numPr>
          <w:ilvl w:val="0"/>
          <w:numId w:val="10"/>
        </w:numPr>
        <w:spacing w:after="0" w:line="240" w:lineRule="auto"/>
        <w:rPr>
          <w:b/>
          <w:bCs/>
          <w:color w:val="auto"/>
          <w:sz w:val="22"/>
        </w:rPr>
      </w:pPr>
      <w:r>
        <w:rPr>
          <w:b/>
          <w:bCs/>
          <w:color w:val="auto"/>
          <w:sz w:val="22"/>
        </w:rPr>
        <w:t>Convocatorias de personal permanente</w:t>
      </w:r>
    </w:p>
    <w:p w14:paraId="4A15F9AA" w14:textId="77777777" w:rsidR="00A42E60" w:rsidRDefault="00A42E60">
      <w:pPr>
        <w:spacing w:after="0" w:line="240" w:lineRule="auto"/>
        <w:jc w:val="center"/>
        <w:rPr>
          <w:b/>
          <w:bCs/>
          <w:color w:val="auto"/>
          <w:sz w:val="22"/>
        </w:rPr>
      </w:pPr>
    </w:p>
    <w:tbl>
      <w:tblPr>
        <w:tblStyle w:val="Tablaconcuadrcula"/>
        <w:tblW w:w="0" w:type="auto"/>
        <w:tblLook w:val="04A0" w:firstRow="1" w:lastRow="0" w:firstColumn="1" w:lastColumn="0" w:noHBand="0" w:noVBand="1"/>
      </w:tblPr>
      <w:tblGrid>
        <w:gridCol w:w="703"/>
        <w:gridCol w:w="2875"/>
        <w:gridCol w:w="1936"/>
        <w:gridCol w:w="1768"/>
        <w:gridCol w:w="1540"/>
      </w:tblGrid>
      <w:tr w:rsidR="00A42E60" w14:paraId="7DF13E88" w14:textId="77777777" w:rsidTr="00FC2E7B">
        <w:tc>
          <w:tcPr>
            <w:tcW w:w="703" w:type="dxa"/>
            <w:vMerge w:val="restart"/>
            <w:shd w:val="clear" w:color="auto" w:fill="808080" w:themeFill="background1" w:themeFillShade="80"/>
            <w:vAlign w:val="center"/>
          </w:tcPr>
          <w:p w14:paraId="4817C7ED" w14:textId="77777777" w:rsidR="00A42E60" w:rsidRDefault="001C31E1">
            <w:pPr>
              <w:jc w:val="center"/>
              <w:rPr>
                <w:b/>
                <w:bCs/>
                <w:color w:val="auto"/>
                <w:sz w:val="22"/>
                <w:szCs w:val="20"/>
              </w:rPr>
            </w:pPr>
            <w:r>
              <w:rPr>
                <w:b/>
                <w:bCs/>
                <w:color w:val="auto"/>
                <w:sz w:val="22"/>
                <w:szCs w:val="20"/>
              </w:rPr>
              <w:t>No.</w:t>
            </w:r>
          </w:p>
        </w:tc>
        <w:tc>
          <w:tcPr>
            <w:tcW w:w="2875" w:type="dxa"/>
            <w:vMerge w:val="restart"/>
            <w:shd w:val="clear" w:color="auto" w:fill="808080" w:themeFill="background1" w:themeFillShade="80"/>
            <w:vAlign w:val="center"/>
          </w:tcPr>
          <w:p w14:paraId="535D9F6C" w14:textId="77777777" w:rsidR="00A42E60" w:rsidRDefault="001C31E1">
            <w:pPr>
              <w:jc w:val="center"/>
              <w:rPr>
                <w:b/>
                <w:bCs/>
                <w:color w:val="auto"/>
                <w:sz w:val="22"/>
                <w:szCs w:val="20"/>
              </w:rPr>
            </w:pPr>
            <w:r>
              <w:rPr>
                <w:b/>
                <w:bCs/>
                <w:color w:val="auto"/>
                <w:sz w:val="22"/>
                <w:szCs w:val="20"/>
              </w:rPr>
              <w:t>Descripción</w:t>
            </w:r>
          </w:p>
        </w:tc>
        <w:tc>
          <w:tcPr>
            <w:tcW w:w="3704" w:type="dxa"/>
            <w:gridSpan w:val="2"/>
            <w:shd w:val="clear" w:color="auto" w:fill="808080" w:themeFill="background1" w:themeFillShade="80"/>
            <w:vAlign w:val="center"/>
          </w:tcPr>
          <w:p w14:paraId="49B9C149" w14:textId="77777777" w:rsidR="00A42E60" w:rsidRDefault="001C31E1">
            <w:pPr>
              <w:jc w:val="center"/>
              <w:rPr>
                <w:b/>
                <w:bCs/>
                <w:color w:val="auto"/>
                <w:sz w:val="22"/>
                <w:szCs w:val="20"/>
              </w:rPr>
            </w:pPr>
            <w:r>
              <w:rPr>
                <w:b/>
                <w:bCs/>
                <w:color w:val="auto"/>
                <w:sz w:val="22"/>
                <w:szCs w:val="20"/>
              </w:rPr>
              <w:t>Convocatoria</w:t>
            </w:r>
          </w:p>
        </w:tc>
        <w:tc>
          <w:tcPr>
            <w:tcW w:w="1540" w:type="dxa"/>
            <w:vMerge w:val="restart"/>
            <w:shd w:val="clear" w:color="auto" w:fill="808080" w:themeFill="background1" w:themeFillShade="80"/>
            <w:vAlign w:val="center"/>
          </w:tcPr>
          <w:p w14:paraId="7638D932" w14:textId="77777777" w:rsidR="00A42E60" w:rsidRDefault="001C31E1">
            <w:pPr>
              <w:jc w:val="center"/>
              <w:rPr>
                <w:b/>
                <w:bCs/>
                <w:color w:val="auto"/>
                <w:sz w:val="22"/>
                <w:szCs w:val="20"/>
              </w:rPr>
            </w:pPr>
            <w:r>
              <w:rPr>
                <w:b/>
                <w:bCs/>
                <w:color w:val="auto"/>
                <w:sz w:val="22"/>
                <w:szCs w:val="20"/>
              </w:rPr>
              <w:t>Total</w:t>
            </w:r>
          </w:p>
        </w:tc>
      </w:tr>
      <w:tr w:rsidR="00A42E60" w14:paraId="6A74FBC2" w14:textId="77777777" w:rsidTr="00FC2E7B">
        <w:tc>
          <w:tcPr>
            <w:tcW w:w="703" w:type="dxa"/>
            <w:vMerge/>
            <w:vAlign w:val="center"/>
          </w:tcPr>
          <w:p w14:paraId="2AF8F2D9" w14:textId="77777777" w:rsidR="00A42E60" w:rsidRDefault="00A42E60">
            <w:pPr>
              <w:jc w:val="center"/>
              <w:rPr>
                <w:b/>
                <w:bCs/>
                <w:color w:val="auto"/>
                <w:sz w:val="22"/>
                <w:szCs w:val="20"/>
              </w:rPr>
            </w:pPr>
          </w:p>
        </w:tc>
        <w:tc>
          <w:tcPr>
            <w:tcW w:w="2875" w:type="dxa"/>
            <w:vMerge/>
            <w:vAlign w:val="center"/>
          </w:tcPr>
          <w:p w14:paraId="2B894A05" w14:textId="77777777" w:rsidR="00A42E60" w:rsidRDefault="00A42E60">
            <w:pPr>
              <w:jc w:val="center"/>
              <w:rPr>
                <w:b/>
                <w:bCs/>
                <w:color w:val="auto"/>
                <w:sz w:val="22"/>
                <w:szCs w:val="20"/>
              </w:rPr>
            </w:pPr>
          </w:p>
        </w:tc>
        <w:tc>
          <w:tcPr>
            <w:tcW w:w="1936" w:type="dxa"/>
            <w:shd w:val="clear" w:color="auto" w:fill="808080" w:themeFill="background1" w:themeFillShade="80"/>
            <w:vAlign w:val="center"/>
          </w:tcPr>
          <w:p w14:paraId="4CE97DD4" w14:textId="77777777" w:rsidR="00A42E60" w:rsidRDefault="001C31E1">
            <w:pPr>
              <w:jc w:val="center"/>
              <w:rPr>
                <w:b/>
                <w:bCs/>
                <w:color w:val="auto"/>
                <w:sz w:val="22"/>
                <w:szCs w:val="20"/>
              </w:rPr>
            </w:pPr>
            <w:r>
              <w:rPr>
                <w:b/>
                <w:bCs/>
                <w:color w:val="auto"/>
                <w:sz w:val="22"/>
                <w:szCs w:val="20"/>
              </w:rPr>
              <w:t>Interna</w:t>
            </w:r>
          </w:p>
        </w:tc>
        <w:tc>
          <w:tcPr>
            <w:tcW w:w="1768" w:type="dxa"/>
            <w:shd w:val="clear" w:color="auto" w:fill="808080" w:themeFill="background1" w:themeFillShade="80"/>
            <w:vAlign w:val="center"/>
          </w:tcPr>
          <w:p w14:paraId="348D09F4" w14:textId="77777777" w:rsidR="00A42E60" w:rsidRDefault="001C31E1">
            <w:pPr>
              <w:jc w:val="center"/>
              <w:rPr>
                <w:b/>
                <w:bCs/>
                <w:color w:val="auto"/>
                <w:sz w:val="22"/>
                <w:szCs w:val="20"/>
              </w:rPr>
            </w:pPr>
            <w:r>
              <w:rPr>
                <w:b/>
                <w:bCs/>
                <w:color w:val="auto"/>
                <w:sz w:val="22"/>
                <w:szCs w:val="20"/>
              </w:rPr>
              <w:t>Externa</w:t>
            </w:r>
          </w:p>
        </w:tc>
        <w:tc>
          <w:tcPr>
            <w:tcW w:w="1540" w:type="dxa"/>
            <w:vMerge/>
            <w:vAlign w:val="center"/>
          </w:tcPr>
          <w:p w14:paraId="21C3AA9D" w14:textId="77777777" w:rsidR="00A42E60" w:rsidRDefault="00A42E60">
            <w:pPr>
              <w:jc w:val="center"/>
              <w:rPr>
                <w:b/>
                <w:bCs/>
                <w:color w:val="auto"/>
                <w:sz w:val="22"/>
                <w:szCs w:val="20"/>
              </w:rPr>
            </w:pPr>
          </w:p>
        </w:tc>
      </w:tr>
      <w:tr w:rsidR="00A42E60" w14:paraId="40395339" w14:textId="77777777" w:rsidTr="00FC2E7B">
        <w:tc>
          <w:tcPr>
            <w:tcW w:w="703" w:type="dxa"/>
            <w:vAlign w:val="center"/>
          </w:tcPr>
          <w:p w14:paraId="24EB408F" w14:textId="77777777" w:rsidR="00A42E60" w:rsidRDefault="001C31E1">
            <w:pPr>
              <w:jc w:val="center"/>
              <w:rPr>
                <w:color w:val="auto"/>
                <w:sz w:val="22"/>
                <w:szCs w:val="20"/>
              </w:rPr>
            </w:pPr>
            <w:r>
              <w:rPr>
                <w:color w:val="auto"/>
                <w:sz w:val="22"/>
                <w:szCs w:val="20"/>
              </w:rPr>
              <w:t>1</w:t>
            </w:r>
          </w:p>
        </w:tc>
        <w:tc>
          <w:tcPr>
            <w:tcW w:w="2875" w:type="dxa"/>
            <w:vAlign w:val="center"/>
          </w:tcPr>
          <w:p w14:paraId="701863D2" w14:textId="77777777" w:rsidR="00A42E60" w:rsidRDefault="001C31E1">
            <w:pPr>
              <w:jc w:val="center"/>
              <w:rPr>
                <w:color w:val="auto"/>
                <w:sz w:val="22"/>
                <w:szCs w:val="20"/>
              </w:rPr>
            </w:pPr>
            <w:r>
              <w:rPr>
                <w:color w:val="auto"/>
                <w:sz w:val="22"/>
                <w:szCs w:val="20"/>
              </w:rPr>
              <w:t>Publicadas y adjudicadas</w:t>
            </w:r>
          </w:p>
        </w:tc>
        <w:tc>
          <w:tcPr>
            <w:tcW w:w="1936" w:type="dxa"/>
            <w:vAlign w:val="center"/>
          </w:tcPr>
          <w:p w14:paraId="72BA6021" w14:textId="77777777" w:rsidR="00A42E60" w:rsidRDefault="001C31E1">
            <w:pPr>
              <w:jc w:val="center"/>
              <w:rPr>
                <w:color w:val="auto"/>
                <w:sz w:val="22"/>
                <w:szCs w:val="20"/>
              </w:rPr>
            </w:pPr>
            <w:r>
              <w:rPr>
                <w:color w:val="auto"/>
                <w:sz w:val="22"/>
                <w:szCs w:val="20"/>
              </w:rPr>
              <w:t>6</w:t>
            </w:r>
          </w:p>
        </w:tc>
        <w:tc>
          <w:tcPr>
            <w:tcW w:w="1768" w:type="dxa"/>
            <w:vAlign w:val="center"/>
          </w:tcPr>
          <w:p w14:paraId="7306C11B" w14:textId="77777777" w:rsidR="00A42E60" w:rsidRDefault="001C31E1">
            <w:pPr>
              <w:jc w:val="center"/>
              <w:rPr>
                <w:color w:val="auto"/>
                <w:sz w:val="22"/>
                <w:szCs w:val="20"/>
              </w:rPr>
            </w:pPr>
            <w:r>
              <w:rPr>
                <w:color w:val="auto"/>
                <w:sz w:val="22"/>
                <w:szCs w:val="20"/>
              </w:rPr>
              <w:t>6</w:t>
            </w:r>
          </w:p>
        </w:tc>
        <w:tc>
          <w:tcPr>
            <w:tcW w:w="1540" w:type="dxa"/>
            <w:vAlign w:val="center"/>
          </w:tcPr>
          <w:p w14:paraId="652B1108" w14:textId="77777777" w:rsidR="00A42E60" w:rsidRDefault="001C31E1">
            <w:pPr>
              <w:jc w:val="center"/>
              <w:rPr>
                <w:color w:val="auto"/>
                <w:sz w:val="22"/>
                <w:szCs w:val="20"/>
              </w:rPr>
            </w:pPr>
            <w:r>
              <w:rPr>
                <w:color w:val="auto"/>
                <w:sz w:val="22"/>
                <w:szCs w:val="20"/>
              </w:rPr>
              <w:t>12</w:t>
            </w:r>
          </w:p>
        </w:tc>
      </w:tr>
      <w:tr w:rsidR="00A42E60" w14:paraId="1F6B609E" w14:textId="77777777" w:rsidTr="00FC2E7B">
        <w:tc>
          <w:tcPr>
            <w:tcW w:w="703" w:type="dxa"/>
            <w:vAlign w:val="center"/>
          </w:tcPr>
          <w:p w14:paraId="723A7A16" w14:textId="77777777" w:rsidR="00A42E60" w:rsidRDefault="001C31E1">
            <w:pPr>
              <w:jc w:val="center"/>
              <w:rPr>
                <w:color w:val="auto"/>
                <w:sz w:val="22"/>
                <w:szCs w:val="20"/>
              </w:rPr>
            </w:pPr>
            <w:r>
              <w:rPr>
                <w:color w:val="auto"/>
                <w:sz w:val="22"/>
                <w:szCs w:val="20"/>
              </w:rPr>
              <w:t>2</w:t>
            </w:r>
          </w:p>
        </w:tc>
        <w:tc>
          <w:tcPr>
            <w:tcW w:w="2875" w:type="dxa"/>
            <w:vAlign w:val="center"/>
          </w:tcPr>
          <w:p w14:paraId="486A89AA" w14:textId="77777777" w:rsidR="00A42E60" w:rsidRDefault="001C31E1">
            <w:pPr>
              <w:jc w:val="center"/>
              <w:rPr>
                <w:color w:val="auto"/>
                <w:sz w:val="22"/>
                <w:szCs w:val="20"/>
              </w:rPr>
            </w:pPr>
            <w:r>
              <w:rPr>
                <w:color w:val="auto"/>
                <w:sz w:val="22"/>
                <w:szCs w:val="20"/>
              </w:rPr>
              <w:t>En proceso sin candidato</w:t>
            </w:r>
          </w:p>
        </w:tc>
        <w:tc>
          <w:tcPr>
            <w:tcW w:w="1936" w:type="dxa"/>
            <w:vAlign w:val="center"/>
          </w:tcPr>
          <w:p w14:paraId="3A301959" w14:textId="77777777" w:rsidR="00A42E60" w:rsidRDefault="001C31E1">
            <w:pPr>
              <w:jc w:val="center"/>
              <w:rPr>
                <w:color w:val="auto"/>
                <w:sz w:val="22"/>
                <w:szCs w:val="20"/>
              </w:rPr>
            </w:pPr>
            <w:r>
              <w:rPr>
                <w:color w:val="auto"/>
                <w:sz w:val="22"/>
                <w:szCs w:val="20"/>
              </w:rPr>
              <w:t>8</w:t>
            </w:r>
          </w:p>
        </w:tc>
        <w:tc>
          <w:tcPr>
            <w:tcW w:w="1768" w:type="dxa"/>
            <w:vAlign w:val="center"/>
          </w:tcPr>
          <w:p w14:paraId="624935F5" w14:textId="77777777" w:rsidR="00A42E60" w:rsidRDefault="001C31E1">
            <w:pPr>
              <w:jc w:val="center"/>
              <w:rPr>
                <w:color w:val="auto"/>
                <w:sz w:val="22"/>
                <w:szCs w:val="20"/>
              </w:rPr>
            </w:pPr>
            <w:r>
              <w:rPr>
                <w:color w:val="auto"/>
                <w:sz w:val="22"/>
                <w:szCs w:val="20"/>
              </w:rPr>
              <w:t>3</w:t>
            </w:r>
          </w:p>
        </w:tc>
        <w:tc>
          <w:tcPr>
            <w:tcW w:w="1540" w:type="dxa"/>
            <w:vAlign w:val="center"/>
          </w:tcPr>
          <w:p w14:paraId="2DA7F4E9" w14:textId="77777777" w:rsidR="00A42E60" w:rsidRDefault="001C31E1">
            <w:pPr>
              <w:jc w:val="center"/>
              <w:rPr>
                <w:color w:val="auto"/>
                <w:sz w:val="22"/>
                <w:szCs w:val="20"/>
              </w:rPr>
            </w:pPr>
            <w:r>
              <w:rPr>
                <w:color w:val="auto"/>
                <w:sz w:val="22"/>
                <w:szCs w:val="20"/>
              </w:rPr>
              <w:t>11</w:t>
            </w:r>
          </w:p>
        </w:tc>
      </w:tr>
      <w:tr w:rsidR="00A42E60" w14:paraId="0D6775E7" w14:textId="77777777" w:rsidTr="00FC2E7B">
        <w:tc>
          <w:tcPr>
            <w:tcW w:w="703" w:type="dxa"/>
          </w:tcPr>
          <w:p w14:paraId="75665C4C" w14:textId="77777777" w:rsidR="00A42E60" w:rsidRDefault="00A42E60">
            <w:pPr>
              <w:rPr>
                <w:color w:val="auto"/>
                <w:sz w:val="22"/>
                <w:szCs w:val="20"/>
              </w:rPr>
            </w:pPr>
          </w:p>
        </w:tc>
        <w:tc>
          <w:tcPr>
            <w:tcW w:w="2875" w:type="dxa"/>
            <w:vAlign w:val="center"/>
          </w:tcPr>
          <w:p w14:paraId="72EFB3B6" w14:textId="77777777" w:rsidR="00A42E60" w:rsidRDefault="001C31E1">
            <w:pPr>
              <w:jc w:val="center"/>
              <w:rPr>
                <w:b/>
                <w:bCs/>
                <w:color w:val="auto"/>
                <w:sz w:val="22"/>
                <w:szCs w:val="20"/>
              </w:rPr>
            </w:pPr>
            <w:r>
              <w:rPr>
                <w:b/>
                <w:bCs/>
                <w:color w:val="auto"/>
                <w:sz w:val="22"/>
                <w:szCs w:val="20"/>
              </w:rPr>
              <w:t>Total</w:t>
            </w:r>
          </w:p>
        </w:tc>
        <w:tc>
          <w:tcPr>
            <w:tcW w:w="1936" w:type="dxa"/>
            <w:vAlign w:val="center"/>
          </w:tcPr>
          <w:p w14:paraId="70CE40BB" w14:textId="77777777" w:rsidR="00A42E60" w:rsidRDefault="001C31E1">
            <w:pPr>
              <w:jc w:val="center"/>
              <w:rPr>
                <w:b/>
                <w:bCs/>
                <w:color w:val="auto"/>
                <w:sz w:val="22"/>
                <w:szCs w:val="20"/>
              </w:rPr>
            </w:pPr>
            <w:r>
              <w:rPr>
                <w:b/>
                <w:bCs/>
                <w:color w:val="auto"/>
                <w:sz w:val="22"/>
                <w:szCs w:val="20"/>
              </w:rPr>
              <w:t>14</w:t>
            </w:r>
          </w:p>
        </w:tc>
        <w:tc>
          <w:tcPr>
            <w:tcW w:w="1768" w:type="dxa"/>
            <w:vAlign w:val="center"/>
          </w:tcPr>
          <w:p w14:paraId="33962A43" w14:textId="77777777" w:rsidR="00A42E60" w:rsidRDefault="001C31E1">
            <w:pPr>
              <w:jc w:val="center"/>
              <w:rPr>
                <w:b/>
                <w:bCs/>
                <w:color w:val="auto"/>
                <w:sz w:val="22"/>
                <w:szCs w:val="20"/>
              </w:rPr>
            </w:pPr>
            <w:r>
              <w:rPr>
                <w:b/>
                <w:bCs/>
                <w:color w:val="auto"/>
                <w:sz w:val="22"/>
                <w:szCs w:val="20"/>
              </w:rPr>
              <w:t>9</w:t>
            </w:r>
          </w:p>
        </w:tc>
        <w:tc>
          <w:tcPr>
            <w:tcW w:w="1540" w:type="dxa"/>
            <w:vAlign w:val="center"/>
          </w:tcPr>
          <w:p w14:paraId="22E02E93" w14:textId="77777777" w:rsidR="00A42E60" w:rsidRDefault="001C31E1">
            <w:pPr>
              <w:jc w:val="center"/>
              <w:rPr>
                <w:b/>
                <w:bCs/>
                <w:color w:val="auto"/>
                <w:sz w:val="22"/>
                <w:szCs w:val="20"/>
              </w:rPr>
            </w:pPr>
            <w:r>
              <w:rPr>
                <w:b/>
                <w:bCs/>
                <w:color w:val="auto"/>
                <w:sz w:val="22"/>
                <w:szCs w:val="20"/>
              </w:rPr>
              <w:t>23</w:t>
            </w:r>
          </w:p>
        </w:tc>
      </w:tr>
    </w:tbl>
    <w:p w14:paraId="5522D0BF" w14:textId="77777777" w:rsidR="00FC2E7B" w:rsidRDefault="00FC2E7B" w:rsidP="00FC2E7B">
      <w:pPr>
        <w:spacing w:after="0"/>
        <w:rPr>
          <w:b/>
          <w:bCs/>
          <w:color w:val="auto"/>
          <w:sz w:val="16"/>
          <w:szCs w:val="14"/>
          <w:lang w:val="es-ES"/>
        </w:rPr>
      </w:pPr>
      <w:r>
        <w:rPr>
          <w:b/>
          <w:bCs/>
          <w:color w:val="auto"/>
          <w:sz w:val="16"/>
          <w:szCs w:val="14"/>
          <w:lang w:val="es-ES"/>
        </w:rPr>
        <w:t>Fuente</w:t>
      </w:r>
      <w:r>
        <w:rPr>
          <w:color w:val="auto"/>
          <w:sz w:val="16"/>
          <w:szCs w:val="14"/>
          <w:lang w:val="es-ES"/>
        </w:rPr>
        <w:t>: Información proporcionada por la Dirección de Servicio Administrativos -DISERSA-</w:t>
      </w:r>
    </w:p>
    <w:p w14:paraId="33AF0136" w14:textId="77777777" w:rsidR="00A42E60" w:rsidRDefault="00A42E60">
      <w:pPr>
        <w:spacing w:after="0"/>
        <w:jc w:val="center"/>
        <w:rPr>
          <w:b/>
          <w:bCs/>
          <w:color w:val="auto"/>
          <w:sz w:val="22"/>
          <w:szCs w:val="20"/>
        </w:rPr>
      </w:pPr>
    </w:p>
    <w:p w14:paraId="5BCE3594" w14:textId="77777777" w:rsidR="00A42E60" w:rsidRDefault="00A42E60">
      <w:pPr>
        <w:spacing w:after="0"/>
        <w:jc w:val="center"/>
        <w:rPr>
          <w:b/>
          <w:bCs/>
          <w:color w:val="auto"/>
          <w:sz w:val="22"/>
          <w:szCs w:val="20"/>
        </w:rPr>
      </w:pPr>
    </w:p>
    <w:p w14:paraId="10EA5B1D" w14:textId="77777777" w:rsidR="00A42E60" w:rsidRDefault="00A42E60">
      <w:pPr>
        <w:spacing w:after="0"/>
        <w:jc w:val="center"/>
        <w:rPr>
          <w:b/>
          <w:bCs/>
          <w:color w:val="auto"/>
          <w:sz w:val="22"/>
          <w:szCs w:val="20"/>
        </w:rPr>
      </w:pPr>
    </w:p>
    <w:p w14:paraId="09B6340A" w14:textId="77777777" w:rsidR="00A42E60" w:rsidRDefault="00A42E60">
      <w:pPr>
        <w:spacing w:after="0"/>
        <w:jc w:val="center"/>
        <w:rPr>
          <w:b/>
          <w:bCs/>
          <w:color w:val="auto"/>
          <w:sz w:val="22"/>
          <w:szCs w:val="20"/>
        </w:rPr>
      </w:pPr>
    </w:p>
    <w:p w14:paraId="2DF72891" w14:textId="77777777" w:rsidR="00A42E60" w:rsidRDefault="00A42E60">
      <w:pPr>
        <w:spacing w:after="0"/>
        <w:jc w:val="center"/>
        <w:rPr>
          <w:b/>
          <w:bCs/>
          <w:color w:val="auto"/>
          <w:sz w:val="22"/>
          <w:szCs w:val="20"/>
        </w:rPr>
      </w:pPr>
    </w:p>
    <w:p w14:paraId="7DDC20B5" w14:textId="77777777" w:rsidR="00A42E60" w:rsidRDefault="00A42E60">
      <w:pPr>
        <w:spacing w:after="0"/>
        <w:jc w:val="center"/>
        <w:rPr>
          <w:b/>
          <w:bCs/>
          <w:color w:val="auto"/>
          <w:sz w:val="22"/>
          <w:szCs w:val="20"/>
        </w:rPr>
      </w:pPr>
    </w:p>
    <w:p w14:paraId="00DFBE63" w14:textId="77777777" w:rsidR="00A42E60" w:rsidRDefault="00A42E60">
      <w:pPr>
        <w:spacing w:after="0"/>
        <w:jc w:val="center"/>
        <w:rPr>
          <w:b/>
          <w:bCs/>
          <w:color w:val="auto"/>
          <w:sz w:val="22"/>
          <w:szCs w:val="20"/>
        </w:rPr>
      </w:pPr>
    </w:p>
    <w:p w14:paraId="22978E8B" w14:textId="77777777" w:rsidR="00A42E60" w:rsidRDefault="00A42E60">
      <w:pPr>
        <w:spacing w:after="0"/>
        <w:jc w:val="center"/>
        <w:rPr>
          <w:b/>
          <w:bCs/>
          <w:color w:val="auto"/>
          <w:sz w:val="22"/>
          <w:szCs w:val="20"/>
        </w:rPr>
      </w:pPr>
    </w:p>
    <w:p w14:paraId="2B443547" w14:textId="77777777" w:rsidR="00A42E60" w:rsidRDefault="001C31E1">
      <w:pPr>
        <w:spacing w:after="0" w:line="240" w:lineRule="auto"/>
        <w:ind w:left="11" w:firstLine="0"/>
        <w:jc w:val="left"/>
        <w:rPr>
          <w:b/>
          <w:bCs/>
          <w:color w:val="auto"/>
          <w:sz w:val="22"/>
          <w:szCs w:val="20"/>
        </w:rPr>
      </w:pPr>
      <w:r>
        <w:rPr>
          <w:b/>
          <w:bCs/>
          <w:color w:val="auto"/>
          <w:sz w:val="22"/>
          <w:szCs w:val="20"/>
        </w:rPr>
        <w:br w:type="page"/>
      </w:r>
    </w:p>
    <w:p w14:paraId="72BCAE68" w14:textId="77777777" w:rsidR="00A42E60" w:rsidRDefault="001C31E1">
      <w:pPr>
        <w:spacing w:after="0" w:line="240" w:lineRule="auto"/>
        <w:ind w:left="11" w:hanging="11"/>
        <w:jc w:val="center"/>
        <w:rPr>
          <w:b/>
          <w:bCs/>
          <w:color w:val="auto"/>
          <w:sz w:val="22"/>
          <w:szCs w:val="20"/>
        </w:rPr>
      </w:pPr>
      <w:r>
        <w:rPr>
          <w:b/>
          <w:bCs/>
          <w:color w:val="auto"/>
          <w:sz w:val="22"/>
          <w:szCs w:val="20"/>
        </w:rPr>
        <w:lastRenderedPageBreak/>
        <w:t>Anexo No. 2</w:t>
      </w:r>
    </w:p>
    <w:p w14:paraId="4B7BCA86" w14:textId="77777777" w:rsidR="00A42E60" w:rsidRDefault="001C31E1">
      <w:pPr>
        <w:spacing w:after="0" w:line="240" w:lineRule="auto"/>
        <w:ind w:left="11" w:hanging="11"/>
        <w:jc w:val="center"/>
        <w:rPr>
          <w:b/>
          <w:bCs/>
          <w:color w:val="auto"/>
          <w:sz w:val="22"/>
          <w:szCs w:val="20"/>
        </w:rPr>
      </w:pPr>
      <w:r>
        <w:rPr>
          <w:b/>
          <w:bCs/>
          <w:color w:val="auto"/>
          <w:sz w:val="22"/>
          <w:szCs w:val="20"/>
        </w:rPr>
        <w:t>Dirección de Servicios Administrativos -DISERSA-</w:t>
      </w:r>
    </w:p>
    <w:p w14:paraId="671546C7" w14:textId="77777777" w:rsidR="00A42E60" w:rsidRDefault="001C31E1">
      <w:pPr>
        <w:shd w:val="clear" w:color="auto" w:fill="FFFFFF" w:themeFill="background1"/>
        <w:spacing w:after="0" w:line="240" w:lineRule="auto"/>
        <w:ind w:left="11" w:hanging="11"/>
        <w:rPr>
          <w:b/>
          <w:bCs/>
          <w:color w:val="auto"/>
          <w:sz w:val="22"/>
          <w:szCs w:val="20"/>
        </w:rPr>
      </w:pPr>
      <w:r>
        <w:rPr>
          <w:b/>
          <w:bCs/>
          <w:color w:val="auto"/>
          <w:sz w:val="22"/>
          <w:szCs w:val="20"/>
        </w:rPr>
        <w:t xml:space="preserve">Consejo o consultoría de verificación de asistencia de personal administrativo, de la Dirección de Servicios Administrativos -DISERSA-, por el año 2023. </w:t>
      </w:r>
    </w:p>
    <w:p w14:paraId="364920CD" w14:textId="77777777" w:rsidR="00A42E60" w:rsidRDefault="00A42E60">
      <w:pPr>
        <w:spacing w:after="0" w:line="240" w:lineRule="auto"/>
        <w:ind w:left="11" w:hanging="11"/>
        <w:jc w:val="center"/>
        <w:rPr>
          <w:b/>
          <w:bCs/>
          <w:color w:val="auto"/>
          <w:sz w:val="22"/>
          <w:szCs w:val="20"/>
        </w:rPr>
      </w:pPr>
    </w:p>
    <w:p w14:paraId="2E7C3084" w14:textId="77777777" w:rsidR="00A42E60" w:rsidRDefault="001C31E1">
      <w:pPr>
        <w:spacing w:after="0" w:line="240" w:lineRule="auto"/>
        <w:ind w:left="11" w:hanging="11"/>
        <w:jc w:val="center"/>
        <w:rPr>
          <w:b/>
          <w:bCs/>
          <w:color w:val="auto"/>
          <w:sz w:val="22"/>
          <w:szCs w:val="20"/>
          <w:lang w:val="es-ES"/>
        </w:rPr>
      </w:pPr>
      <w:r>
        <w:rPr>
          <w:b/>
          <w:bCs/>
          <w:color w:val="auto"/>
          <w:sz w:val="22"/>
          <w:szCs w:val="20"/>
          <w:lang w:val="es-ES"/>
        </w:rPr>
        <w:t>Empleados contratados y nombrados en DISERSA Jornada única capital, laboran en establecimientos educativos y Direcciones Departamentales de Educación y un empleado no se localizó.</w:t>
      </w:r>
    </w:p>
    <w:p w14:paraId="6D5DFBD6" w14:textId="77777777" w:rsidR="00A42E60" w:rsidRDefault="00A42E60">
      <w:pPr>
        <w:spacing w:after="0" w:line="240" w:lineRule="auto"/>
        <w:ind w:left="11" w:hanging="11"/>
        <w:rPr>
          <w:color w:val="auto"/>
          <w:sz w:val="22"/>
          <w:szCs w:val="20"/>
          <w:lang w:val="es-ES"/>
        </w:rPr>
      </w:pPr>
    </w:p>
    <w:tbl>
      <w:tblPr>
        <w:tblW w:w="9351" w:type="dxa"/>
        <w:tblCellMar>
          <w:left w:w="70" w:type="dxa"/>
          <w:right w:w="70" w:type="dxa"/>
        </w:tblCellMar>
        <w:tblLook w:val="04A0" w:firstRow="1" w:lastRow="0" w:firstColumn="1" w:lastColumn="0" w:noHBand="0" w:noVBand="1"/>
      </w:tblPr>
      <w:tblGrid>
        <w:gridCol w:w="470"/>
        <w:gridCol w:w="1085"/>
        <w:gridCol w:w="1151"/>
        <w:gridCol w:w="975"/>
        <w:gridCol w:w="2025"/>
        <w:gridCol w:w="943"/>
        <w:gridCol w:w="1084"/>
        <w:gridCol w:w="1618"/>
      </w:tblGrid>
      <w:tr w:rsidR="00A42E60" w14:paraId="6D5E7C2F" w14:textId="77777777">
        <w:trPr>
          <w:trHeight w:val="20"/>
          <w:tblHeader/>
        </w:trPr>
        <w:tc>
          <w:tcPr>
            <w:tcW w:w="470"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4993304F" w14:textId="77777777" w:rsidR="00A42E60" w:rsidRDefault="001C31E1">
            <w:pPr>
              <w:spacing w:after="0" w:line="240" w:lineRule="auto"/>
              <w:jc w:val="center"/>
              <w:rPr>
                <w:rFonts w:eastAsia="Times New Roman"/>
                <w:b/>
                <w:bCs/>
                <w:color w:val="auto"/>
                <w:sz w:val="20"/>
                <w:szCs w:val="20"/>
              </w:rPr>
            </w:pPr>
            <w:r>
              <w:rPr>
                <w:rFonts w:eastAsia="Times New Roman"/>
                <w:b/>
                <w:bCs/>
                <w:color w:val="auto"/>
                <w:sz w:val="20"/>
                <w:szCs w:val="20"/>
              </w:rPr>
              <w:t>No.</w:t>
            </w:r>
          </w:p>
        </w:tc>
        <w:tc>
          <w:tcPr>
            <w:tcW w:w="1085" w:type="dxa"/>
            <w:tcBorders>
              <w:top w:val="single" w:sz="4" w:space="0" w:color="auto"/>
              <w:left w:val="nil"/>
              <w:bottom w:val="single" w:sz="4" w:space="0" w:color="auto"/>
              <w:right w:val="single" w:sz="4" w:space="0" w:color="auto"/>
            </w:tcBorders>
            <w:shd w:val="clear" w:color="000000" w:fill="BFBFBF"/>
            <w:noWrap/>
            <w:vAlign w:val="center"/>
          </w:tcPr>
          <w:p w14:paraId="2EB1325F" w14:textId="77777777" w:rsidR="00A42E60" w:rsidRDefault="001C31E1">
            <w:pPr>
              <w:spacing w:after="0" w:line="240" w:lineRule="auto"/>
              <w:jc w:val="center"/>
              <w:rPr>
                <w:rFonts w:eastAsia="Times New Roman"/>
                <w:b/>
                <w:bCs/>
                <w:color w:val="auto"/>
                <w:sz w:val="20"/>
                <w:szCs w:val="20"/>
              </w:rPr>
            </w:pPr>
            <w:r>
              <w:rPr>
                <w:rFonts w:eastAsia="Times New Roman"/>
                <w:b/>
                <w:bCs/>
                <w:color w:val="auto"/>
                <w:sz w:val="20"/>
                <w:szCs w:val="20"/>
              </w:rPr>
              <w:t>Nombre</w:t>
            </w:r>
          </w:p>
        </w:tc>
        <w:tc>
          <w:tcPr>
            <w:tcW w:w="1151" w:type="dxa"/>
            <w:tcBorders>
              <w:top w:val="single" w:sz="4" w:space="0" w:color="auto"/>
              <w:left w:val="nil"/>
              <w:bottom w:val="single" w:sz="4" w:space="0" w:color="auto"/>
              <w:right w:val="single" w:sz="4" w:space="0" w:color="auto"/>
            </w:tcBorders>
            <w:shd w:val="clear" w:color="000000" w:fill="BFBFBF"/>
            <w:noWrap/>
            <w:vAlign w:val="center"/>
          </w:tcPr>
          <w:p w14:paraId="5EE64106" w14:textId="77777777" w:rsidR="00A42E60" w:rsidRDefault="001C31E1">
            <w:pPr>
              <w:spacing w:after="0" w:line="240" w:lineRule="auto"/>
              <w:jc w:val="center"/>
              <w:rPr>
                <w:rFonts w:eastAsia="Times New Roman"/>
                <w:b/>
                <w:bCs/>
                <w:color w:val="auto"/>
                <w:sz w:val="20"/>
                <w:szCs w:val="20"/>
              </w:rPr>
            </w:pPr>
            <w:r>
              <w:rPr>
                <w:rFonts w:eastAsia="Times New Roman"/>
                <w:b/>
                <w:bCs/>
                <w:color w:val="auto"/>
                <w:sz w:val="20"/>
                <w:szCs w:val="20"/>
              </w:rPr>
              <w:t>Puesto</w:t>
            </w:r>
          </w:p>
        </w:tc>
        <w:tc>
          <w:tcPr>
            <w:tcW w:w="975" w:type="dxa"/>
            <w:tcBorders>
              <w:top w:val="single" w:sz="4" w:space="0" w:color="auto"/>
              <w:left w:val="nil"/>
              <w:bottom w:val="single" w:sz="4" w:space="0" w:color="auto"/>
              <w:right w:val="single" w:sz="4" w:space="0" w:color="auto"/>
            </w:tcBorders>
            <w:shd w:val="clear" w:color="000000" w:fill="BFBFBF"/>
            <w:noWrap/>
            <w:vAlign w:val="center"/>
          </w:tcPr>
          <w:p w14:paraId="42596D34" w14:textId="77777777" w:rsidR="00A42E60" w:rsidRDefault="001C31E1">
            <w:pPr>
              <w:spacing w:after="0" w:line="240" w:lineRule="auto"/>
              <w:jc w:val="center"/>
              <w:rPr>
                <w:rFonts w:eastAsia="Times New Roman"/>
                <w:b/>
                <w:bCs/>
                <w:color w:val="auto"/>
                <w:sz w:val="20"/>
                <w:szCs w:val="20"/>
              </w:rPr>
            </w:pPr>
            <w:r>
              <w:rPr>
                <w:rFonts w:eastAsia="Times New Roman"/>
                <w:b/>
                <w:bCs/>
                <w:color w:val="auto"/>
                <w:sz w:val="20"/>
                <w:szCs w:val="20"/>
              </w:rPr>
              <w:t>Renglón</w:t>
            </w:r>
          </w:p>
        </w:tc>
        <w:tc>
          <w:tcPr>
            <w:tcW w:w="2025" w:type="dxa"/>
            <w:tcBorders>
              <w:top w:val="single" w:sz="4" w:space="0" w:color="auto"/>
              <w:left w:val="nil"/>
              <w:bottom w:val="single" w:sz="4" w:space="0" w:color="auto"/>
              <w:right w:val="single" w:sz="4" w:space="0" w:color="auto"/>
            </w:tcBorders>
            <w:shd w:val="clear" w:color="000000" w:fill="BFBFBF"/>
            <w:vAlign w:val="center"/>
          </w:tcPr>
          <w:p w14:paraId="7BBF3E8D" w14:textId="77777777" w:rsidR="00A42E60" w:rsidRDefault="001C31E1">
            <w:pPr>
              <w:spacing w:after="0" w:line="240" w:lineRule="auto"/>
              <w:jc w:val="center"/>
              <w:rPr>
                <w:rFonts w:eastAsia="Times New Roman"/>
                <w:b/>
                <w:bCs/>
                <w:color w:val="auto"/>
                <w:sz w:val="20"/>
                <w:szCs w:val="20"/>
              </w:rPr>
            </w:pPr>
            <w:r>
              <w:rPr>
                <w:rFonts w:eastAsia="Times New Roman"/>
                <w:b/>
                <w:bCs/>
                <w:color w:val="auto"/>
                <w:sz w:val="20"/>
                <w:szCs w:val="20"/>
              </w:rPr>
              <w:t>Ubicación según DISERSA</w:t>
            </w:r>
          </w:p>
        </w:tc>
        <w:tc>
          <w:tcPr>
            <w:tcW w:w="943" w:type="dxa"/>
            <w:tcBorders>
              <w:top w:val="single" w:sz="4" w:space="0" w:color="auto"/>
              <w:left w:val="nil"/>
              <w:bottom w:val="single" w:sz="4" w:space="0" w:color="auto"/>
              <w:right w:val="single" w:sz="4" w:space="0" w:color="auto"/>
            </w:tcBorders>
            <w:shd w:val="clear" w:color="000000" w:fill="BFBFBF"/>
            <w:vAlign w:val="center"/>
          </w:tcPr>
          <w:p w14:paraId="72CF9F2E" w14:textId="77777777" w:rsidR="00A42E60" w:rsidRDefault="001C31E1">
            <w:pPr>
              <w:spacing w:after="0" w:line="240" w:lineRule="auto"/>
              <w:jc w:val="center"/>
              <w:rPr>
                <w:rFonts w:eastAsia="Times New Roman"/>
                <w:b/>
                <w:bCs/>
                <w:color w:val="auto"/>
                <w:sz w:val="20"/>
                <w:szCs w:val="20"/>
              </w:rPr>
            </w:pPr>
            <w:r>
              <w:rPr>
                <w:rFonts w:eastAsia="Times New Roman"/>
                <w:b/>
                <w:bCs/>
                <w:color w:val="auto"/>
                <w:sz w:val="20"/>
                <w:szCs w:val="20"/>
              </w:rPr>
              <w:t>Horario actual</w:t>
            </w:r>
          </w:p>
        </w:tc>
        <w:tc>
          <w:tcPr>
            <w:tcW w:w="1084" w:type="dxa"/>
            <w:tcBorders>
              <w:top w:val="single" w:sz="4" w:space="0" w:color="auto"/>
              <w:left w:val="single" w:sz="4" w:space="0" w:color="auto"/>
              <w:bottom w:val="single" w:sz="4" w:space="0" w:color="auto"/>
              <w:right w:val="single" w:sz="4" w:space="0" w:color="auto"/>
            </w:tcBorders>
            <w:shd w:val="clear" w:color="000000" w:fill="BFBFBF"/>
            <w:vAlign w:val="center"/>
          </w:tcPr>
          <w:p w14:paraId="221AA093" w14:textId="77777777" w:rsidR="00A42E60" w:rsidRDefault="001C31E1">
            <w:pPr>
              <w:spacing w:after="0" w:line="240" w:lineRule="auto"/>
              <w:jc w:val="center"/>
              <w:rPr>
                <w:rFonts w:eastAsia="Times New Roman"/>
                <w:b/>
                <w:bCs/>
                <w:color w:val="auto"/>
                <w:sz w:val="20"/>
                <w:szCs w:val="20"/>
              </w:rPr>
            </w:pPr>
            <w:r>
              <w:rPr>
                <w:rFonts w:eastAsia="Times New Roman"/>
                <w:b/>
                <w:bCs/>
                <w:color w:val="auto"/>
                <w:sz w:val="20"/>
                <w:szCs w:val="20"/>
              </w:rPr>
              <w:t>La DIDEDUC confirmó la ubicación</w:t>
            </w:r>
          </w:p>
        </w:tc>
        <w:tc>
          <w:tcPr>
            <w:tcW w:w="1618" w:type="dxa"/>
            <w:tcBorders>
              <w:top w:val="single" w:sz="4" w:space="0" w:color="auto"/>
              <w:left w:val="nil"/>
              <w:bottom w:val="single" w:sz="4" w:space="0" w:color="auto"/>
              <w:right w:val="single" w:sz="4" w:space="0" w:color="auto"/>
            </w:tcBorders>
            <w:shd w:val="clear" w:color="000000" w:fill="BFBFBF"/>
            <w:vAlign w:val="center"/>
          </w:tcPr>
          <w:p w14:paraId="728EDA6D" w14:textId="77777777" w:rsidR="00A42E60" w:rsidRDefault="001C31E1">
            <w:pPr>
              <w:spacing w:after="0" w:line="240" w:lineRule="auto"/>
              <w:jc w:val="center"/>
              <w:rPr>
                <w:rFonts w:eastAsia="Times New Roman"/>
                <w:b/>
                <w:bCs/>
                <w:color w:val="auto"/>
                <w:sz w:val="20"/>
                <w:szCs w:val="20"/>
              </w:rPr>
            </w:pPr>
            <w:r>
              <w:rPr>
                <w:rFonts w:eastAsia="Times New Roman"/>
                <w:b/>
                <w:bCs/>
                <w:color w:val="auto"/>
                <w:sz w:val="20"/>
                <w:szCs w:val="20"/>
              </w:rPr>
              <w:t>Existe evidencia de gestiones administrativas para el traslado de la partida presupuestaria</w:t>
            </w:r>
          </w:p>
        </w:tc>
      </w:tr>
      <w:tr w:rsidR="00A42E60" w14:paraId="1002240D" w14:textId="77777777">
        <w:trPr>
          <w:trHeight w:val="20"/>
        </w:trPr>
        <w:tc>
          <w:tcPr>
            <w:tcW w:w="470" w:type="dxa"/>
            <w:tcBorders>
              <w:top w:val="nil"/>
              <w:left w:val="single" w:sz="4" w:space="0" w:color="auto"/>
              <w:bottom w:val="single" w:sz="4" w:space="0" w:color="auto"/>
              <w:right w:val="single" w:sz="4" w:space="0" w:color="auto"/>
            </w:tcBorders>
            <w:shd w:val="clear" w:color="auto" w:fill="auto"/>
            <w:noWrap/>
            <w:vAlign w:val="center"/>
          </w:tcPr>
          <w:p w14:paraId="5CCF0930" w14:textId="77777777" w:rsidR="00A42E60" w:rsidRDefault="00A42E60">
            <w:pPr>
              <w:spacing w:after="0" w:line="240" w:lineRule="auto"/>
              <w:jc w:val="center"/>
              <w:rPr>
                <w:rFonts w:eastAsia="Times New Roman"/>
                <w:color w:val="auto"/>
                <w:sz w:val="20"/>
                <w:szCs w:val="20"/>
              </w:rPr>
            </w:pPr>
          </w:p>
        </w:tc>
        <w:tc>
          <w:tcPr>
            <w:tcW w:w="3211" w:type="dxa"/>
            <w:gridSpan w:val="3"/>
            <w:tcBorders>
              <w:top w:val="nil"/>
              <w:left w:val="nil"/>
              <w:bottom w:val="single" w:sz="4" w:space="0" w:color="auto"/>
              <w:right w:val="single" w:sz="4" w:space="0" w:color="auto"/>
            </w:tcBorders>
            <w:shd w:val="clear" w:color="000000" w:fill="FFFFFF"/>
            <w:vAlign w:val="center"/>
          </w:tcPr>
          <w:p w14:paraId="0DA068DB" w14:textId="77777777" w:rsidR="00A42E60" w:rsidRDefault="001C31E1">
            <w:pPr>
              <w:spacing w:after="0" w:line="240" w:lineRule="auto"/>
              <w:jc w:val="center"/>
              <w:rPr>
                <w:rFonts w:eastAsia="Times New Roman"/>
                <w:b/>
                <w:bCs/>
                <w:color w:val="auto"/>
                <w:sz w:val="20"/>
                <w:szCs w:val="20"/>
              </w:rPr>
            </w:pPr>
            <w:r>
              <w:rPr>
                <w:rFonts w:eastAsia="Times New Roman"/>
                <w:b/>
                <w:bCs/>
                <w:color w:val="auto"/>
                <w:sz w:val="20"/>
                <w:szCs w:val="20"/>
              </w:rPr>
              <w:t>DIDEDUC QUICHE</w:t>
            </w:r>
          </w:p>
        </w:tc>
        <w:tc>
          <w:tcPr>
            <w:tcW w:w="2025" w:type="dxa"/>
            <w:tcBorders>
              <w:top w:val="nil"/>
              <w:left w:val="nil"/>
              <w:bottom w:val="single" w:sz="4" w:space="0" w:color="auto"/>
              <w:right w:val="single" w:sz="4" w:space="0" w:color="auto"/>
            </w:tcBorders>
            <w:shd w:val="clear" w:color="000000" w:fill="FFFFFF"/>
            <w:vAlign w:val="center"/>
          </w:tcPr>
          <w:p w14:paraId="5DE35B0B" w14:textId="77777777" w:rsidR="00A42E60" w:rsidRDefault="00A42E60">
            <w:pPr>
              <w:spacing w:after="0" w:line="240" w:lineRule="auto"/>
              <w:jc w:val="center"/>
              <w:rPr>
                <w:rFonts w:eastAsia="Times New Roman"/>
                <w:color w:val="auto"/>
                <w:sz w:val="20"/>
                <w:szCs w:val="20"/>
              </w:rPr>
            </w:pPr>
          </w:p>
        </w:tc>
        <w:tc>
          <w:tcPr>
            <w:tcW w:w="943" w:type="dxa"/>
            <w:tcBorders>
              <w:top w:val="single" w:sz="4" w:space="0" w:color="auto"/>
              <w:left w:val="nil"/>
              <w:bottom w:val="single" w:sz="4" w:space="0" w:color="auto"/>
              <w:right w:val="single" w:sz="4" w:space="0" w:color="auto"/>
            </w:tcBorders>
            <w:vAlign w:val="center"/>
          </w:tcPr>
          <w:p w14:paraId="7628ABC1" w14:textId="77777777" w:rsidR="00A42E60" w:rsidRDefault="00A42E60">
            <w:pPr>
              <w:spacing w:after="0" w:line="240" w:lineRule="auto"/>
              <w:jc w:val="center"/>
              <w:rPr>
                <w:rFonts w:eastAsia="Times New Roman"/>
                <w:b/>
                <w:bCs/>
                <w:color w:val="auto"/>
                <w:sz w:val="20"/>
                <w:szCs w:val="20"/>
              </w:rPr>
            </w:pPr>
          </w:p>
        </w:tc>
        <w:tc>
          <w:tcPr>
            <w:tcW w:w="1084" w:type="dxa"/>
            <w:tcBorders>
              <w:top w:val="nil"/>
              <w:left w:val="single" w:sz="4" w:space="0" w:color="auto"/>
              <w:bottom w:val="single" w:sz="4" w:space="0" w:color="auto"/>
              <w:right w:val="single" w:sz="4" w:space="0" w:color="auto"/>
            </w:tcBorders>
            <w:shd w:val="clear" w:color="auto" w:fill="auto"/>
            <w:noWrap/>
            <w:vAlign w:val="center"/>
          </w:tcPr>
          <w:p w14:paraId="1152077F" w14:textId="77777777" w:rsidR="00A42E60" w:rsidRDefault="00A42E60">
            <w:pPr>
              <w:spacing w:after="0" w:line="240" w:lineRule="auto"/>
              <w:jc w:val="center"/>
              <w:rPr>
                <w:rFonts w:eastAsia="Times New Roman"/>
                <w:b/>
                <w:bCs/>
                <w:color w:val="auto"/>
                <w:sz w:val="20"/>
                <w:szCs w:val="20"/>
              </w:rPr>
            </w:pPr>
          </w:p>
        </w:tc>
        <w:tc>
          <w:tcPr>
            <w:tcW w:w="1618" w:type="dxa"/>
            <w:tcBorders>
              <w:top w:val="nil"/>
              <w:left w:val="nil"/>
              <w:bottom w:val="single" w:sz="4" w:space="0" w:color="auto"/>
              <w:right w:val="single" w:sz="4" w:space="0" w:color="auto"/>
            </w:tcBorders>
            <w:shd w:val="clear" w:color="auto" w:fill="auto"/>
            <w:noWrap/>
            <w:vAlign w:val="center"/>
          </w:tcPr>
          <w:p w14:paraId="12F65AB2" w14:textId="77777777" w:rsidR="00A42E60" w:rsidRDefault="00A42E60">
            <w:pPr>
              <w:spacing w:after="0" w:line="240" w:lineRule="auto"/>
              <w:jc w:val="center"/>
              <w:rPr>
                <w:rFonts w:eastAsia="Times New Roman"/>
                <w:b/>
                <w:bCs/>
                <w:color w:val="auto"/>
                <w:sz w:val="20"/>
                <w:szCs w:val="20"/>
              </w:rPr>
            </w:pPr>
          </w:p>
        </w:tc>
      </w:tr>
      <w:tr w:rsidR="00A42E60" w14:paraId="2B3A3490" w14:textId="77777777">
        <w:trPr>
          <w:trHeight w:val="20"/>
        </w:trPr>
        <w:tc>
          <w:tcPr>
            <w:tcW w:w="470" w:type="dxa"/>
            <w:tcBorders>
              <w:top w:val="nil"/>
              <w:left w:val="single" w:sz="4" w:space="0" w:color="auto"/>
              <w:bottom w:val="single" w:sz="4" w:space="0" w:color="auto"/>
              <w:right w:val="single" w:sz="4" w:space="0" w:color="auto"/>
            </w:tcBorders>
            <w:shd w:val="clear" w:color="auto" w:fill="auto"/>
            <w:noWrap/>
            <w:vAlign w:val="center"/>
          </w:tcPr>
          <w:p w14:paraId="3D2DC1D7" w14:textId="77777777" w:rsidR="00A42E60" w:rsidRDefault="001C31E1">
            <w:pPr>
              <w:spacing w:after="0" w:line="240" w:lineRule="auto"/>
              <w:jc w:val="center"/>
              <w:rPr>
                <w:rFonts w:eastAsia="Times New Roman"/>
                <w:color w:val="auto"/>
                <w:sz w:val="20"/>
                <w:szCs w:val="20"/>
              </w:rPr>
            </w:pPr>
            <w:r>
              <w:rPr>
                <w:rFonts w:eastAsia="Times New Roman"/>
                <w:color w:val="auto"/>
                <w:sz w:val="20"/>
                <w:szCs w:val="20"/>
              </w:rPr>
              <w:t>1</w:t>
            </w:r>
          </w:p>
        </w:tc>
        <w:tc>
          <w:tcPr>
            <w:tcW w:w="1085" w:type="dxa"/>
            <w:tcBorders>
              <w:top w:val="nil"/>
              <w:left w:val="nil"/>
              <w:bottom w:val="single" w:sz="4" w:space="0" w:color="auto"/>
              <w:right w:val="single" w:sz="4" w:space="0" w:color="auto"/>
            </w:tcBorders>
            <w:shd w:val="clear" w:color="000000" w:fill="FFFFFF"/>
            <w:vAlign w:val="center"/>
          </w:tcPr>
          <w:p w14:paraId="1F723B03" w14:textId="77777777" w:rsidR="00A42E60" w:rsidRDefault="001C31E1">
            <w:pPr>
              <w:spacing w:after="0" w:line="240" w:lineRule="auto"/>
              <w:jc w:val="center"/>
              <w:rPr>
                <w:rFonts w:eastAsia="Times New Roman"/>
                <w:color w:val="auto"/>
                <w:sz w:val="20"/>
                <w:szCs w:val="20"/>
              </w:rPr>
            </w:pPr>
            <w:r>
              <w:rPr>
                <w:rFonts w:eastAsia="Times New Roman"/>
                <w:color w:val="auto"/>
                <w:sz w:val="20"/>
                <w:szCs w:val="20"/>
              </w:rPr>
              <w:t xml:space="preserve">Natalia Mejía </w:t>
            </w:r>
            <w:proofErr w:type="spellStart"/>
            <w:r>
              <w:rPr>
                <w:rFonts w:eastAsia="Times New Roman"/>
                <w:color w:val="auto"/>
                <w:sz w:val="20"/>
                <w:szCs w:val="20"/>
              </w:rPr>
              <w:t>Tiriquiz</w:t>
            </w:r>
            <w:proofErr w:type="spellEnd"/>
          </w:p>
        </w:tc>
        <w:tc>
          <w:tcPr>
            <w:tcW w:w="1151" w:type="dxa"/>
            <w:tcBorders>
              <w:top w:val="nil"/>
              <w:left w:val="nil"/>
              <w:bottom w:val="single" w:sz="4" w:space="0" w:color="auto"/>
              <w:right w:val="single" w:sz="4" w:space="0" w:color="auto"/>
            </w:tcBorders>
            <w:shd w:val="clear" w:color="000000" w:fill="FFFFFF"/>
            <w:vAlign w:val="center"/>
          </w:tcPr>
          <w:p w14:paraId="7C4E96C3" w14:textId="77777777" w:rsidR="00A42E60" w:rsidRDefault="001C31E1">
            <w:pPr>
              <w:spacing w:after="0" w:line="240" w:lineRule="auto"/>
              <w:jc w:val="center"/>
              <w:rPr>
                <w:rFonts w:eastAsia="Times New Roman"/>
                <w:color w:val="auto"/>
                <w:sz w:val="20"/>
                <w:szCs w:val="20"/>
              </w:rPr>
            </w:pPr>
            <w:r>
              <w:rPr>
                <w:rFonts w:eastAsia="Times New Roman"/>
                <w:color w:val="auto"/>
                <w:sz w:val="20"/>
                <w:szCs w:val="20"/>
              </w:rPr>
              <w:t>Asistente Profesional III</w:t>
            </w:r>
          </w:p>
        </w:tc>
        <w:tc>
          <w:tcPr>
            <w:tcW w:w="975" w:type="dxa"/>
            <w:tcBorders>
              <w:top w:val="nil"/>
              <w:left w:val="nil"/>
              <w:bottom w:val="single" w:sz="4" w:space="0" w:color="auto"/>
              <w:right w:val="single" w:sz="4" w:space="0" w:color="auto"/>
            </w:tcBorders>
            <w:shd w:val="clear" w:color="000000" w:fill="FFFFFF"/>
            <w:vAlign w:val="center"/>
          </w:tcPr>
          <w:p w14:paraId="6DFAAB47" w14:textId="77777777" w:rsidR="00A42E60" w:rsidRDefault="001C31E1">
            <w:pPr>
              <w:spacing w:after="0" w:line="240" w:lineRule="auto"/>
              <w:jc w:val="center"/>
              <w:rPr>
                <w:rFonts w:eastAsia="Times New Roman"/>
                <w:color w:val="auto"/>
                <w:sz w:val="20"/>
                <w:szCs w:val="20"/>
              </w:rPr>
            </w:pPr>
            <w:r>
              <w:rPr>
                <w:rFonts w:eastAsia="Times New Roman"/>
                <w:color w:val="auto"/>
                <w:sz w:val="20"/>
                <w:szCs w:val="20"/>
              </w:rPr>
              <w:t>11</w:t>
            </w:r>
          </w:p>
        </w:tc>
        <w:tc>
          <w:tcPr>
            <w:tcW w:w="2025" w:type="dxa"/>
            <w:tcBorders>
              <w:top w:val="nil"/>
              <w:left w:val="nil"/>
              <w:bottom w:val="single" w:sz="4" w:space="0" w:color="auto"/>
              <w:right w:val="single" w:sz="4" w:space="0" w:color="auto"/>
            </w:tcBorders>
            <w:shd w:val="clear" w:color="000000" w:fill="FFFFFF"/>
            <w:vAlign w:val="center"/>
          </w:tcPr>
          <w:p w14:paraId="4489A71F" w14:textId="77777777" w:rsidR="00A42E60" w:rsidRDefault="001C31E1">
            <w:pPr>
              <w:spacing w:after="0" w:line="240" w:lineRule="auto"/>
              <w:rPr>
                <w:rFonts w:eastAsia="Times New Roman"/>
                <w:color w:val="auto"/>
                <w:sz w:val="20"/>
                <w:szCs w:val="20"/>
              </w:rPr>
            </w:pPr>
            <w:r>
              <w:rPr>
                <w:rFonts w:eastAsia="Times New Roman"/>
                <w:color w:val="auto"/>
                <w:sz w:val="20"/>
                <w:szCs w:val="20"/>
              </w:rPr>
              <w:t>Departamental de Quiché, en proceso de traslado presupuestario.</w:t>
            </w:r>
          </w:p>
        </w:tc>
        <w:tc>
          <w:tcPr>
            <w:tcW w:w="943" w:type="dxa"/>
            <w:tcBorders>
              <w:top w:val="single" w:sz="4" w:space="0" w:color="auto"/>
              <w:left w:val="nil"/>
              <w:bottom w:val="single" w:sz="4" w:space="0" w:color="auto"/>
              <w:right w:val="single" w:sz="4" w:space="0" w:color="auto"/>
            </w:tcBorders>
            <w:vAlign w:val="center"/>
          </w:tcPr>
          <w:p w14:paraId="6FDD327D" w14:textId="77777777" w:rsidR="00A42E60" w:rsidRDefault="001C31E1">
            <w:pPr>
              <w:spacing w:after="0" w:line="240" w:lineRule="auto"/>
              <w:jc w:val="center"/>
              <w:rPr>
                <w:rFonts w:eastAsia="Times New Roman"/>
                <w:color w:val="auto"/>
                <w:sz w:val="20"/>
                <w:szCs w:val="20"/>
              </w:rPr>
            </w:pPr>
            <w:r>
              <w:rPr>
                <w:rFonts w:eastAsia="Times New Roman"/>
                <w:color w:val="auto"/>
                <w:sz w:val="20"/>
                <w:szCs w:val="20"/>
              </w:rPr>
              <w:t>8:00 a 16:30 Horas</w:t>
            </w:r>
          </w:p>
        </w:tc>
        <w:tc>
          <w:tcPr>
            <w:tcW w:w="1084" w:type="dxa"/>
            <w:tcBorders>
              <w:top w:val="nil"/>
              <w:left w:val="single" w:sz="4" w:space="0" w:color="auto"/>
              <w:bottom w:val="single" w:sz="4" w:space="0" w:color="auto"/>
              <w:right w:val="single" w:sz="4" w:space="0" w:color="auto"/>
            </w:tcBorders>
            <w:shd w:val="clear" w:color="auto" w:fill="auto"/>
            <w:noWrap/>
            <w:vAlign w:val="center"/>
          </w:tcPr>
          <w:p w14:paraId="13E6EAA3" w14:textId="77777777" w:rsidR="00A42E60" w:rsidRDefault="001C31E1">
            <w:pPr>
              <w:spacing w:after="0" w:line="240" w:lineRule="auto"/>
              <w:jc w:val="center"/>
              <w:rPr>
                <w:rFonts w:eastAsia="Times New Roman"/>
                <w:color w:val="auto"/>
                <w:sz w:val="20"/>
                <w:szCs w:val="20"/>
              </w:rPr>
            </w:pPr>
            <w:r>
              <w:rPr>
                <w:rFonts w:eastAsia="Times New Roman"/>
                <w:color w:val="auto"/>
                <w:sz w:val="20"/>
                <w:szCs w:val="20"/>
              </w:rPr>
              <w:t>Si</w:t>
            </w:r>
          </w:p>
        </w:tc>
        <w:tc>
          <w:tcPr>
            <w:tcW w:w="1618" w:type="dxa"/>
            <w:tcBorders>
              <w:top w:val="nil"/>
              <w:left w:val="nil"/>
              <w:bottom w:val="single" w:sz="4" w:space="0" w:color="auto"/>
              <w:right w:val="single" w:sz="4" w:space="0" w:color="auto"/>
            </w:tcBorders>
            <w:shd w:val="clear" w:color="auto" w:fill="auto"/>
            <w:noWrap/>
            <w:vAlign w:val="center"/>
          </w:tcPr>
          <w:p w14:paraId="1CC42132" w14:textId="77777777" w:rsidR="00A42E60" w:rsidRDefault="001C31E1">
            <w:pPr>
              <w:spacing w:after="0" w:line="240" w:lineRule="auto"/>
              <w:jc w:val="center"/>
              <w:rPr>
                <w:rFonts w:eastAsia="Times New Roman"/>
                <w:color w:val="auto"/>
                <w:sz w:val="20"/>
                <w:szCs w:val="20"/>
              </w:rPr>
            </w:pPr>
            <w:r>
              <w:rPr>
                <w:rFonts w:eastAsia="Times New Roman"/>
                <w:color w:val="auto"/>
                <w:sz w:val="20"/>
                <w:szCs w:val="20"/>
              </w:rPr>
              <w:t>No</w:t>
            </w:r>
          </w:p>
        </w:tc>
      </w:tr>
      <w:tr w:rsidR="00A42E60" w14:paraId="11022277" w14:textId="77777777">
        <w:trPr>
          <w:trHeight w:val="20"/>
        </w:trPr>
        <w:tc>
          <w:tcPr>
            <w:tcW w:w="470" w:type="dxa"/>
            <w:tcBorders>
              <w:top w:val="nil"/>
              <w:left w:val="single" w:sz="4" w:space="0" w:color="auto"/>
              <w:bottom w:val="single" w:sz="4" w:space="0" w:color="auto"/>
              <w:right w:val="single" w:sz="4" w:space="0" w:color="auto"/>
            </w:tcBorders>
            <w:shd w:val="clear" w:color="auto" w:fill="auto"/>
            <w:noWrap/>
            <w:vAlign w:val="center"/>
          </w:tcPr>
          <w:p w14:paraId="72FF3108" w14:textId="77777777" w:rsidR="00A42E60" w:rsidRDefault="00A42E60">
            <w:pPr>
              <w:spacing w:after="0" w:line="240" w:lineRule="auto"/>
              <w:ind w:left="0" w:firstLine="0"/>
              <w:jc w:val="center"/>
              <w:rPr>
                <w:rFonts w:eastAsia="Times New Roman"/>
                <w:color w:val="auto"/>
                <w:sz w:val="20"/>
                <w:szCs w:val="20"/>
              </w:rPr>
            </w:pPr>
          </w:p>
        </w:tc>
        <w:tc>
          <w:tcPr>
            <w:tcW w:w="5236" w:type="dxa"/>
            <w:gridSpan w:val="4"/>
            <w:tcBorders>
              <w:top w:val="single" w:sz="4" w:space="0" w:color="auto"/>
              <w:left w:val="nil"/>
              <w:bottom w:val="single" w:sz="4" w:space="0" w:color="auto"/>
              <w:right w:val="single" w:sz="4" w:space="0" w:color="auto"/>
            </w:tcBorders>
            <w:shd w:val="clear" w:color="000000" w:fill="FFFFFF"/>
            <w:vAlign w:val="center"/>
          </w:tcPr>
          <w:p w14:paraId="4308ED01" w14:textId="77777777" w:rsidR="00A42E60" w:rsidRDefault="001C31E1">
            <w:pPr>
              <w:spacing w:after="0" w:line="240" w:lineRule="auto"/>
              <w:jc w:val="center"/>
              <w:rPr>
                <w:rFonts w:eastAsia="Times New Roman"/>
                <w:b/>
                <w:bCs/>
                <w:color w:val="auto"/>
                <w:sz w:val="20"/>
                <w:szCs w:val="20"/>
              </w:rPr>
            </w:pPr>
            <w:r>
              <w:rPr>
                <w:rFonts w:eastAsia="Times New Roman"/>
                <w:b/>
                <w:bCs/>
                <w:color w:val="auto"/>
                <w:sz w:val="20"/>
                <w:szCs w:val="20"/>
              </w:rPr>
              <w:t>INSTITUTOS DE EDUCACION MEDIA</w:t>
            </w:r>
          </w:p>
        </w:tc>
        <w:tc>
          <w:tcPr>
            <w:tcW w:w="943" w:type="dxa"/>
            <w:tcBorders>
              <w:top w:val="single" w:sz="4" w:space="0" w:color="auto"/>
              <w:left w:val="nil"/>
              <w:bottom w:val="single" w:sz="4" w:space="0" w:color="auto"/>
              <w:right w:val="single" w:sz="4" w:space="0" w:color="auto"/>
            </w:tcBorders>
            <w:vAlign w:val="center"/>
          </w:tcPr>
          <w:p w14:paraId="487904D2" w14:textId="77777777" w:rsidR="00A42E60" w:rsidRDefault="00A42E60">
            <w:pPr>
              <w:spacing w:after="0" w:line="240" w:lineRule="auto"/>
              <w:jc w:val="center"/>
              <w:rPr>
                <w:rFonts w:eastAsia="Times New Roman"/>
                <w:color w:val="auto"/>
                <w:sz w:val="20"/>
                <w:szCs w:val="20"/>
              </w:rPr>
            </w:pPr>
          </w:p>
        </w:tc>
        <w:tc>
          <w:tcPr>
            <w:tcW w:w="1084" w:type="dxa"/>
            <w:tcBorders>
              <w:top w:val="nil"/>
              <w:left w:val="single" w:sz="4" w:space="0" w:color="auto"/>
              <w:bottom w:val="single" w:sz="4" w:space="0" w:color="auto"/>
              <w:right w:val="single" w:sz="4" w:space="0" w:color="auto"/>
            </w:tcBorders>
            <w:shd w:val="clear" w:color="auto" w:fill="auto"/>
            <w:noWrap/>
            <w:vAlign w:val="center"/>
          </w:tcPr>
          <w:p w14:paraId="65BAD4BD" w14:textId="77777777" w:rsidR="00A42E60" w:rsidRDefault="00A42E60">
            <w:pPr>
              <w:spacing w:after="0" w:line="240" w:lineRule="auto"/>
              <w:jc w:val="center"/>
              <w:rPr>
                <w:rFonts w:eastAsia="Times New Roman"/>
                <w:color w:val="auto"/>
                <w:sz w:val="20"/>
                <w:szCs w:val="20"/>
              </w:rPr>
            </w:pPr>
          </w:p>
        </w:tc>
        <w:tc>
          <w:tcPr>
            <w:tcW w:w="1618" w:type="dxa"/>
            <w:tcBorders>
              <w:top w:val="nil"/>
              <w:left w:val="nil"/>
              <w:bottom w:val="single" w:sz="4" w:space="0" w:color="auto"/>
              <w:right w:val="single" w:sz="4" w:space="0" w:color="auto"/>
            </w:tcBorders>
            <w:shd w:val="clear" w:color="auto" w:fill="auto"/>
            <w:noWrap/>
            <w:vAlign w:val="center"/>
          </w:tcPr>
          <w:p w14:paraId="4B803871" w14:textId="77777777" w:rsidR="00A42E60" w:rsidRDefault="001C31E1">
            <w:pPr>
              <w:spacing w:after="0" w:line="240" w:lineRule="auto"/>
              <w:jc w:val="center"/>
              <w:rPr>
                <w:rFonts w:eastAsia="Times New Roman"/>
                <w:color w:val="auto"/>
                <w:sz w:val="20"/>
                <w:szCs w:val="20"/>
              </w:rPr>
            </w:pPr>
            <w:r>
              <w:rPr>
                <w:rFonts w:eastAsia="Times New Roman"/>
                <w:color w:val="auto"/>
                <w:sz w:val="20"/>
                <w:szCs w:val="20"/>
              </w:rPr>
              <w:t>No</w:t>
            </w:r>
          </w:p>
        </w:tc>
      </w:tr>
      <w:tr w:rsidR="00A42E60" w14:paraId="098669DD" w14:textId="77777777">
        <w:trPr>
          <w:trHeight w:val="20"/>
        </w:trPr>
        <w:tc>
          <w:tcPr>
            <w:tcW w:w="470" w:type="dxa"/>
            <w:tcBorders>
              <w:top w:val="nil"/>
              <w:left w:val="single" w:sz="4" w:space="0" w:color="auto"/>
              <w:bottom w:val="single" w:sz="4" w:space="0" w:color="auto"/>
              <w:right w:val="single" w:sz="4" w:space="0" w:color="auto"/>
            </w:tcBorders>
            <w:shd w:val="clear" w:color="auto" w:fill="auto"/>
            <w:noWrap/>
            <w:vAlign w:val="center"/>
          </w:tcPr>
          <w:p w14:paraId="19F0F9C9" w14:textId="77777777" w:rsidR="00A42E60" w:rsidRDefault="001C31E1">
            <w:pPr>
              <w:spacing w:after="0" w:line="240" w:lineRule="auto"/>
              <w:jc w:val="center"/>
              <w:rPr>
                <w:rFonts w:eastAsia="Times New Roman"/>
                <w:color w:val="auto"/>
                <w:sz w:val="20"/>
                <w:szCs w:val="20"/>
              </w:rPr>
            </w:pPr>
            <w:r>
              <w:rPr>
                <w:rFonts w:eastAsia="Times New Roman"/>
                <w:color w:val="auto"/>
                <w:sz w:val="20"/>
                <w:szCs w:val="20"/>
              </w:rPr>
              <w:t>2</w:t>
            </w:r>
          </w:p>
        </w:tc>
        <w:tc>
          <w:tcPr>
            <w:tcW w:w="1085" w:type="dxa"/>
            <w:tcBorders>
              <w:top w:val="nil"/>
              <w:left w:val="nil"/>
              <w:bottom w:val="single" w:sz="4" w:space="0" w:color="auto"/>
              <w:right w:val="single" w:sz="4" w:space="0" w:color="auto"/>
            </w:tcBorders>
            <w:shd w:val="clear" w:color="000000" w:fill="FFFFFF"/>
            <w:vAlign w:val="center"/>
          </w:tcPr>
          <w:p w14:paraId="4CAB6398" w14:textId="77777777" w:rsidR="00A42E60" w:rsidRDefault="001C31E1">
            <w:pPr>
              <w:spacing w:after="0" w:line="240" w:lineRule="auto"/>
              <w:jc w:val="center"/>
              <w:rPr>
                <w:rFonts w:eastAsia="Times New Roman"/>
                <w:color w:val="auto"/>
                <w:sz w:val="20"/>
                <w:szCs w:val="20"/>
              </w:rPr>
            </w:pPr>
            <w:r>
              <w:rPr>
                <w:rFonts w:eastAsia="Times New Roman"/>
                <w:color w:val="auto"/>
                <w:sz w:val="20"/>
                <w:szCs w:val="20"/>
              </w:rPr>
              <w:t xml:space="preserve">Claudia Celeste </w:t>
            </w:r>
            <w:proofErr w:type="spellStart"/>
            <w:r>
              <w:rPr>
                <w:rFonts w:eastAsia="Times New Roman"/>
                <w:color w:val="auto"/>
                <w:sz w:val="20"/>
                <w:szCs w:val="20"/>
              </w:rPr>
              <w:t>Tax</w:t>
            </w:r>
            <w:proofErr w:type="spellEnd"/>
            <w:r>
              <w:rPr>
                <w:rFonts w:eastAsia="Times New Roman"/>
                <w:color w:val="auto"/>
                <w:sz w:val="20"/>
                <w:szCs w:val="20"/>
              </w:rPr>
              <w:t xml:space="preserve"> </w:t>
            </w:r>
            <w:proofErr w:type="spellStart"/>
            <w:r>
              <w:rPr>
                <w:rFonts w:eastAsia="Times New Roman"/>
                <w:color w:val="auto"/>
                <w:sz w:val="20"/>
                <w:szCs w:val="20"/>
              </w:rPr>
              <w:t>Sis</w:t>
            </w:r>
            <w:proofErr w:type="spellEnd"/>
          </w:p>
        </w:tc>
        <w:tc>
          <w:tcPr>
            <w:tcW w:w="1151" w:type="dxa"/>
            <w:tcBorders>
              <w:top w:val="nil"/>
              <w:left w:val="nil"/>
              <w:bottom w:val="single" w:sz="4" w:space="0" w:color="auto"/>
              <w:right w:val="single" w:sz="4" w:space="0" w:color="auto"/>
            </w:tcBorders>
            <w:shd w:val="clear" w:color="000000" w:fill="FFFFFF"/>
            <w:vAlign w:val="center"/>
          </w:tcPr>
          <w:p w14:paraId="6618944F" w14:textId="77777777" w:rsidR="00A42E60" w:rsidRDefault="001C31E1">
            <w:pPr>
              <w:spacing w:after="0" w:line="240" w:lineRule="auto"/>
              <w:jc w:val="center"/>
              <w:rPr>
                <w:rFonts w:eastAsia="Times New Roman"/>
                <w:color w:val="auto"/>
                <w:sz w:val="20"/>
                <w:szCs w:val="20"/>
              </w:rPr>
            </w:pPr>
            <w:r>
              <w:rPr>
                <w:rFonts w:eastAsia="Times New Roman"/>
                <w:color w:val="auto"/>
                <w:sz w:val="20"/>
                <w:szCs w:val="20"/>
              </w:rPr>
              <w:t>Técnico III</w:t>
            </w:r>
          </w:p>
        </w:tc>
        <w:tc>
          <w:tcPr>
            <w:tcW w:w="975" w:type="dxa"/>
            <w:tcBorders>
              <w:top w:val="nil"/>
              <w:left w:val="nil"/>
              <w:bottom w:val="single" w:sz="4" w:space="0" w:color="auto"/>
              <w:right w:val="single" w:sz="4" w:space="0" w:color="auto"/>
            </w:tcBorders>
            <w:shd w:val="clear" w:color="000000" w:fill="FFFFFF"/>
            <w:vAlign w:val="center"/>
          </w:tcPr>
          <w:p w14:paraId="57FE8F96" w14:textId="77777777" w:rsidR="00A42E60" w:rsidRDefault="001C31E1">
            <w:pPr>
              <w:spacing w:after="0" w:line="240" w:lineRule="auto"/>
              <w:jc w:val="center"/>
              <w:rPr>
                <w:rFonts w:eastAsia="Times New Roman"/>
                <w:color w:val="auto"/>
                <w:sz w:val="20"/>
                <w:szCs w:val="20"/>
              </w:rPr>
            </w:pPr>
            <w:r>
              <w:rPr>
                <w:rFonts w:eastAsia="Times New Roman"/>
                <w:color w:val="auto"/>
                <w:sz w:val="20"/>
                <w:szCs w:val="20"/>
              </w:rPr>
              <w:t>11</w:t>
            </w:r>
          </w:p>
        </w:tc>
        <w:tc>
          <w:tcPr>
            <w:tcW w:w="2025" w:type="dxa"/>
            <w:tcBorders>
              <w:top w:val="nil"/>
              <w:left w:val="nil"/>
              <w:bottom w:val="single" w:sz="4" w:space="0" w:color="auto"/>
              <w:right w:val="single" w:sz="4" w:space="0" w:color="auto"/>
            </w:tcBorders>
            <w:shd w:val="clear" w:color="000000" w:fill="FFFFFF"/>
            <w:vAlign w:val="center"/>
          </w:tcPr>
          <w:p w14:paraId="5BD7551E" w14:textId="77777777" w:rsidR="00A42E60" w:rsidRDefault="001C31E1">
            <w:pPr>
              <w:spacing w:after="0" w:line="240" w:lineRule="auto"/>
              <w:rPr>
                <w:rFonts w:eastAsia="Times New Roman"/>
                <w:color w:val="auto"/>
                <w:sz w:val="20"/>
                <w:szCs w:val="20"/>
              </w:rPr>
            </w:pPr>
            <w:r>
              <w:rPr>
                <w:rFonts w:eastAsia="Times New Roman"/>
                <w:color w:val="auto"/>
                <w:sz w:val="20"/>
                <w:szCs w:val="20"/>
              </w:rPr>
              <w:t>Escuela Oficial Urbana para Varones 3a. Ave. Y 2 calle zona 3, Rabinal, Baja Verapaz, en proceso de traslado presupuestario.</w:t>
            </w:r>
          </w:p>
        </w:tc>
        <w:tc>
          <w:tcPr>
            <w:tcW w:w="943" w:type="dxa"/>
            <w:tcBorders>
              <w:top w:val="single" w:sz="4" w:space="0" w:color="auto"/>
              <w:left w:val="nil"/>
              <w:bottom w:val="single" w:sz="4" w:space="0" w:color="auto"/>
              <w:right w:val="single" w:sz="4" w:space="0" w:color="auto"/>
            </w:tcBorders>
            <w:vAlign w:val="center"/>
          </w:tcPr>
          <w:p w14:paraId="6EE941C1" w14:textId="77777777" w:rsidR="00A42E60" w:rsidRDefault="001C31E1">
            <w:pPr>
              <w:spacing w:after="0" w:line="240" w:lineRule="auto"/>
              <w:jc w:val="center"/>
              <w:rPr>
                <w:rFonts w:eastAsia="Times New Roman"/>
                <w:color w:val="auto"/>
                <w:sz w:val="20"/>
                <w:szCs w:val="20"/>
              </w:rPr>
            </w:pPr>
            <w:r>
              <w:rPr>
                <w:color w:val="auto"/>
                <w:sz w:val="20"/>
                <w:szCs w:val="20"/>
                <w:lang w:val="es-ES"/>
              </w:rPr>
              <w:t>7:30 a 12:30 horas</w:t>
            </w:r>
          </w:p>
        </w:tc>
        <w:tc>
          <w:tcPr>
            <w:tcW w:w="1084" w:type="dxa"/>
            <w:tcBorders>
              <w:top w:val="nil"/>
              <w:left w:val="single" w:sz="4" w:space="0" w:color="auto"/>
              <w:bottom w:val="single" w:sz="4" w:space="0" w:color="auto"/>
              <w:right w:val="single" w:sz="4" w:space="0" w:color="auto"/>
            </w:tcBorders>
            <w:shd w:val="clear" w:color="auto" w:fill="auto"/>
            <w:noWrap/>
            <w:vAlign w:val="center"/>
          </w:tcPr>
          <w:p w14:paraId="058C6B7F" w14:textId="77777777" w:rsidR="00A42E60" w:rsidRDefault="001C31E1">
            <w:pPr>
              <w:spacing w:after="0" w:line="240" w:lineRule="auto"/>
              <w:jc w:val="center"/>
              <w:rPr>
                <w:rFonts w:eastAsia="Times New Roman"/>
                <w:color w:val="auto"/>
                <w:sz w:val="20"/>
                <w:szCs w:val="20"/>
              </w:rPr>
            </w:pPr>
            <w:r>
              <w:rPr>
                <w:rFonts w:eastAsia="Times New Roman"/>
                <w:color w:val="auto"/>
                <w:sz w:val="20"/>
                <w:szCs w:val="20"/>
              </w:rPr>
              <w:t>Si</w:t>
            </w:r>
          </w:p>
        </w:tc>
        <w:tc>
          <w:tcPr>
            <w:tcW w:w="1618" w:type="dxa"/>
            <w:tcBorders>
              <w:top w:val="nil"/>
              <w:left w:val="nil"/>
              <w:bottom w:val="single" w:sz="4" w:space="0" w:color="auto"/>
              <w:right w:val="single" w:sz="4" w:space="0" w:color="auto"/>
            </w:tcBorders>
            <w:shd w:val="clear" w:color="auto" w:fill="auto"/>
            <w:noWrap/>
            <w:vAlign w:val="center"/>
          </w:tcPr>
          <w:p w14:paraId="7704ADA4" w14:textId="77777777" w:rsidR="00A42E60" w:rsidRDefault="001C31E1">
            <w:pPr>
              <w:spacing w:after="0" w:line="240" w:lineRule="auto"/>
              <w:jc w:val="center"/>
              <w:rPr>
                <w:rFonts w:eastAsia="Times New Roman"/>
                <w:color w:val="auto"/>
                <w:sz w:val="20"/>
                <w:szCs w:val="20"/>
              </w:rPr>
            </w:pPr>
            <w:r>
              <w:rPr>
                <w:rFonts w:eastAsia="Times New Roman"/>
                <w:color w:val="auto"/>
                <w:sz w:val="20"/>
                <w:szCs w:val="20"/>
              </w:rPr>
              <w:t>No</w:t>
            </w:r>
          </w:p>
        </w:tc>
      </w:tr>
      <w:tr w:rsidR="00A42E60" w14:paraId="7976EBA9" w14:textId="77777777">
        <w:trPr>
          <w:trHeight w:val="20"/>
        </w:trPr>
        <w:tc>
          <w:tcPr>
            <w:tcW w:w="470" w:type="dxa"/>
            <w:tcBorders>
              <w:top w:val="nil"/>
              <w:left w:val="single" w:sz="4" w:space="0" w:color="auto"/>
              <w:bottom w:val="single" w:sz="4" w:space="0" w:color="auto"/>
              <w:right w:val="single" w:sz="4" w:space="0" w:color="auto"/>
            </w:tcBorders>
            <w:shd w:val="clear" w:color="auto" w:fill="auto"/>
            <w:noWrap/>
            <w:vAlign w:val="center"/>
          </w:tcPr>
          <w:p w14:paraId="0497EB60" w14:textId="77777777" w:rsidR="00A42E60" w:rsidRDefault="001C31E1">
            <w:pPr>
              <w:spacing w:after="0" w:line="240" w:lineRule="auto"/>
              <w:jc w:val="center"/>
              <w:rPr>
                <w:rFonts w:eastAsia="Times New Roman"/>
                <w:color w:val="auto"/>
                <w:sz w:val="20"/>
                <w:szCs w:val="20"/>
              </w:rPr>
            </w:pPr>
            <w:r>
              <w:rPr>
                <w:rFonts w:eastAsia="Times New Roman"/>
                <w:color w:val="auto"/>
                <w:sz w:val="20"/>
                <w:szCs w:val="20"/>
              </w:rPr>
              <w:t>3</w:t>
            </w:r>
          </w:p>
        </w:tc>
        <w:tc>
          <w:tcPr>
            <w:tcW w:w="1085" w:type="dxa"/>
            <w:tcBorders>
              <w:top w:val="nil"/>
              <w:left w:val="nil"/>
              <w:bottom w:val="single" w:sz="4" w:space="0" w:color="auto"/>
              <w:right w:val="single" w:sz="4" w:space="0" w:color="auto"/>
            </w:tcBorders>
            <w:shd w:val="clear" w:color="000000" w:fill="FFFFFF"/>
            <w:vAlign w:val="center"/>
          </w:tcPr>
          <w:p w14:paraId="532D7C2B" w14:textId="77777777" w:rsidR="00A42E60" w:rsidRDefault="001C31E1">
            <w:pPr>
              <w:spacing w:after="0" w:line="240" w:lineRule="auto"/>
              <w:jc w:val="center"/>
              <w:rPr>
                <w:rFonts w:eastAsia="Times New Roman"/>
                <w:color w:val="auto"/>
                <w:sz w:val="20"/>
                <w:szCs w:val="20"/>
              </w:rPr>
            </w:pPr>
            <w:r>
              <w:rPr>
                <w:rFonts w:eastAsia="Times New Roman"/>
                <w:color w:val="auto"/>
                <w:sz w:val="20"/>
                <w:szCs w:val="20"/>
              </w:rPr>
              <w:t>Carlos Estuardo Guzmán Chacón</w:t>
            </w:r>
          </w:p>
        </w:tc>
        <w:tc>
          <w:tcPr>
            <w:tcW w:w="1151" w:type="dxa"/>
            <w:tcBorders>
              <w:top w:val="nil"/>
              <w:left w:val="nil"/>
              <w:bottom w:val="single" w:sz="4" w:space="0" w:color="auto"/>
              <w:right w:val="single" w:sz="4" w:space="0" w:color="auto"/>
            </w:tcBorders>
            <w:shd w:val="clear" w:color="000000" w:fill="FFFFFF"/>
            <w:vAlign w:val="center"/>
          </w:tcPr>
          <w:p w14:paraId="1301639A" w14:textId="77777777" w:rsidR="00A42E60" w:rsidRDefault="001C31E1">
            <w:pPr>
              <w:spacing w:after="0" w:line="240" w:lineRule="auto"/>
              <w:jc w:val="center"/>
              <w:rPr>
                <w:rFonts w:eastAsia="Times New Roman"/>
                <w:color w:val="auto"/>
                <w:sz w:val="20"/>
                <w:szCs w:val="20"/>
              </w:rPr>
            </w:pPr>
            <w:r>
              <w:rPr>
                <w:rFonts w:eastAsia="Times New Roman"/>
                <w:color w:val="auto"/>
                <w:sz w:val="20"/>
                <w:szCs w:val="20"/>
              </w:rPr>
              <w:t>Técnico III</w:t>
            </w:r>
          </w:p>
        </w:tc>
        <w:tc>
          <w:tcPr>
            <w:tcW w:w="975" w:type="dxa"/>
            <w:tcBorders>
              <w:top w:val="nil"/>
              <w:left w:val="nil"/>
              <w:bottom w:val="single" w:sz="4" w:space="0" w:color="auto"/>
              <w:right w:val="single" w:sz="4" w:space="0" w:color="auto"/>
            </w:tcBorders>
            <w:shd w:val="clear" w:color="000000" w:fill="FFFFFF"/>
            <w:vAlign w:val="center"/>
          </w:tcPr>
          <w:p w14:paraId="3756C697" w14:textId="77777777" w:rsidR="00A42E60" w:rsidRDefault="001C31E1">
            <w:pPr>
              <w:spacing w:after="0" w:line="240" w:lineRule="auto"/>
              <w:jc w:val="center"/>
              <w:rPr>
                <w:rFonts w:eastAsia="Times New Roman"/>
                <w:color w:val="auto"/>
                <w:sz w:val="20"/>
                <w:szCs w:val="20"/>
              </w:rPr>
            </w:pPr>
            <w:r>
              <w:rPr>
                <w:rFonts w:eastAsia="Times New Roman"/>
                <w:color w:val="auto"/>
                <w:sz w:val="20"/>
                <w:szCs w:val="20"/>
              </w:rPr>
              <w:t>11</w:t>
            </w:r>
          </w:p>
        </w:tc>
        <w:tc>
          <w:tcPr>
            <w:tcW w:w="2025" w:type="dxa"/>
            <w:tcBorders>
              <w:top w:val="nil"/>
              <w:left w:val="nil"/>
              <w:bottom w:val="single" w:sz="4" w:space="0" w:color="auto"/>
              <w:right w:val="single" w:sz="4" w:space="0" w:color="auto"/>
            </w:tcBorders>
            <w:shd w:val="clear" w:color="000000" w:fill="FFFFFF"/>
            <w:vAlign w:val="center"/>
          </w:tcPr>
          <w:p w14:paraId="170D58D0" w14:textId="77777777" w:rsidR="00A42E60" w:rsidRDefault="001C31E1">
            <w:pPr>
              <w:spacing w:after="0" w:line="240" w:lineRule="auto"/>
              <w:rPr>
                <w:rFonts w:eastAsia="Times New Roman"/>
                <w:color w:val="auto"/>
                <w:sz w:val="20"/>
                <w:szCs w:val="20"/>
              </w:rPr>
            </w:pPr>
            <w:r>
              <w:rPr>
                <w:rFonts w:eastAsia="Times New Roman"/>
                <w:color w:val="auto"/>
                <w:sz w:val="20"/>
                <w:szCs w:val="20"/>
              </w:rPr>
              <w:t>EOUM Las Piedrecitas JM, Baja Verapaz, en proceso de traslado presupuestario.</w:t>
            </w:r>
          </w:p>
        </w:tc>
        <w:tc>
          <w:tcPr>
            <w:tcW w:w="943" w:type="dxa"/>
            <w:tcBorders>
              <w:top w:val="single" w:sz="4" w:space="0" w:color="auto"/>
              <w:left w:val="nil"/>
              <w:bottom w:val="single" w:sz="4" w:space="0" w:color="auto"/>
              <w:right w:val="single" w:sz="4" w:space="0" w:color="auto"/>
            </w:tcBorders>
            <w:vAlign w:val="center"/>
          </w:tcPr>
          <w:p w14:paraId="7614E1C0" w14:textId="77777777" w:rsidR="00A42E60" w:rsidRDefault="001C31E1">
            <w:pPr>
              <w:spacing w:after="0" w:line="240" w:lineRule="auto"/>
              <w:jc w:val="center"/>
              <w:rPr>
                <w:rFonts w:eastAsia="Times New Roman"/>
                <w:color w:val="auto"/>
                <w:sz w:val="20"/>
                <w:szCs w:val="20"/>
              </w:rPr>
            </w:pPr>
            <w:r>
              <w:rPr>
                <w:color w:val="auto"/>
                <w:sz w:val="20"/>
                <w:szCs w:val="20"/>
                <w:lang w:val="es-ES"/>
              </w:rPr>
              <w:t>7:30 a 12:30 horas</w:t>
            </w:r>
          </w:p>
        </w:tc>
        <w:tc>
          <w:tcPr>
            <w:tcW w:w="1084" w:type="dxa"/>
            <w:tcBorders>
              <w:top w:val="nil"/>
              <w:left w:val="single" w:sz="4" w:space="0" w:color="auto"/>
              <w:bottom w:val="single" w:sz="4" w:space="0" w:color="auto"/>
              <w:right w:val="single" w:sz="4" w:space="0" w:color="auto"/>
            </w:tcBorders>
            <w:shd w:val="clear" w:color="auto" w:fill="auto"/>
            <w:noWrap/>
            <w:vAlign w:val="center"/>
          </w:tcPr>
          <w:p w14:paraId="1A2579D0" w14:textId="77777777" w:rsidR="00A42E60" w:rsidRDefault="001C31E1">
            <w:pPr>
              <w:spacing w:after="0" w:line="240" w:lineRule="auto"/>
              <w:jc w:val="center"/>
              <w:rPr>
                <w:rFonts w:eastAsia="Times New Roman"/>
                <w:color w:val="auto"/>
                <w:sz w:val="20"/>
                <w:szCs w:val="20"/>
              </w:rPr>
            </w:pPr>
            <w:r>
              <w:rPr>
                <w:rFonts w:eastAsia="Times New Roman"/>
                <w:color w:val="auto"/>
                <w:sz w:val="20"/>
                <w:szCs w:val="20"/>
              </w:rPr>
              <w:t>Si</w:t>
            </w:r>
          </w:p>
        </w:tc>
        <w:tc>
          <w:tcPr>
            <w:tcW w:w="1618" w:type="dxa"/>
            <w:tcBorders>
              <w:top w:val="nil"/>
              <w:left w:val="nil"/>
              <w:bottom w:val="single" w:sz="4" w:space="0" w:color="auto"/>
              <w:right w:val="single" w:sz="4" w:space="0" w:color="auto"/>
            </w:tcBorders>
            <w:shd w:val="clear" w:color="auto" w:fill="auto"/>
            <w:noWrap/>
            <w:vAlign w:val="center"/>
          </w:tcPr>
          <w:p w14:paraId="2ABEEC2B" w14:textId="77777777" w:rsidR="00A42E60" w:rsidRDefault="001C31E1">
            <w:pPr>
              <w:spacing w:after="0" w:line="240" w:lineRule="auto"/>
              <w:jc w:val="center"/>
              <w:rPr>
                <w:rFonts w:eastAsia="Times New Roman"/>
                <w:color w:val="auto"/>
                <w:sz w:val="20"/>
                <w:szCs w:val="20"/>
              </w:rPr>
            </w:pPr>
            <w:r>
              <w:rPr>
                <w:rFonts w:eastAsia="Times New Roman"/>
                <w:color w:val="auto"/>
                <w:sz w:val="20"/>
                <w:szCs w:val="20"/>
              </w:rPr>
              <w:t>No</w:t>
            </w:r>
          </w:p>
        </w:tc>
      </w:tr>
      <w:tr w:rsidR="00A42E60" w14:paraId="2DC361D7" w14:textId="77777777">
        <w:trPr>
          <w:trHeight w:val="20"/>
        </w:trPr>
        <w:tc>
          <w:tcPr>
            <w:tcW w:w="470" w:type="dxa"/>
            <w:tcBorders>
              <w:top w:val="nil"/>
              <w:left w:val="single" w:sz="4" w:space="0" w:color="auto"/>
              <w:bottom w:val="single" w:sz="4" w:space="0" w:color="auto"/>
              <w:right w:val="single" w:sz="4" w:space="0" w:color="auto"/>
            </w:tcBorders>
            <w:shd w:val="clear" w:color="auto" w:fill="auto"/>
            <w:noWrap/>
            <w:vAlign w:val="center"/>
          </w:tcPr>
          <w:p w14:paraId="623B9B84" w14:textId="77777777" w:rsidR="00A42E60" w:rsidRDefault="001C31E1">
            <w:pPr>
              <w:spacing w:after="0" w:line="240" w:lineRule="auto"/>
              <w:jc w:val="center"/>
              <w:rPr>
                <w:rFonts w:eastAsia="Times New Roman"/>
                <w:color w:val="auto"/>
                <w:sz w:val="20"/>
                <w:szCs w:val="20"/>
              </w:rPr>
            </w:pPr>
            <w:r>
              <w:rPr>
                <w:rFonts w:eastAsia="Times New Roman"/>
                <w:color w:val="auto"/>
                <w:sz w:val="20"/>
                <w:szCs w:val="20"/>
              </w:rPr>
              <w:t>4</w:t>
            </w:r>
          </w:p>
        </w:tc>
        <w:tc>
          <w:tcPr>
            <w:tcW w:w="1085" w:type="dxa"/>
            <w:tcBorders>
              <w:top w:val="nil"/>
              <w:left w:val="nil"/>
              <w:bottom w:val="single" w:sz="4" w:space="0" w:color="auto"/>
              <w:right w:val="single" w:sz="4" w:space="0" w:color="auto"/>
            </w:tcBorders>
            <w:shd w:val="clear" w:color="000000" w:fill="FFFFFF"/>
            <w:vAlign w:val="center"/>
          </w:tcPr>
          <w:p w14:paraId="23CA112A" w14:textId="77777777" w:rsidR="00A42E60" w:rsidRDefault="001C31E1">
            <w:pPr>
              <w:spacing w:after="0" w:line="240" w:lineRule="auto"/>
              <w:jc w:val="center"/>
              <w:rPr>
                <w:rFonts w:eastAsia="Times New Roman"/>
                <w:color w:val="auto"/>
                <w:sz w:val="20"/>
                <w:szCs w:val="20"/>
              </w:rPr>
            </w:pPr>
            <w:r>
              <w:rPr>
                <w:rFonts w:eastAsia="Times New Roman"/>
                <w:color w:val="auto"/>
                <w:sz w:val="20"/>
                <w:szCs w:val="20"/>
              </w:rPr>
              <w:t>Rony Caín Chinchilla Aguirre</w:t>
            </w:r>
          </w:p>
        </w:tc>
        <w:tc>
          <w:tcPr>
            <w:tcW w:w="1151" w:type="dxa"/>
            <w:tcBorders>
              <w:top w:val="nil"/>
              <w:left w:val="nil"/>
              <w:bottom w:val="single" w:sz="4" w:space="0" w:color="auto"/>
              <w:right w:val="single" w:sz="4" w:space="0" w:color="auto"/>
            </w:tcBorders>
            <w:shd w:val="clear" w:color="000000" w:fill="FFFFFF"/>
            <w:vAlign w:val="center"/>
          </w:tcPr>
          <w:p w14:paraId="1A01358D" w14:textId="77777777" w:rsidR="00A42E60" w:rsidRDefault="001C31E1">
            <w:pPr>
              <w:spacing w:after="0" w:line="240" w:lineRule="auto"/>
              <w:jc w:val="center"/>
              <w:rPr>
                <w:rFonts w:eastAsia="Times New Roman"/>
                <w:color w:val="auto"/>
                <w:sz w:val="20"/>
                <w:szCs w:val="20"/>
              </w:rPr>
            </w:pPr>
            <w:r>
              <w:rPr>
                <w:rFonts w:eastAsia="Times New Roman"/>
                <w:color w:val="auto"/>
                <w:sz w:val="20"/>
                <w:szCs w:val="20"/>
              </w:rPr>
              <w:t>Técnico III</w:t>
            </w:r>
          </w:p>
        </w:tc>
        <w:tc>
          <w:tcPr>
            <w:tcW w:w="975" w:type="dxa"/>
            <w:tcBorders>
              <w:top w:val="nil"/>
              <w:left w:val="nil"/>
              <w:bottom w:val="single" w:sz="4" w:space="0" w:color="auto"/>
              <w:right w:val="single" w:sz="4" w:space="0" w:color="auto"/>
            </w:tcBorders>
            <w:shd w:val="clear" w:color="000000" w:fill="FFFFFF"/>
            <w:vAlign w:val="center"/>
          </w:tcPr>
          <w:p w14:paraId="3B702C07" w14:textId="77777777" w:rsidR="00A42E60" w:rsidRDefault="001C31E1">
            <w:pPr>
              <w:spacing w:after="0" w:line="240" w:lineRule="auto"/>
              <w:jc w:val="center"/>
              <w:rPr>
                <w:rFonts w:eastAsia="Times New Roman"/>
                <w:color w:val="auto"/>
                <w:sz w:val="20"/>
                <w:szCs w:val="20"/>
              </w:rPr>
            </w:pPr>
            <w:r>
              <w:rPr>
                <w:rFonts w:eastAsia="Times New Roman"/>
                <w:color w:val="auto"/>
                <w:sz w:val="20"/>
                <w:szCs w:val="20"/>
              </w:rPr>
              <w:t>11</w:t>
            </w:r>
          </w:p>
        </w:tc>
        <w:tc>
          <w:tcPr>
            <w:tcW w:w="2025" w:type="dxa"/>
            <w:tcBorders>
              <w:top w:val="nil"/>
              <w:left w:val="nil"/>
              <w:bottom w:val="single" w:sz="4" w:space="0" w:color="auto"/>
              <w:right w:val="single" w:sz="4" w:space="0" w:color="auto"/>
            </w:tcBorders>
            <w:shd w:val="clear" w:color="000000" w:fill="FFFFFF"/>
            <w:vAlign w:val="center"/>
          </w:tcPr>
          <w:p w14:paraId="5955DF29" w14:textId="77777777" w:rsidR="00A42E60" w:rsidRDefault="001C31E1">
            <w:pPr>
              <w:spacing w:after="0" w:line="240" w:lineRule="auto"/>
              <w:rPr>
                <w:rFonts w:eastAsia="Times New Roman"/>
                <w:color w:val="auto"/>
                <w:sz w:val="20"/>
                <w:szCs w:val="20"/>
              </w:rPr>
            </w:pPr>
            <w:r>
              <w:rPr>
                <w:rFonts w:eastAsia="Times New Roman"/>
                <w:color w:val="auto"/>
                <w:sz w:val="20"/>
                <w:szCs w:val="20"/>
              </w:rPr>
              <w:t>Escuela Oficial de Párvulos, Barrio El Centro, Agua Blanca, Jutiapa, Guatemala, en proceso de traslado presupuestario.</w:t>
            </w:r>
          </w:p>
        </w:tc>
        <w:tc>
          <w:tcPr>
            <w:tcW w:w="943" w:type="dxa"/>
            <w:tcBorders>
              <w:top w:val="single" w:sz="4" w:space="0" w:color="auto"/>
              <w:left w:val="nil"/>
              <w:bottom w:val="single" w:sz="4" w:space="0" w:color="auto"/>
              <w:right w:val="single" w:sz="4" w:space="0" w:color="auto"/>
            </w:tcBorders>
            <w:vAlign w:val="center"/>
          </w:tcPr>
          <w:p w14:paraId="4E5F00D5" w14:textId="77777777" w:rsidR="00A42E60" w:rsidRDefault="001C31E1">
            <w:pPr>
              <w:spacing w:after="0" w:line="240" w:lineRule="auto"/>
              <w:jc w:val="center"/>
              <w:rPr>
                <w:rFonts w:eastAsia="Times New Roman"/>
                <w:color w:val="auto"/>
                <w:sz w:val="20"/>
                <w:szCs w:val="20"/>
              </w:rPr>
            </w:pPr>
            <w:r>
              <w:rPr>
                <w:color w:val="auto"/>
                <w:sz w:val="20"/>
                <w:szCs w:val="20"/>
                <w:lang w:val="es-ES"/>
              </w:rPr>
              <w:t>7:30 a 12:30 horas</w:t>
            </w:r>
          </w:p>
        </w:tc>
        <w:tc>
          <w:tcPr>
            <w:tcW w:w="1084" w:type="dxa"/>
            <w:tcBorders>
              <w:top w:val="nil"/>
              <w:left w:val="single" w:sz="4" w:space="0" w:color="auto"/>
              <w:bottom w:val="single" w:sz="4" w:space="0" w:color="auto"/>
              <w:right w:val="single" w:sz="4" w:space="0" w:color="auto"/>
            </w:tcBorders>
            <w:shd w:val="clear" w:color="auto" w:fill="auto"/>
            <w:noWrap/>
            <w:vAlign w:val="center"/>
          </w:tcPr>
          <w:p w14:paraId="2DAFDC86" w14:textId="77777777" w:rsidR="00A42E60" w:rsidRDefault="001C31E1">
            <w:pPr>
              <w:spacing w:after="0" w:line="240" w:lineRule="auto"/>
              <w:jc w:val="center"/>
              <w:rPr>
                <w:rFonts w:eastAsia="Times New Roman"/>
                <w:color w:val="auto"/>
                <w:sz w:val="20"/>
                <w:szCs w:val="20"/>
              </w:rPr>
            </w:pPr>
            <w:r>
              <w:rPr>
                <w:rFonts w:eastAsia="Times New Roman"/>
                <w:color w:val="auto"/>
                <w:sz w:val="20"/>
                <w:szCs w:val="20"/>
              </w:rPr>
              <w:t>Si</w:t>
            </w:r>
          </w:p>
        </w:tc>
        <w:tc>
          <w:tcPr>
            <w:tcW w:w="1618" w:type="dxa"/>
            <w:tcBorders>
              <w:top w:val="nil"/>
              <w:left w:val="nil"/>
              <w:bottom w:val="single" w:sz="4" w:space="0" w:color="auto"/>
              <w:right w:val="single" w:sz="4" w:space="0" w:color="auto"/>
            </w:tcBorders>
            <w:shd w:val="clear" w:color="auto" w:fill="auto"/>
            <w:noWrap/>
            <w:vAlign w:val="center"/>
          </w:tcPr>
          <w:p w14:paraId="4EABBECB" w14:textId="77777777" w:rsidR="00A42E60" w:rsidRDefault="001C31E1">
            <w:pPr>
              <w:spacing w:after="0" w:line="240" w:lineRule="auto"/>
              <w:jc w:val="center"/>
              <w:rPr>
                <w:rFonts w:eastAsia="Times New Roman"/>
                <w:color w:val="auto"/>
                <w:sz w:val="20"/>
                <w:szCs w:val="20"/>
              </w:rPr>
            </w:pPr>
            <w:r>
              <w:rPr>
                <w:rFonts w:eastAsia="Times New Roman"/>
                <w:color w:val="auto"/>
                <w:sz w:val="20"/>
                <w:szCs w:val="20"/>
              </w:rPr>
              <w:t>No</w:t>
            </w:r>
          </w:p>
        </w:tc>
      </w:tr>
      <w:tr w:rsidR="00A42E60" w14:paraId="6B4D861D" w14:textId="77777777">
        <w:trPr>
          <w:trHeight w:val="20"/>
        </w:trPr>
        <w:tc>
          <w:tcPr>
            <w:tcW w:w="470" w:type="dxa"/>
            <w:tcBorders>
              <w:top w:val="nil"/>
              <w:left w:val="single" w:sz="4" w:space="0" w:color="auto"/>
              <w:bottom w:val="single" w:sz="4" w:space="0" w:color="auto"/>
              <w:right w:val="single" w:sz="4" w:space="0" w:color="auto"/>
            </w:tcBorders>
            <w:shd w:val="clear" w:color="auto" w:fill="auto"/>
            <w:noWrap/>
            <w:vAlign w:val="center"/>
          </w:tcPr>
          <w:p w14:paraId="3B8D44C1" w14:textId="77777777" w:rsidR="00A42E60" w:rsidRDefault="001C31E1">
            <w:pPr>
              <w:spacing w:after="0" w:line="240" w:lineRule="auto"/>
              <w:jc w:val="center"/>
              <w:rPr>
                <w:rFonts w:eastAsia="Times New Roman"/>
                <w:color w:val="auto"/>
                <w:sz w:val="20"/>
                <w:szCs w:val="20"/>
              </w:rPr>
            </w:pPr>
            <w:r>
              <w:rPr>
                <w:rFonts w:eastAsia="Times New Roman"/>
                <w:color w:val="auto"/>
                <w:sz w:val="20"/>
                <w:szCs w:val="20"/>
              </w:rPr>
              <w:t>5</w:t>
            </w:r>
          </w:p>
        </w:tc>
        <w:tc>
          <w:tcPr>
            <w:tcW w:w="1085" w:type="dxa"/>
            <w:tcBorders>
              <w:top w:val="nil"/>
              <w:left w:val="nil"/>
              <w:bottom w:val="single" w:sz="4" w:space="0" w:color="auto"/>
              <w:right w:val="single" w:sz="4" w:space="0" w:color="auto"/>
            </w:tcBorders>
            <w:shd w:val="clear" w:color="000000" w:fill="FFFFFF"/>
            <w:vAlign w:val="center"/>
          </w:tcPr>
          <w:p w14:paraId="35937D2D" w14:textId="77777777" w:rsidR="00A42E60" w:rsidRDefault="001C31E1">
            <w:pPr>
              <w:spacing w:after="0" w:line="240" w:lineRule="auto"/>
              <w:jc w:val="center"/>
              <w:rPr>
                <w:rFonts w:eastAsia="Times New Roman"/>
                <w:color w:val="auto"/>
                <w:sz w:val="20"/>
                <w:szCs w:val="20"/>
              </w:rPr>
            </w:pPr>
            <w:r>
              <w:rPr>
                <w:rFonts w:eastAsia="Times New Roman"/>
                <w:color w:val="auto"/>
                <w:sz w:val="20"/>
                <w:szCs w:val="20"/>
              </w:rPr>
              <w:t>Melba Elizabeth Gil Perusina de Solís</w:t>
            </w:r>
          </w:p>
        </w:tc>
        <w:tc>
          <w:tcPr>
            <w:tcW w:w="1151" w:type="dxa"/>
            <w:tcBorders>
              <w:top w:val="nil"/>
              <w:left w:val="nil"/>
              <w:bottom w:val="single" w:sz="4" w:space="0" w:color="auto"/>
              <w:right w:val="single" w:sz="4" w:space="0" w:color="auto"/>
            </w:tcBorders>
            <w:shd w:val="clear" w:color="000000" w:fill="FFFFFF"/>
            <w:vAlign w:val="center"/>
          </w:tcPr>
          <w:p w14:paraId="7635F1C0" w14:textId="77777777" w:rsidR="00A42E60" w:rsidRDefault="001C31E1">
            <w:pPr>
              <w:spacing w:after="0" w:line="240" w:lineRule="auto"/>
              <w:jc w:val="center"/>
              <w:rPr>
                <w:rFonts w:eastAsia="Times New Roman"/>
                <w:color w:val="auto"/>
                <w:sz w:val="20"/>
                <w:szCs w:val="20"/>
              </w:rPr>
            </w:pPr>
            <w:r>
              <w:rPr>
                <w:rFonts w:eastAsia="Times New Roman"/>
                <w:color w:val="auto"/>
                <w:sz w:val="20"/>
                <w:szCs w:val="20"/>
              </w:rPr>
              <w:t>Técnico III</w:t>
            </w:r>
          </w:p>
        </w:tc>
        <w:tc>
          <w:tcPr>
            <w:tcW w:w="975" w:type="dxa"/>
            <w:tcBorders>
              <w:top w:val="nil"/>
              <w:left w:val="nil"/>
              <w:bottom w:val="single" w:sz="4" w:space="0" w:color="auto"/>
              <w:right w:val="single" w:sz="4" w:space="0" w:color="auto"/>
            </w:tcBorders>
            <w:shd w:val="clear" w:color="000000" w:fill="FFFFFF"/>
            <w:vAlign w:val="center"/>
          </w:tcPr>
          <w:p w14:paraId="0E883AC1" w14:textId="77777777" w:rsidR="00A42E60" w:rsidRDefault="001C31E1">
            <w:pPr>
              <w:spacing w:after="0" w:line="240" w:lineRule="auto"/>
              <w:jc w:val="center"/>
              <w:rPr>
                <w:rFonts w:eastAsia="Times New Roman"/>
                <w:color w:val="auto"/>
                <w:sz w:val="20"/>
                <w:szCs w:val="20"/>
              </w:rPr>
            </w:pPr>
            <w:r>
              <w:rPr>
                <w:rFonts w:eastAsia="Times New Roman"/>
                <w:color w:val="auto"/>
                <w:sz w:val="20"/>
                <w:szCs w:val="20"/>
              </w:rPr>
              <w:t>11</w:t>
            </w:r>
          </w:p>
        </w:tc>
        <w:tc>
          <w:tcPr>
            <w:tcW w:w="2025" w:type="dxa"/>
            <w:tcBorders>
              <w:top w:val="nil"/>
              <w:left w:val="nil"/>
              <w:bottom w:val="single" w:sz="4" w:space="0" w:color="auto"/>
              <w:right w:val="single" w:sz="4" w:space="0" w:color="auto"/>
            </w:tcBorders>
            <w:shd w:val="clear" w:color="000000" w:fill="FFFFFF"/>
            <w:vAlign w:val="center"/>
          </w:tcPr>
          <w:p w14:paraId="1B42B616" w14:textId="77777777" w:rsidR="00A42E60" w:rsidRDefault="001C31E1">
            <w:pPr>
              <w:spacing w:after="0" w:line="240" w:lineRule="auto"/>
              <w:rPr>
                <w:rFonts w:eastAsia="Times New Roman"/>
                <w:color w:val="auto"/>
                <w:sz w:val="20"/>
                <w:szCs w:val="20"/>
              </w:rPr>
            </w:pPr>
            <w:r>
              <w:rPr>
                <w:rFonts w:eastAsia="Times New Roman"/>
                <w:color w:val="auto"/>
                <w:sz w:val="20"/>
                <w:szCs w:val="20"/>
              </w:rPr>
              <w:t>INEB Adscrito al Instituto Normal para Señoritas de Oriente, INSO, Chiquimula, en proceso de traslado presupuestario.</w:t>
            </w:r>
          </w:p>
        </w:tc>
        <w:tc>
          <w:tcPr>
            <w:tcW w:w="943" w:type="dxa"/>
            <w:tcBorders>
              <w:top w:val="single" w:sz="4" w:space="0" w:color="auto"/>
              <w:left w:val="nil"/>
              <w:bottom w:val="single" w:sz="4" w:space="0" w:color="auto"/>
              <w:right w:val="single" w:sz="4" w:space="0" w:color="auto"/>
            </w:tcBorders>
            <w:vAlign w:val="center"/>
          </w:tcPr>
          <w:p w14:paraId="695037C4" w14:textId="77777777" w:rsidR="00A42E60" w:rsidRDefault="001C31E1">
            <w:pPr>
              <w:spacing w:after="0" w:line="240" w:lineRule="auto"/>
              <w:jc w:val="center"/>
              <w:rPr>
                <w:rFonts w:eastAsia="Times New Roman"/>
                <w:color w:val="auto"/>
                <w:sz w:val="20"/>
                <w:szCs w:val="20"/>
              </w:rPr>
            </w:pPr>
            <w:r>
              <w:rPr>
                <w:color w:val="auto"/>
                <w:sz w:val="20"/>
                <w:szCs w:val="20"/>
                <w:lang w:val="es-ES"/>
              </w:rPr>
              <w:t>7:30 a 12:30 horas</w:t>
            </w:r>
          </w:p>
        </w:tc>
        <w:tc>
          <w:tcPr>
            <w:tcW w:w="1084" w:type="dxa"/>
            <w:tcBorders>
              <w:top w:val="nil"/>
              <w:left w:val="single" w:sz="4" w:space="0" w:color="auto"/>
              <w:bottom w:val="single" w:sz="4" w:space="0" w:color="auto"/>
              <w:right w:val="single" w:sz="4" w:space="0" w:color="auto"/>
            </w:tcBorders>
            <w:shd w:val="clear" w:color="auto" w:fill="auto"/>
            <w:noWrap/>
            <w:vAlign w:val="center"/>
          </w:tcPr>
          <w:p w14:paraId="457848DF" w14:textId="77777777" w:rsidR="00A42E60" w:rsidRDefault="001C31E1">
            <w:pPr>
              <w:spacing w:after="0" w:line="240" w:lineRule="auto"/>
              <w:jc w:val="center"/>
              <w:rPr>
                <w:rFonts w:eastAsia="Times New Roman"/>
                <w:color w:val="auto"/>
                <w:sz w:val="20"/>
                <w:szCs w:val="20"/>
              </w:rPr>
            </w:pPr>
            <w:r>
              <w:rPr>
                <w:rFonts w:eastAsia="Times New Roman"/>
                <w:color w:val="auto"/>
                <w:sz w:val="20"/>
                <w:szCs w:val="20"/>
              </w:rPr>
              <w:t>Si</w:t>
            </w:r>
          </w:p>
        </w:tc>
        <w:tc>
          <w:tcPr>
            <w:tcW w:w="1618" w:type="dxa"/>
            <w:tcBorders>
              <w:top w:val="nil"/>
              <w:left w:val="nil"/>
              <w:bottom w:val="single" w:sz="4" w:space="0" w:color="auto"/>
              <w:right w:val="single" w:sz="4" w:space="0" w:color="auto"/>
            </w:tcBorders>
            <w:shd w:val="clear" w:color="auto" w:fill="auto"/>
            <w:noWrap/>
            <w:vAlign w:val="center"/>
          </w:tcPr>
          <w:p w14:paraId="329077B7" w14:textId="77777777" w:rsidR="00A42E60" w:rsidRDefault="001C31E1">
            <w:pPr>
              <w:spacing w:after="0" w:line="240" w:lineRule="auto"/>
              <w:jc w:val="center"/>
              <w:rPr>
                <w:rFonts w:eastAsia="Times New Roman"/>
                <w:color w:val="auto"/>
                <w:sz w:val="20"/>
                <w:szCs w:val="20"/>
              </w:rPr>
            </w:pPr>
            <w:r>
              <w:rPr>
                <w:rFonts w:eastAsia="Times New Roman"/>
                <w:color w:val="auto"/>
                <w:sz w:val="20"/>
                <w:szCs w:val="20"/>
              </w:rPr>
              <w:t>No</w:t>
            </w:r>
          </w:p>
        </w:tc>
      </w:tr>
      <w:tr w:rsidR="00A42E60" w14:paraId="78833218" w14:textId="77777777">
        <w:trPr>
          <w:trHeight w:val="20"/>
        </w:trPr>
        <w:tc>
          <w:tcPr>
            <w:tcW w:w="470" w:type="dxa"/>
            <w:tcBorders>
              <w:top w:val="nil"/>
              <w:left w:val="single" w:sz="4" w:space="0" w:color="auto"/>
              <w:bottom w:val="single" w:sz="4" w:space="0" w:color="auto"/>
              <w:right w:val="single" w:sz="4" w:space="0" w:color="auto"/>
            </w:tcBorders>
            <w:shd w:val="clear" w:color="auto" w:fill="auto"/>
            <w:noWrap/>
            <w:vAlign w:val="center"/>
          </w:tcPr>
          <w:p w14:paraId="181EF030" w14:textId="77777777" w:rsidR="00A42E60" w:rsidRDefault="001C31E1">
            <w:pPr>
              <w:spacing w:after="0" w:line="240" w:lineRule="auto"/>
              <w:jc w:val="center"/>
              <w:rPr>
                <w:rFonts w:eastAsia="Times New Roman"/>
                <w:color w:val="auto"/>
                <w:sz w:val="20"/>
                <w:szCs w:val="20"/>
              </w:rPr>
            </w:pPr>
            <w:r>
              <w:rPr>
                <w:rFonts w:eastAsia="Times New Roman"/>
                <w:color w:val="auto"/>
                <w:sz w:val="20"/>
                <w:szCs w:val="20"/>
              </w:rPr>
              <w:t>6</w:t>
            </w:r>
          </w:p>
        </w:tc>
        <w:tc>
          <w:tcPr>
            <w:tcW w:w="1085" w:type="dxa"/>
            <w:tcBorders>
              <w:top w:val="nil"/>
              <w:left w:val="nil"/>
              <w:bottom w:val="single" w:sz="4" w:space="0" w:color="auto"/>
              <w:right w:val="single" w:sz="4" w:space="0" w:color="auto"/>
            </w:tcBorders>
            <w:shd w:val="clear" w:color="000000" w:fill="FFFFFF"/>
            <w:vAlign w:val="center"/>
          </w:tcPr>
          <w:p w14:paraId="75F11968" w14:textId="77777777" w:rsidR="00A42E60" w:rsidRDefault="001C31E1">
            <w:pPr>
              <w:spacing w:after="0" w:line="240" w:lineRule="auto"/>
              <w:jc w:val="center"/>
              <w:rPr>
                <w:rFonts w:eastAsia="Times New Roman"/>
                <w:color w:val="auto"/>
                <w:sz w:val="20"/>
                <w:szCs w:val="20"/>
              </w:rPr>
            </w:pPr>
            <w:r>
              <w:rPr>
                <w:rFonts w:eastAsia="Times New Roman"/>
                <w:color w:val="auto"/>
                <w:sz w:val="20"/>
                <w:szCs w:val="20"/>
              </w:rPr>
              <w:t xml:space="preserve">Edgar Narciso </w:t>
            </w:r>
            <w:proofErr w:type="spellStart"/>
            <w:r>
              <w:rPr>
                <w:rFonts w:eastAsia="Times New Roman"/>
                <w:color w:val="auto"/>
                <w:sz w:val="20"/>
                <w:szCs w:val="20"/>
              </w:rPr>
              <w:t>Costop</w:t>
            </w:r>
            <w:proofErr w:type="spellEnd"/>
            <w:r>
              <w:rPr>
                <w:rFonts w:eastAsia="Times New Roman"/>
                <w:color w:val="auto"/>
                <w:sz w:val="20"/>
                <w:szCs w:val="20"/>
              </w:rPr>
              <w:t xml:space="preserve"> Bala</w:t>
            </w:r>
          </w:p>
        </w:tc>
        <w:tc>
          <w:tcPr>
            <w:tcW w:w="1151" w:type="dxa"/>
            <w:tcBorders>
              <w:top w:val="nil"/>
              <w:left w:val="nil"/>
              <w:bottom w:val="single" w:sz="4" w:space="0" w:color="auto"/>
              <w:right w:val="single" w:sz="4" w:space="0" w:color="auto"/>
            </w:tcBorders>
            <w:shd w:val="clear" w:color="000000" w:fill="FFFFFF"/>
            <w:vAlign w:val="center"/>
          </w:tcPr>
          <w:p w14:paraId="3D689EEC" w14:textId="77777777" w:rsidR="00A42E60" w:rsidRDefault="001C31E1">
            <w:pPr>
              <w:spacing w:after="0" w:line="240" w:lineRule="auto"/>
              <w:jc w:val="center"/>
              <w:rPr>
                <w:rFonts w:eastAsia="Times New Roman"/>
                <w:color w:val="auto"/>
                <w:sz w:val="20"/>
                <w:szCs w:val="20"/>
              </w:rPr>
            </w:pPr>
            <w:r>
              <w:rPr>
                <w:rFonts w:eastAsia="Times New Roman"/>
                <w:color w:val="auto"/>
                <w:sz w:val="20"/>
                <w:szCs w:val="20"/>
              </w:rPr>
              <w:t>Técnico III</w:t>
            </w:r>
          </w:p>
        </w:tc>
        <w:tc>
          <w:tcPr>
            <w:tcW w:w="975" w:type="dxa"/>
            <w:tcBorders>
              <w:top w:val="nil"/>
              <w:left w:val="nil"/>
              <w:bottom w:val="single" w:sz="4" w:space="0" w:color="auto"/>
              <w:right w:val="single" w:sz="4" w:space="0" w:color="auto"/>
            </w:tcBorders>
            <w:shd w:val="clear" w:color="000000" w:fill="FFFFFF"/>
            <w:vAlign w:val="center"/>
          </w:tcPr>
          <w:p w14:paraId="71A58C30" w14:textId="77777777" w:rsidR="00A42E60" w:rsidRDefault="001C31E1">
            <w:pPr>
              <w:spacing w:after="0" w:line="240" w:lineRule="auto"/>
              <w:jc w:val="center"/>
              <w:rPr>
                <w:rFonts w:eastAsia="Times New Roman"/>
                <w:color w:val="auto"/>
                <w:sz w:val="20"/>
                <w:szCs w:val="20"/>
              </w:rPr>
            </w:pPr>
            <w:r>
              <w:rPr>
                <w:rFonts w:eastAsia="Times New Roman"/>
                <w:color w:val="auto"/>
                <w:sz w:val="20"/>
                <w:szCs w:val="20"/>
              </w:rPr>
              <w:t>11</w:t>
            </w:r>
          </w:p>
        </w:tc>
        <w:tc>
          <w:tcPr>
            <w:tcW w:w="2025" w:type="dxa"/>
            <w:tcBorders>
              <w:top w:val="nil"/>
              <w:left w:val="nil"/>
              <w:bottom w:val="single" w:sz="4" w:space="0" w:color="auto"/>
              <w:right w:val="single" w:sz="4" w:space="0" w:color="auto"/>
            </w:tcBorders>
            <w:shd w:val="clear" w:color="000000" w:fill="FFFFFF"/>
            <w:vAlign w:val="center"/>
          </w:tcPr>
          <w:p w14:paraId="77000013" w14:textId="77777777" w:rsidR="00A42E60" w:rsidRDefault="001C31E1">
            <w:pPr>
              <w:spacing w:after="0" w:line="240" w:lineRule="auto"/>
              <w:rPr>
                <w:rFonts w:eastAsia="Times New Roman"/>
                <w:color w:val="auto"/>
                <w:sz w:val="20"/>
                <w:szCs w:val="20"/>
              </w:rPr>
            </w:pPr>
            <w:r>
              <w:rPr>
                <w:rFonts w:eastAsia="Times New Roman"/>
                <w:color w:val="auto"/>
                <w:sz w:val="20"/>
                <w:szCs w:val="20"/>
              </w:rPr>
              <w:t xml:space="preserve">Instituto Nacional Experimental de Educación Básica con Orientación Ocupacional, Caserío San Lorenzo, Tecpán </w:t>
            </w:r>
            <w:r>
              <w:rPr>
                <w:rFonts w:eastAsia="Times New Roman"/>
                <w:color w:val="auto"/>
                <w:sz w:val="20"/>
                <w:szCs w:val="20"/>
              </w:rPr>
              <w:lastRenderedPageBreak/>
              <w:t>Guatemala, Chimaltenango, en proceso de traslado presupuestario.</w:t>
            </w:r>
          </w:p>
        </w:tc>
        <w:tc>
          <w:tcPr>
            <w:tcW w:w="943" w:type="dxa"/>
            <w:tcBorders>
              <w:top w:val="single" w:sz="4" w:space="0" w:color="auto"/>
              <w:left w:val="nil"/>
              <w:bottom w:val="single" w:sz="4" w:space="0" w:color="auto"/>
              <w:right w:val="single" w:sz="4" w:space="0" w:color="auto"/>
            </w:tcBorders>
            <w:vAlign w:val="center"/>
          </w:tcPr>
          <w:p w14:paraId="560FD5CF" w14:textId="77777777" w:rsidR="00A42E60" w:rsidRDefault="001C31E1">
            <w:pPr>
              <w:spacing w:after="0" w:line="240" w:lineRule="auto"/>
              <w:jc w:val="center"/>
              <w:rPr>
                <w:rFonts w:eastAsia="Times New Roman"/>
                <w:color w:val="auto"/>
                <w:sz w:val="20"/>
                <w:szCs w:val="20"/>
              </w:rPr>
            </w:pPr>
            <w:r>
              <w:rPr>
                <w:color w:val="auto"/>
                <w:sz w:val="20"/>
                <w:szCs w:val="20"/>
                <w:lang w:val="es-ES"/>
              </w:rPr>
              <w:lastRenderedPageBreak/>
              <w:t>7:30 a 12:30 horas</w:t>
            </w:r>
          </w:p>
        </w:tc>
        <w:tc>
          <w:tcPr>
            <w:tcW w:w="1084" w:type="dxa"/>
            <w:tcBorders>
              <w:top w:val="nil"/>
              <w:left w:val="single" w:sz="4" w:space="0" w:color="auto"/>
              <w:bottom w:val="single" w:sz="4" w:space="0" w:color="auto"/>
              <w:right w:val="single" w:sz="4" w:space="0" w:color="auto"/>
            </w:tcBorders>
            <w:shd w:val="clear" w:color="auto" w:fill="auto"/>
            <w:noWrap/>
            <w:vAlign w:val="center"/>
          </w:tcPr>
          <w:p w14:paraId="388A383F" w14:textId="77777777" w:rsidR="00A42E60" w:rsidRDefault="001C31E1">
            <w:pPr>
              <w:spacing w:after="0" w:line="240" w:lineRule="auto"/>
              <w:jc w:val="center"/>
              <w:rPr>
                <w:rFonts w:eastAsia="Times New Roman"/>
                <w:color w:val="auto"/>
                <w:sz w:val="20"/>
                <w:szCs w:val="20"/>
              </w:rPr>
            </w:pPr>
            <w:r>
              <w:rPr>
                <w:rFonts w:eastAsia="Times New Roman"/>
                <w:color w:val="auto"/>
                <w:sz w:val="20"/>
                <w:szCs w:val="20"/>
              </w:rPr>
              <w:t>No</w:t>
            </w:r>
          </w:p>
        </w:tc>
        <w:tc>
          <w:tcPr>
            <w:tcW w:w="1618" w:type="dxa"/>
            <w:tcBorders>
              <w:top w:val="nil"/>
              <w:left w:val="nil"/>
              <w:bottom w:val="single" w:sz="4" w:space="0" w:color="auto"/>
              <w:right w:val="single" w:sz="4" w:space="0" w:color="auto"/>
            </w:tcBorders>
            <w:shd w:val="clear" w:color="auto" w:fill="auto"/>
            <w:noWrap/>
            <w:vAlign w:val="center"/>
          </w:tcPr>
          <w:p w14:paraId="299C9EC2" w14:textId="77777777" w:rsidR="00A42E60" w:rsidRDefault="001C31E1">
            <w:pPr>
              <w:spacing w:after="0" w:line="240" w:lineRule="auto"/>
              <w:jc w:val="center"/>
              <w:rPr>
                <w:rFonts w:eastAsia="Times New Roman"/>
                <w:color w:val="auto"/>
                <w:sz w:val="20"/>
                <w:szCs w:val="20"/>
              </w:rPr>
            </w:pPr>
            <w:r>
              <w:rPr>
                <w:rFonts w:eastAsia="Times New Roman"/>
                <w:color w:val="auto"/>
                <w:sz w:val="20"/>
                <w:szCs w:val="20"/>
              </w:rPr>
              <w:t>No</w:t>
            </w:r>
          </w:p>
        </w:tc>
      </w:tr>
      <w:tr w:rsidR="00A42E60" w14:paraId="132729CE" w14:textId="77777777">
        <w:trPr>
          <w:trHeight w:val="20"/>
        </w:trPr>
        <w:tc>
          <w:tcPr>
            <w:tcW w:w="470" w:type="dxa"/>
            <w:tcBorders>
              <w:top w:val="nil"/>
              <w:left w:val="single" w:sz="4" w:space="0" w:color="auto"/>
              <w:bottom w:val="single" w:sz="4" w:space="0" w:color="auto"/>
              <w:right w:val="single" w:sz="4" w:space="0" w:color="auto"/>
            </w:tcBorders>
            <w:shd w:val="clear" w:color="auto" w:fill="auto"/>
            <w:noWrap/>
            <w:vAlign w:val="center"/>
          </w:tcPr>
          <w:p w14:paraId="5C25B6B5" w14:textId="77777777" w:rsidR="00A42E60" w:rsidRDefault="001C31E1">
            <w:pPr>
              <w:spacing w:after="0" w:line="240" w:lineRule="auto"/>
              <w:jc w:val="center"/>
              <w:rPr>
                <w:rFonts w:eastAsia="Times New Roman"/>
                <w:color w:val="auto"/>
                <w:sz w:val="20"/>
                <w:szCs w:val="20"/>
              </w:rPr>
            </w:pPr>
            <w:r>
              <w:rPr>
                <w:rFonts w:eastAsia="Times New Roman"/>
                <w:color w:val="auto"/>
                <w:sz w:val="20"/>
                <w:szCs w:val="20"/>
              </w:rPr>
              <w:t>7</w:t>
            </w:r>
          </w:p>
        </w:tc>
        <w:tc>
          <w:tcPr>
            <w:tcW w:w="1085" w:type="dxa"/>
            <w:tcBorders>
              <w:top w:val="nil"/>
              <w:left w:val="nil"/>
              <w:bottom w:val="single" w:sz="4" w:space="0" w:color="auto"/>
              <w:right w:val="single" w:sz="4" w:space="0" w:color="auto"/>
            </w:tcBorders>
            <w:shd w:val="clear" w:color="000000" w:fill="FFFFFF"/>
            <w:vAlign w:val="center"/>
          </w:tcPr>
          <w:p w14:paraId="2DDF1E7D" w14:textId="77777777" w:rsidR="00A42E60" w:rsidRDefault="001C31E1">
            <w:pPr>
              <w:spacing w:after="0" w:line="240" w:lineRule="auto"/>
              <w:jc w:val="center"/>
              <w:rPr>
                <w:rFonts w:eastAsia="Times New Roman"/>
                <w:color w:val="auto"/>
                <w:sz w:val="20"/>
                <w:szCs w:val="20"/>
              </w:rPr>
            </w:pPr>
            <w:r>
              <w:rPr>
                <w:rFonts w:eastAsia="Times New Roman"/>
                <w:color w:val="auto"/>
                <w:sz w:val="20"/>
                <w:szCs w:val="20"/>
              </w:rPr>
              <w:t>Jaime Francisco Soto Herrera</w:t>
            </w:r>
          </w:p>
        </w:tc>
        <w:tc>
          <w:tcPr>
            <w:tcW w:w="1151" w:type="dxa"/>
            <w:tcBorders>
              <w:top w:val="nil"/>
              <w:left w:val="nil"/>
              <w:bottom w:val="single" w:sz="4" w:space="0" w:color="auto"/>
              <w:right w:val="single" w:sz="4" w:space="0" w:color="auto"/>
            </w:tcBorders>
            <w:shd w:val="clear" w:color="000000" w:fill="FFFFFF"/>
            <w:vAlign w:val="center"/>
          </w:tcPr>
          <w:p w14:paraId="63A167FE" w14:textId="77777777" w:rsidR="00A42E60" w:rsidRDefault="001C31E1">
            <w:pPr>
              <w:spacing w:after="0" w:line="240" w:lineRule="auto"/>
              <w:jc w:val="center"/>
              <w:rPr>
                <w:rFonts w:eastAsia="Times New Roman"/>
                <w:color w:val="auto"/>
                <w:sz w:val="20"/>
                <w:szCs w:val="20"/>
              </w:rPr>
            </w:pPr>
            <w:r>
              <w:rPr>
                <w:rFonts w:eastAsia="Times New Roman"/>
                <w:color w:val="auto"/>
                <w:sz w:val="20"/>
                <w:szCs w:val="20"/>
              </w:rPr>
              <w:t>Técnico III</w:t>
            </w:r>
          </w:p>
        </w:tc>
        <w:tc>
          <w:tcPr>
            <w:tcW w:w="975" w:type="dxa"/>
            <w:tcBorders>
              <w:top w:val="nil"/>
              <w:left w:val="nil"/>
              <w:bottom w:val="single" w:sz="4" w:space="0" w:color="auto"/>
              <w:right w:val="single" w:sz="4" w:space="0" w:color="auto"/>
            </w:tcBorders>
            <w:shd w:val="clear" w:color="000000" w:fill="FFFFFF"/>
            <w:vAlign w:val="center"/>
          </w:tcPr>
          <w:p w14:paraId="421F5929" w14:textId="77777777" w:rsidR="00A42E60" w:rsidRDefault="001C31E1">
            <w:pPr>
              <w:spacing w:after="0" w:line="240" w:lineRule="auto"/>
              <w:jc w:val="center"/>
              <w:rPr>
                <w:rFonts w:eastAsia="Times New Roman"/>
                <w:color w:val="auto"/>
                <w:sz w:val="20"/>
                <w:szCs w:val="20"/>
              </w:rPr>
            </w:pPr>
            <w:r>
              <w:rPr>
                <w:rFonts w:eastAsia="Times New Roman"/>
                <w:color w:val="auto"/>
                <w:sz w:val="20"/>
                <w:szCs w:val="20"/>
              </w:rPr>
              <w:t>11</w:t>
            </w:r>
          </w:p>
        </w:tc>
        <w:tc>
          <w:tcPr>
            <w:tcW w:w="2025" w:type="dxa"/>
            <w:tcBorders>
              <w:top w:val="nil"/>
              <w:left w:val="nil"/>
              <w:bottom w:val="single" w:sz="4" w:space="0" w:color="auto"/>
              <w:right w:val="single" w:sz="4" w:space="0" w:color="auto"/>
            </w:tcBorders>
            <w:shd w:val="clear" w:color="000000" w:fill="FFFFFF"/>
            <w:vAlign w:val="center"/>
          </w:tcPr>
          <w:p w14:paraId="47AC4439" w14:textId="77777777" w:rsidR="00A42E60" w:rsidRDefault="001C31E1">
            <w:pPr>
              <w:spacing w:after="0" w:line="240" w:lineRule="auto"/>
              <w:rPr>
                <w:rFonts w:eastAsia="Times New Roman"/>
                <w:color w:val="auto"/>
                <w:sz w:val="20"/>
                <w:szCs w:val="20"/>
              </w:rPr>
            </w:pPr>
            <w:r>
              <w:rPr>
                <w:rFonts w:eastAsia="Times New Roman"/>
                <w:color w:val="auto"/>
                <w:sz w:val="20"/>
                <w:szCs w:val="20"/>
              </w:rPr>
              <w:t>INEB adscrito al Instituto Emilio Rosales Ponce, 3a. avenida 6-23 Zona 10, Cobán, A.V., en proceso de traslado presupuestario.</w:t>
            </w:r>
          </w:p>
        </w:tc>
        <w:tc>
          <w:tcPr>
            <w:tcW w:w="943" w:type="dxa"/>
            <w:tcBorders>
              <w:top w:val="single" w:sz="4" w:space="0" w:color="auto"/>
              <w:left w:val="nil"/>
              <w:bottom w:val="single" w:sz="4" w:space="0" w:color="auto"/>
              <w:right w:val="single" w:sz="4" w:space="0" w:color="auto"/>
            </w:tcBorders>
            <w:vAlign w:val="center"/>
          </w:tcPr>
          <w:p w14:paraId="36C21FBD" w14:textId="77777777" w:rsidR="00A42E60" w:rsidRDefault="001C31E1">
            <w:pPr>
              <w:spacing w:after="0" w:line="240" w:lineRule="auto"/>
              <w:jc w:val="center"/>
              <w:rPr>
                <w:rFonts w:eastAsia="Times New Roman"/>
                <w:color w:val="auto"/>
                <w:sz w:val="20"/>
                <w:szCs w:val="20"/>
              </w:rPr>
            </w:pPr>
            <w:r>
              <w:rPr>
                <w:color w:val="auto"/>
                <w:sz w:val="20"/>
                <w:szCs w:val="20"/>
                <w:lang w:val="es-ES"/>
              </w:rPr>
              <w:t>7:30 a 12:30 horas</w:t>
            </w:r>
          </w:p>
        </w:tc>
        <w:tc>
          <w:tcPr>
            <w:tcW w:w="1084" w:type="dxa"/>
            <w:tcBorders>
              <w:top w:val="nil"/>
              <w:left w:val="single" w:sz="4" w:space="0" w:color="auto"/>
              <w:bottom w:val="single" w:sz="4" w:space="0" w:color="auto"/>
              <w:right w:val="single" w:sz="4" w:space="0" w:color="auto"/>
            </w:tcBorders>
            <w:shd w:val="clear" w:color="auto" w:fill="auto"/>
            <w:noWrap/>
            <w:vAlign w:val="center"/>
          </w:tcPr>
          <w:p w14:paraId="5048781E" w14:textId="77777777" w:rsidR="00A42E60" w:rsidRDefault="001C31E1">
            <w:pPr>
              <w:spacing w:after="0" w:line="240" w:lineRule="auto"/>
              <w:jc w:val="center"/>
              <w:rPr>
                <w:rFonts w:eastAsia="Times New Roman"/>
                <w:color w:val="auto"/>
                <w:sz w:val="20"/>
                <w:szCs w:val="20"/>
              </w:rPr>
            </w:pPr>
            <w:r>
              <w:rPr>
                <w:rFonts w:eastAsia="Times New Roman"/>
                <w:color w:val="auto"/>
                <w:sz w:val="20"/>
                <w:szCs w:val="20"/>
              </w:rPr>
              <w:t>Si</w:t>
            </w:r>
          </w:p>
        </w:tc>
        <w:tc>
          <w:tcPr>
            <w:tcW w:w="1618" w:type="dxa"/>
            <w:tcBorders>
              <w:top w:val="nil"/>
              <w:left w:val="nil"/>
              <w:bottom w:val="single" w:sz="4" w:space="0" w:color="auto"/>
              <w:right w:val="single" w:sz="4" w:space="0" w:color="auto"/>
            </w:tcBorders>
            <w:shd w:val="clear" w:color="auto" w:fill="auto"/>
            <w:noWrap/>
            <w:vAlign w:val="center"/>
          </w:tcPr>
          <w:p w14:paraId="0734E44E" w14:textId="77777777" w:rsidR="00A42E60" w:rsidRDefault="001C31E1">
            <w:pPr>
              <w:spacing w:after="0" w:line="240" w:lineRule="auto"/>
              <w:jc w:val="center"/>
              <w:rPr>
                <w:rFonts w:eastAsia="Times New Roman"/>
                <w:color w:val="auto"/>
                <w:sz w:val="20"/>
                <w:szCs w:val="20"/>
              </w:rPr>
            </w:pPr>
            <w:r>
              <w:rPr>
                <w:rFonts w:eastAsia="Times New Roman"/>
                <w:color w:val="auto"/>
                <w:sz w:val="20"/>
                <w:szCs w:val="20"/>
              </w:rPr>
              <w:t>No</w:t>
            </w:r>
          </w:p>
        </w:tc>
      </w:tr>
      <w:tr w:rsidR="00A42E60" w14:paraId="7A2FFB51" w14:textId="77777777">
        <w:trPr>
          <w:trHeight w:val="20"/>
        </w:trPr>
        <w:tc>
          <w:tcPr>
            <w:tcW w:w="470" w:type="dxa"/>
            <w:tcBorders>
              <w:top w:val="nil"/>
              <w:left w:val="single" w:sz="4" w:space="0" w:color="auto"/>
              <w:bottom w:val="single" w:sz="4" w:space="0" w:color="auto"/>
              <w:right w:val="single" w:sz="4" w:space="0" w:color="auto"/>
            </w:tcBorders>
            <w:shd w:val="clear" w:color="auto" w:fill="auto"/>
            <w:noWrap/>
            <w:vAlign w:val="center"/>
          </w:tcPr>
          <w:p w14:paraId="607B706B" w14:textId="77777777" w:rsidR="00A42E60" w:rsidRDefault="001C31E1">
            <w:pPr>
              <w:spacing w:after="0" w:line="240" w:lineRule="auto"/>
              <w:jc w:val="center"/>
              <w:rPr>
                <w:rFonts w:eastAsia="Times New Roman"/>
                <w:color w:val="auto"/>
                <w:sz w:val="20"/>
                <w:szCs w:val="20"/>
              </w:rPr>
            </w:pPr>
            <w:r>
              <w:rPr>
                <w:rFonts w:eastAsia="Times New Roman"/>
                <w:color w:val="auto"/>
                <w:sz w:val="20"/>
                <w:szCs w:val="20"/>
              </w:rPr>
              <w:t>8</w:t>
            </w:r>
          </w:p>
        </w:tc>
        <w:tc>
          <w:tcPr>
            <w:tcW w:w="1085" w:type="dxa"/>
            <w:tcBorders>
              <w:top w:val="nil"/>
              <w:left w:val="nil"/>
              <w:bottom w:val="single" w:sz="4" w:space="0" w:color="auto"/>
              <w:right w:val="single" w:sz="4" w:space="0" w:color="auto"/>
            </w:tcBorders>
            <w:shd w:val="clear" w:color="000000" w:fill="FFFFFF"/>
            <w:vAlign w:val="center"/>
          </w:tcPr>
          <w:p w14:paraId="7A9495A1" w14:textId="77777777" w:rsidR="00A42E60" w:rsidRDefault="001C31E1">
            <w:pPr>
              <w:spacing w:after="0" w:line="240" w:lineRule="auto"/>
              <w:jc w:val="center"/>
              <w:rPr>
                <w:rFonts w:eastAsia="Times New Roman"/>
                <w:color w:val="auto"/>
                <w:sz w:val="20"/>
                <w:szCs w:val="20"/>
              </w:rPr>
            </w:pPr>
            <w:r>
              <w:rPr>
                <w:rFonts w:eastAsia="Times New Roman"/>
                <w:color w:val="auto"/>
                <w:sz w:val="20"/>
                <w:szCs w:val="20"/>
              </w:rPr>
              <w:t>Sandra Virginia Palma Boleres de Vicente</w:t>
            </w:r>
          </w:p>
        </w:tc>
        <w:tc>
          <w:tcPr>
            <w:tcW w:w="1151" w:type="dxa"/>
            <w:tcBorders>
              <w:top w:val="nil"/>
              <w:left w:val="nil"/>
              <w:bottom w:val="single" w:sz="4" w:space="0" w:color="auto"/>
              <w:right w:val="single" w:sz="4" w:space="0" w:color="auto"/>
            </w:tcBorders>
            <w:shd w:val="clear" w:color="000000" w:fill="FFFFFF"/>
            <w:vAlign w:val="center"/>
          </w:tcPr>
          <w:p w14:paraId="313D3CBF" w14:textId="77777777" w:rsidR="00A42E60" w:rsidRDefault="001C31E1">
            <w:pPr>
              <w:spacing w:after="0" w:line="240" w:lineRule="auto"/>
              <w:jc w:val="center"/>
              <w:rPr>
                <w:rFonts w:eastAsia="Times New Roman"/>
                <w:color w:val="auto"/>
                <w:sz w:val="20"/>
                <w:szCs w:val="20"/>
              </w:rPr>
            </w:pPr>
            <w:r>
              <w:rPr>
                <w:rFonts w:eastAsia="Times New Roman"/>
                <w:color w:val="auto"/>
                <w:sz w:val="20"/>
                <w:szCs w:val="20"/>
              </w:rPr>
              <w:t>Técnico III</w:t>
            </w:r>
          </w:p>
        </w:tc>
        <w:tc>
          <w:tcPr>
            <w:tcW w:w="975" w:type="dxa"/>
            <w:tcBorders>
              <w:top w:val="nil"/>
              <w:left w:val="nil"/>
              <w:bottom w:val="single" w:sz="4" w:space="0" w:color="auto"/>
              <w:right w:val="single" w:sz="4" w:space="0" w:color="auto"/>
            </w:tcBorders>
            <w:shd w:val="clear" w:color="000000" w:fill="FFFFFF"/>
            <w:vAlign w:val="center"/>
          </w:tcPr>
          <w:p w14:paraId="15503D96" w14:textId="77777777" w:rsidR="00A42E60" w:rsidRDefault="001C31E1">
            <w:pPr>
              <w:spacing w:after="0" w:line="240" w:lineRule="auto"/>
              <w:jc w:val="center"/>
              <w:rPr>
                <w:rFonts w:eastAsia="Times New Roman"/>
                <w:color w:val="auto"/>
                <w:sz w:val="20"/>
                <w:szCs w:val="20"/>
              </w:rPr>
            </w:pPr>
            <w:r>
              <w:rPr>
                <w:rFonts w:eastAsia="Times New Roman"/>
                <w:color w:val="auto"/>
                <w:sz w:val="20"/>
                <w:szCs w:val="20"/>
              </w:rPr>
              <w:t>11</w:t>
            </w:r>
          </w:p>
        </w:tc>
        <w:tc>
          <w:tcPr>
            <w:tcW w:w="2025" w:type="dxa"/>
            <w:tcBorders>
              <w:top w:val="nil"/>
              <w:left w:val="nil"/>
              <w:bottom w:val="single" w:sz="4" w:space="0" w:color="auto"/>
              <w:right w:val="single" w:sz="4" w:space="0" w:color="auto"/>
            </w:tcBorders>
            <w:shd w:val="clear" w:color="000000" w:fill="FFFFFF"/>
            <w:vAlign w:val="center"/>
          </w:tcPr>
          <w:p w14:paraId="425760EF" w14:textId="77777777" w:rsidR="00A42E60" w:rsidRDefault="001C31E1">
            <w:pPr>
              <w:spacing w:after="0" w:line="240" w:lineRule="auto"/>
              <w:rPr>
                <w:rFonts w:eastAsia="Times New Roman"/>
                <w:color w:val="auto"/>
                <w:sz w:val="20"/>
                <w:szCs w:val="20"/>
              </w:rPr>
            </w:pPr>
            <w:r>
              <w:rPr>
                <w:rFonts w:eastAsia="Times New Roman"/>
                <w:color w:val="auto"/>
                <w:sz w:val="20"/>
                <w:szCs w:val="20"/>
              </w:rPr>
              <w:t xml:space="preserve">INCAS, Avenida. </w:t>
            </w:r>
            <w:proofErr w:type="spellStart"/>
            <w:r>
              <w:rPr>
                <w:rFonts w:eastAsia="Times New Roman"/>
                <w:color w:val="auto"/>
                <w:sz w:val="20"/>
                <w:szCs w:val="20"/>
              </w:rPr>
              <w:t>Hipilapa</w:t>
            </w:r>
            <w:proofErr w:type="spellEnd"/>
            <w:r>
              <w:rPr>
                <w:rFonts w:eastAsia="Times New Roman"/>
                <w:color w:val="auto"/>
                <w:sz w:val="20"/>
                <w:szCs w:val="20"/>
              </w:rPr>
              <w:t xml:space="preserve"> 1-65 zona 1 Jalapa, en proceso de traslado presupuestario.</w:t>
            </w:r>
          </w:p>
        </w:tc>
        <w:tc>
          <w:tcPr>
            <w:tcW w:w="943" w:type="dxa"/>
            <w:tcBorders>
              <w:top w:val="single" w:sz="4" w:space="0" w:color="auto"/>
              <w:left w:val="nil"/>
              <w:bottom w:val="single" w:sz="4" w:space="0" w:color="auto"/>
              <w:right w:val="single" w:sz="4" w:space="0" w:color="auto"/>
            </w:tcBorders>
            <w:vAlign w:val="center"/>
          </w:tcPr>
          <w:p w14:paraId="2D2E8891" w14:textId="77777777" w:rsidR="00A42E60" w:rsidRDefault="001C31E1">
            <w:pPr>
              <w:spacing w:after="0" w:line="240" w:lineRule="auto"/>
              <w:jc w:val="center"/>
              <w:rPr>
                <w:rFonts w:eastAsia="Times New Roman"/>
                <w:color w:val="auto"/>
                <w:sz w:val="20"/>
                <w:szCs w:val="20"/>
              </w:rPr>
            </w:pPr>
            <w:r>
              <w:rPr>
                <w:color w:val="auto"/>
                <w:sz w:val="20"/>
                <w:szCs w:val="20"/>
                <w:lang w:val="es-ES"/>
              </w:rPr>
              <w:t>7:30 a 12:30 horas</w:t>
            </w:r>
          </w:p>
        </w:tc>
        <w:tc>
          <w:tcPr>
            <w:tcW w:w="1084" w:type="dxa"/>
            <w:tcBorders>
              <w:top w:val="nil"/>
              <w:left w:val="single" w:sz="4" w:space="0" w:color="auto"/>
              <w:bottom w:val="single" w:sz="4" w:space="0" w:color="auto"/>
              <w:right w:val="single" w:sz="4" w:space="0" w:color="auto"/>
            </w:tcBorders>
            <w:shd w:val="clear" w:color="auto" w:fill="auto"/>
            <w:noWrap/>
            <w:vAlign w:val="center"/>
          </w:tcPr>
          <w:p w14:paraId="6D39F10C" w14:textId="77777777" w:rsidR="00A42E60" w:rsidRDefault="001C31E1">
            <w:pPr>
              <w:spacing w:after="0" w:line="240" w:lineRule="auto"/>
              <w:jc w:val="center"/>
              <w:rPr>
                <w:rFonts w:eastAsia="Times New Roman"/>
                <w:color w:val="auto"/>
                <w:sz w:val="20"/>
                <w:szCs w:val="20"/>
              </w:rPr>
            </w:pPr>
            <w:r>
              <w:rPr>
                <w:rFonts w:eastAsia="Times New Roman"/>
                <w:color w:val="auto"/>
                <w:sz w:val="20"/>
                <w:szCs w:val="20"/>
              </w:rPr>
              <w:t>Si</w:t>
            </w:r>
          </w:p>
        </w:tc>
        <w:tc>
          <w:tcPr>
            <w:tcW w:w="1618" w:type="dxa"/>
            <w:tcBorders>
              <w:top w:val="nil"/>
              <w:left w:val="nil"/>
              <w:bottom w:val="single" w:sz="4" w:space="0" w:color="auto"/>
              <w:right w:val="single" w:sz="4" w:space="0" w:color="auto"/>
            </w:tcBorders>
            <w:shd w:val="clear" w:color="auto" w:fill="auto"/>
            <w:noWrap/>
            <w:vAlign w:val="center"/>
          </w:tcPr>
          <w:p w14:paraId="62E15969" w14:textId="77777777" w:rsidR="00A42E60" w:rsidRDefault="001C31E1">
            <w:pPr>
              <w:spacing w:after="0" w:line="240" w:lineRule="auto"/>
              <w:jc w:val="center"/>
              <w:rPr>
                <w:rFonts w:eastAsia="Times New Roman"/>
                <w:color w:val="auto"/>
                <w:sz w:val="20"/>
                <w:szCs w:val="20"/>
              </w:rPr>
            </w:pPr>
            <w:r>
              <w:rPr>
                <w:rFonts w:eastAsia="Times New Roman"/>
                <w:color w:val="auto"/>
                <w:sz w:val="20"/>
                <w:szCs w:val="20"/>
              </w:rPr>
              <w:t>No</w:t>
            </w:r>
          </w:p>
        </w:tc>
      </w:tr>
      <w:tr w:rsidR="00A42E60" w14:paraId="4CAAA8BB" w14:textId="77777777">
        <w:trPr>
          <w:trHeight w:val="20"/>
        </w:trPr>
        <w:tc>
          <w:tcPr>
            <w:tcW w:w="470" w:type="dxa"/>
            <w:tcBorders>
              <w:top w:val="nil"/>
              <w:left w:val="single" w:sz="4" w:space="0" w:color="auto"/>
              <w:bottom w:val="single" w:sz="4" w:space="0" w:color="auto"/>
              <w:right w:val="single" w:sz="4" w:space="0" w:color="auto"/>
            </w:tcBorders>
            <w:shd w:val="clear" w:color="auto" w:fill="auto"/>
            <w:noWrap/>
            <w:vAlign w:val="center"/>
          </w:tcPr>
          <w:p w14:paraId="1DC93B07" w14:textId="77777777" w:rsidR="00A42E60" w:rsidRDefault="001C31E1">
            <w:pPr>
              <w:spacing w:after="0" w:line="240" w:lineRule="auto"/>
              <w:jc w:val="center"/>
              <w:rPr>
                <w:rFonts w:eastAsia="Times New Roman"/>
                <w:color w:val="auto"/>
                <w:sz w:val="20"/>
                <w:szCs w:val="20"/>
              </w:rPr>
            </w:pPr>
            <w:r>
              <w:rPr>
                <w:rFonts w:eastAsia="Times New Roman"/>
                <w:color w:val="auto"/>
                <w:sz w:val="20"/>
                <w:szCs w:val="20"/>
              </w:rPr>
              <w:t>9</w:t>
            </w:r>
          </w:p>
        </w:tc>
        <w:tc>
          <w:tcPr>
            <w:tcW w:w="1085" w:type="dxa"/>
            <w:tcBorders>
              <w:top w:val="nil"/>
              <w:left w:val="nil"/>
              <w:bottom w:val="single" w:sz="4" w:space="0" w:color="auto"/>
              <w:right w:val="single" w:sz="4" w:space="0" w:color="auto"/>
            </w:tcBorders>
            <w:shd w:val="clear" w:color="000000" w:fill="FFFFFF"/>
            <w:vAlign w:val="center"/>
          </w:tcPr>
          <w:p w14:paraId="4BEA44E6" w14:textId="77777777" w:rsidR="00A42E60" w:rsidRDefault="001C31E1">
            <w:pPr>
              <w:spacing w:after="0" w:line="240" w:lineRule="auto"/>
              <w:jc w:val="center"/>
              <w:rPr>
                <w:rFonts w:eastAsia="Times New Roman"/>
                <w:color w:val="auto"/>
                <w:sz w:val="20"/>
                <w:szCs w:val="20"/>
              </w:rPr>
            </w:pPr>
            <w:r>
              <w:rPr>
                <w:rFonts w:eastAsia="Times New Roman"/>
                <w:color w:val="auto"/>
                <w:sz w:val="20"/>
                <w:szCs w:val="20"/>
              </w:rPr>
              <w:t>Edgar Estuardo Chinchilla Dubón</w:t>
            </w:r>
          </w:p>
        </w:tc>
        <w:tc>
          <w:tcPr>
            <w:tcW w:w="1151" w:type="dxa"/>
            <w:tcBorders>
              <w:top w:val="nil"/>
              <w:left w:val="nil"/>
              <w:bottom w:val="single" w:sz="4" w:space="0" w:color="auto"/>
              <w:right w:val="single" w:sz="4" w:space="0" w:color="auto"/>
            </w:tcBorders>
            <w:shd w:val="clear" w:color="000000" w:fill="FFFFFF"/>
            <w:vAlign w:val="center"/>
          </w:tcPr>
          <w:p w14:paraId="7561FEB9" w14:textId="77777777" w:rsidR="00A42E60" w:rsidRDefault="001C31E1">
            <w:pPr>
              <w:spacing w:after="0" w:line="240" w:lineRule="auto"/>
              <w:jc w:val="center"/>
              <w:rPr>
                <w:rFonts w:eastAsia="Times New Roman"/>
                <w:color w:val="auto"/>
                <w:sz w:val="20"/>
                <w:szCs w:val="20"/>
              </w:rPr>
            </w:pPr>
            <w:r>
              <w:rPr>
                <w:rFonts w:eastAsia="Times New Roman"/>
                <w:color w:val="auto"/>
                <w:sz w:val="20"/>
                <w:szCs w:val="20"/>
              </w:rPr>
              <w:t>Técnico III</w:t>
            </w:r>
          </w:p>
        </w:tc>
        <w:tc>
          <w:tcPr>
            <w:tcW w:w="975" w:type="dxa"/>
            <w:tcBorders>
              <w:top w:val="nil"/>
              <w:left w:val="nil"/>
              <w:bottom w:val="single" w:sz="4" w:space="0" w:color="auto"/>
              <w:right w:val="single" w:sz="4" w:space="0" w:color="auto"/>
            </w:tcBorders>
            <w:shd w:val="clear" w:color="000000" w:fill="FFFFFF"/>
            <w:vAlign w:val="center"/>
          </w:tcPr>
          <w:p w14:paraId="4B75F0DF" w14:textId="77777777" w:rsidR="00A42E60" w:rsidRDefault="001C31E1">
            <w:pPr>
              <w:spacing w:after="0" w:line="240" w:lineRule="auto"/>
              <w:jc w:val="center"/>
              <w:rPr>
                <w:rFonts w:eastAsia="Times New Roman"/>
                <w:color w:val="auto"/>
                <w:sz w:val="20"/>
                <w:szCs w:val="20"/>
              </w:rPr>
            </w:pPr>
            <w:r>
              <w:rPr>
                <w:rFonts w:eastAsia="Times New Roman"/>
                <w:color w:val="auto"/>
                <w:sz w:val="20"/>
                <w:szCs w:val="20"/>
              </w:rPr>
              <w:t>11</w:t>
            </w:r>
          </w:p>
        </w:tc>
        <w:tc>
          <w:tcPr>
            <w:tcW w:w="2025" w:type="dxa"/>
            <w:tcBorders>
              <w:top w:val="nil"/>
              <w:left w:val="nil"/>
              <w:bottom w:val="single" w:sz="4" w:space="0" w:color="auto"/>
              <w:right w:val="single" w:sz="4" w:space="0" w:color="auto"/>
            </w:tcBorders>
            <w:shd w:val="clear" w:color="000000" w:fill="FFFFFF"/>
            <w:vAlign w:val="center"/>
          </w:tcPr>
          <w:p w14:paraId="06A689FC" w14:textId="77777777" w:rsidR="00A42E60" w:rsidRDefault="001C31E1">
            <w:pPr>
              <w:spacing w:after="0" w:line="240" w:lineRule="auto"/>
              <w:rPr>
                <w:rFonts w:eastAsia="Times New Roman"/>
                <w:color w:val="auto"/>
                <w:sz w:val="20"/>
                <w:szCs w:val="20"/>
              </w:rPr>
            </w:pPr>
            <w:r>
              <w:rPr>
                <w:rFonts w:eastAsia="Times New Roman"/>
                <w:color w:val="auto"/>
                <w:sz w:val="20"/>
                <w:szCs w:val="20"/>
              </w:rPr>
              <w:t>Escuela Nacional de Ciencias Comerciales "Profesor Oscar James Duque “Barrio el Pozón, Colonia Santa Marta, Los Amates, Izabal, en proceso de traslado presupuestario.</w:t>
            </w:r>
          </w:p>
        </w:tc>
        <w:tc>
          <w:tcPr>
            <w:tcW w:w="943" w:type="dxa"/>
            <w:tcBorders>
              <w:top w:val="single" w:sz="4" w:space="0" w:color="auto"/>
              <w:left w:val="nil"/>
              <w:bottom w:val="single" w:sz="4" w:space="0" w:color="auto"/>
              <w:right w:val="single" w:sz="4" w:space="0" w:color="auto"/>
            </w:tcBorders>
            <w:vAlign w:val="center"/>
          </w:tcPr>
          <w:p w14:paraId="3E083C66" w14:textId="77777777" w:rsidR="00A42E60" w:rsidRDefault="001C31E1">
            <w:pPr>
              <w:spacing w:after="0" w:line="240" w:lineRule="auto"/>
              <w:jc w:val="center"/>
              <w:rPr>
                <w:rFonts w:eastAsia="Times New Roman"/>
                <w:color w:val="auto"/>
                <w:sz w:val="20"/>
                <w:szCs w:val="20"/>
              </w:rPr>
            </w:pPr>
            <w:r>
              <w:rPr>
                <w:color w:val="auto"/>
                <w:sz w:val="20"/>
                <w:szCs w:val="20"/>
                <w:lang w:val="es-ES"/>
              </w:rPr>
              <w:t>7:30 a 12:30 horas</w:t>
            </w:r>
          </w:p>
        </w:tc>
        <w:tc>
          <w:tcPr>
            <w:tcW w:w="1084" w:type="dxa"/>
            <w:tcBorders>
              <w:top w:val="nil"/>
              <w:left w:val="single" w:sz="4" w:space="0" w:color="auto"/>
              <w:bottom w:val="single" w:sz="4" w:space="0" w:color="auto"/>
              <w:right w:val="single" w:sz="4" w:space="0" w:color="auto"/>
            </w:tcBorders>
            <w:shd w:val="clear" w:color="auto" w:fill="auto"/>
            <w:noWrap/>
            <w:vAlign w:val="center"/>
          </w:tcPr>
          <w:p w14:paraId="5D01E334" w14:textId="77777777" w:rsidR="00A42E60" w:rsidRDefault="001C31E1">
            <w:pPr>
              <w:spacing w:after="0" w:line="240" w:lineRule="auto"/>
              <w:jc w:val="center"/>
              <w:rPr>
                <w:rFonts w:eastAsia="Times New Roman"/>
                <w:color w:val="auto"/>
                <w:sz w:val="20"/>
                <w:szCs w:val="20"/>
              </w:rPr>
            </w:pPr>
            <w:r>
              <w:rPr>
                <w:rFonts w:eastAsia="Times New Roman"/>
                <w:color w:val="auto"/>
                <w:sz w:val="20"/>
                <w:szCs w:val="20"/>
              </w:rPr>
              <w:t>Si</w:t>
            </w:r>
          </w:p>
        </w:tc>
        <w:tc>
          <w:tcPr>
            <w:tcW w:w="1618" w:type="dxa"/>
            <w:tcBorders>
              <w:top w:val="nil"/>
              <w:left w:val="nil"/>
              <w:bottom w:val="single" w:sz="4" w:space="0" w:color="auto"/>
              <w:right w:val="single" w:sz="4" w:space="0" w:color="auto"/>
            </w:tcBorders>
            <w:shd w:val="clear" w:color="auto" w:fill="auto"/>
            <w:noWrap/>
            <w:vAlign w:val="center"/>
          </w:tcPr>
          <w:p w14:paraId="2C762D0A" w14:textId="77777777" w:rsidR="00A42E60" w:rsidRDefault="001C31E1">
            <w:pPr>
              <w:spacing w:after="0" w:line="240" w:lineRule="auto"/>
              <w:jc w:val="center"/>
              <w:rPr>
                <w:rFonts w:eastAsia="Times New Roman"/>
                <w:color w:val="auto"/>
                <w:sz w:val="20"/>
                <w:szCs w:val="20"/>
              </w:rPr>
            </w:pPr>
            <w:r>
              <w:rPr>
                <w:rFonts w:eastAsia="Times New Roman"/>
                <w:color w:val="auto"/>
                <w:sz w:val="20"/>
                <w:szCs w:val="20"/>
              </w:rPr>
              <w:t>No</w:t>
            </w:r>
          </w:p>
        </w:tc>
      </w:tr>
      <w:tr w:rsidR="00A42E60" w14:paraId="270DC5B8" w14:textId="77777777">
        <w:trPr>
          <w:trHeight w:val="20"/>
        </w:trPr>
        <w:tc>
          <w:tcPr>
            <w:tcW w:w="470" w:type="dxa"/>
            <w:tcBorders>
              <w:top w:val="nil"/>
              <w:left w:val="single" w:sz="4" w:space="0" w:color="auto"/>
              <w:bottom w:val="single" w:sz="4" w:space="0" w:color="auto"/>
              <w:right w:val="single" w:sz="4" w:space="0" w:color="auto"/>
            </w:tcBorders>
            <w:shd w:val="clear" w:color="auto" w:fill="auto"/>
            <w:noWrap/>
            <w:vAlign w:val="center"/>
          </w:tcPr>
          <w:p w14:paraId="4A17EE71" w14:textId="77777777" w:rsidR="00A42E60" w:rsidRDefault="001C31E1">
            <w:pPr>
              <w:spacing w:after="0" w:line="240" w:lineRule="auto"/>
              <w:jc w:val="center"/>
              <w:rPr>
                <w:rFonts w:eastAsia="Times New Roman"/>
                <w:color w:val="auto"/>
                <w:sz w:val="20"/>
                <w:szCs w:val="20"/>
              </w:rPr>
            </w:pPr>
            <w:r>
              <w:rPr>
                <w:rFonts w:eastAsia="Times New Roman"/>
                <w:color w:val="auto"/>
                <w:sz w:val="20"/>
                <w:szCs w:val="20"/>
              </w:rPr>
              <w:t>10</w:t>
            </w:r>
          </w:p>
        </w:tc>
        <w:tc>
          <w:tcPr>
            <w:tcW w:w="1085" w:type="dxa"/>
            <w:tcBorders>
              <w:top w:val="nil"/>
              <w:left w:val="nil"/>
              <w:bottom w:val="single" w:sz="4" w:space="0" w:color="auto"/>
              <w:right w:val="single" w:sz="4" w:space="0" w:color="auto"/>
            </w:tcBorders>
            <w:shd w:val="clear" w:color="000000" w:fill="FFFFFF"/>
            <w:vAlign w:val="center"/>
          </w:tcPr>
          <w:p w14:paraId="13233D18" w14:textId="77777777" w:rsidR="00A42E60" w:rsidRDefault="001C31E1">
            <w:pPr>
              <w:spacing w:after="0" w:line="240" w:lineRule="auto"/>
              <w:jc w:val="center"/>
              <w:rPr>
                <w:rFonts w:eastAsia="Times New Roman"/>
                <w:color w:val="auto"/>
                <w:sz w:val="20"/>
                <w:szCs w:val="20"/>
              </w:rPr>
            </w:pPr>
            <w:r>
              <w:rPr>
                <w:rFonts w:eastAsia="Times New Roman"/>
                <w:color w:val="auto"/>
                <w:sz w:val="20"/>
                <w:szCs w:val="20"/>
              </w:rPr>
              <w:t>Ana Ruth Lemus Chacón</w:t>
            </w:r>
          </w:p>
        </w:tc>
        <w:tc>
          <w:tcPr>
            <w:tcW w:w="1151" w:type="dxa"/>
            <w:tcBorders>
              <w:top w:val="nil"/>
              <w:left w:val="nil"/>
              <w:bottom w:val="single" w:sz="4" w:space="0" w:color="auto"/>
              <w:right w:val="single" w:sz="4" w:space="0" w:color="auto"/>
            </w:tcBorders>
            <w:shd w:val="clear" w:color="000000" w:fill="FFFFFF"/>
            <w:vAlign w:val="center"/>
          </w:tcPr>
          <w:p w14:paraId="49EB859A" w14:textId="77777777" w:rsidR="00A42E60" w:rsidRDefault="001C31E1">
            <w:pPr>
              <w:spacing w:after="0" w:line="240" w:lineRule="auto"/>
              <w:jc w:val="center"/>
              <w:rPr>
                <w:rFonts w:eastAsia="Times New Roman"/>
                <w:color w:val="auto"/>
                <w:sz w:val="20"/>
                <w:szCs w:val="20"/>
              </w:rPr>
            </w:pPr>
            <w:r>
              <w:rPr>
                <w:rFonts w:eastAsia="Times New Roman"/>
                <w:color w:val="auto"/>
                <w:sz w:val="20"/>
                <w:szCs w:val="20"/>
              </w:rPr>
              <w:t>Técnico III</w:t>
            </w:r>
          </w:p>
        </w:tc>
        <w:tc>
          <w:tcPr>
            <w:tcW w:w="975" w:type="dxa"/>
            <w:tcBorders>
              <w:top w:val="nil"/>
              <w:left w:val="nil"/>
              <w:bottom w:val="single" w:sz="4" w:space="0" w:color="auto"/>
              <w:right w:val="single" w:sz="4" w:space="0" w:color="auto"/>
            </w:tcBorders>
            <w:shd w:val="clear" w:color="000000" w:fill="FFFFFF"/>
            <w:vAlign w:val="center"/>
          </w:tcPr>
          <w:p w14:paraId="6B715483" w14:textId="77777777" w:rsidR="00A42E60" w:rsidRDefault="001C31E1">
            <w:pPr>
              <w:spacing w:after="0" w:line="240" w:lineRule="auto"/>
              <w:jc w:val="center"/>
              <w:rPr>
                <w:rFonts w:eastAsia="Times New Roman"/>
                <w:color w:val="auto"/>
                <w:sz w:val="20"/>
                <w:szCs w:val="20"/>
              </w:rPr>
            </w:pPr>
            <w:r>
              <w:rPr>
                <w:rFonts w:eastAsia="Times New Roman"/>
                <w:color w:val="auto"/>
                <w:sz w:val="20"/>
                <w:szCs w:val="20"/>
              </w:rPr>
              <w:t>11</w:t>
            </w:r>
          </w:p>
        </w:tc>
        <w:tc>
          <w:tcPr>
            <w:tcW w:w="2025" w:type="dxa"/>
            <w:tcBorders>
              <w:top w:val="nil"/>
              <w:left w:val="nil"/>
              <w:bottom w:val="single" w:sz="4" w:space="0" w:color="auto"/>
              <w:right w:val="single" w:sz="4" w:space="0" w:color="auto"/>
            </w:tcBorders>
            <w:shd w:val="clear" w:color="000000" w:fill="FFFFFF"/>
            <w:vAlign w:val="center"/>
          </w:tcPr>
          <w:p w14:paraId="75C4112F" w14:textId="77777777" w:rsidR="00A42E60" w:rsidRDefault="001C31E1">
            <w:pPr>
              <w:spacing w:after="0" w:line="240" w:lineRule="auto"/>
              <w:rPr>
                <w:rFonts w:eastAsia="Times New Roman"/>
                <w:color w:val="auto"/>
                <w:sz w:val="20"/>
                <w:szCs w:val="20"/>
              </w:rPr>
            </w:pPr>
            <w:r>
              <w:rPr>
                <w:rFonts w:eastAsia="Times New Roman"/>
                <w:color w:val="auto"/>
                <w:sz w:val="20"/>
                <w:szCs w:val="20"/>
              </w:rPr>
              <w:t>Escuela Oficial Urbana Mixta General Justo Rufino Barrios, Barrio Las Marías, Zacapa, en proceso de traslado presupuestario.</w:t>
            </w:r>
          </w:p>
        </w:tc>
        <w:tc>
          <w:tcPr>
            <w:tcW w:w="943" w:type="dxa"/>
            <w:tcBorders>
              <w:top w:val="single" w:sz="4" w:space="0" w:color="auto"/>
              <w:left w:val="nil"/>
              <w:bottom w:val="single" w:sz="4" w:space="0" w:color="auto"/>
              <w:right w:val="single" w:sz="4" w:space="0" w:color="auto"/>
            </w:tcBorders>
            <w:vAlign w:val="center"/>
          </w:tcPr>
          <w:p w14:paraId="7DD431FB" w14:textId="77777777" w:rsidR="00A42E60" w:rsidRDefault="001C31E1">
            <w:pPr>
              <w:spacing w:after="0" w:line="240" w:lineRule="auto"/>
              <w:jc w:val="center"/>
              <w:rPr>
                <w:rFonts w:eastAsia="Times New Roman"/>
                <w:color w:val="auto"/>
                <w:sz w:val="20"/>
                <w:szCs w:val="20"/>
              </w:rPr>
            </w:pPr>
            <w:r>
              <w:rPr>
                <w:color w:val="auto"/>
                <w:sz w:val="20"/>
                <w:szCs w:val="20"/>
                <w:lang w:val="es-ES"/>
              </w:rPr>
              <w:t>7:30 a 12:30 horas</w:t>
            </w:r>
          </w:p>
        </w:tc>
        <w:tc>
          <w:tcPr>
            <w:tcW w:w="1084" w:type="dxa"/>
            <w:tcBorders>
              <w:top w:val="nil"/>
              <w:left w:val="single" w:sz="4" w:space="0" w:color="auto"/>
              <w:bottom w:val="single" w:sz="4" w:space="0" w:color="auto"/>
              <w:right w:val="single" w:sz="4" w:space="0" w:color="auto"/>
            </w:tcBorders>
            <w:shd w:val="clear" w:color="auto" w:fill="auto"/>
            <w:noWrap/>
            <w:vAlign w:val="center"/>
          </w:tcPr>
          <w:p w14:paraId="508E5867" w14:textId="77777777" w:rsidR="00A42E60" w:rsidRDefault="001C31E1">
            <w:pPr>
              <w:spacing w:after="0" w:line="240" w:lineRule="auto"/>
              <w:jc w:val="center"/>
              <w:rPr>
                <w:rFonts w:eastAsia="Times New Roman"/>
                <w:color w:val="auto"/>
                <w:sz w:val="20"/>
                <w:szCs w:val="20"/>
              </w:rPr>
            </w:pPr>
            <w:r>
              <w:rPr>
                <w:rFonts w:eastAsia="Times New Roman"/>
                <w:color w:val="auto"/>
                <w:sz w:val="20"/>
                <w:szCs w:val="20"/>
              </w:rPr>
              <w:t>Si</w:t>
            </w:r>
          </w:p>
        </w:tc>
        <w:tc>
          <w:tcPr>
            <w:tcW w:w="1618" w:type="dxa"/>
            <w:tcBorders>
              <w:top w:val="nil"/>
              <w:left w:val="nil"/>
              <w:bottom w:val="single" w:sz="4" w:space="0" w:color="auto"/>
              <w:right w:val="single" w:sz="4" w:space="0" w:color="auto"/>
            </w:tcBorders>
            <w:shd w:val="clear" w:color="auto" w:fill="auto"/>
            <w:noWrap/>
            <w:vAlign w:val="center"/>
          </w:tcPr>
          <w:p w14:paraId="7FE248BF" w14:textId="77777777" w:rsidR="00A42E60" w:rsidRDefault="001C31E1">
            <w:pPr>
              <w:spacing w:after="0" w:line="240" w:lineRule="auto"/>
              <w:jc w:val="center"/>
              <w:rPr>
                <w:rFonts w:eastAsia="Times New Roman"/>
                <w:color w:val="auto"/>
                <w:sz w:val="20"/>
                <w:szCs w:val="20"/>
              </w:rPr>
            </w:pPr>
            <w:r>
              <w:rPr>
                <w:rFonts w:eastAsia="Times New Roman"/>
                <w:color w:val="auto"/>
                <w:sz w:val="20"/>
                <w:szCs w:val="20"/>
              </w:rPr>
              <w:t>No</w:t>
            </w:r>
          </w:p>
        </w:tc>
      </w:tr>
    </w:tbl>
    <w:p w14:paraId="5666E0E9" w14:textId="77777777" w:rsidR="00A42E60" w:rsidRDefault="001C31E1">
      <w:pPr>
        <w:spacing w:after="0"/>
        <w:rPr>
          <w:b/>
          <w:bCs/>
          <w:color w:val="auto"/>
          <w:sz w:val="16"/>
          <w:szCs w:val="14"/>
          <w:lang w:val="es-ES"/>
        </w:rPr>
      </w:pPr>
      <w:r>
        <w:rPr>
          <w:b/>
          <w:bCs/>
          <w:color w:val="auto"/>
          <w:sz w:val="16"/>
          <w:szCs w:val="14"/>
          <w:lang w:val="es-ES"/>
        </w:rPr>
        <w:t>Fuente</w:t>
      </w:r>
      <w:r>
        <w:rPr>
          <w:color w:val="auto"/>
          <w:sz w:val="16"/>
          <w:szCs w:val="14"/>
          <w:lang w:val="es-ES"/>
        </w:rPr>
        <w:t>: Información proporcionada por la Dirección de Servicio Administrativos -DISERSA-</w:t>
      </w:r>
    </w:p>
    <w:p w14:paraId="43CF25E8" w14:textId="77777777" w:rsidR="00A42E60" w:rsidRDefault="00A42E60">
      <w:pPr>
        <w:spacing w:after="160" w:line="259" w:lineRule="auto"/>
        <w:ind w:left="0" w:firstLine="0"/>
        <w:jc w:val="left"/>
        <w:rPr>
          <w:b/>
          <w:bCs/>
          <w:color w:val="auto"/>
          <w:sz w:val="22"/>
        </w:rPr>
      </w:pPr>
    </w:p>
    <w:p w14:paraId="7CEE1842" w14:textId="77777777" w:rsidR="00A42E60" w:rsidRDefault="001C31E1">
      <w:pPr>
        <w:spacing w:after="160" w:line="259" w:lineRule="auto"/>
        <w:ind w:left="0" w:firstLine="0"/>
        <w:jc w:val="left"/>
        <w:rPr>
          <w:b/>
          <w:bCs/>
          <w:color w:val="auto"/>
          <w:sz w:val="22"/>
        </w:rPr>
      </w:pPr>
      <w:r>
        <w:rPr>
          <w:b/>
          <w:bCs/>
          <w:color w:val="auto"/>
          <w:sz w:val="22"/>
        </w:rPr>
        <w:br w:type="page"/>
      </w:r>
    </w:p>
    <w:p w14:paraId="55259A28" w14:textId="77777777" w:rsidR="00A42E60" w:rsidRDefault="001C31E1">
      <w:pPr>
        <w:spacing w:after="0" w:line="240" w:lineRule="auto"/>
        <w:ind w:left="11" w:hanging="11"/>
        <w:jc w:val="center"/>
        <w:rPr>
          <w:b/>
          <w:bCs/>
          <w:color w:val="auto"/>
          <w:sz w:val="22"/>
          <w:szCs w:val="20"/>
        </w:rPr>
      </w:pPr>
      <w:r>
        <w:rPr>
          <w:b/>
          <w:bCs/>
          <w:color w:val="auto"/>
          <w:sz w:val="22"/>
          <w:szCs w:val="20"/>
        </w:rPr>
        <w:lastRenderedPageBreak/>
        <w:t>Anexo No. 3</w:t>
      </w:r>
    </w:p>
    <w:p w14:paraId="1E97C5E0" w14:textId="77777777" w:rsidR="00A42E60" w:rsidRDefault="001C31E1">
      <w:pPr>
        <w:spacing w:after="0" w:line="240" w:lineRule="auto"/>
        <w:ind w:left="11" w:hanging="11"/>
        <w:jc w:val="center"/>
        <w:rPr>
          <w:b/>
          <w:bCs/>
          <w:color w:val="auto"/>
          <w:sz w:val="22"/>
          <w:szCs w:val="20"/>
        </w:rPr>
      </w:pPr>
      <w:r>
        <w:rPr>
          <w:b/>
          <w:bCs/>
          <w:color w:val="auto"/>
          <w:sz w:val="22"/>
          <w:szCs w:val="20"/>
        </w:rPr>
        <w:t>Dirección de Servicios Administrativos -DISERSA-</w:t>
      </w:r>
    </w:p>
    <w:p w14:paraId="3F8EF7F2" w14:textId="77777777" w:rsidR="00A42E60" w:rsidRDefault="001C31E1">
      <w:pPr>
        <w:shd w:val="clear" w:color="auto" w:fill="FFFFFF" w:themeFill="background1"/>
        <w:spacing w:after="0" w:line="240" w:lineRule="auto"/>
        <w:ind w:left="11" w:hanging="11"/>
        <w:rPr>
          <w:b/>
          <w:bCs/>
          <w:color w:val="auto"/>
          <w:sz w:val="22"/>
          <w:szCs w:val="20"/>
        </w:rPr>
      </w:pPr>
      <w:r>
        <w:rPr>
          <w:b/>
          <w:bCs/>
          <w:color w:val="auto"/>
          <w:sz w:val="22"/>
          <w:szCs w:val="20"/>
        </w:rPr>
        <w:t xml:space="preserve">Consejo o consultoría de verificación de asistencia de personal administrativo, de la Dirección de Servicios Administrativos -DISERSA-, por el año 2023. </w:t>
      </w:r>
    </w:p>
    <w:p w14:paraId="6ACAC306" w14:textId="77777777" w:rsidR="00A42E60" w:rsidRDefault="00A42E60">
      <w:pPr>
        <w:spacing w:after="0" w:line="240" w:lineRule="auto"/>
        <w:ind w:left="11" w:hanging="11"/>
        <w:jc w:val="center"/>
        <w:rPr>
          <w:b/>
          <w:bCs/>
          <w:color w:val="auto"/>
          <w:sz w:val="22"/>
          <w:szCs w:val="20"/>
        </w:rPr>
      </w:pPr>
    </w:p>
    <w:p w14:paraId="7FA89B49" w14:textId="77777777" w:rsidR="00A42E60" w:rsidRDefault="001C31E1">
      <w:pPr>
        <w:spacing w:after="0" w:line="240" w:lineRule="auto"/>
        <w:ind w:left="11" w:hanging="11"/>
        <w:jc w:val="center"/>
        <w:rPr>
          <w:b/>
          <w:bCs/>
          <w:color w:val="auto"/>
          <w:sz w:val="22"/>
          <w:szCs w:val="20"/>
        </w:rPr>
      </w:pPr>
      <w:r>
        <w:rPr>
          <w:b/>
          <w:bCs/>
          <w:color w:val="auto"/>
          <w:sz w:val="22"/>
          <w:szCs w:val="20"/>
        </w:rPr>
        <w:t>Personal a quienes se les paga horas extras consignan la misma información en Nombramiento emitido para laborar horas extras Código RHU-FOR-218 e informe de actividades realizadas en jornada extraordinaria Código RHU-FOR-19.</w:t>
      </w:r>
    </w:p>
    <w:p w14:paraId="025A451F" w14:textId="77777777" w:rsidR="00A42E60" w:rsidRDefault="00A42E60">
      <w:pPr>
        <w:spacing w:after="0" w:line="240" w:lineRule="auto"/>
        <w:ind w:left="11" w:hanging="11"/>
        <w:rPr>
          <w:rFonts w:ascii="Times New Roman" w:eastAsia="Times New Roman" w:hAnsi="Times New Roman" w:cs="Times New Roman"/>
          <w:color w:val="auto"/>
          <w:sz w:val="22"/>
          <w:szCs w:val="20"/>
        </w:rPr>
      </w:pPr>
    </w:p>
    <w:tbl>
      <w:tblPr>
        <w:tblW w:w="9514" w:type="dxa"/>
        <w:tblLayout w:type="fixed"/>
        <w:tblCellMar>
          <w:left w:w="70" w:type="dxa"/>
          <w:right w:w="70" w:type="dxa"/>
        </w:tblCellMar>
        <w:tblLook w:val="04A0" w:firstRow="1" w:lastRow="0" w:firstColumn="1" w:lastColumn="0" w:noHBand="0" w:noVBand="1"/>
      </w:tblPr>
      <w:tblGrid>
        <w:gridCol w:w="463"/>
        <w:gridCol w:w="1233"/>
        <w:gridCol w:w="993"/>
        <w:gridCol w:w="992"/>
        <w:gridCol w:w="850"/>
        <w:gridCol w:w="993"/>
        <w:gridCol w:w="992"/>
        <w:gridCol w:w="2998"/>
      </w:tblGrid>
      <w:tr w:rsidR="00A42E60" w14:paraId="74B64906" w14:textId="77777777">
        <w:trPr>
          <w:trHeight w:val="407"/>
          <w:tblHeader/>
        </w:trPr>
        <w:tc>
          <w:tcPr>
            <w:tcW w:w="463"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5C1A64A4" w14:textId="77777777" w:rsidR="00A42E60" w:rsidRDefault="001C31E1">
            <w:pPr>
              <w:spacing w:after="0" w:line="240" w:lineRule="auto"/>
              <w:jc w:val="center"/>
              <w:rPr>
                <w:rFonts w:eastAsia="Times New Roman"/>
                <w:b/>
                <w:bCs/>
                <w:color w:val="auto"/>
                <w:sz w:val="20"/>
                <w:szCs w:val="20"/>
              </w:rPr>
            </w:pPr>
            <w:r>
              <w:rPr>
                <w:rFonts w:eastAsia="Times New Roman"/>
                <w:b/>
                <w:bCs/>
                <w:color w:val="auto"/>
                <w:sz w:val="20"/>
                <w:szCs w:val="20"/>
              </w:rPr>
              <w:t>No.</w:t>
            </w:r>
          </w:p>
        </w:tc>
        <w:tc>
          <w:tcPr>
            <w:tcW w:w="1233" w:type="dxa"/>
            <w:tcBorders>
              <w:top w:val="single" w:sz="4" w:space="0" w:color="auto"/>
              <w:left w:val="nil"/>
              <w:bottom w:val="single" w:sz="4" w:space="0" w:color="auto"/>
              <w:right w:val="single" w:sz="4" w:space="0" w:color="auto"/>
            </w:tcBorders>
            <w:shd w:val="clear" w:color="000000" w:fill="BFBFBF"/>
            <w:noWrap/>
            <w:vAlign w:val="center"/>
          </w:tcPr>
          <w:p w14:paraId="7B93D220" w14:textId="77777777" w:rsidR="00A42E60" w:rsidRDefault="001C31E1">
            <w:pPr>
              <w:spacing w:after="0" w:line="240" w:lineRule="auto"/>
              <w:jc w:val="center"/>
              <w:rPr>
                <w:rFonts w:eastAsia="Times New Roman"/>
                <w:b/>
                <w:bCs/>
                <w:color w:val="auto"/>
                <w:sz w:val="20"/>
                <w:szCs w:val="20"/>
              </w:rPr>
            </w:pPr>
            <w:r>
              <w:rPr>
                <w:rFonts w:eastAsia="Times New Roman"/>
                <w:b/>
                <w:bCs/>
                <w:color w:val="auto"/>
                <w:sz w:val="20"/>
                <w:szCs w:val="20"/>
              </w:rPr>
              <w:t>Empleado</w:t>
            </w:r>
          </w:p>
        </w:tc>
        <w:tc>
          <w:tcPr>
            <w:tcW w:w="993" w:type="dxa"/>
            <w:tcBorders>
              <w:top w:val="single" w:sz="4" w:space="0" w:color="auto"/>
              <w:left w:val="nil"/>
              <w:bottom w:val="single" w:sz="4" w:space="0" w:color="auto"/>
              <w:right w:val="single" w:sz="4" w:space="0" w:color="auto"/>
            </w:tcBorders>
            <w:shd w:val="clear" w:color="000000" w:fill="BFBFBF"/>
            <w:noWrap/>
            <w:vAlign w:val="center"/>
          </w:tcPr>
          <w:p w14:paraId="70F111B4" w14:textId="77777777" w:rsidR="00A42E60" w:rsidRDefault="001C31E1">
            <w:pPr>
              <w:spacing w:after="0" w:line="240" w:lineRule="auto"/>
              <w:jc w:val="center"/>
              <w:rPr>
                <w:rFonts w:eastAsia="Times New Roman"/>
                <w:b/>
                <w:bCs/>
                <w:color w:val="auto"/>
                <w:sz w:val="20"/>
                <w:szCs w:val="20"/>
              </w:rPr>
            </w:pPr>
            <w:r>
              <w:rPr>
                <w:rFonts w:eastAsia="Times New Roman"/>
                <w:b/>
                <w:bCs/>
                <w:color w:val="auto"/>
                <w:sz w:val="20"/>
                <w:szCs w:val="20"/>
              </w:rPr>
              <w:t>Código</w:t>
            </w:r>
          </w:p>
        </w:tc>
        <w:tc>
          <w:tcPr>
            <w:tcW w:w="992" w:type="dxa"/>
            <w:tcBorders>
              <w:top w:val="single" w:sz="4" w:space="0" w:color="auto"/>
              <w:left w:val="nil"/>
              <w:bottom w:val="single" w:sz="4" w:space="0" w:color="auto"/>
              <w:right w:val="single" w:sz="4" w:space="0" w:color="auto"/>
            </w:tcBorders>
            <w:shd w:val="clear" w:color="000000" w:fill="BFBFBF"/>
            <w:vAlign w:val="center"/>
          </w:tcPr>
          <w:p w14:paraId="6B411ECC" w14:textId="77777777" w:rsidR="00A42E60" w:rsidRDefault="001C31E1">
            <w:pPr>
              <w:spacing w:after="0" w:line="240" w:lineRule="auto"/>
              <w:jc w:val="center"/>
              <w:rPr>
                <w:rFonts w:eastAsia="Times New Roman"/>
                <w:b/>
                <w:bCs/>
                <w:color w:val="auto"/>
                <w:sz w:val="20"/>
                <w:szCs w:val="20"/>
              </w:rPr>
            </w:pPr>
            <w:r>
              <w:rPr>
                <w:rFonts w:eastAsia="Times New Roman"/>
                <w:b/>
                <w:bCs/>
                <w:color w:val="auto"/>
                <w:sz w:val="20"/>
                <w:szCs w:val="20"/>
              </w:rPr>
              <w:t>Valor Horas. Extras</w:t>
            </w:r>
          </w:p>
        </w:tc>
        <w:tc>
          <w:tcPr>
            <w:tcW w:w="850" w:type="dxa"/>
            <w:tcBorders>
              <w:top w:val="single" w:sz="4" w:space="0" w:color="auto"/>
              <w:left w:val="nil"/>
              <w:bottom w:val="single" w:sz="4" w:space="0" w:color="auto"/>
              <w:right w:val="single" w:sz="4" w:space="0" w:color="auto"/>
            </w:tcBorders>
            <w:shd w:val="clear" w:color="000000" w:fill="BFBFBF"/>
            <w:noWrap/>
            <w:vAlign w:val="center"/>
          </w:tcPr>
          <w:p w14:paraId="3C47746A" w14:textId="77777777" w:rsidR="00A42E60" w:rsidRDefault="001C31E1">
            <w:pPr>
              <w:spacing w:after="0" w:line="240" w:lineRule="auto"/>
              <w:jc w:val="center"/>
              <w:rPr>
                <w:rFonts w:eastAsia="Times New Roman"/>
                <w:b/>
                <w:bCs/>
                <w:color w:val="auto"/>
                <w:sz w:val="20"/>
                <w:szCs w:val="20"/>
              </w:rPr>
            </w:pPr>
            <w:r>
              <w:rPr>
                <w:rFonts w:eastAsia="Times New Roman"/>
                <w:b/>
                <w:bCs/>
                <w:color w:val="auto"/>
                <w:sz w:val="20"/>
                <w:szCs w:val="20"/>
              </w:rPr>
              <w:t>IGSS E ISR</w:t>
            </w:r>
          </w:p>
        </w:tc>
        <w:tc>
          <w:tcPr>
            <w:tcW w:w="993" w:type="dxa"/>
            <w:tcBorders>
              <w:top w:val="single" w:sz="4" w:space="0" w:color="auto"/>
              <w:left w:val="nil"/>
              <w:bottom w:val="single" w:sz="4" w:space="0" w:color="auto"/>
              <w:right w:val="single" w:sz="4" w:space="0" w:color="auto"/>
            </w:tcBorders>
            <w:shd w:val="clear" w:color="000000" w:fill="BFBFBF"/>
            <w:noWrap/>
            <w:vAlign w:val="center"/>
          </w:tcPr>
          <w:p w14:paraId="1C49ED89" w14:textId="77777777" w:rsidR="00A42E60" w:rsidRDefault="001C31E1">
            <w:pPr>
              <w:spacing w:after="0" w:line="240" w:lineRule="auto"/>
              <w:jc w:val="center"/>
              <w:rPr>
                <w:rFonts w:eastAsia="Times New Roman"/>
                <w:b/>
                <w:bCs/>
                <w:color w:val="auto"/>
                <w:sz w:val="20"/>
                <w:szCs w:val="20"/>
              </w:rPr>
            </w:pPr>
            <w:r>
              <w:rPr>
                <w:rFonts w:eastAsia="Times New Roman"/>
                <w:b/>
                <w:bCs/>
                <w:color w:val="auto"/>
                <w:sz w:val="20"/>
                <w:szCs w:val="20"/>
              </w:rPr>
              <w:t>Liquido</w:t>
            </w:r>
          </w:p>
        </w:tc>
        <w:tc>
          <w:tcPr>
            <w:tcW w:w="992" w:type="dxa"/>
            <w:tcBorders>
              <w:top w:val="single" w:sz="4" w:space="0" w:color="auto"/>
              <w:left w:val="nil"/>
              <w:bottom w:val="single" w:sz="4" w:space="0" w:color="auto"/>
              <w:right w:val="single" w:sz="4" w:space="0" w:color="auto"/>
            </w:tcBorders>
            <w:shd w:val="clear" w:color="000000" w:fill="BFBFBF"/>
            <w:noWrap/>
            <w:vAlign w:val="center"/>
          </w:tcPr>
          <w:p w14:paraId="5B2A713E" w14:textId="77777777" w:rsidR="00A42E60" w:rsidRDefault="001C31E1">
            <w:pPr>
              <w:spacing w:after="0" w:line="240" w:lineRule="auto"/>
              <w:jc w:val="center"/>
              <w:rPr>
                <w:rFonts w:eastAsia="Times New Roman"/>
                <w:b/>
                <w:bCs/>
                <w:color w:val="auto"/>
                <w:sz w:val="20"/>
                <w:szCs w:val="20"/>
              </w:rPr>
            </w:pPr>
            <w:r>
              <w:rPr>
                <w:rFonts w:eastAsia="Times New Roman"/>
                <w:b/>
                <w:bCs/>
                <w:color w:val="auto"/>
                <w:sz w:val="20"/>
                <w:szCs w:val="20"/>
              </w:rPr>
              <w:t>Periodo</w:t>
            </w:r>
          </w:p>
        </w:tc>
        <w:tc>
          <w:tcPr>
            <w:tcW w:w="2998" w:type="dxa"/>
            <w:tcBorders>
              <w:top w:val="single" w:sz="4" w:space="0" w:color="auto"/>
              <w:left w:val="nil"/>
              <w:bottom w:val="single" w:sz="4" w:space="0" w:color="auto"/>
              <w:right w:val="single" w:sz="4" w:space="0" w:color="auto"/>
            </w:tcBorders>
            <w:shd w:val="clear" w:color="000000" w:fill="BFBFBF"/>
            <w:noWrap/>
            <w:vAlign w:val="center"/>
          </w:tcPr>
          <w:p w14:paraId="06473483" w14:textId="77777777" w:rsidR="00A42E60" w:rsidRDefault="001C31E1">
            <w:pPr>
              <w:spacing w:after="0" w:line="240" w:lineRule="auto"/>
              <w:jc w:val="center"/>
              <w:rPr>
                <w:rFonts w:eastAsia="Times New Roman"/>
                <w:b/>
                <w:bCs/>
                <w:color w:val="auto"/>
                <w:sz w:val="20"/>
                <w:szCs w:val="20"/>
              </w:rPr>
            </w:pPr>
            <w:r>
              <w:rPr>
                <w:rFonts w:eastAsia="Times New Roman"/>
                <w:b/>
                <w:bCs/>
                <w:color w:val="auto"/>
                <w:sz w:val="20"/>
                <w:szCs w:val="20"/>
              </w:rPr>
              <w:t>Observación</w:t>
            </w:r>
          </w:p>
        </w:tc>
      </w:tr>
      <w:tr w:rsidR="00A42E60" w14:paraId="0766182A" w14:textId="77777777">
        <w:trPr>
          <w:trHeight w:val="2400"/>
        </w:trPr>
        <w:tc>
          <w:tcPr>
            <w:tcW w:w="463" w:type="dxa"/>
            <w:tcBorders>
              <w:top w:val="nil"/>
              <w:left w:val="single" w:sz="4" w:space="0" w:color="auto"/>
              <w:bottom w:val="single" w:sz="4" w:space="0" w:color="auto"/>
              <w:right w:val="single" w:sz="4" w:space="0" w:color="auto"/>
            </w:tcBorders>
            <w:shd w:val="clear" w:color="auto" w:fill="auto"/>
            <w:noWrap/>
            <w:vAlign w:val="center"/>
          </w:tcPr>
          <w:p w14:paraId="101C574E" w14:textId="77777777" w:rsidR="00A42E60" w:rsidRDefault="001C31E1">
            <w:pPr>
              <w:spacing w:after="0" w:line="240" w:lineRule="auto"/>
              <w:jc w:val="center"/>
              <w:rPr>
                <w:rFonts w:eastAsia="Times New Roman"/>
                <w:color w:val="auto"/>
                <w:sz w:val="16"/>
                <w:szCs w:val="16"/>
              </w:rPr>
            </w:pPr>
            <w:r>
              <w:rPr>
                <w:rFonts w:eastAsia="Times New Roman"/>
                <w:color w:val="auto"/>
                <w:sz w:val="16"/>
                <w:szCs w:val="16"/>
              </w:rPr>
              <w:t>1</w:t>
            </w:r>
          </w:p>
        </w:tc>
        <w:tc>
          <w:tcPr>
            <w:tcW w:w="1233" w:type="dxa"/>
            <w:tcBorders>
              <w:top w:val="nil"/>
              <w:left w:val="nil"/>
              <w:bottom w:val="single" w:sz="4" w:space="0" w:color="auto"/>
              <w:right w:val="single" w:sz="4" w:space="0" w:color="auto"/>
            </w:tcBorders>
            <w:shd w:val="clear" w:color="000000" w:fill="FFFFFF"/>
            <w:vAlign w:val="center"/>
          </w:tcPr>
          <w:p w14:paraId="2A4E0302" w14:textId="77777777" w:rsidR="00A42E60" w:rsidRDefault="001C31E1">
            <w:pPr>
              <w:spacing w:after="0" w:line="240" w:lineRule="auto"/>
              <w:jc w:val="center"/>
              <w:rPr>
                <w:rFonts w:eastAsia="Times New Roman"/>
                <w:color w:val="auto"/>
                <w:sz w:val="16"/>
                <w:szCs w:val="16"/>
              </w:rPr>
            </w:pPr>
            <w:r>
              <w:rPr>
                <w:rFonts w:eastAsia="Times New Roman"/>
                <w:color w:val="auto"/>
                <w:sz w:val="16"/>
                <w:szCs w:val="16"/>
              </w:rPr>
              <w:t>SERGIO VINICIO LUTIN</w:t>
            </w:r>
          </w:p>
        </w:tc>
        <w:tc>
          <w:tcPr>
            <w:tcW w:w="993" w:type="dxa"/>
            <w:tcBorders>
              <w:top w:val="nil"/>
              <w:left w:val="nil"/>
              <w:bottom w:val="single" w:sz="4" w:space="0" w:color="auto"/>
              <w:right w:val="single" w:sz="4" w:space="0" w:color="auto"/>
            </w:tcBorders>
            <w:shd w:val="clear" w:color="auto" w:fill="auto"/>
            <w:noWrap/>
            <w:vAlign w:val="center"/>
          </w:tcPr>
          <w:p w14:paraId="0DD63BFF" w14:textId="77777777" w:rsidR="00A42E60" w:rsidRDefault="001C31E1">
            <w:pPr>
              <w:spacing w:after="0" w:line="240" w:lineRule="auto"/>
              <w:jc w:val="center"/>
              <w:rPr>
                <w:rFonts w:eastAsia="Times New Roman"/>
                <w:color w:val="auto"/>
                <w:sz w:val="16"/>
                <w:szCs w:val="16"/>
              </w:rPr>
            </w:pPr>
            <w:r>
              <w:rPr>
                <w:rFonts w:eastAsia="Times New Roman"/>
                <w:color w:val="auto"/>
                <w:sz w:val="16"/>
                <w:szCs w:val="16"/>
              </w:rPr>
              <w:t>990084108</w:t>
            </w:r>
          </w:p>
        </w:tc>
        <w:tc>
          <w:tcPr>
            <w:tcW w:w="992" w:type="dxa"/>
            <w:tcBorders>
              <w:top w:val="nil"/>
              <w:left w:val="nil"/>
              <w:bottom w:val="single" w:sz="4" w:space="0" w:color="auto"/>
              <w:right w:val="single" w:sz="4" w:space="0" w:color="auto"/>
            </w:tcBorders>
            <w:shd w:val="clear" w:color="auto" w:fill="auto"/>
            <w:noWrap/>
            <w:vAlign w:val="center"/>
          </w:tcPr>
          <w:p w14:paraId="6EC85810" w14:textId="77777777" w:rsidR="00A42E60" w:rsidRDefault="001C31E1">
            <w:pPr>
              <w:spacing w:after="0" w:line="240" w:lineRule="auto"/>
              <w:jc w:val="right"/>
              <w:rPr>
                <w:rFonts w:eastAsia="Times New Roman"/>
                <w:color w:val="auto"/>
                <w:sz w:val="16"/>
                <w:szCs w:val="16"/>
              </w:rPr>
            </w:pPr>
            <w:r>
              <w:rPr>
                <w:rFonts w:eastAsia="Times New Roman"/>
                <w:color w:val="auto"/>
                <w:sz w:val="16"/>
                <w:szCs w:val="16"/>
              </w:rPr>
              <w:t>6,127.70</w:t>
            </w:r>
          </w:p>
        </w:tc>
        <w:tc>
          <w:tcPr>
            <w:tcW w:w="850" w:type="dxa"/>
            <w:tcBorders>
              <w:top w:val="nil"/>
              <w:left w:val="nil"/>
              <w:bottom w:val="single" w:sz="4" w:space="0" w:color="auto"/>
              <w:right w:val="single" w:sz="4" w:space="0" w:color="auto"/>
            </w:tcBorders>
            <w:shd w:val="clear" w:color="auto" w:fill="auto"/>
            <w:noWrap/>
            <w:vAlign w:val="center"/>
          </w:tcPr>
          <w:p w14:paraId="16E74105" w14:textId="77777777" w:rsidR="00A42E60" w:rsidRDefault="001C31E1">
            <w:pPr>
              <w:spacing w:after="0" w:line="240" w:lineRule="auto"/>
              <w:jc w:val="right"/>
              <w:rPr>
                <w:rFonts w:eastAsia="Times New Roman"/>
                <w:color w:val="auto"/>
                <w:sz w:val="16"/>
                <w:szCs w:val="16"/>
              </w:rPr>
            </w:pPr>
            <w:r>
              <w:rPr>
                <w:rFonts w:eastAsia="Times New Roman"/>
                <w:color w:val="auto"/>
                <w:sz w:val="16"/>
                <w:szCs w:val="16"/>
              </w:rPr>
              <w:t>481.00</w:t>
            </w:r>
          </w:p>
        </w:tc>
        <w:tc>
          <w:tcPr>
            <w:tcW w:w="993" w:type="dxa"/>
            <w:tcBorders>
              <w:top w:val="nil"/>
              <w:left w:val="nil"/>
              <w:bottom w:val="single" w:sz="4" w:space="0" w:color="auto"/>
              <w:right w:val="single" w:sz="4" w:space="0" w:color="auto"/>
            </w:tcBorders>
            <w:shd w:val="clear" w:color="auto" w:fill="auto"/>
            <w:noWrap/>
            <w:vAlign w:val="center"/>
          </w:tcPr>
          <w:p w14:paraId="40B6232D" w14:textId="77777777" w:rsidR="00A42E60" w:rsidRDefault="001C31E1">
            <w:pPr>
              <w:spacing w:after="0" w:line="240" w:lineRule="auto"/>
              <w:jc w:val="right"/>
              <w:rPr>
                <w:rFonts w:eastAsia="Times New Roman"/>
                <w:color w:val="auto"/>
                <w:sz w:val="16"/>
                <w:szCs w:val="16"/>
              </w:rPr>
            </w:pPr>
            <w:r>
              <w:rPr>
                <w:rFonts w:eastAsia="Times New Roman"/>
                <w:color w:val="auto"/>
                <w:sz w:val="16"/>
                <w:szCs w:val="16"/>
              </w:rPr>
              <w:t>5,646.70</w:t>
            </w:r>
          </w:p>
        </w:tc>
        <w:tc>
          <w:tcPr>
            <w:tcW w:w="992" w:type="dxa"/>
            <w:tcBorders>
              <w:top w:val="nil"/>
              <w:left w:val="nil"/>
              <w:bottom w:val="single" w:sz="4" w:space="0" w:color="auto"/>
              <w:right w:val="single" w:sz="4" w:space="0" w:color="auto"/>
            </w:tcBorders>
            <w:shd w:val="clear" w:color="auto" w:fill="auto"/>
            <w:noWrap/>
            <w:vAlign w:val="center"/>
          </w:tcPr>
          <w:p w14:paraId="26703E54" w14:textId="77777777" w:rsidR="00A42E60" w:rsidRDefault="001C31E1">
            <w:pPr>
              <w:spacing w:after="0" w:line="240" w:lineRule="auto"/>
              <w:jc w:val="center"/>
              <w:rPr>
                <w:rFonts w:eastAsia="Times New Roman"/>
                <w:color w:val="auto"/>
                <w:sz w:val="16"/>
                <w:szCs w:val="16"/>
              </w:rPr>
            </w:pPr>
            <w:r>
              <w:rPr>
                <w:rFonts w:eastAsia="Times New Roman"/>
                <w:color w:val="auto"/>
                <w:sz w:val="16"/>
                <w:szCs w:val="16"/>
              </w:rPr>
              <w:t>JULIO Y AGOSTO</w:t>
            </w:r>
          </w:p>
        </w:tc>
        <w:tc>
          <w:tcPr>
            <w:tcW w:w="2998" w:type="dxa"/>
            <w:tcBorders>
              <w:top w:val="nil"/>
              <w:left w:val="nil"/>
              <w:bottom w:val="single" w:sz="4" w:space="0" w:color="auto"/>
              <w:right w:val="single" w:sz="4" w:space="0" w:color="auto"/>
            </w:tcBorders>
            <w:shd w:val="clear" w:color="auto" w:fill="auto"/>
            <w:vAlign w:val="center"/>
          </w:tcPr>
          <w:p w14:paraId="3B13F335" w14:textId="77777777" w:rsidR="00A42E60" w:rsidRDefault="001C31E1">
            <w:pPr>
              <w:spacing w:after="0" w:line="240" w:lineRule="auto"/>
              <w:rPr>
                <w:rFonts w:eastAsia="Times New Roman"/>
                <w:color w:val="auto"/>
                <w:sz w:val="20"/>
                <w:szCs w:val="20"/>
              </w:rPr>
            </w:pPr>
            <w:r>
              <w:rPr>
                <w:rFonts w:eastAsia="Times New Roman"/>
                <w:color w:val="auto"/>
                <w:sz w:val="20"/>
                <w:szCs w:val="20"/>
              </w:rPr>
              <w:t>Nombramiento emitido para elaborar horas extras Código RHU-FOR-218 e informe de actividades realizadas en jornada extraordinaria Código RHU-FOR-19, describen la misma información: 1. Realizar proceso de ingreso de facturas al sistema Guatecompras, para su publicación NPG, el cual consiste en:</w:t>
            </w:r>
            <w:r>
              <w:rPr>
                <w:rFonts w:eastAsia="Times New Roman"/>
                <w:color w:val="auto"/>
                <w:sz w:val="20"/>
                <w:szCs w:val="20"/>
              </w:rPr>
              <w:br/>
              <w:t>-Análisis de documentación presentada (Factura), la cual deberá ser aceptada o rechazada según corresponda, bajo lineamientos establecidos.</w:t>
            </w:r>
            <w:r>
              <w:rPr>
                <w:rFonts w:eastAsia="Times New Roman"/>
                <w:color w:val="auto"/>
                <w:sz w:val="20"/>
                <w:szCs w:val="20"/>
              </w:rPr>
              <w:br/>
              <w:t>-Registro de la documentación presentada (Factura) en el sistema Guatecompras, con el objeto que esta información pueda ser consultada.</w:t>
            </w:r>
            <w:r>
              <w:rPr>
                <w:rFonts w:eastAsia="Times New Roman"/>
                <w:color w:val="auto"/>
                <w:sz w:val="20"/>
                <w:szCs w:val="20"/>
              </w:rPr>
              <w:br/>
              <w:t xml:space="preserve">-Escáner y carga de facturas a sistema Guatecompras, que corresponden a gastos registrados, siendo su objetivo principal que la documentación pueda ser visible al momento de una consulta. </w:t>
            </w:r>
            <w:r>
              <w:rPr>
                <w:rFonts w:eastAsia="Times New Roman"/>
                <w:color w:val="auto"/>
                <w:sz w:val="20"/>
                <w:szCs w:val="20"/>
              </w:rPr>
              <w:br/>
              <w:t>-Elaboración de liquidación de caja chica</w:t>
            </w:r>
            <w:r>
              <w:rPr>
                <w:rFonts w:eastAsia="Times New Roman"/>
                <w:color w:val="auto"/>
                <w:sz w:val="20"/>
                <w:szCs w:val="20"/>
              </w:rPr>
              <w:br/>
              <w:t>-Elaboración de solicitudes de gasto requerimiento</w:t>
            </w:r>
            <w:r>
              <w:rPr>
                <w:rFonts w:eastAsia="Times New Roman"/>
                <w:color w:val="auto"/>
                <w:sz w:val="20"/>
                <w:szCs w:val="20"/>
              </w:rPr>
              <w:br/>
              <w:t>-Publicación de acta liquidación de caja chica”</w:t>
            </w:r>
          </w:p>
        </w:tc>
      </w:tr>
      <w:tr w:rsidR="00A42E60" w14:paraId="65709D36" w14:textId="77777777">
        <w:trPr>
          <w:trHeight w:val="1266"/>
        </w:trPr>
        <w:tc>
          <w:tcPr>
            <w:tcW w:w="463" w:type="dxa"/>
            <w:tcBorders>
              <w:top w:val="nil"/>
              <w:left w:val="single" w:sz="4" w:space="0" w:color="auto"/>
              <w:bottom w:val="single" w:sz="4" w:space="0" w:color="auto"/>
              <w:right w:val="single" w:sz="4" w:space="0" w:color="auto"/>
            </w:tcBorders>
            <w:shd w:val="clear" w:color="auto" w:fill="auto"/>
            <w:noWrap/>
            <w:vAlign w:val="center"/>
          </w:tcPr>
          <w:p w14:paraId="72B9C9EA" w14:textId="77777777" w:rsidR="00A42E60" w:rsidRDefault="001C31E1">
            <w:pPr>
              <w:spacing w:after="0" w:line="240" w:lineRule="auto"/>
              <w:jc w:val="center"/>
              <w:rPr>
                <w:rFonts w:eastAsia="Times New Roman"/>
                <w:color w:val="auto"/>
                <w:sz w:val="20"/>
                <w:szCs w:val="20"/>
              </w:rPr>
            </w:pPr>
            <w:r>
              <w:rPr>
                <w:rFonts w:eastAsia="Times New Roman"/>
                <w:color w:val="auto"/>
                <w:sz w:val="20"/>
                <w:szCs w:val="20"/>
              </w:rPr>
              <w:t>2</w:t>
            </w:r>
          </w:p>
        </w:tc>
        <w:tc>
          <w:tcPr>
            <w:tcW w:w="1233" w:type="dxa"/>
            <w:tcBorders>
              <w:top w:val="nil"/>
              <w:left w:val="nil"/>
              <w:bottom w:val="single" w:sz="4" w:space="0" w:color="auto"/>
              <w:right w:val="single" w:sz="4" w:space="0" w:color="auto"/>
            </w:tcBorders>
            <w:shd w:val="clear" w:color="000000" w:fill="FFFFFF"/>
            <w:vAlign w:val="center"/>
          </w:tcPr>
          <w:p w14:paraId="5C83FADC" w14:textId="77777777" w:rsidR="00A42E60" w:rsidRDefault="001C31E1">
            <w:pPr>
              <w:spacing w:after="0" w:line="240" w:lineRule="auto"/>
              <w:jc w:val="center"/>
              <w:rPr>
                <w:rFonts w:eastAsia="Times New Roman"/>
                <w:color w:val="auto"/>
                <w:sz w:val="20"/>
                <w:szCs w:val="20"/>
              </w:rPr>
            </w:pPr>
            <w:r>
              <w:rPr>
                <w:rFonts w:eastAsia="Times New Roman"/>
                <w:color w:val="auto"/>
                <w:sz w:val="20"/>
                <w:szCs w:val="20"/>
              </w:rPr>
              <w:t>SONIA JUDITH GONZALES JAURÍA</w:t>
            </w:r>
          </w:p>
        </w:tc>
        <w:tc>
          <w:tcPr>
            <w:tcW w:w="993" w:type="dxa"/>
            <w:tcBorders>
              <w:top w:val="nil"/>
              <w:left w:val="nil"/>
              <w:bottom w:val="single" w:sz="4" w:space="0" w:color="auto"/>
              <w:right w:val="single" w:sz="4" w:space="0" w:color="auto"/>
            </w:tcBorders>
            <w:shd w:val="clear" w:color="auto" w:fill="auto"/>
            <w:noWrap/>
            <w:vAlign w:val="center"/>
          </w:tcPr>
          <w:p w14:paraId="4E3BB6A4" w14:textId="77777777" w:rsidR="00A42E60" w:rsidRDefault="001C31E1">
            <w:pPr>
              <w:spacing w:after="0" w:line="240" w:lineRule="auto"/>
              <w:jc w:val="center"/>
              <w:rPr>
                <w:rFonts w:eastAsia="Times New Roman"/>
                <w:color w:val="auto"/>
                <w:sz w:val="20"/>
                <w:szCs w:val="20"/>
              </w:rPr>
            </w:pPr>
            <w:r>
              <w:rPr>
                <w:rFonts w:eastAsia="Times New Roman"/>
                <w:color w:val="auto"/>
                <w:sz w:val="20"/>
                <w:szCs w:val="20"/>
              </w:rPr>
              <w:t>950042934</w:t>
            </w:r>
          </w:p>
        </w:tc>
        <w:tc>
          <w:tcPr>
            <w:tcW w:w="992" w:type="dxa"/>
            <w:tcBorders>
              <w:top w:val="nil"/>
              <w:left w:val="nil"/>
              <w:bottom w:val="single" w:sz="4" w:space="0" w:color="auto"/>
              <w:right w:val="single" w:sz="4" w:space="0" w:color="auto"/>
            </w:tcBorders>
            <w:shd w:val="clear" w:color="auto" w:fill="auto"/>
            <w:noWrap/>
            <w:vAlign w:val="center"/>
          </w:tcPr>
          <w:p w14:paraId="63DAA0EB" w14:textId="77777777" w:rsidR="00A42E60" w:rsidRDefault="001C31E1">
            <w:pPr>
              <w:spacing w:after="0" w:line="240" w:lineRule="auto"/>
              <w:jc w:val="right"/>
              <w:rPr>
                <w:rFonts w:eastAsia="Times New Roman"/>
                <w:color w:val="auto"/>
                <w:sz w:val="20"/>
                <w:szCs w:val="20"/>
              </w:rPr>
            </w:pPr>
            <w:r>
              <w:rPr>
                <w:rFonts w:eastAsia="Times New Roman"/>
                <w:color w:val="auto"/>
                <w:sz w:val="20"/>
                <w:szCs w:val="20"/>
              </w:rPr>
              <w:t>2,021.76</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55C546D" w14:textId="77777777" w:rsidR="00A42E60" w:rsidRDefault="001C31E1">
            <w:pPr>
              <w:spacing w:after="0" w:line="240" w:lineRule="auto"/>
              <w:jc w:val="right"/>
              <w:rPr>
                <w:rFonts w:eastAsia="Times New Roman"/>
                <w:color w:val="auto"/>
                <w:sz w:val="20"/>
                <w:szCs w:val="20"/>
              </w:rPr>
            </w:pPr>
            <w:r>
              <w:rPr>
                <w:rFonts w:eastAsia="Times New Roman"/>
                <w:color w:val="auto"/>
                <w:sz w:val="20"/>
                <w:szCs w:val="20"/>
              </w:rPr>
              <w:t>158.71</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521FB981" w14:textId="77777777" w:rsidR="00A42E60" w:rsidRDefault="001C31E1">
            <w:pPr>
              <w:spacing w:after="0" w:line="240" w:lineRule="auto"/>
              <w:jc w:val="right"/>
              <w:rPr>
                <w:rFonts w:eastAsia="Times New Roman"/>
                <w:color w:val="auto"/>
                <w:sz w:val="20"/>
                <w:szCs w:val="20"/>
              </w:rPr>
            </w:pPr>
            <w:r>
              <w:rPr>
                <w:rFonts w:eastAsia="Times New Roman"/>
                <w:color w:val="auto"/>
                <w:sz w:val="20"/>
                <w:szCs w:val="20"/>
              </w:rPr>
              <w:t>1,863.05</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61C76E3" w14:textId="77777777" w:rsidR="00A42E60" w:rsidRDefault="001C31E1">
            <w:pPr>
              <w:spacing w:after="0" w:line="240" w:lineRule="auto"/>
              <w:jc w:val="center"/>
              <w:rPr>
                <w:rFonts w:eastAsia="Times New Roman"/>
                <w:color w:val="auto"/>
                <w:sz w:val="20"/>
                <w:szCs w:val="20"/>
              </w:rPr>
            </w:pPr>
            <w:r>
              <w:rPr>
                <w:rFonts w:eastAsia="Times New Roman"/>
                <w:color w:val="auto"/>
                <w:sz w:val="20"/>
                <w:szCs w:val="20"/>
              </w:rPr>
              <w:t>JULIO</w:t>
            </w:r>
          </w:p>
        </w:tc>
        <w:tc>
          <w:tcPr>
            <w:tcW w:w="2998" w:type="dxa"/>
            <w:tcBorders>
              <w:top w:val="nil"/>
              <w:left w:val="nil"/>
              <w:bottom w:val="single" w:sz="4" w:space="0" w:color="auto"/>
              <w:right w:val="single" w:sz="4" w:space="0" w:color="auto"/>
            </w:tcBorders>
            <w:shd w:val="clear" w:color="auto" w:fill="auto"/>
            <w:vAlign w:val="center"/>
          </w:tcPr>
          <w:p w14:paraId="2D09A0F5" w14:textId="77777777" w:rsidR="00A42E60" w:rsidRDefault="001C31E1">
            <w:pPr>
              <w:spacing w:after="0" w:line="240" w:lineRule="auto"/>
              <w:rPr>
                <w:rFonts w:eastAsia="Times New Roman"/>
                <w:color w:val="auto"/>
                <w:sz w:val="20"/>
                <w:szCs w:val="20"/>
              </w:rPr>
            </w:pPr>
            <w:r>
              <w:rPr>
                <w:rFonts w:eastAsia="Times New Roman"/>
                <w:color w:val="auto"/>
                <w:sz w:val="20"/>
                <w:szCs w:val="20"/>
              </w:rPr>
              <w:t xml:space="preserve">Nombramiento emitido para elaborar horas extras Código RHU-FOR-218 e informe de actividades realizadas en jornada extraordinaria Código RHU-FOR-19, describen la misma información: Archivar oficios de coordinación financiera, integración de documentos de vehículos, sacar </w:t>
            </w:r>
            <w:r>
              <w:rPr>
                <w:rFonts w:eastAsia="Times New Roman"/>
                <w:color w:val="auto"/>
                <w:sz w:val="20"/>
                <w:szCs w:val="20"/>
              </w:rPr>
              <w:lastRenderedPageBreak/>
              <w:t xml:space="preserve">fotocopias de expedientes foliar sellar foliar expedientes de </w:t>
            </w:r>
            <w:proofErr w:type="gramStart"/>
            <w:r>
              <w:rPr>
                <w:rFonts w:eastAsia="Times New Roman"/>
                <w:color w:val="auto"/>
                <w:sz w:val="20"/>
                <w:szCs w:val="20"/>
              </w:rPr>
              <w:t>CUR ,</w:t>
            </w:r>
            <w:proofErr w:type="gramEnd"/>
            <w:r>
              <w:rPr>
                <w:rFonts w:eastAsia="Times New Roman"/>
                <w:color w:val="auto"/>
                <w:sz w:val="20"/>
                <w:szCs w:val="20"/>
              </w:rPr>
              <w:t xml:space="preserve"> documentos de integración de expedientes de caja chica, colocar publicaciones de Guatecompras y ordenar, registro de entrega de documentos de almacén en libro.</w:t>
            </w:r>
          </w:p>
        </w:tc>
      </w:tr>
      <w:tr w:rsidR="00A42E60" w14:paraId="3E8C994A" w14:textId="77777777">
        <w:trPr>
          <w:trHeight w:val="3385"/>
        </w:trPr>
        <w:tc>
          <w:tcPr>
            <w:tcW w:w="463" w:type="dxa"/>
            <w:tcBorders>
              <w:top w:val="nil"/>
              <w:left w:val="single" w:sz="4" w:space="0" w:color="auto"/>
              <w:bottom w:val="single" w:sz="4" w:space="0" w:color="auto"/>
              <w:right w:val="single" w:sz="4" w:space="0" w:color="auto"/>
            </w:tcBorders>
            <w:shd w:val="clear" w:color="auto" w:fill="auto"/>
            <w:noWrap/>
            <w:vAlign w:val="center"/>
          </w:tcPr>
          <w:p w14:paraId="2C4C0207" w14:textId="77777777" w:rsidR="00A42E60" w:rsidRDefault="001C31E1">
            <w:pPr>
              <w:spacing w:after="0" w:line="240" w:lineRule="auto"/>
              <w:jc w:val="center"/>
              <w:rPr>
                <w:rFonts w:eastAsia="Times New Roman"/>
                <w:color w:val="auto"/>
                <w:sz w:val="20"/>
                <w:szCs w:val="20"/>
              </w:rPr>
            </w:pPr>
            <w:r>
              <w:rPr>
                <w:rFonts w:eastAsia="Times New Roman"/>
                <w:color w:val="auto"/>
                <w:sz w:val="20"/>
                <w:szCs w:val="20"/>
              </w:rPr>
              <w:lastRenderedPageBreak/>
              <w:t>3</w:t>
            </w:r>
          </w:p>
        </w:tc>
        <w:tc>
          <w:tcPr>
            <w:tcW w:w="1233" w:type="dxa"/>
            <w:tcBorders>
              <w:top w:val="nil"/>
              <w:left w:val="nil"/>
              <w:bottom w:val="single" w:sz="4" w:space="0" w:color="auto"/>
              <w:right w:val="single" w:sz="4" w:space="0" w:color="auto"/>
            </w:tcBorders>
            <w:shd w:val="clear" w:color="000000" w:fill="FFFFFF"/>
            <w:vAlign w:val="center"/>
          </w:tcPr>
          <w:p w14:paraId="7AF67F1C" w14:textId="77777777" w:rsidR="00A42E60" w:rsidRDefault="001C31E1">
            <w:pPr>
              <w:spacing w:after="0" w:line="240" w:lineRule="auto"/>
              <w:jc w:val="center"/>
              <w:rPr>
                <w:rFonts w:eastAsia="Times New Roman"/>
                <w:color w:val="auto"/>
                <w:sz w:val="20"/>
                <w:szCs w:val="20"/>
              </w:rPr>
            </w:pPr>
            <w:r>
              <w:rPr>
                <w:rFonts w:eastAsia="Times New Roman"/>
                <w:color w:val="auto"/>
                <w:sz w:val="20"/>
                <w:szCs w:val="20"/>
              </w:rPr>
              <w:t>MIGUEL ANGEL PAXTOR</w:t>
            </w:r>
          </w:p>
        </w:tc>
        <w:tc>
          <w:tcPr>
            <w:tcW w:w="993" w:type="dxa"/>
            <w:tcBorders>
              <w:top w:val="nil"/>
              <w:left w:val="nil"/>
              <w:bottom w:val="single" w:sz="4" w:space="0" w:color="auto"/>
              <w:right w:val="single" w:sz="4" w:space="0" w:color="auto"/>
            </w:tcBorders>
            <w:shd w:val="clear" w:color="auto" w:fill="auto"/>
            <w:noWrap/>
            <w:vAlign w:val="center"/>
          </w:tcPr>
          <w:p w14:paraId="5D775AB1" w14:textId="77777777" w:rsidR="00A42E60" w:rsidRDefault="001C31E1">
            <w:pPr>
              <w:spacing w:after="0" w:line="240" w:lineRule="auto"/>
              <w:jc w:val="center"/>
              <w:rPr>
                <w:rFonts w:eastAsia="Times New Roman"/>
                <w:color w:val="auto"/>
                <w:sz w:val="20"/>
                <w:szCs w:val="20"/>
              </w:rPr>
            </w:pPr>
            <w:r>
              <w:rPr>
                <w:rFonts w:eastAsia="Times New Roman"/>
                <w:color w:val="auto"/>
                <w:sz w:val="20"/>
                <w:szCs w:val="20"/>
              </w:rPr>
              <w:t>990035557</w:t>
            </w:r>
          </w:p>
        </w:tc>
        <w:tc>
          <w:tcPr>
            <w:tcW w:w="992" w:type="dxa"/>
            <w:tcBorders>
              <w:top w:val="nil"/>
              <w:left w:val="nil"/>
              <w:bottom w:val="single" w:sz="4" w:space="0" w:color="auto"/>
              <w:right w:val="single" w:sz="4" w:space="0" w:color="auto"/>
            </w:tcBorders>
            <w:shd w:val="clear" w:color="auto" w:fill="auto"/>
            <w:noWrap/>
            <w:vAlign w:val="center"/>
          </w:tcPr>
          <w:p w14:paraId="46DF2C84" w14:textId="77777777" w:rsidR="00A42E60" w:rsidRDefault="001C31E1">
            <w:pPr>
              <w:spacing w:after="0" w:line="240" w:lineRule="auto"/>
              <w:jc w:val="right"/>
              <w:rPr>
                <w:rFonts w:eastAsia="Times New Roman"/>
                <w:color w:val="auto"/>
                <w:sz w:val="20"/>
                <w:szCs w:val="20"/>
              </w:rPr>
            </w:pPr>
            <w:r>
              <w:rPr>
                <w:rFonts w:eastAsia="Times New Roman"/>
                <w:color w:val="auto"/>
                <w:sz w:val="20"/>
                <w:szCs w:val="20"/>
              </w:rPr>
              <w:t>5,667.20</w:t>
            </w:r>
          </w:p>
        </w:tc>
        <w:tc>
          <w:tcPr>
            <w:tcW w:w="850" w:type="dxa"/>
            <w:tcBorders>
              <w:top w:val="nil"/>
              <w:left w:val="nil"/>
              <w:bottom w:val="single" w:sz="4" w:space="0" w:color="auto"/>
              <w:right w:val="single" w:sz="4" w:space="0" w:color="auto"/>
            </w:tcBorders>
            <w:shd w:val="clear" w:color="auto" w:fill="auto"/>
            <w:noWrap/>
            <w:vAlign w:val="center"/>
          </w:tcPr>
          <w:p w14:paraId="7ABB9339" w14:textId="77777777" w:rsidR="00A42E60" w:rsidRDefault="001C31E1">
            <w:pPr>
              <w:spacing w:after="0" w:line="240" w:lineRule="auto"/>
              <w:jc w:val="right"/>
              <w:rPr>
                <w:rFonts w:eastAsia="Times New Roman"/>
                <w:color w:val="auto"/>
                <w:sz w:val="20"/>
                <w:szCs w:val="20"/>
              </w:rPr>
            </w:pPr>
            <w:r>
              <w:rPr>
                <w:rFonts w:eastAsia="Times New Roman"/>
                <w:color w:val="auto"/>
                <w:sz w:val="20"/>
                <w:szCs w:val="20"/>
              </w:rPr>
              <w:t>444.88</w:t>
            </w:r>
          </w:p>
        </w:tc>
        <w:tc>
          <w:tcPr>
            <w:tcW w:w="993" w:type="dxa"/>
            <w:tcBorders>
              <w:top w:val="nil"/>
              <w:left w:val="nil"/>
              <w:bottom w:val="single" w:sz="4" w:space="0" w:color="auto"/>
              <w:right w:val="single" w:sz="4" w:space="0" w:color="auto"/>
            </w:tcBorders>
            <w:shd w:val="clear" w:color="auto" w:fill="auto"/>
            <w:noWrap/>
            <w:vAlign w:val="center"/>
          </w:tcPr>
          <w:p w14:paraId="090BF8A8" w14:textId="77777777" w:rsidR="00A42E60" w:rsidRDefault="001C31E1">
            <w:pPr>
              <w:spacing w:after="0" w:line="240" w:lineRule="auto"/>
              <w:jc w:val="right"/>
              <w:rPr>
                <w:rFonts w:eastAsia="Times New Roman"/>
                <w:color w:val="auto"/>
                <w:sz w:val="20"/>
                <w:szCs w:val="20"/>
              </w:rPr>
            </w:pPr>
            <w:r>
              <w:rPr>
                <w:rFonts w:eastAsia="Times New Roman"/>
                <w:color w:val="auto"/>
                <w:sz w:val="20"/>
                <w:szCs w:val="20"/>
              </w:rPr>
              <w:t>5,222.32</w:t>
            </w:r>
          </w:p>
        </w:tc>
        <w:tc>
          <w:tcPr>
            <w:tcW w:w="992" w:type="dxa"/>
            <w:tcBorders>
              <w:top w:val="nil"/>
              <w:left w:val="nil"/>
              <w:bottom w:val="single" w:sz="4" w:space="0" w:color="auto"/>
              <w:right w:val="single" w:sz="4" w:space="0" w:color="auto"/>
            </w:tcBorders>
            <w:shd w:val="clear" w:color="auto" w:fill="auto"/>
            <w:vAlign w:val="center"/>
          </w:tcPr>
          <w:p w14:paraId="2B4EFDC1" w14:textId="77777777" w:rsidR="00A42E60" w:rsidRDefault="001C31E1">
            <w:pPr>
              <w:spacing w:after="0" w:line="240" w:lineRule="auto"/>
              <w:jc w:val="center"/>
              <w:rPr>
                <w:rFonts w:eastAsia="Times New Roman"/>
                <w:color w:val="auto"/>
                <w:sz w:val="20"/>
                <w:szCs w:val="20"/>
              </w:rPr>
            </w:pPr>
            <w:r>
              <w:rPr>
                <w:rFonts w:eastAsia="Times New Roman"/>
                <w:color w:val="auto"/>
                <w:sz w:val="20"/>
                <w:szCs w:val="20"/>
              </w:rPr>
              <w:t>JULIO Y AGOSTO</w:t>
            </w:r>
          </w:p>
        </w:tc>
        <w:tc>
          <w:tcPr>
            <w:tcW w:w="2998" w:type="dxa"/>
            <w:tcBorders>
              <w:top w:val="nil"/>
              <w:left w:val="nil"/>
              <w:bottom w:val="single" w:sz="4" w:space="0" w:color="auto"/>
              <w:right w:val="single" w:sz="4" w:space="0" w:color="auto"/>
            </w:tcBorders>
            <w:shd w:val="clear" w:color="auto" w:fill="auto"/>
            <w:vAlign w:val="center"/>
          </w:tcPr>
          <w:p w14:paraId="10699BD9" w14:textId="77777777" w:rsidR="00A42E60" w:rsidRDefault="001C31E1">
            <w:pPr>
              <w:spacing w:after="0" w:line="240" w:lineRule="auto"/>
              <w:rPr>
                <w:rFonts w:eastAsia="Times New Roman"/>
                <w:color w:val="auto"/>
                <w:sz w:val="20"/>
                <w:szCs w:val="20"/>
              </w:rPr>
            </w:pPr>
            <w:r>
              <w:rPr>
                <w:rFonts w:eastAsia="Times New Roman"/>
                <w:color w:val="auto"/>
                <w:sz w:val="20"/>
                <w:szCs w:val="20"/>
              </w:rPr>
              <w:t xml:space="preserve">Nombramiento emitido para elaborar horas extras Código RHU-FOR-218 e informe de actividades realizadas en jornada extraordinaria Código RHU-FOR-19, describen la misma información: Ambos documentos indican: </w:t>
            </w:r>
            <w:r>
              <w:rPr>
                <w:rFonts w:eastAsia="Times New Roman"/>
                <w:color w:val="auto"/>
                <w:sz w:val="20"/>
                <w:szCs w:val="20"/>
              </w:rPr>
              <w:br w:type="page"/>
              <w:t>Análisis de documentación presentada (Factura), la cual deberá ser aceptada o rechazada según corresponda, bajo lineamientos establecidos.</w:t>
            </w:r>
            <w:r>
              <w:rPr>
                <w:rFonts w:eastAsia="Times New Roman"/>
                <w:color w:val="auto"/>
                <w:sz w:val="20"/>
                <w:szCs w:val="20"/>
              </w:rPr>
              <w:br w:type="page"/>
              <w:t>Ingresar detalle de factura que integra la caja chica para la conformación del FR03</w:t>
            </w:r>
            <w:r>
              <w:rPr>
                <w:rFonts w:eastAsia="Times New Roman"/>
                <w:color w:val="auto"/>
                <w:sz w:val="20"/>
                <w:szCs w:val="20"/>
              </w:rPr>
              <w:br w:type="page"/>
              <w:t xml:space="preserve">Ingreso a </w:t>
            </w:r>
            <w:proofErr w:type="spellStart"/>
            <w:r>
              <w:rPr>
                <w:rFonts w:eastAsia="Times New Roman"/>
                <w:color w:val="auto"/>
                <w:sz w:val="20"/>
                <w:szCs w:val="20"/>
              </w:rPr>
              <w:t>Sicoin</w:t>
            </w:r>
            <w:proofErr w:type="spellEnd"/>
            <w:r>
              <w:rPr>
                <w:rFonts w:eastAsia="Times New Roman"/>
                <w:color w:val="auto"/>
                <w:sz w:val="20"/>
                <w:szCs w:val="20"/>
              </w:rPr>
              <w:t xml:space="preserve"> y detalle de expedientes de viáticos al interior para la conformación del FR03. Revisión y verificación previo emisión de cheque por concepto de liquidación de caja chica,</w:t>
            </w:r>
            <w:r>
              <w:rPr>
                <w:rFonts w:eastAsia="Times New Roman"/>
                <w:color w:val="auto"/>
                <w:sz w:val="20"/>
                <w:szCs w:val="20"/>
              </w:rPr>
              <w:br w:type="page"/>
              <w:t>Revisar cada uno de los documentos que forman parte de los gastos que integran requerimientos de caja chica para certificación de Presupuesto</w:t>
            </w:r>
          </w:p>
        </w:tc>
      </w:tr>
      <w:tr w:rsidR="00A42E60" w14:paraId="3060A0C1" w14:textId="77777777">
        <w:trPr>
          <w:trHeight w:val="2117"/>
        </w:trPr>
        <w:tc>
          <w:tcPr>
            <w:tcW w:w="463" w:type="dxa"/>
            <w:tcBorders>
              <w:top w:val="nil"/>
              <w:left w:val="single" w:sz="4" w:space="0" w:color="auto"/>
              <w:bottom w:val="single" w:sz="4" w:space="0" w:color="auto"/>
              <w:right w:val="single" w:sz="4" w:space="0" w:color="auto"/>
            </w:tcBorders>
            <w:shd w:val="clear" w:color="auto" w:fill="auto"/>
            <w:noWrap/>
            <w:vAlign w:val="center"/>
          </w:tcPr>
          <w:p w14:paraId="32E19455" w14:textId="77777777" w:rsidR="00A42E60" w:rsidRDefault="001C31E1">
            <w:pPr>
              <w:spacing w:after="0" w:line="240" w:lineRule="auto"/>
              <w:jc w:val="center"/>
              <w:rPr>
                <w:rFonts w:eastAsia="Times New Roman"/>
                <w:color w:val="auto"/>
                <w:sz w:val="20"/>
                <w:szCs w:val="20"/>
              </w:rPr>
            </w:pPr>
            <w:r>
              <w:rPr>
                <w:rFonts w:eastAsia="Times New Roman"/>
                <w:color w:val="auto"/>
                <w:sz w:val="20"/>
                <w:szCs w:val="20"/>
              </w:rPr>
              <w:t>4</w:t>
            </w:r>
          </w:p>
        </w:tc>
        <w:tc>
          <w:tcPr>
            <w:tcW w:w="1233" w:type="dxa"/>
            <w:tcBorders>
              <w:top w:val="nil"/>
              <w:left w:val="nil"/>
              <w:bottom w:val="single" w:sz="4" w:space="0" w:color="auto"/>
              <w:right w:val="single" w:sz="4" w:space="0" w:color="auto"/>
            </w:tcBorders>
            <w:shd w:val="clear" w:color="000000" w:fill="FFFFFF"/>
            <w:vAlign w:val="center"/>
          </w:tcPr>
          <w:p w14:paraId="130462AA" w14:textId="77777777" w:rsidR="00A42E60" w:rsidRDefault="001C31E1">
            <w:pPr>
              <w:spacing w:after="0" w:line="240" w:lineRule="auto"/>
              <w:jc w:val="center"/>
              <w:rPr>
                <w:rFonts w:eastAsia="Times New Roman"/>
                <w:color w:val="auto"/>
                <w:sz w:val="20"/>
                <w:szCs w:val="20"/>
              </w:rPr>
            </w:pPr>
            <w:r>
              <w:rPr>
                <w:rFonts w:eastAsia="Times New Roman"/>
                <w:color w:val="auto"/>
                <w:sz w:val="20"/>
                <w:szCs w:val="20"/>
              </w:rPr>
              <w:t>MARIA ALEJANDRA MURGA MONTEPEQUE</w:t>
            </w:r>
          </w:p>
        </w:tc>
        <w:tc>
          <w:tcPr>
            <w:tcW w:w="993" w:type="dxa"/>
            <w:tcBorders>
              <w:top w:val="nil"/>
              <w:left w:val="nil"/>
              <w:bottom w:val="single" w:sz="4" w:space="0" w:color="auto"/>
              <w:right w:val="single" w:sz="4" w:space="0" w:color="auto"/>
            </w:tcBorders>
            <w:shd w:val="clear" w:color="auto" w:fill="auto"/>
            <w:noWrap/>
            <w:vAlign w:val="center"/>
          </w:tcPr>
          <w:p w14:paraId="2A49C8CF" w14:textId="77777777" w:rsidR="00A42E60" w:rsidRDefault="001C31E1">
            <w:pPr>
              <w:spacing w:after="0" w:line="240" w:lineRule="auto"/>
              <w:jc w:val="center"/>
              <w:rPr>
                <w:rFonts w:eastAsia="Times New Roman"/>
                <w:color w:val="auto"/>
                <w:sz w:val="20"/>
                <w:szCs w:val="20"/>
              </w:rPr>
            </w:pPr>
            <w:r>
              <w:rPr>
                <w:rFonts w:eastAsia="Times New Roman"/>
                <w:color w:val="auto"/>
                <w:sz w:val="20"/>
                <w:szCs w:val="20"/>
              </w:rPr>
              <w:t>9901003429</w:t>
            </w:r>
          </w:p>
        </w:tc>
        <w:tc>
          <w:tcPr>
            <w:tcW w:w="992" w:type="dxa"/>
            <w:tcBorders>
              <w:top w:val="nil"/>
              <w:left w:val="nil"/>
              <w:bottom w:val="single" w:sz="4" w:space="0" w:color="auto"/>
              <w:right w:val="single" w:sz="4" w:space="0" w:color="auto"/>
            </w:tcBorders>
            <w:shd w:val="clear" w:color="auto" w:fill="auto"/>
            <w:noWrap/>
            <w:vAlign w:val="center"/>
          </w:tcPr>
          <w:p w14:paraId="6BA977C0" w14:textId="77777777" w:rsidR="00A42E60" w:rsidRDefault="001C31E1">
            <w:pPr>
              <w:spacing w:after="0" w:line="240" w:lineRule="auto"/>
              <w:jc w:val="right"/>
              <w:rPr>
                <w:rFonts w:eastAsia="Times New Roman"/>
                <w:color w:val="auto"/>
                <w:sz w:val="20"/>
                <w:szCs w:val="20"/>
              </w:rPr>
            </w:pPr>
            <w:r>
              <w:rPr>
                <w:rFonts w:eastAsia="Times New Roman"/>
                <w:color w:val="auto"/>
                <w:sz w:val="20"/>
                <w:szCs w:val="20"/>
              </w:rPr>
              <w:t>2,287.20</w:t>
            </w:r>
          </w:p>
        </w:tc>
        <w:tc>
          <w:tcPr>
            <w:tcW w:w="850" w:type="dxa"/>
            <w:tcBorders>
              <w:top w:val="nil"/>
              <w:left w:val="nil"/>
              <w:bottom w:val="single" w:sz="4" w:space="0" w:color="auto"/>
              <w:right w:val="single" w:sz="4" w:space="0" w:color="auto"/>
            </w:tcBorders>
            <w:shd w:val="clear" w:color="auto" w:fill="auto"/>
            <w:noWrap/>
            <w:vAlign w:val="center"/>
          </w:tcPr>
          <w:p w14:paraId="5F63F6B0" w14:textId="77777777" w:rsidR="00A42E60" w:rsidRDefault="001C31E1">
            <w:pPr>
              <w:spacing w:after="0" w:line="240" w:lineRule="auto"/>
              <w:jc w:val="right"/>
              <w:rPr>
                <w:rFonts w:eastAsia="Times New Roman"/>
                <w:color w:val="auto"/>
                <w:sz w:val="20"/>
                <w:szCs w:val="20"/>
              </w:rPr>
            </w:pPr>
            <w:r>
              <w:rPr>
                <w:rFonts w:eastAsia="Times New Roman"/>
                <w:color w:val="auto"/>
                <w:sz w:val="20"/>
                <w:szCs w:val="20"/>
              </w:rPr>
              <w:t>179.54</w:t>
            </w:r>
          </w:p>
        </w:tc>
        <w:tc>
          <w:tcPr>
            <w:tcW w:w="993" w:type="dxa"/>
            <w:tcBorders>
              <w:top w:val="nil"/>
              <w:left w:val="nil"/>
              <w:bottom w:val="single" w:sz="4" w:space="0" w:color="auto"/>
              <w:right w:val="single" w:sz="4" w:space="0" w:color="auto"/>
            </w:tcBorders>
            <w:shd w:val="clear" w:color="auto" w:fill="auto"/>
            <w:noWrap/>
            <w:vAlign w:val="center"/>
          </w:tcPr>
          <w:p w14:paraId="18FB942F" w14:textId="77777777" w:rsidR="00A42E60" w:rsidRDefault="001C31E1">
            <w:pPr>
              <w:spacing w:after="0" w:line="240" w:lineRule="auto"/>
              <w:jc w:val="right"/>
              <w:rPr>
                <w:rFonts w:eastAsia="Times New Roman"/>
                <w:color w:val="auto"/>
                <w:sz w:val="20"/>
                <w:szCs w:val="20"/>
              </w:rPr>
            </w:pPr>
            <w:r>
              <w:rPr>
                <w:rFonts w:eastAsia="Times New Roman"/>
                <w:color w:val="auto"/>
                <w:sz w:val="20"/>
                <w:szCs w:val="20"/>
              </w:rPr>
              <w:t>2,107.66</w:t>
            </w:r>
          </w:p>
        </w:tc>
        <w:tc>
          <w:tcPr>
            <w:tcW w:w="992" w:type="dxa"/>
            <w:tcBorders>
              <w:top w:val="nil"/>
              <w:left w:val="nil"/>
              <w:bottom w:val="single" w:sz="4" w:space="0" w:color="auto"/>
              <w:right w:val="single" w:sz="4" w:space="0" w:color="auto"/>
            </w:tcBorders>
            <w:shd w:val="clear" w:color="auto" w:fill="auto"/>
            <w:vAlign w:val="center"/>
          </w:tcPr>
          <w:p w14:paraId="0670852D" w14:textId="77777777" w:rsidR="00A42E60" w:rsidRDefault="001C31E1">
            <w:pPr>
              <w:spacing w:after="0" w:line="240" w:lineRule="auto"/>
              <w:jc w:val="center"/>
              <w:rPr>
                <w:rFonts w:eastAsia="Times New Roman"/>
                <w:color w:val="auto"/>
                <w:sz w:val="20"/>
                <w:szCs w:val="20"/>
              </w:rPr>
            </w:pPr>
            <w:r>
              <w:rPr>
                <w:rFonts w:eastAsia="Times New Roman"/>
                <w:color w:val="auto"/>
                <w:sz w:val="20"/>
                <w:szCs w:val="20"/>
              </w:rPr>
              <w:t>JULIO Y AGOSTO</w:t>
            </w:r>
          </w:p>
        </w:tc>
        <w:tc>
          <w:tcPr>
            <w:tcW w:w="2998" w:type="dxa"/>
            <w:tcBorders>
              <w:top w:val="nil"/>
              <w:left w:val="nil"/>
              <w:bottom w:val="single" w:sz="4" w:space="0" w:color="auto"/>
              <w:right w:val="single" w:sz="4" w:space="0" w:color="auto"/>
            </w:tcBorders>
            <w:shd w:val="clear" w:color="auto" w:fill="auto"/>
            <w:vAlign w:val="center"/>
          </w:tcPr>
          <w:p w14:paraId="25B1C85F" w14:textId="77777777" w:rsidR="00A42E60" w:rsidRDefault="001C31E1">
            <w:pPr>
              <w:spacing w:after="0" w:line="240" w:lineRule="auto"/>
              <w:rPr>
                <w:rFonts w:eastAsia="Times New Roman"/>
                <w:color w:val="auto"/>
                <w:sz w:val="20"/>
                <w:szCs w:val="20"/>
              </w:rPr>
            </w:pPr>
            <w:r>
              <w:rPr>
                <w:rFonts w:eastAsia="Times New Roman"/>
                <w:color w:val="auto"/>
                <w:sz w:val="20"/>
                <w:szCs w:val="20"/>
              </w:rPr>
              <w:t xml:space="preserve">Nombramiento emitido para elaborar horas extras Código RHU-FOR-218 e informe de actividades realizadas en jornada extraordinaria Código RHU-FOR-19, describen la misma información: 1: Coordinar la logística de las reuniones requeridas por las autoridades del Despacho superior y Vice despachos en las salas de reuniones y jardín central realizados en horario extraordinario; 2) Coordinar con el personal encargado de mantenimiento y anfitrionas el montaje e insumos según lo previsto; 3) Supervisar que en </w:t>
            </w:r>
            <w:r>
              <w:rPr>
                <w:rFonts w:eastAsia="Times New Roman"/>
                <w:color w:val="auto"/>
                <w:sz w:val="20"/>
                <w:szCs w:val="20"/>
              </w:rPr>
              <w:lastRenderedPageBreak/>
              <w:t>las salas de reuniones se cuente con el montaje e insumos según lo previsto; 4) Realizar las gestiones administrativas de competencia, para que se desarrolle eficazmente la logística de las actividades con las autoridades superiores de educación.</w:t>
            </w:r>
          </w:p>
        </w:tc>
      </w:tr>
      <w:tr w:rsidR="00A42E60" w14:paraId="659A36D5" w14:textId="77777777">
        <w:trPr>
          <w:trHeight w:val="232"/>
        </w:trPr>
        <w:tc>
          <w:tcPr>
            <w:tcW w:w="463" w:type="dxa"/>
            <w:tcBorders>
              <w:top w:val="nil"/>
              <w:left w:val="single" w:sz="4" w:space="0" w:color="auto"/>
              <w:bottom w:val="single" w:sz="4" w:space="0" w:color="auto"/>
              <w:right w:val="single" w:sz="4" w:space="0" w:color="auto"/>
            </w:tcBorders>
            <w:shd w:val="clear" w:color="auto" w:fill="auto"/>
            <w:noWrap/>
            <w:vAlign w:val="center"/>
          </w:tcPr>
          <w:p w14:paraId="0603E774" w14:textId="77777777" w:rsidR="00A42E60" w:rsidRDefault="00A42E60">
            <w:pPr>
              <w:spacing w:after="0" w:line="240" w:lineRule="auto"/>
              <w:jc w:val="center"/>
              <w:rPr>
                <w:rFonts w:eastAsia="Times New Roman"/>
                <w:color w:val="auto"/>
                <w:sz w:val="20"/>
                <w:szCs w:val="20"/>
              </w:rPr>
            </w:pPr>
          </w:p>
        </w:tc>
        <w:tc>
          <w:tcPr>
            <w:tcW w:w="1233" w:type="dxa"/>
            <w:tcBorders>
              <w:top w:val="nil"/>
              <w:left w:val="nil"/>
              <w:bottom w:val="single" w:sz="4" w:space="0" w:color="auto"/>
              <w:right w:val="single" w:sz="4" w:space="0" w:color="auto"/>
            </w:tcBorders>
            <w:shd w:val="clear" w:color="auto" w:fill="auto"/>
            <w:noWrap/>
            <w:vAlign w:val="center"/>
          </w:tcPr>
          <w:p w14:paraId="5ED310B9" w14:textId="77777777" w:rsidR="00A42E60" w:rsidRDefault="001C31E1">
            <w:pPr>
              <w:spacing w:after="0" w:line="240" w:lineRule="auto"/>
              <w:jc w:val="center"/>
              <w:rPr>
                <w:rFonts w:eastAsia="Times New Roman"/>
                <w:b/>
                <w:bCs/>
                <w:color w:val="auto"/>
                <w:sz w:val="20"/>
                <w:szCs w:val="20"/>
              </w:rPr>
            </w:pPr>
            <w:r>
              <w:rPr>
                <w:rFonts w:eastAsia="Times New Roman"/>
                <w:b/>
                <w:bCs/>
                <w:color w:val="auto"/>
                <w:sz w:val="20"/>
                <w:szCs w:val="20"/>
              </w:rPr>
              <w:t>TOTALES</w:t>
            </w:r>
          </w:p>
        </w:tc>
        <w:tc>
          <w:tcPr>
            <w:tcW w:w="993" w:type="dxa"/>
            <w:tcBorders>
              <w:top w:val="nil"/>
              <w:left w:val="nil"/>
              <w:bottom w:val="single" w:sz="4" w:space="0" w:color="auto"/>
              <w:right w:val="single" w:sz="4" w:space="0" w:color="auto"/>
            </w:tcBorders>
            <w:shd w:val="clear" w:color="auto" w:fill="auto"/>
            <w:noWrap/>
            <w:vAlign w:val="center"/>
          </w:tcPr>
          <w:p w14:paraId="62358343" w14:textId="77777777" w:rsidR="00A42E60" w:rsidRDefault="00A42E60">
            <w:pPr>
              <w:spacing w:after="0" w:line="240" w:lineRule="auto"/>
              <w:jc w:val="center"/>
              <w:rPr>
                <w:rFonts w:eastAsia="Times New Roman"/>
                <w:b/>
                <w:bCs/>
                <w:color w:val="auto"/>
                <w:sz w:val="20"/>
                <w:szCs w:val="20"/>
              </w:rPr>
            </w:pPr>
          </w:p>
        </w:tc>
        <w:tc>
          <w:tcPr>
            <w:tcW w:w="992" w:type="dxa"/>
            <w:tcBorders>
              <w:top w:val="nil"/>
              <w:left w:val="nil"/>
              <w:bottom w:val="single" w:sz="4" w:space="0" w:color="auto"/>
              <w:right w:val="single" w:sz="4" w:space="0" w:color="auto"/>
            </w:tcBorders>
            <w:shd w:val="clear" w:color="auto" w:fill="auto"/>
            <w:noWrap/>
            <w:vAlign w:val="center"/>
          </w:tcPr>
          <w:p w14:paraId="39F99D6C" w14:textId="77777777" w:rsidR="00A42E60" w:rsidRDefault="001C31E1">
            <w:pPr>
              <w:spacing w:after="0" w:line="240" w:lineRule="auto"/>
              <w:jc w:val="right"/>
              <w:rPr>
                <w:rFonts w:eastAsia="Times New Roman"/>
                <w:b/>
                <w:bCs/>
                <w:color w:val="auto"/>
                <w:sz w:val="16"/>
                <w:szCs w:val="16"/>
              </w:rPr>
            </w:pPr>
            <w:r>
              <w:rPr>
                <w:rFonts w:eastAsia="Times New Roman"/>
                <w:b/>
                <w:bCs/>
                <w:color w:val="auto"/>
                <w:sz w:val="16"/>
                <w:szCs w:val="16"/>
              </w:rPr>
              <w:t>16,103.86</w:t>
            </w:r>
          </w:p>
        </w:tc>
        <w:tc>
          <w:tcPr>
            <w:tcW w:w="850" w:type="dxa"/>
            <w:tcBorders>
              <w:top w:val="nil"/>
              <w:left w:val="nil"/>
              <w:bottom w:val="single" w:sz="4" w:space="0" w:color="auto"/>
              <w:right w:val="single" w:sz="4" w:space="0" w:color="auto"/>
            </w:tcBorders>
            <w:shd w:val="clear" w:color="auto" w:fill="auto"/>
            <w:noWrap/>
            <w:vAlign w:val="center"/>
          </w:tcPr>
          <w:p w14:paraId="38190A48" w14:textId="77777777" w:rsidR="00A42E60" w:rsidRDefault="001C31E1">
            <w:pPr>
              <w:spacing w:after="0" w:line="240" w:lineRule="auto"/>
              <w:jc w:val="right"/>
              <w:rPr>
                <w:rFonts w:eastAsia="Times New Roman"/>
                <w:b/>
                <w:bCs/>
                <w:color w:val="auto"/>
                <w:sz w:val="16"/>
                <w:szCs w:val="16"/>
              </w:rPr>
            </w:pPr>
            <w:r>
              <w:rPr>
                <w:rFonts w:eastAsia="Times New Roman"/>
                <w:b/>
                <w:bCs/>
                <w:color w:val="auto"/>
                <w:sz w:val="16"/>
                <w:szCs w:val="16"/>
              </w:rPr>
              <w:t>1,264.13</w:t>
            </w:r>
          </w:p>
        </w:tc>
        <w:tc>
          <w:tcPr>
            <w:tcW w:w="993" w:type="dxa"/>
            <w:tcBorders>
              <w:top w:val="nil"/>
              <w:left w:val="nil"/>
              <w:bottom w:val="single" w:sz="4" w:space="0" w:color="auto"/>
              <w:right w:val="single" w:sz="4" w:space="0" w:color="auto"/>
            </w:tcBorders>
            <w:shd w:val="clear" w:color="auto" w:fill="auto"/>
            <w:noWrap/>
            <w:vAlign w:val="center"/>
          </w:tcPr>
          <w:p w14:paraId="33AC4206" w14:textId="77777777" w:rsidR="00A42E60" w:rsidRDefault="001C31E1">
            <w:pPr>
              <w:spacing w:after="0" w:line="240" w:lineRule="auto"/>
              <w:jc w:val="right"/>
              <w:rPr>
                <w:rFonts w:eastAsia="Times New Roman"/>
                <w:b/>
                <w:bCs/>
                <w:color w:val="auto"/>
                <w:sz w:val="16"/>
                <w:szCs w:val="16"/>
              </w:rPr>
            </w:pPr>
            <w:r>
              <w:rPr>
                <w:rFonts w:eastAsia="Times New Roman"/>
                <w:b/>
                <w:bCs/>
                <w:color w:val="auto"/>
                <w:sz w:val="16"/>
                <w:szCs w:val="16"/>
              </w:rPr>
              <w:t>14,839.73</w:t>
            </w:r>
          </w:p>
        </w:tc>
        <w:tc>
          <w:tcPr>
            <w:tcW w:w="992" w:type="dxa"/>
            <w:tcBorders>
              <w:top w:val="nil"/>
              <w:left w:val="nil"/>
              <w:bottom w:val="single" w:sz="4" w:space="0" w:color="auto"/>
              <w:right w:val="single" w:sz="4" w:space="0" w:color="auto"/>
            </w:tcBorders>
            <w:shd w:val="clear" w:color="auto" w:fill="auto"/>
            <w:noWrap/>
            <w:vAlign w:val="center"/>
          </w:tcPr>
          <w:p w14:paraId="726DC029" w14:textId="77777777" w:rsidR="00A42E60" w:rsidRDefault="00A42E60">
            <w:pPr>
              <w:spacing w:after="0" w:line="240" w:lineRule="auto"/>
              <w:jc w:val="center"/>
              <w:rPr>
                <w:rFonts w:eastAsia="Times New Roman"/>
                <w:color w:val="auto"/>
                <w:sz w:val="20"/>
                <w:szCs w:val="20"/>
              </w:rPr>
            </w:pPr>
          </w:p>
        </w:tc>
        <w:tc>
          <w:tcPr>
            <w:tcW w:w="2998" w:type="dxa"/>
            <w:tcBorders>
              <w:top w:val="nil"/>
              <w:left w:val="nil"/>
              <w:bottom w:val="nil"/>
              <w:right w:val="nil"/>
            </w:tcBorders>
            <w:shd w:val="clear" w:color="auto" w:fill="auto"/>
            <w:noWrap/>
            <w:vAlign w:val="center"/>
          </w:tcPr>
          <w:p w14:paraId="7771D8E1" w14:textId="77777777" w:rsidR="00A42E60" w:rsidRDefault="00A42E60">
            <w:pPr>
              <w:spacing w:after="0" w:line="240" w:lineRule="auto"/>
              <w:jc w:val="center"/>
              <w:rPr>
                <w:rFonts w:eastAsia="Times New Roman"/>
                <w:color w:val="auto"/>
                <w:sz w:val="20"/>
                <w:szCs w:val="20"/>
              </w:rPr>
            </w:pPr>
          </w:p>
        </w:tc>
      </w:tr>
    </w:tbl>
    <w:p w14:paraId="68367666" w14:textId="77777777" w:rsidR="00A42E60" w:rsidRDefault="001C31E1">
      <w:pPr>
        <w:rPr>
          <w:rFonts w:eastAsia="Times New Roman"/>
          <w:color w:val="auto"/>
          <w:sz w:val="16"/>
          <w:szCs w:val="14"/>
        </w:rPr>
      </w:pPr>
      <w:r>
        <w:rPr>
          <w:rFonts w:eastAsia="Times New Roman"/>
          <w:b/>
          <w:bCs/>
          <w:color w:val="auto"/>
          <w:sz w:val="16"/>
          <w:szCs w:val="14"/>
        </w:rPr>
        <w:t>Fuente:</w:t>
      </w:r>
      <w:r>
        <w:rPr>
          <w:rFonts w:eastAsia="Times New Roman"/>
          <w:color w:val="auto"/>
          <w:sz w:val="16"/>
          <w:szCs w:val="14"/>
        </w:rPr>
        <w:t xml:space="preserve"> Elaboración propia con información proporcionada por la Dirección de Servicios Administrativos -DISERSA-</w:t>
      </w:r>
    </w:p>
    <w:p w14:paraId="0C690BE9" w14:textId="77777777" w:rsidR="00A42E60" w:rsidRDefault="00A42E60">
      <w:pPr>
        <w:ind w:left="-5"/>
        <w:rPr>
          <w:b/>
          <w:color w:val="auto"/>
          <w:sz w:val="20"/>
          <w:szCs w:val="20"/>
        </w:rPr>
      </w:pPr>
    </w:p>
    <w:p w14:paraId="34FAAFDA" w14:textId="77777777" w:rsidR="00A42E60" w:rsidRDefault="00A42E60">
      <w:pPr>
        <w:ind w:left="-5"/>
        <w:rPr>
          <w:b/>
          <w:color w:val="auto"/>
          <w:sz w:val="20"/>
          <w:szCs w:val="20"/>
        </w:rPr>
      </w:pPr>
    </w:p>
    <w:p w14:paraId="10391F9B" w14:textId="77777777" w:rsidR="00A42E60" w:rsidRDefault="00A42E60">
      <w:pPr>
        <w:ind w:left="-5"/>
        <w:rPr>
          <w:b/>
          <w:color w:val="auto"/>
          <w:sz w:val="20"/>
          <w:szCs w:val="20"/>
        </w:rPr>
      </w:pPr>
    </w:p>
    <w:p w14:paraId="7A7E35E0" w14:textId="77777777" w:rsidR="00A42E60" w:rsidRDefault="00A42E60">
      <w:pPr>
        <w:ind w:left="-5"/>
        <w:rPr>
          <w:b/>
          <w:color w:val="auto"/>
          <w:sz w:val="20"/>
          <w:szCs w:val="20"/>
        </w:rPr>
      </w:pPr>
    </w:p>
    <w:p w14:paraId="56E5D7E5" w14:textId="77777777" w:rsidR="00A42E60" w:rsidRDefault="00A42E60">
      <w:pPr>
        <w:ind w:left="-5"/>
        <w:rPr>
          <w:b/>
          <w:color w:val="auto"/>
          <w:sz w:val="20"/>
          <w:szCs w:val="20"/>
        </w:rPr>
      </w:pPr>
    </w:p>
    <w:p w14:paraId="4A986068" w14:textId="77777777" w:rsidR="00A42E60" w:rsidRDefault="00A42E60">
      <w:pPr>
        <w:ind w:left="-5"/>
        <w:rPr>
          <w:b/>
          <w:color w:val="auto"/>
          <w:sz w:val="20"/>
          <w:szCs w:val="20"/>
        </w:rPr>
      </w:pPr>
    </w:p>
    <w:p w14:paraId="52B7450E" w14:textId="77777777" w:rsidR="00A42E60" w:rsidRDefault="00A42E60">
      <w:pPr>
        <w:ind w:left="-5"/>
        <w:rPr>
          <w:b/>
          <w:color w:val="auto"/>
          <w:sz w:val="20"/>
          <w:szCs w:val="20"/>
        </w:rPr>
      </w:pPr>
    </w:p>
    <w:p w14:paraId="5BE10AAB" w14:textId="77777777" w:rsidR="00A42E60" w:rsidRDefault="00A42E60">
      <w:pPr>
        <w:ind w:left="-5"/>
        <w:rPr>
          <w:b/>
          <w:color w:val="auto"/>
          <w:sz w:val="20"/>
          <w:szCs w:val="20"/>
        </w:rPr>
      </w:pPr>
    </w:p>
    <w:p w14:paraId="63632121" w14:textId="77777777" w:rsidR="00A42E60" w:rsidRDefault="00A42E60">
      <w:pPr>
        <w:spacing w:after="0"/>
        <w:jc w:val="center"/>
        <w:rPr>
          <w:b/>
          <w:bCs/>
          <w:color w:val="auto"/>
          <w:sz w:val="22"/>
          <w:szCs w:val="20"/>
        </w:rPr>
        <w:sectPr w:rsidR="00A42E60">
          <w:headerReference w:type="even" r:id="rId18"/>
          <w:headerReference w:type="default" r:id="rId19"/>
          <w:footerReference w:type="even" r:id="rId20"/>
          <w:footerReference w:type="default" r:id="rId21"/>
          <w:headerReference w:type="first" r:id="rId22"/>
          <w:footerReference w:type="first" r:id="rId23"/>
          <w:pgSz w:w="12240" w:h="15840"/>
          <w:pgMar w:top="1157" w:right="1707" w:bottom="1225" w:left="1701" w:header="629" w:footer="1196" w:gutter="0"/>
          <w:pgNumType w:start="1"/>
          <w:cols w:space="720"/>
        </w:sectPr>
      </w:pPr>
    </w:p>
    <w:p w14:paraId="6CFAD51D" w14:textId="77777777" w:rsidR="00A42E60" w:rsidRDefault="001C31E1">
      <w:pPr>
        <w:spacing w:after="0" w:line="240" w:lineRule="auto"/>
        <w:jc w:val="center"/>
        <w:rPr>
          <w:b/>
          <w:bCs/>
          <w:color w:val="auto"/>
          <w:sz w:val="22"/>
          <w:szCs w:val="20"/>
        </w:rPr>
      </w:pPr>
      <w:r>
        <w:rPr>
          <w:b/>
          <w:bCs/>
          <w:color w:val="auto"/>
          <w:sz w:val="22"/>
          <w:szCs w:val="20"/>
        </w:rPr>
        <w:lastRenderedPageBreak/>
        <w:t>Anexo No. 4</w:t>
      </w:r>
    </w:p>
    <w:p w14:paraId="6DCEA97A" w14:textId="77777777" w:rsidR="00A42E60" w:rsidRDefault="001C31E1">
      <w:pPr>
        <w:spacing w:after="0" w:line="240" w:lineRule="auto"/>
        <w:jc w:val="center"/>
        <w:rPr>
          <w:b/>
          <w:bCs/>
          <w:color w:val="auto"/>
          <w:sz w:val="22"/>
          <w:szCs w:val="20"/>
        </w:rPr>
      </w:pPr>
      <w:r>
        <w:rPr>
          <w:b/>
          <w:bCs/>
          <w:color w:val="auto"/>
          <w:sz w:val="22"/>
          <w:szCs w:val="20"/>
        </w:rPr>
        <w:t>Dirección de Servicios Administrativos -DISERSA-</w:t>
      </w:r>
    </w:p>
    <w:p w14:paraId="2C48958C" w14:textId="77777777" w:rsidR="00A42E60" w:rsidRDefault="001C31E1">
      <w:pPr>
        <w:shd w:val="clear" w:color="auto" w:fill="FFFFFF" w:themeFill="background1"/>
        <w:spacing w:after="0" w:line="240" w:lineRule="auto"/>
        <w:rPr>
          <w:b/>
          <w:bCs/>
          <w:color w:val="auto"/>
          <w:sz w:val="22"/>
          <w:szCs w:val="20"/>
        </w:rPr>
      </w:pPr>
      <w:r>
        <w:rPr>
          <w:b/>
          <w:bCs/>
          <w:color w:val="auto"/>
          <w:sz w:val="22"/>
          <w:szCs w:val="20"/>
        </w:rPr>
        <w:t xml:space="preserve">Consejo o consultoría de verificación de asistencia de personal administrativo, de la Dirección de Servicios Administrativos -DISERSA-, por el año 2023. </w:t>
      </w:r>
    </w:p>
    <w:p w14:paraId="779DE8CF" w14:textId="77777777" w:rsidR="00A42E60" w:rsidRDefault="00A42E60">
      <w:pPr>
        <w:spacing w:after="0" w:line="240" w:lineRule="auto"/>
        <w:jc w:val="center"/>
        <w:rPr>
          <w:b/>
          <w:bCs/>
          <w:color w:val="auto"/>
          <w:sz w:val="22"/>
          <w:szCs w:val="20"/>
        </w:rPr>
      </w:pPr>
    </w:p>
    <w:p w14:paraId="7FF93BF1" w14:textId="77777777" w:rsidR="00A42E60" w:rsidRDefault="001C31E1">
      <w:pPr>
        <w:spacing w:after="0" w:line="240" w:lineRule="auto"/>
        <w:jc w:val="center"/>
        <w:rPr>
          <w:b/>
          <w:bCs/>
          <w:color w:val="auto"/>
          <w:sz w:val="22"/>
          <w:szCs w:val="20"/>
        </w:rPr>
      </w:pPr>
      <w:r>
        <w:rPr>
          <w:b/>
          <w:bCs/>
          <w:color w:val="auto"/>
          <w:sz w:val="22"/>
          <w:szCs w:val="20"/>
        </w:rPr>
        <w:t>Deficiencias en registro de asistencia de personal</w:t>
      </w:r>
    </w:p>
    <w:p w14:paraId="177D7860" w14:textId="77777777" w:rsidR="00A42E60" w:rsidRDefault="00A42E60">
      <w:pPr>
        <w:spacing w:after="0" w:line="240" w:lineRule="auto"/>
        <w:ind w:left="0" w:firstLine="0"/>
        <w:jc w:val="left"/>
        <w:rPr>
          <w:b/>
          <w:bCs/>
          <w:color w:val="auto"/>
          <w:sz w:val="22"/>
          <w:szCs w:val="20"/>
        </w:rPr>
      </w:pPr>
    </w:p>
    <w:tbl>
      <w:tblPr>
        <w:tblW w:w="0" w:type="auto"/>
        <w:tblLayout w:type="fixed"/>
        <w:tblCellMar>
          <w:left w:w="70" w:type="dxa"/>
          <w:right w:w="70" w:type="dxa"/>
        </w:tblCellMar>
        <w:tblLook w:val="04A0" w:firstRow="1" w:lastRow="0" w:firstColumn="1" w:lastColumn="0" w:noHBand="0" w:noVBand="1"/>
      </w:tblPr>
      <w:tblGrid>
        <w:gridCol w:w="567"/>
        <w:gridCol w:w="1560"/>
        <w:gridCol w:w="1275"/>
        <w:gridCol w:w="993"/>
        <w:gridCol w:w="1275"/>
        <w:gridCol w:w="1560"/>
        <w:gridCol w:w="1275"/>
        <w:gridCol w:w="1418"/>
        <w:gridCol w:w="1843"/>
        <w:gridCol w:w="1417"/>
        <w:gridCol w:w="1559"/>
        <w:gridCol w:w="1418"/>
        <w:gridCol w:w="1616"/>
      </w:tblGrid>
      <w:tr w:rsidR="00A42E60" w14:paraId="6811AFFC" w14:textId="77777777">
        <w:trPr>
          <w:trHeight w:val="310"/>
          <w:tblHeader/>
        </w:trPr>
        <w:tc>
          <w:tcPr>
            <w:tcW w:w="567" w:type="dxa"/>
            <w:tcBorders>
              <w:top w:val="nil"/>
              <w:left w:val="nil"/>
              <w:bottom w:val="nil"/>
              <w:right w:val="nil"/>
            </w:tcBorders>
            <w:shd w:val="clear" w:color="auto" w:fill="auto"/>
            <w:noWrap/>
            <w:vAlign w:val="center"/>
          </w:tcPr>
          <w:p w14:paraId="437FBD09" w14:textId="77777777" w:rsidR="00A42E60" w:rsidRDefault="00A42E60">
            <w:pPr>
              <w:spacing w:after="0" w:line="240" w:lineRule="auto"/>
              <w:jc w:val="center"/>
              <w:rPr>
                <w:rFonts w:eastAsia="Times New Roman"/>
                <w:color w:val="auto"/>
                <w:sz w:val="18"/>
                <w:szCs w:val="18"/>
              </w:rPr>
            </w:pPr>
          </w:p>
        </w:tc>
        <w:tc>
          <w:tcPr>
            <w:tcW w:w="1560" w:type="dxa"/>
            <w:tcBorders>
              <w:top w:val="nil"/>
              <w:left w:val="nil"/>
              <w:bottom w:val="nil"/>
              <w:right w:val="nil"/>
            </w:tcBorders>
            <w:shd w:val="clear" w:color="auto" w:fill="auto"/>
            <w:noWrap/>
            <w:vAlign w:val="center"/>
          </w:tcPr>
          <w:p w14:paraId="1683EB06" w14:textId="77777777" w:rsidR="00A42E60" w:rsidRDefault="00A42E60">
            <w:pPr>
              <w:spacing w:after="0" w:line="240" w:lineRule="auto"/>
              <w:jc w:val="center"/>
              <w:rPr>
                <w:rFonts w:eastAsia="Times New Roman"/>
                <w:color w:val="auto"/>
                <w:sz w:val="18"/>
                <w:szCs w:val="18"/>
              </w:rPr>
            </w:pPr>
          </w:p>
        </w:tc>
        <w:tc>
          <w:tcPr>
            <w:tcW w:w="1275" w:type="dxa"/>
            <w:tcBorders>
              <w:top w:val="nil"/>
              <w:left w:val="nil"/>
              <w:bottom w:val="nil"/>
              <w:right w:val="nil"/>
            </w:tcBorders>
            <w:shd w:val="clear" w:color="auto" w:fill="auto"/>
            <w:noWrap/>
            <w:vAlign w:val="center"/>
          </w:tcPr>
          <w:p w14:paraId="5DDBF61B" w14:textId="77777777" w:rsidR="00A42E60" w:rsidRDefault="00A42E60">
            <w:pPr>
              <w:spacing w:after="0" w:line="240" w:lineRule="auto"/>
              <w:jc w:val="center"/>
              <w:rPr>
                <w:rFonts w:eastAsia="Times New Roman"/>
                <w:color w:val="auto"/>
                <w:sz w:val="18"/>
                <w:szCs w:val="18"/>
              </w:rPr>
            </w:pPr>
          </w:p>
        </w:tc>
        <w:tc>
          <w:tcPr>
            <w:tcW w:w="993" w:type="dxa"/>
            <w:tcBorders>
              <w:top w:val="nil"/>
              <w:left w:val="nil"/>
              <w:bottom w:val="nil"/>
              <w:right w:val="nil"/>
            </w:tcBorders>
            <w:shd w:val="clear" w:color="auto" w:fill="auto"/>
            <w:noWrap/>
            <w:vAlign w:val="center"/>
          </w:tcPr>
          <w:p w14:paraId="5A7D5B19" w14:textId="77777777" w:rsidR="00A42E60" w:rsidRDefault="00A42E60">
            <w:pPr>
              <w:spacing w:after="0" w:line="240" w:lineRule="auto"/>
              <w:jc w:val="center"/>
              <w:rPr>
                <w:rFonts w:eastAsia="Times New Roman"/>
                <w:color w:val="auto"/>
                <w:sz w:val="18"/>
                <w:szCs w:val="18"/>
              </w:rPr>
            </w:pPr>
          </w:p>
        </w:tc>
        <w:tc>
          <w:tcPr>
            <w:tcW w:w="13381" w:type="dxa"/>
            <w:gridSpan w:val="9"/>
            <w:tcBorders>
              <w:top w:val="single" w:sz="4" w:space="0" w:color="auto"/>
              <w:left w:val="single" w:sz="4" w:space="0" w:color="auto"/>
              <w:bottom w:val="single" w:sz="4" w:space="0" w:color="auto"/>
              <w:right w:val="single" w:sz="4" w:space="0" w:color="auto"/>
            </w:tcBorders>
            <w:shd w:val="clear" w:color="000000" w:fill="BFBFBF"/>
            <w:noWrap/>
            <w:vAlign w:val="center"/>
          </w:tcPr>
          <w:p w14:paraId="161CC080" w14:textId="77777777" w:rsidR="00A42E60" w:rsidRDefault="001C31E1">
            <w:pPr>
              <w:spacing w:after="0" w:line="240" w:lineRule="auto"/>
              <w:jc w:val="center"/>
              <w:rPr>
                <w:rFonts w:eastAsia="Times New Roman"/>
                <w:b/>
                <w:bCs/>
                <w:color w:val="auto"/>
                <w:sz w:val="18"/>
                <w:szCs w:val="18"/>
              </w:rPr>
            </w:pPr>
            <w:r>
              <w:rPr>
                <w:rFonts w:eastAsia="Times New Roman"/>
                <w:b/>
                <w:bCs/>
                <w:color w:val="auto"/>
                <w:sz w:val="18"/>
                <w:szCs w:val="18"/>
              </w:rPr>
              <w:t>Asistencias</w:t>
            </w:r>
          </w:p>
        </w:tc>
      </w:tr>
      <w:tr w:rsidR="00A42E60" w14:paraId="2B26A963" w14:textId="77777777">
        <w:trPr>
          <w:trHeight w:val="900"/>
          <w:tblHeader/>
        </w:trPr>
        <w:tc>
          <w:tcPr>
            <w:tcW w:w="567"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09994D50" w14:textId="77777777" w:rsidR="00A42E60" w:rsidRDefault="001C31E1">
            <w:pPr>
              <w:spacing w:after="0" w:line="240" w:lineRule="auto"/>
              <w:jc w:val="center"/>
              <w:rPr>
                <w:rFonts w:eastAsia="Times New Roman"/>
                <w:b/>
                <w:bCs/>
                <w:color w:val="auto"/>
                <w:sz w:val="18"/>
                <w:szCs w:val="18"/>
              </w:rPr>
            </w:pPr>
            <w:r>
              <w:rPr>
                <w:rFonts w:eastAsia="Times New Roman"/>
                <w:b/>
                <w:bCs/>
                <w:color w:val="auto"/>
                <w:sz w:val="18"/>
                <w:szCs w:val="18"/>
              </w:rPr>
              <w:t>No.</w:t>
            </w:r>
          </w:p>
        </w:tc>
        <w:tc>
          <w:tcPr>
            <w:tcW w:w="1560" w:type="dxa"/>
            <w:tcBorders>
              <w:top w:val="single" w:sz="4" w:space="0" w:color="auto"/>
              <w:left w:val="nil"/>
              <w:bottom w:val="single" w:sz="4" w:space="0" w:color="auto"/>
              <w:right w:val="single" w:sz="4" w:space="0" w:color="auto"/>
            </w:tcBorders>
            <w:shd w:val="clear" w:color="000000" w:fill="BFBFBF"/>
            <w:vAlign w:val="center"/>
          </w:tcPr>
          <w:p w14:paraId="5937A5B7" w14:textId="77777777" w:rsidR="00A42E60" w:rsidRDefault="001C31E1">
            <w:pPr>
              <w:spacing w:after="0" w:line="240" w:lineRule="auto"/>
              <w:jc w:val="center"/>
              <w:rPr>
                <w:rFonts w:eastAsia="Times New Roman"/>
                <w:b/>
                <w:bCs/>
                <w:color w:val="auto"/>
                <w:sz w:val="18"/>
                <w:szCs w:val="18"/>
              </w:rPr>
            </w:pPr>
            <w:r>
              <w:rPr>
                <w:rFonts w:eastAsia="Times New Roman"/>
                <w:b/>
                <w:bCs/>
                <w:color w:val="auto"/>
                <w:sz w:val="18"/>
                <w:szCs w:val="18"/>
              </w:rPr>
              <w:t>Descripción del personal</w:t>
            </w:r>
          </w:p>
        </w:tc>
        <w:tc>
          <w:tcPr>
            <w:tcW w:w="1275" w:type="dxa"/>
            <w:tcBorders>
              <w:top w:val="single" w:sz="4" w:space="0" w:color="auto"/>
              <w:left w:val="nil"/>
              <w:bottom w:val="single" w:sz="4" w:space="0" w:color="auto"/>
              <w:right w:val="single" w:sz="4" w:space="0" w:color="auto"/>
            </w:tcBorders>
            <w:shd w:val="clear" w:color="000000" w:fill="BFBFBF"/>
            <w:noWrap/>
            <w:vAlign w:val="center"/>
          </w:tcPr>
          <w:p w14:paraId="46DD4B66" w14:textId="77777777" w:rsidR="00A42E60" w:rsidRDefault="001C31E1">
            <w:pPr>
              <w:spacing w:after="0" w:line="240" w:lineRule="auto"/>
              <w:jc w:val="center"/>
              <w:rPr>
                <w:rFonts w:eastAsia="Times New Roman"/>
                <w:b/>
                <w:bCs/>
                <w:color w:val="auto"/>
                <w:sz w:val="18"/>
                <w:szCs w:val="18"/>
              </w:rPr>
            </w:pPr>
            <w:r>
              <w:rPr>
                <w:rFonts w:eastAsia="Times New Roman"/>
                <w:b/>
                <w:bCs/>
                <w:color w:val="auto"/>
                <w:sz w:val="18"/>
                <w:szCs w:val="18"/>
              </w:rPr>
              <w:t>Puesto</w:t>
            </w:r>
          </w:p>
        </w:tc>
        <w:tc>
          <w:tcPr>
            <w:tcW w:w="993" w:type="dxa"/>
            <w:tcBorders>
              <w:top w:val="single" w:sz="4" w:space="0" w:color="auto"/>
              <w:left w:val="nil"/>
              <w:bottom w:val="single" w:sz="4" w:space="0" w:color="auto"/>
              <w:right w:val="single" w:sz="4" w:space="0" w:color="auto"/>
            </w:tcBorders>
            <w:shd w:val="clear" w:color="000000" w:fill="BFBFBF"/>
            <w:noWrap/>
            <w:vAlign w:val="center"/>
          </w:tcPr>
          <w:p w14:paraId="32A273CD" w14:textId="77777777" w:rsidR="00A42E60" w:rsidRDefault="001C31E1">
            <w:pPr>
              <w:spacing w:after="0" w:line="240" w:lineRule="auto"/>
              <w:jc w:val="center"/>
              <w:rPr>
                <w:rFonts w:eastAsia="Times New Roman"/>
                <w:b/>
                <w:bCs/>
                <w:color w:val="auto"/>
                <w:sz w:val="18"/>
                <w:szCs w:val="18"/>
              </w:rPr>
            </w:pPr>
            <w:r>
              <w:rPr>
                <w:rFonts w:eastAsia="Times New Roman"/>
                <w:b/>
                <w:bCs/>
                <w:color w:val="auto"/>
                <w:sz w:val="18"/>
                <w:szCs w:val="18"/>
              </w:rPr>
              <w:t>Renglón</w:t>
            </w:r>
          </w:p>
        </w:tc>
        <w:tc>
          <w:tcPr>
            <w:tcW w:w="1275" w:type="dxa"/>
            <w:tcBorders>
              <w:top w:val="nil"/>
              <w:left w:val="nil"/>
              <w:bottom w:val="single" w:sz="4" w:space="0" w:color="auto"/>
              <w:right w:val="single" w:sz="4" w:space="0" w:color="auto"/>
            </w:tcBorders>
            <w:shd w:val="clear" w:color="000000" w:fill="BFBFBF"/>
            <w:noWrap/>
            <w:vAlign w:val="center"/>
          </w:tcPr>
          <w:p w14:paraId="1D4160F5" w14:textId="77777777" w:rsidR="00A42E60" w:rsidRDefault="001C31E1">
            <w:pPr>
              <w:spacing w:after="0" w:line="240" w:lineRule="auto"/>
              <w:jc w:val="center"/>
              <w:rPr>
                <w:rFonts w:eastAsia="Times New Roman"/>
                <w:b/>
                <w:bCs/>
                <w:color w:val="auto"/>
                <w:sz w:val="18"/>
                <w:szCs w:val="18"/>
              </w:rPr>
            </w:pPr>
            <w:r>
              <w:rPr>
                <w:rFonts w:eastAsia="Times New Roman"/>
                <w:b/>
                <w:bCs/>
                <w:color w:val="auto"/>
                <w:sz w:val="18"/>
                <w:szCs w:val="18"/>
              </w:rPr>
              <w:t>Enero</w:t>
            </w:r>
          </w:p>
        </w:tc>
        <w:tc>
          <w:tcPr>
            <w:tcW w:w="1560" w:type="dxa"/>
            <w:tcBorders>
              <w:top w:val="nil"/>
              <w:left w:val="nil"/>
              <w:bottom w:val="single" w:sz="4" w:space="0" w:color="auto"/>
              <w:right w:val="single" w:sz="4" w:space="0" w:color="auto"/>
            </w:tcBorders>
            <w:shd w:val="clear" w:color="000000" w:fill="BFBFBF"/>
            <w:noWrap/>
            <w:vAlign w:val="center"/>
          </w:tcPr>
          <w:p w14:paraId="7031568A" w14:textId="77777777" w:rsidR="00A42E60" w:rsidRDefault="001C31E1">
            <w:pPr>
              <w:spacing w:after="0" w:line="240" w:lineRule="auto"/>
              <w:jc w:val="center"/>
              <w:rPr>
                <w:rFonts w:eastAsia="Times New Roman"/>
                <w:b/>
                <w:bCs/>
                <w:color w:val="auto"/>
                <w:sz w:val="18"/>
                <w:szCs w:val="18"/>
              </w:rPr>
            </w:pPr>
            <w:r>
              <w:rPr>
                <w:rFonts w:eastAsia="Times New Roman"/>
                <w:b/>
                <w:bCs/>
                <w:color w:val="auto"/>
                <w:sz w:val="18"/>
                <w:szCs w:val="18"/>
              </w:rPr>
              <w:t>Febrero</w:t>
            </w:r>
          </w:p>
        </w:tc>
        <w:tc>
          <w:tcPr>
            <w:tcW w:w="1275" w:type="dxa"/>
            <w:tcBorders>
              <w:top w:val="nil"/>
              <w:left w:val="nil"/>
              <w:bottom w:val="single" w:sz="4" w:space="0" w:color="auto"/>
              <w:right w:val="single" w:sz="4" w:space="0" w:color="auto"/>
            </w:tcBorders>
            <w:shd w:val="clear" w:color="000000" w:fill="BFBFBF"/>
            <w:noWrap/>
            <w:vAlign w:val="center"/>
          </w:tcPr>
          <w:p w14:paraId="2FD1ED89" w14:textId="77777777" w:rsidR="00A42E60" w:rsidRDefault="001C31E1">
            <w:pPr>
              <w:spacing w:after="0" w:line="240" w:lineRule="auto"/>
              <w:jc w:val="center"/>
              <w:rPr>
                <w:rFonts w:eastAsia="Times New Roman"/>
                <w:b/>
                <w:bCs/>
                <w:color w:val="auto"/>
                <w:sz w:val="18"/>
                <w:szCs w:val="18"/>
              </w:rPr>
            </w:pPr>
            <w:r>
              <w:rPr>
                <w:rFonts w:eastAsia="Times New Roman"/>
                <w:b/>
                <w:bCs/>
                <w:color w:val="auto"/>
                <w:sz w:val="18"/>
                <w:szCs w:val="18"/>
              </w:rPr>
              <w:t>Marzo</w:t>
            </w:r>
          </w:p>
        </w:tc>
        <w:tc>
          <w:tcPr>
            <w:tcW w:w="1418" w:type="dxa"/>
            <w:tcBorders>
              <w:top w:val="nil"/>
              <w:left w:val="nil"/>
              <w:bottom w:val="single" w:sz="4" w:space="0" w:color="auto"/>
              <w:right w:val="single" w:sz="4" w:space="0" w:color="auto"/>
            </w:tcBorders>
            <w:shd w:val="clear" w:color="000000" w:fill="BFBFBF"/>
            <w:noWrap/>
            <w:vAlign w:val="center"/>
          </w:tcPr>
          <w:p w14:paraId="23926EEC" w14:textId="77777777" w:rsidR="00A42E60" w:rsidRDefault="001C31E1">
            <w:pPr>
              <w:spacing w:after="0" w:line="240" w:lineRule="auto"/>
              <w:jc w:val="center"/>
              <w:rPr>
                <w:rFonts w:eastAsia="Times New Roman"/>
                <w:b/>
                <w:bCs/>
                <w:color w:val="auto"/>
                <w:sz w:val="18"/>
                <w:szCs w:val="18"/>
              </w:rPr>
            </w:pPr>
            <w:r>
              <w:rPr>
                <w:rFonts w:eastAsia="Times New Roman"/>
                <w:b/>
                <w:bCs/>
                <w:color w:val="auto"/>
                <w:sz w:val="18"/>
                <w:szCs w:val="18"/>
              </w:rPr>
              <w:t>Abril</w:t>
            </w:r>
          </w:p>
        </w:tc>
        <w:tc>
          <w:tcPr>
            <w:tcW w:w="1843" w:type="dxa"/>
            <w:tcBorders>
              <w:top w:val="nil"/>
              <w:left w:val="nil"/>
              <w:bottom w:val="single" w:sz="4" w:space="0" w:color="auto"/>
              <w:right w:val="single" w:sz="4" w:space="0" w:color="auto"/>
            </w:tcBorders>
            <w:shd w:val="clear" w:color="000000" w:fill="BFBFBF"/>
            <w:noWrap/>
            <w:vAlign w:val="center"/>
          </w:tcPr>
          <w:p w14:paraId="43B61885" w14:textId="77777777" w:rsidR="00A42E60" w:rsidRDefault="001C31E1">
            <w:pPr>
              <w:spacing w:after="0" w:line="240" w:lineRule="auto"/>
              <w:jc w:val="center"/>
              <w:rPr>
                <w:rFonts w:eastAsia="Times New Roman"/>
                <w:b/>
                <w:bCs/>
                <w:color w:val="auto"/>
                <w:sz w:val="18"/>
                <w:szCs w:val="18"/>
              </w:rPr>
            </w:pPr>
            <w:r>
              <w:rPr>
                <w:rFonts w:eastAsia="Times New Roman"/>
                <w:b/>
                <w:bCs/>
                <w:color w:val="auto"/>
                <w:sz w:val="18"/>
                <w:szCs w:val="18"/>
              </w:rPr>
              <w:t>Mayo</w:t>
            </w:r>
          </w:p>
        </w:tc>
        <w:tc>
          <w:tcPr>
            <w:tcW w:w="1417" w:type="dxa"/>
            <w:tcBorders>
              <w:top w:val="nil"/>
              <w:left w:val="nil"/>
              <w:bottom w:val="single" w:sz="4" w:space="0" w:color="auto"/>
              <w:right w:val="single" w:sz="4" w:space="0" w:color="auto"/>
            </w:tcBorders>
            <w:shd w:val="clear" w:color="000000" w:fill="BFBFBF"/>
            <w:noWrap/>
            <w:vAlign w:val="center"/>
          </w:tcPr>
          <w:p w14:paraId="3BD7766A" w14:textId="77777777" w:rsidR="00A42E60" w:rsidRDefault="001C31E1">
            <w:pPr>
              <w:spacing w:after="0" w:line="240" w:lineRule="auto"/>
              <w:jc w:val="center"/>
              <w:rPr>
                <w:rFonts w:eastAsia="Times New Roman"/>
                <w:b/>
                <w:bCs/>
                <w:color w:val="auto"/>
                <w:sz w:val="18"/>
                <w:szCs w:val="18"/>
              </w:rPr>
            </w:pPr>
            <w:r>
              <w:rPr>
                <w:rFonts w:eastAsia="Times New Roman"/>
                <w:b/>
                <w:bCs/>
                <w:color w:val="auto"/>
                <w:sz w:val="18"/>
                <w:szCs w:val="18"/>
              </w:rPr>
              <w:t>Junio</w:t>
            </w:r>
          </w:p>
        </w:tc>
        <w:tc>
          <w:tcPr>
            <w:tcW w:w="1559" w:type="dxa"/>
            <w:tcBorders>
              <w:top w:val="nil"/>
              <w:left w:val="nil"/>
              <w:bottom w:val="single" w:sz="4" w:space="0" w:color="auto"/>
              <w:right w:val="single" w:sz="4" w:space="0" w:color="auto"/>
            </w:tcBorders>
            <w:shd w:val="clear" w:color="000000" w:fill="BFBFBF"/>
            <w:noWrap/>
            <w:vAlign w:val="center"/>
          </w:tcPr>
          <w:p w14:paraId="53E6A104" w14:textId="77777777" w:rsidR="00A42E60" w:rsidRDefault="001C31E1">
            <w:pPr>
              <w:spacing w:after="0" w:line="240" w:lineRule="auto"/>
              <w:jc w:val="center"/>
              <w:rPr>
                <w:rFonts w:eastAsia="Times New Roman"/>
                <w:b/>
                <w:bCs/>
                <w:color w:val="auto"/>
                <w:sz w:val="18"/>
                <w:szCs w:val="18"/>
              </w:rPr>
            </w:pPr>
            <w:r>
              <w:rPr>
                <w:rFonts w:eastAsia="Times New Roman"/>
                <w:b/>
                <w:bCs/>
                <w:color w:val="auto"/>
                <w:sz w:val="18"/>
                <w:szCs w:val="18"/>
              </w:rPr>
              <w:t>Julio</w:t>
            </w:r>
          </w:p>
        </w:tc>
        <w:tc>
          <w:tcPr>
            <w:tcW w:w="1418" w:type="dxa"/>
            <w:tcBorders>
              <w:top w:val="nil"/>
              <w:left w:val="nil"/>
              <w:bottom w:val="single" w:sz="4" w:space="0" w:color="auto"/>
              <w:right w:val="single" w:sz="4" w:space="0" w:color="auto"/>
            </w:tcBorders>
            <w:shd w:val="clear" w:color="000000" w:fill="BFBFBF"/>
            <w:noWrap/>
            <w:vAlign w:val="center"/>
          </w:tcPr>
          <w:p w14:paraId="51BBEE7E" w14:textId="77777777" w:rsidR="00A42E60" w:rsidRDefault="001C31E1">
            <w:pPr>
              <w:spacing w:after="0" w:line="240" w:lineRule="auto"/>
              <w:jc w:val="center"/>
              <w:rPr>
                <w:rFonts w:eastAsia="Times New Roman"/>
                <w:b/>
                <w:bCs/>
                <w:color w:val="auto"/>
                <w:sz w:val="18"/>
                <w:szCs w:val="18"/>
              </w:rPr>
            </w:pPr>
            <w:r>
              <w:rPr>
                <w:rFonts w:eastAsia="Times New Roman"/>
                <w:b/>
                <w:bCs/>
                <w:color w:val="auto"/>
                <w:sz w:val="18"/>
                <w:szCs w:val="18"/>
              </w:rPr>
              <w:t>Agosto</w:t>
            </w:r>
          </w:p>
        </w:tc>
        <w:tc>
          <w:tcPr>
            <w:tcW w:w="1616" w:type="dxa"/>
            <w:tcBorders>
              <w:top w:val="nil"/>
              <w:left w:val="nil"/>
              <w:bottom w:val="single" w:sz="4" w:space="0" w:color="auto"/>
              <w:right w:val="single" w:sz="4" w:space="0" w:color="auto"/>
            </w:tcBorders>
            <w:shd w:val="clear" w:color="000000" w:fill="BFBFBF"/>
            <w:noWrap/>
            <w:vAlign w:val="center"/>
          </w:tcPr>
          <w:p w14:paraId="31B94206" w14:textId="77777777" w:rsidR="00A42E60" w:rsidRDefault="001C31E1">
            <w:pPr>
              <w:spacing w:after="0" w:line="240" w:lineRule="auto"/>
              <w:jc w:val="center"/>
              <w:rPr>
                <w:rFonts w:eastAsia="Times New Roman"/>
                <w:b/>
                <w:bCs/>
                <w:color w:val="auto"/>
                <w:sz w:val="18"/>
                <w:szCs w:val="18"/>
              </w:rPr>
            </w:pPr>
            <w:r>
              <w:rPr>
                <w:rFonts w:eastAsia="Times New Roman"/>
                <w:b/>
                <w:bCs/>
                <w:color w:val="auto"/>
                <w:sz w:val="18"/>
                <w:szCs w:val="18"/>
              </w:rPr>
              <w:t>Septiembre</w:t>
            </w:r>
          </w:p>
        </w:tc>
      </w:tr>
      <w:tr w:rsidR="00A42E60" w14:paraId="2872ED39" w14:textId="77777777">
        <w:trPr>
          <w:trHeight w:val="3323"/>
        </w:trPr>
        <w:tc>
          <w:tcPr>
            <w:tcW w:w="567" w:type="dxa"/>
            <w:tcBorders>
              <w:top w:val="nil"/>
              <w:left w:val="single" w:sz="4" w:space="0" w:color="auto"/>
              <w:bottom w:val="single" w:sz="4" w:space="0" w:color="auto"/>
              <w:right w:val="single" w:sz="4" w:space="0" w:color="auto"/>
            </w:tcBorders>
            <w:shd w:val="clear" w:color="auto" w:fill="auto"/>
            <w:noWrap/>
            <w:vAlign w:val="center"/>
          </w:tcPr>
          <w:p w14:paraId="053D0034" w14:textId="77777777" w:rsidR="00A42E60" w:rsidRDefault="001C31E1">
            <w:pPr>
              <w:spacing w:after="0" w:line="240" w:lineRule="auto"/>
              <w:jc w:val="center"/>
              <w:rPr>
                <w:rFonts w:eastAsia="Times New Roman"/>
                <w:color w:val="auto"/>
                <w:sz w:val="16"/>
                <w:szCs w:val="16"/>
              </w:rPr>
            </w:pPr>
            <w:r>
              <w:rPr>
                <w:rFonts w:eastAsia="Times New Roman"/>
                <w:color w:val="auto"/>
                <w:sz w:val="16"/>
                <w:szCs w:val="16"/>
              </w:rPr>
              <w:t>1</w:t>
            </w:r>
          </w:p>
        </w:tc>
        <w:tc>
          <w:tcPr>
            <w:tcW w:w="1560" w:type="dxa"/>
            <w:tcBorders>
              <w:top w:val="nil"/>
              <w:left w:val="nil"/>
              <w:bottom w:val="single" w:sz="4" w:space="0" w:color="auto"/>
              <w:right w:val="single" w:sz="4" w:space="0" w:color="auto"/>
            </w:tcBorders>
            <w:shd w:val="clear" w:color="auto" w:fill="auto"/>
            <w:vAlign w:val="center"/>
          </w:tcPr>
          <w:p w14:paraId="103D7813" w14:textId="77777777" w:rsidR="00A42E60" w:rsidRDefault="001C31E1">
            <w:pPr>
              <w:spacing w:after="0" w:line="240" w:lineRule="auto"/>
              <w:jc w:val="center"/>
              <w:rPr>
                <w:rFonts w:eastAsia="Times New Roman"/>
                <w:color w:val="auto"/>
                <w:sz w:val="16"/>
                <w:szCs w:val="16"/>
              </w:rPr>
            </w:pPr>
            <w:r>
              <w:rPr>
                <w:rFonts w:eastAsia="Times New Roman"/>
                <w:color w:val="auto"/>
                <w:sz w:val="16"/>
                <w:szCs w:val="16"/>
              </w:rPr>
              <w:t>Edgar Fernando Morales Ortiz</w:t>
            </w:r>
          </w:p>
        </w:tc>
        <w:tc>
          <w:tcPr>
            <w:tcW w:w="1275" w:type="dxa"/>
            <w:tcBorders>
              <w:top w:val="nil"/>
              <w:left w:val="nil"/>
              <w:bottom w:val="single" w:sz="4" w:space="0" w:color="auto"/>
              <w:right w:val="single" w:sz="4" w:space="0" w:color="auto"/>
            </w:tcBorders>
            <w:shd w:val="clear" w:color="auto" w:fill="auto"/>
            <w:vAlign w:val="center"/>
          </w:tcPr>
          <w:p w14:paraId="213438B0" w14:textId="77777777" w:rsidR="00A42E60" w:rsidRDefault="001C31E1">
            <w:pPr>
              <w:spacing w:after="0" w:line="240" w:lineRule="auto"/>
              <w:jc w:val="center"/>
              <w:rPr>
                <w:rFonts w:eastAsia="Times New Roman"/>
                <w:color w:val="auto"/>
                <w:sz w:val="16"/>
                <w:szCs w:val="16"/>
              </w:rPr>
            </w:pPr>
            <w:r>
              <w:rPr>
                <w:rFonts w:eastAsia="Times New Roman"/>
                <w:color w:val="auto"/>
                <w:sz w:val="16"/>
                <w:szCs w:val="16"/>
              </w:rPr>
              <w:t>Profesional I</w:t>
            </w:r>
          </w:p>
        </w:tc>
        <w:tc>
          <w:tcPr>
            <w:tcW w:w="993" w:type="dxa"/>
            <w:tcBorders>
              <w:top w:val="nil"/>
              <w:left w:val="nil"/>
              <w:bottom w:val="single" w:sz="4" w:space="0" w:color="auto"/>
              <w:right w:val="single" w:sz="4" w:space="0" w:color="auto"/>
            </w:tcBorders>
            <w:shd w:val="clear" w:color="auto" w:fill="auto"/>
            <w:vAlign w:val="center"/>
          </w:tcPr>
          <w:p w14:paraId="6B6F6BDC" w14:textId="77777777" w:rsidR="00A42E60" w:rsidRDefault="001C31E1">
            <w:pPr>
              <w:spacing w:after="0" w:line="240" w:lineRule="auto"/>
              <w:jc w:val="center"/>
              <w:rPr>
                <w:rFonts w:eastAsia="Times New Roman"/>
                <w:color w:val="auto"/>
                <w:sz w:val="16"/>
                <w:szCs w:val="16"/>
              </w:rPr>
            </w:pPr>
            <w:r>
              <w:rPr>
                <w:rFonts w:eastAsia="Times New Roman"/>
                <w:color w:val="auto"/>
                <w:sz w:val="16"/>
                <w:szCs w:val="16"/>
              </w:rPr>
              <w:t>011</w:t>
            </w:r>
          </w:p>
        </w:tc>
        <w:tc>
          <w:tcPr>
            <w:tcW w:w="1275" w:type="dxa"/>
            <w:tcBorders>
              <w:top w:val="nil"/>
              <w:left w:val="nil"/>
              <w:bottom w:val="single" w:sz="4" w:space="0" w:color="auto"/>
              <w:right w:val="single" w:sz="4" w:space="0" w:color="auto"/>
            </w:tcBorders>
            <w:shd w:val="clear" w:color="auto" w:fill="auto"/>
            <w:vAlign w:val="center"/>
          </w:tcPr>
          <w:p w14:paraId="2C89D268" w14:textId="77777777" w:rsidR="00A42E60" w:rsidRDefault="00A42E60">
            <w:pPr>
              <w:spacing w:after="0" w:line="240" w:lineRule="auto"/>
              <w:rPr>
                <w:rFonts w:eastAsia="Times New Roman"/>
                <w:color w:val="auto"/>
                <w:sz w:val="18"/>
                <w:szCs w:val="18"/>
              </w:rPr>
            </w:pPr>
          </w:p>
        </w:tc>
        <w:tc>
          <w:tcPr>
            <w:tcW w:w="1560" w:type="dxa"/>
            <w:tcBorders>
              <w:top w:val="nil"/>
              <w:left w:val="nil"/>
              <w:bottom w:val="single" w:sz="4" w:space="0" w:color="auto"/>
              <w:right w:val="single" w:sz="4" w:space="0" w:color="auto"/>
            </w:tcBorders>
            <w:shd w:val="clear" w:color="auto" w:fill="auto"/>
            <w:vAlign w:val="center"/>
          </w:tcPr>
          <w:p w14:paraId="3E59A072" w14:textId="77777777" w:rsidR="00A42E60" w:rsidRDefault="001C31E1">
            <w:pPr>
              <w:spacing w:after="0" w:line="240" w:lineRule="auto"/>
              <w:rPr>
                <w:rFonts w:eastAsia="Times New Roman"/>
                <w:color w:val="auto"/>
                <w:sz w:val="18"/>
                <w:szCs w:val="18"/>
              </w:rPr>
            </w:pPr>
            <w:r>
              <w:rPr>
                <w:rFonts w:eastAsia="Times New Roman"/>
                <w:color w:val="auto"/>
                <w:sz w:val="18"/>
                <w:szCs w:val="18"/>
              </w:rPr>
              <w:t>El 28/02/2023 registró entrada a las 6:27 horas, sin embargo, no registra hora de salida.  Auditoría Interna solicitó información al Director de DISERSA al respecto en Oficio No. O-DIDAI-D17-2023 de fecha 30 de octubre de 2023 y en respuesta presentó el Oficio No. DISERSA/DIR/LDST/</w:t>
            </w:r>
            <w:proofErr w:type="spellStart"/>
            <w:r>
              <w:rPr>
                <w:rFonts w:eastAsia="Times New Roman"/>
                <w:color w:val="auto"/>
                <w:sz w:val="18"/>
                <w:szCs w:val="18"/>
              </w:rPr>
              <w:t>mrfl</w:t>
            </w:r>
            <w:proofErr w:type="spellEnd"/>
            <w:r>
              <w:rPr>
                <w:rFonts w:eastAsia="Times New Roman"/>
                <w:color w:val="auto"/>
                <w:sz w:val="18"/>
                <w:szCs w:val="18"/>
              </w:rPr>
              <w:t xml:space="preserve"> 1008 de fecha 2/11/2023. No adjuntó evidencia de autorización o justificación de la entrada tardía.</w:t>
            </w:r>
          </w:p>
        </w:tc>
        <w:tc>
          <w:tcPr>
            <w:tcW w:w="1275" w:type="dxa"/>
            <w:tcBorders>
              <w:top w:val="nil"/>
              <w:left w:val="nil"/>
              <w:bottom w:val="single" w:sz="4" w:space="0" w:color="auto"/>
              <w:right w:val="single" w:sz="4" w:space="0" w:color="auto"/>
            </w:tcBorders>
            <w:shd w:val="clear" w:color="000000" w:fill="FFFFFF"/>
            <w:noWrap/>
            <w:vAlign w:val="center"/>
          </w:tcPr>
          <w:p w14:paraId="0F6D05E4" w14:textId="77777777" w:rsidR="00A42E60" w:rsidRDefault="00A42E60">
            <w:pPr>
              <w:spacing w:after="0" w:line="240" w:lineRule="auto"/>
              <w:rPr>
                <w:rFonts w:eastAsia="Times New Roman"/>
                <w:color w:val="auto"/>
                <w:sz w:val="18"/>
                <w:szCs w:val="18"/>
              </w:rPr>
            </w:pPr>
          </w:p>
        </w:tc>
        <w:tc>
          <w:tcPr>
            <w:tcW w:w="1418" w:type="dxa"/>
            <w:tcBorders>
              <w:top w:val="nil"/>
              <w:left w:val="nil"/>
              <w:bottom w:val="single" w:sz="4" w:space="0" w:color="auto"/>
              <w:right w:val="single" w:sz="4" w:space="0" w:color="auto"/>
            </w:tcBorders>
            <w:shd w:val="clear" w:color="auto" w:fill="auto"/>
            <w:noWrap/>
            <w:vAlign w:val="center"/>
          </w:tcPr>
          <w:p w14:paraId="6487B273" w14:textId="77777777" w:rsidR="00A42E60" w:rsidRDefault="00A42E60">
            <w:pPr>
              <w:spacing w:after="0" w:line="240" w:lineRule="auto"/>
              <w:rPr>
                <w:rFonts w:eastAsia="Times New Roman"/>
                <w:color w:val="auto"/>
                <w:sz w:val="18"/>
                <w:szCs w:val="18"/>
              </w:rPr>
            </w:pPr>
          </w:p>
        </w:tc>
        <w:tc>
          <w:tcPr>
            <w:tcW w:w="1843" w:type="dxa"/>
            <w:tcBorders>
              <w:top w:val="nil"/>
              <w:left w:val="nil"/>
              <w:bottom w:val="single" w:sz="4" w:space="0" w:color="auto"/>
              <w:right w:val="single" w:sz="4" w:space="0" w:color="auto"/>
            </w:tcBorders>
            <w:shd w:val="clear" w:color="000000" w:fill="FFFFFF"/>
            <w:noWrap/>
            <w:vAlign w:val="center"/>
          </w:tcPr>
          <w:p w14:paraId="44D5CF93" w14:textId="77777777" w:rsidR="00A42E60" w:rsidRDefault="00A42E60">
            <w:pPr>
              <w:spacing w:after="0" w:line="240" w:lineRule="auto"/>
              <w:rPr>
                <w:rFonts w:eastAsia="Times New Roman"/>
                <w:color w:val="auto"/>
                <w:sz w:val="18"/>
                <w:szCs w:val="18"/>
              </w:rPr>
            </w:pPr>
          </w:p>
        </w:tc>
        <w:tc>
          <w:tcPr>
            <w:tcW w:w="1417" w:type="dxa"/>
            <w:tcBorders>
              <w:top w:val="nil"/>
              <w:left w:val="nil"/>
              <w:bottom w:val="single" w:sz="4" w:space="0" w:color="auto"/>
              <w:right w:val="single" w:sz="4" w:space="0" w:color="auto"/>
            </w:tcBorders>
            <w:shd w:val="clear" w:color="auto" w:fill="auto"/>
            <w:noWrap/>
            <w:vAlign w:val="center"/>
          </w:tcPr>
          <w:p w14:paraId="59892686" w14:textId="77777777" w:rsidR="00A42E60" w:rsidRDefault="00A42E60">
            <w:pPr>
              <w:spacing w:after="0" w:line="240" w:lineRule="auto"/>
              <w:rPr>
                <w:rFonts w:eastAsia="Times New Roman"/>
                <w:color w:val="auto"/>
                <w:sz w:val="18"/>
                <w:szCs w:val="18"/>
              </w:rPr>
            </w:pPr>
          </w:p>
        </w:tc>
        <w:tc>
          <w:tcPr>
            <w:tcW w:w="1559" w:type="dxa"/>
            <w:tcBorders>
              <w:top w:val="nil"/>
              <w:left w:val="nil"/>
              <w:bottom w:val="single" w:sz="4" w:space="0" w:color="auto"/>
              <w:right w:val="single" w:sz="4" w:space="0" w:color="auto"/>
            </w:tcBorders>
            <w:shd w:val="clear" w:color="auto" w:fill="auto"/>
            <w:noWrap/>
            <w:vAlign w:val="center"/>
          </w:tcPr>
          <w:p w14:paraId="7D97C0A3" w14:textId="77777777" w:rsidR="00A42E60" w:rsidRDefault="00A42E60">
            <w:pPr>
              <w:spacing w:after="0" w:line="240" w:lineRule="auto"/>
              <w:jc w:val="center"/>
              <w:rPr>
                <w:rFonts w:eastAsia="Times New Roman"/>
                <w:color w:val="auto"/>
                <w:sz w:val="18"/>
                <w:szCs w:val="18"/>
              </w:rPr>
            </w:pPr>
          </w:p>
        </w:tc>
        <w:tc>
          <w:tcPr>
            <w:tcW w:w="1418" w:type="dxa"/>
            <w:tcBorders>
              <w:top w:val="nil"/>
              <w:left w:val="nil"/>
              <w:bottom w:val="single" w:sz="4" w:space="0" w:color="auto"/>
              <w:right w:val="single" w:sz="4" w:space="0" w:color="auto"/>
            </w:tcBorders>
            <w:shd w:val="clear" w:color="000000" w:fill="FFFFFF"/>
            <w:noWrap/>
            <w:vAlign w:val="center"/>
          </w:tcPr>
          <w:p w14:paraId="41C624E0" w14:textId="77777777" w:rsidR="00A42E60" w:rsidRDefault="00A42E60">
            <w:pPr>
              <w:spacing w:after="0" w:line="240" w:lineRule="auto"/>
              <w:jc w:val="center"/>
              <w:rPr>
                <w:rFonts w:eastAsia="Times New Roman"/>
                <w:color w:val="auto"/>
                <w:sz w:val="18"/>
                <w:szCs w:val="18"/>
              </w:rPr>
            </w:pPr>
          </w:p>
        </w:tc>
        <w:tc>
          <w:tcPr>
            <w:tcW w:w="1616" w:type="dxa"/>
            <w:tcBorders>
              <w:top w:val="nil"/>
              <w:left w:val="nil"/>
              <w:bottom w:val="single" w:sz="4" w:space="0" w:color="auto"/>
              <w:right w:val="single" w:sz="4" w:space="0" w:color="auto"/>
            </w:tcBorders>
            <w:shd w:val="clear" w:color="auto" w:fill="auto"/>
            <w:noWrap/>
            <w:vAlign w:val="center"/>
          </w:tcPr>
          <w:p w14:paraId="6981825C" w14:textId="77777777" w:rsidR="00A42E60" w:rsidRDefault="00A42E60">
            <w:pPr>
              <w:spacing w:after="0" w:line="240" w:lineRule="auto"/>
              <w:jc w:val="center"/>
              <w:rPr>
                <w:rFonts w:eastAsia="Times New Roman"/>
                <w:color w:val="auto"/>
                <w:sz w:val="18"/>
                <w:szCs w:val="18"/>
              </w:rPr>
            </w:pPr>
          </w:p>
        </w:tc>
      </w:tr>
      <w:tr w:rsidR="00A42E60" w14:paraId="268BB697" w14:textId="77777777">
        <w:trPr>
          <w:trHeight w:val="6879"/>
        </w:trPr>
        <w:tc>
          <w:tcPr>
            <w:tcW w:w="567" w:type="dxa"/>
            <w:tcBorders>
              <w:top w:val="nil"/>
              <w:left w:val="single" w:sz="4" w:space="0" w:color="auto"/>
              <w:bottom w:val="single" w:sz="4" w:space="0" w:color="auto"/>
              <w:right w:val="single" w:sz="4" w:space="0" w:color="auto"/>
            </w:tcBorders>
            <w:shd w:val="clear" w:color="auto" w:fill="auto"/>
            <w:noWrap/>
            <w:vAlign w:val="center"/>
          </w:tcPr>
          <w:p w14:paraId="5C036977" w14:textId="77777777" w:rsidR="00A42E60" w:rsidRDefault="001C31E1">
            <w:pPr>
              <w:spacing w:after="0" w:line="240" w:lineRule="auto"/>
              <w:jc w:val="center"/>
              <w:rPr>
                <w:rFonts w:eastAsia="Times New Roman"/>
                <w:color w:val="auto"/>
                <w:sz w:val="16"/>
                <w:szCs w:val="16"/>
              </w:rPr>
            </w:pPr>
            <w:r>
              <w:rPr>
                <w:rFonts w:eastAsia="Times New Roman"/>
                <w:color w:val="auto"/>
                <w:sz w:val="16"/>
                <w:szCs w:val="16"/>
              </w:rPr>
              <w:lastRenderedPageBreak/>
              <w:t>2</w:t>
            </w:r>
          </w:p>
        </w:tc>
        <w:tc>
          <w:tcPr>
            <w:tcW w:w="1560" w:type="dxa"/>
            <w:tcBorders>
              <w:top w:val="nil"/>
              <w:left w:val="nil"/>
              <w:bottom w:val="single" w:sz="4" w:space="0" w:color="auto"/>
              <w:right w:val="single" w:sz="4" w:space="0" w:color="auto"/>
            </w:tcBorders>
            <w:shd w:val="clear" w:color="auto" w:fill="auto"/>
            <w:vAlign w:val="center"/>
          </w:tcPr>
          <w:p w14:paraId="09F1D832" w14:textId="77777777" w:rsidR="00A42E60" w:rsidRDefault="001C31E1">
            <w:pPr>
              <w:spacing w:after="0" w:line="240" w:lineRule="auto"/>
              <w:jc w:val="center"/>
              <w:rPr>
                <w:rFonts w:eastAsia="Times New Roman"/>
                <w:color w:val="auto"/>
                <w:sz w:val="16"/>
                <w:szCs w:val="16"/>
              </w:rPr>
            </w:pPr>
            <w:r>
              <w:rPr>
                <w:rFonts w:eastAsia="Times New Roman"/>
                <w:color w:val="auto"/>
                <w:sz w:val="16"/>
                <w:szCs w:val="16"/>
              </w:rPr>
              <w:t>Laura Judith Fernández Herrera de Rodas</w:t>
            </w:r>
          </w:p>
        </w:tc>
        <w:tc>
          <w:tcPr>
            <w:tcW w:w="1275" w:type="dxa"/>
            <w:tcBorders>
              <w:top w:val="nil"/>
              <w:left w:val="nil"/>
              <w:bottom w:val="single" w:sz="4" w:space="0" w:color="auto"/>
              <w:right w:val="single" w:sz="4" w:space="0" w:color="auto"/>
            </w:tcBorders>
            <w:shd w:val="clear" w:color="000000" w:fill="FFFFFF"/>
            <w:vAlign w:val="center"/>
          </w:tcPr>
          <w:p w14:paraId="1DFFA11A" w14:textId="77777777" w:rsidR="00A42E60" w:rsidRDefault="001C31E1">
            <w:pPr>
              <w:spacing w:after="0" w:line="240" w:lineRule="auto"/>
              <w:jc w:val="center"/>
              <w:rPr>
                <w:rFonts w:eastAsia="Times New Roman"/>
                <w:color w:val="auto"/>
                <w:sz w:val="16"/>
                <w:szCs w:val="16"/>
              </w:rPr>
            </w:pPr>
            <w:r>
              <w:rPr>
                <w:rFonts w:eastAsia="Times New Roman"/>
                <w:color w:val="auto"/>
                <w:sz w:val="16"/>
                <w:szCs w:val="16"/>
              </w:rPr>
              <w:t>Técnico III</w:t>
            </w:r>
          </w:p>
        </w:tc>
        <w:tc>
          <w:tcPr>
            <w:tcW w:w="993" w:type="dxa"/>
            <w:tcBorders>
              <w:top w:val="nil"/>
              <w:left w:val="nil"/>
              <w:bottom w:val="single" w:sz="4" w:space="0" w:color="auto"/>
              <w:right w:val="single" w:sz="4" w:space="0" w:color="auto"/>
            </w:tcBorders>
            <w:shd w:val="clear" w:color="auto" w:fill="auto"/>
            <w:vAlign w:val="center"/>
          </w:tcPr>
          <w:p w14:paraId="72D418FE" w14:textId="77777777" w:rsidR="00A42E60" w:rsidRDefault="001C31E1">
            <w:pPr>
              <w:spacing w:after="0" w:line="240" w:lineRule="auto"/>
              <w:jc w:val="center"/>
              <w:rPr>
                <w:rFonts w:eastAsia="Times New Roman"/>
                <w:color w:val="auto"/>
                <w:sz w:val="16"/>
                <w:szCs w:val="16"/>
              </w:rPr>
            </w:pPr>
            <w:r>
              <w:rPr>
                <w:rFonts w:eastAsia="Times New Roman"/>
                <w:color w:val="auto"/>
                <w:sz w:val="16"/>
                <w:szCs w:val="16"/>
              </w:rPr>
              <w:t>011</w:t>
            </w:r>
          </w:p>
        </w:tc>
        <w:tc>
          <w:tcPr>
            <w:tcW w:w="1275" w:type="dxa"/>
            <w:tcBorders>
              <w:top w:val="nil"/>
              <w:left w:val="nil"/>
              <w:bottom w:val="single" w:sz="4" w:space="0" w:color="auto"/>
              <w:right w:val="single" w:sz="4" w:space="0" w:color="auto"/>
            </w:tcBorders>
            <w:shd w:val="clear" w:color="auto" w:fill="auto"/>
            <w:vAlign w:val="center"/>
          </w:tcPr>
          <w:p w14:paraId="4DCFAB1A" w14:textId="77777777" w:rsidR="00A42E60" w:rsidRDefault="00A42E60">
            <w:pPr>
              <w:spacing w:after="0" w:line="240" w:lineRule="auto"/>
              <w:rPr>
                <w:rFonts w:eastAsia="Times New Roman"/>
                <w:color w:val="auto"/>
                <w:sz w:val="18"/>
                <w:szCs w:val="18"/>
              </w:rPr>
            </w:pPr>
          </w:p>
        </w:tc>
        <w:tc>
          <w:tcPr>
            <w:tcW w:w="1560" w:type="dxa"/>
            <w:tcBorders>
              <w:top w:val="nil"/>
              <w:left w:val="nil"/>
              <w:bottom w:val="single" w:sz="4" w:space="0" w:color="auto"/>
              <w:right w:val="single" w:sz="4" w:space="0" w:color="auto"/>
            </w:tcBorders>
            <w:shd w:val="clear" w:color="auto" w:fill="auto"/>
            <w:vAlign w:val="center"/>
          </w:tcPr>
          <w:p w14:paraId="32E3F4C4" w14:textId="77777777" w:rsidR="00A42E60" w:rsidRDefault="001C31E1">
            <w:pPr>
              <w:spacing w:after="0" w:line="240" w:lineRule="auto"/>
              <w:rPr>
                <w:rFonts w:eastAsia="Times New Roman"/>
                <w:color w:val="auto"/>
                <w:sz w:val="18"/>
                <w:szCs w:val="18"/>
              </w:rPr>
            </w:pPr>
            <w:r>
              <w:rPr>
                <w:rFonts w:eastAsia="Times New Roman"/>
                <w:color w:val="auto"/>
                <w:sz w:val="18"/>
                <w:szCs w:val="18"/>
              </w:rPr>
              <w:t>El 23/02/2023 registró entrada a las 9:59 horas. Auditoría Interna solicitó información al Director de DISERSA al respecto en Oficio No. O-DIDAI-D17-2023 de fecha 30 de octubre de 2023 y en respuesta presentó el Oficio No. DISERSA/DIR/LDST/</w:t>
            </w:r>
            <w:proofErr w:type="spellStart"/>
            <w:r>
              <w:rPr>
                <w:rFonts w:eastAsia="Times New Roman"/>
                <w:color w:val="auto"/>
                <w:sz w:val="18"/>
                <w:szCs w:val="18"/>
              </w:rPr>
              <w:t>mrfl</w:t>
            </w:r>
            <w:proofErr w:type="spellEnd"/>
            <w:r>
              <w:rPr>
                <w:rFonts w:eastAsia="Times New Roman"/>
                <w:color w:val="auto"/>
                <w:sz w:val="18"/>
                <w:szCs w:val="18"/>
              </w:rPr>
              <w:t xml:space="preserve"> 1008 de fecha 2/11/2023. No adjuntó evidencia de autorización o justificación de la entrada tardía.</w:t>
            </w:r>
          </w:p>
        </w:tc>
        <w:tc>
          <w:tcPr>
            <w:tcW w:w="1275" w:type="dxa"/>
            <w:tcBorders>
              <w:top w:val="nil"/>
              <w:left w:val="nil"/>
              <w:bottom w:val="single" w:sz="4" w:space="0" w:color="auto"/>
              <w:right w:val="single" w:sz="4" w:space="0" w:color="auto"/>
            </w:tcBorders>
            <w:shd w:val="clear" w:color="000000" w:fill="FFFFFF"/>
            <w:vAlign w:val="center"/>
          </w:tcPr>
          <w:p w14:paraId="6E31C164" w14:textId="77777777" w:rsidR="00A42E60" w:rsidRDefault="001C31E1">
            <w:pPr>
              <w:spacing w:after="0" w:line="240" w:lineRule="auto"/>
              <w:rPr>
                <w:rFonts w:eastAsia="Times New Roman"/>
                <w:color w:val="auto"/>
                <w:sz w:val="18"/>
                <w:szCs w:val="18"/>
              </w:rPr>
            </w:pPr>
            <w:r>
              <w:rPr>
                <w:rFonts w:eastAsia="Times New Roman"/>
                <w:color w:val="auto"/>
                <w:sz w:val="18"/>
                <w:szCs w:val="18"/>
              </w:rPr>
              <w:t>El 6/03/2021 registró entrada a las 13:01 horas. Auditoría Interna solicitó información al Director de DISERSA al respecto en Oficio No. O-DIDAI-D17-2023 de fecha 30 de octubre de 2023 y en respuesta presentó el Oficio No. DISERSA/DIR/LDST/</w:t>
            </w:r>
            <w:proofErr w:type="spellStart"/>
            <w:r>
              <w:rPr>
                <w:rFonts w:eastAsia="Times New Roman"/>
                <w:color w:val="auto"/>
                <w:sz w:val="18"/>
                <w:szCs w:val="18"/>
              </w:rPr>
              <w:t>mrfl</w:t>
            </w:r>
            <w:proofErr w:type="spellEnd"/>
            <w:r>
              <w:rPr>
                <w:rFonts w:eastAsia="Times New Roman"/>
                <w:color w:val="auto"/>
                <w:sz w:val="18"/>
                <w:szCs w:val="18"/>
              </w:rPr>
              <w:t xml:space="preserve"> 1008 de fecha 2/11/2023. No adjuntó evidencia de autorización o justificación de la entrada tardía.</w:t>
            </w:r>
          </w:p>
        </w:tc>
        <w:tc>
          <w:tcPr>
            <w:tcW w:w="1418" w:type="dxa"/>
            <w:tcBorders>
              <w:top w:val="nil"/>
              <w:left w:val="nil"/>
              <w:bottom w:val="single" w:sz="4" w:space="0" w:color="auto"/>
              <w:right w:val="single" w:sz="4" w:space="0" w:color="auto"/>
            </w:tcBorders>
            <w:shd w:val="clear" w:color="auto" w:fill="auto"/>
            <w:vAlign w:val="center"/>
          </w:tcPr>
          <w:p w14:paraId="05D51065" w14:textId="77777777" w:rsidR="00A42E60" w:rsidRDefault="00A42E60">
            <w:pPr>
              <w:spacing w:after="0" w:line="240" w:lineRule="auto"/>
              <w:rPr>
                <w:rFonts w:eastAsia="Times New Roman"/>
                <w:color w:val="auto"/>
                <w:sz w:val="18"/>
                <w:szCs w:val="18"/>
              </w:rPr>
            </w:pPr>
          </w:p>
        </w:tc>
        <w:tc>
          <w:tcPr>
            <w:tcW w:w="1843" w:type="dxa"/>
            <w:tcBorders>
              <w:top w:val="nil"/>
              <w:left w:val="nil"/>
              <w:bottom w:val="single" w:sz="4" w:space="0" w:color="auto"/>
              <w:right w:val="single" w:sz="4" w:space="0" w:color="auto"/>
            </w:tcBorders>
            <w:shd w:val="clear" w:color="000000" w:fill="FFFFFF"/>
            <w:vAlign w:val="center"/>
          </w:tcPr>
          <w:p w14:paraId="59E297EE" w14:textId="77777777" w:rsidR="00A42E60" w:rsidRDefault="00A42E60">
            <w:pPr>
              <w:spacing w:after="0" w:line="240" w:lineRule="auto"/>
              <w:rPr>
                <w:rFonts w:eastAsia="Times New Roman"/>
                <w:color w:val="auto"/>
                <w:sz w:val="18"/>
                <w:szCs w:val="18"/>
              </w:rPr>
            </w:pPr>
          </w:p>
        </w:tc>
        <w:tc>
          <w:tcPr>
            <w:tcW w:w="1417" w:type="dxa"/>
            <w:tcBorders>
              <w:top w:val="nil"/>
              <w:left w:val="nil"/>
              <w:bottom w:val="single" w:sz="4" w:space="0" w:color="auto"/>
              <w:right w:val="single" w:sz="4" w:space="0" w:color="auto"/>
            </w:tcBorders>
            <w:shd w:val="clear" w:color="auto" w:fill="auto"/>
            <w:vAlign w:val="center"/>
          </w:tcPr>
          <w:p w14:paraId="64EB69DD" w14:textId="77777777" w:rsidR="00A42E60" w:rsidRDefault="001C31E1">
            <w:pPr>
              <w:spacing w:after="0" w:line="240" w:lineRule="auto"/>
              <w:rPr>
                <w:rFonts w:eastAsia="Times New Roman"/>
                <w:color w:val="auto"/>
                <w:sz w:val="18"/>
                <w:szCs w:val="18"/>
              </w:rPr>
            </w:pPr>
            <w:r>
              <w:rPr>
                <w:rFonts w:eastAsia="Times New Roman"/>
                <w:color w:val="auto"/>
                <w:sz w:val="18"/>
                <w:szCs w:val="18"/>
              </w:rPr>
              <w:t>El 23/06/2023 registro entrada a las 12:52. Auditoría Interna solicitó información al Director de DISERSA al respecto en Oficio No. O-DIDAI-D17-2023 de fecha 30 de octubre de 2023 y en respuesta presentó el Oficio No. DISERSA/DIR/LDST/</w:t>
            </w:r>
            <w:proofErr w:type="spellStart"/>
            <w:r>
              <w:rPr>
                <w:rFonts w:eastAsia="Times New Roman"/>
                <w:color w:val="auto"/>
                <w:sz w:val="18"/>
                <w:szCs w:val="18"/>
              </w:rPr>
              <w:t>mrfl</w:t>
            </w:r>
            <w:proofErr w:type="spellEnd"/>
            <w:r>
              <w:rPr>
                <w:rFonts w:eastAsia="Times New Roman"/>
                <w:color w:val="auto"/>
                <w:sz w:val="18"/>
                <w:szCs w:val="18"/>
              </w:rPr>
              <w:t xml:space="preserve"> 1008 de fecha 2/11/2023. No adjuntó evidencia de autorización o justificación de la entrada tardía.</w:t>
            </w:r>
          </w:p>
        </w:tc>
        <w:tc>
          <w:tcPr>
            <w:tcW w:w="1559" w:type="dxa"/>
            <w:tcBorders>
              <w:top w:val="nil"/>
              <w:left w:val="nil"/>
              <w:bottom w:val="single" w:sz="4" w:space="0" w:color="auto"/>
              <w:right w:val="single" w:sz="4" w:space="0" w:color="auto"/>
            </w:tcBorders>
            <w:shd w:val="clear" w:color="auto" w:fill="auto"/>
            <w:vAlign w:val="center"/>
          </w:tcPr>
          <w:p w14:paraId="36492C69" w14:textId="77777777" w:rsidR="00A42E60" w:rsidRDefault="001C31E1">
            <w:pPr>
              <w:spacing w:after="0" w:line="240" w:lineRule="auto"/>
              <w:rPr>
                <w:rFonts w:eastAsia="Times New Roman"/>
                <w:color w:val="auto"/>
                <w:sz w:val="18"/>
                <w:szCs w:val="18"/>
              </w:rPr>
            </w:pPr>
            <w:r>
              <w:rPr>
                <w:rFonts w:eastAsia="Times New Roman"/>
                <w:color w:val="auto"/>
                <w:sz w:val="18"/>
                <w:szCs w:val="18"/>
              </w:rPr>
              <w:t>El 14/07/2023 registró entrada a las 9:51 explicación cita al IGSS. Sin embargo, en la información presentada por DISERSA en Oficio No. DISERSA/DIR/LDST/</w:t>
            </w:r>
            <w:proofErr w:type="spellStart"/>
            <w:r>
              <w:rPr>
                <w:rFonts w:eastAsia="Times New Roman"/>
                <w:color w:val="auto"/>
                <w:sz w:val="18"/>
                <w:szCs w:val="18"/>
              </w:rPr>
              <w:t>mrfl</w:t>
            </w:r>
            <w:proofErr w:type="spellEnd"/>
            <w:r>
              <w:rPr>
                <w:rFonts w:eastAsia="Times New Roman"/>
                <w:color w:val="auto"/>
                <w:sz w:val="18"/>
                <w:szCs w:val="18"/>
              </w:rPr>
              <w:t xml:space="preserve"> 1008 de fecha 2/11/2023.no presentó constancia extendida por el IGSS.</w:t>
            </w:r>
          </w:p>
        </w:tc>
        <w:tc>
          <w:tcPr>
            <w:tcW w:w="1418" w:type="dxa"/>
            <w:tcBorders>
              <w:top w:val="nil"/>
              <w:left w:val="nil"/>
              <w:bottom w:val="single" w:sz="4" w:space="0" w:color="auto"/>
              <w:right w:val="single" w:sz="4" w:space="0" w:color="auto"/>
            </w:tcBorders>
            <w:shd w:val="clear" w:color="000000" w:fill="FFFFFF"/>
            <w:vAlign w:val="center"/>
          </w:tcPr>
          <w:p w14:paraId="30398BEA" w14:textId="77777777" w:rsidR="00A42E60" w:rsidRDefault="00A42E60">
            <w:pPr>
              <w:spacing w:after="0" w:line="240" w:lineRule="auto"/>
              <w:jc w:val="center"/>
              <w:rPr>
                <w:rFonts w:eastAsia="Times New Roman"/>
                <w:color w:val="auto"/>
                <w:sz w:val="18"/>
                <w:szCs w:val="18"/>
              </w:rPr>
            </w:pPr>
          </w:p>
        </w:tc>
        <w:tc>
          <w:tcPr>
            <w:tcW w:w="1616" w:type="dxa"/>
            <w:tcBorders>
              <w:top w:val="nil"/>
              <w:left w:val="nil"/>
              <w:bottom w:val="single" w:sz="4" w:space="0" w:color="auto"/>
              <w:right w:val="single" w:sz="4" w:space="0" w:color="auto"/>
            </w:tcBorders>
            <w:shd w:val="clear" w:color="auto" w:fill="auto"/>
            <w:vAlign w:val="center"/>
          </w:tcPr>
          <w:p w14:paraId="2AB96CB2" w14:textId="77777777" w:rsidR="00A42E60" w:rsidRDefault="00A42E60">
            <w:pPr>
              <w:spacing w:after="0" w:line="240" w:lineRule="auto"/>
              <w:jc w:val="center"/>
              <w:rPr>
                <w:rFonts w:eastAsia="Times New Roman"/>
                <w:color w:val="auto"/>
                <w:sz w:val="18"/>
                <w:szCs w:val="18"/>
              </w:rPr>
            </w:pPr>
          </w:p>
        </w:tc>
      </w:tr>
      <w:tr w:rsidR="00A42E60" w14:paraId="440CA12C" w14:textId="77777777">
        <w:trPr>
          <w:trHeight w:val="4612"/>
        </w:trPr>
        <w:tc>
          <w:tcPr>
            <w:tcW w:w="567" w:type="dxa"/>
            <w:tcBorders>
              <w:top w:val="nil"/>
              <w:left w:val="single" w:sz="4" w:space="0" w:color="auto"/>
              <w:bottom w:val="single" w:sz="4" w:space="0" w:color="auto"/>
              <w:right w:val="single" w:sz="4" w:space="0" w:color="auto"/>
            </w:tcBorders>
            <w:shd w:val="clear" w:color="auto" w:fill="auto"/>
            <w:noWrap/>
            <w:vAlign w:val="center"/>
          </w:tcPr>
          <w:p w14:paraId="58E89519" w14:textId="77777777" w:rsidR="00A42E60" w:rsidRDefault="001C31E1">
            <w:pPr>
              <w:spacing w:after="0" w:line="240" w:lineRule="auto"/>
              <w:jc w:val="center"/>
              <w:rPr>
                <w:rFonts w:eastAsia="Times New Roman"/>
                <w:color w:val="auto"/>
                <w:sz w:val="16"/>
                <w:szCs w:val="16"/>
              </w:rPr>
            </w:pPr>
            <w:r>
              <w:rPr>
                <w:rFonts w:eastAsia="Times New Roman"/>
                <w:color w:val="auto"/>
                <w:sz w:val="16"/>
                <w:szCs w:val="16"/>
              </w:rPr>
              <w:lastRenderedPageBreak/>
              <w:t>3</w:t>
            </w:r>
          </w:p>
        </w:tc>
        <w:tc>
          <w:tcPr>
            <w:tcW w:w="1560" w:type="dxa"/>
            <w:tcBorders>
              <w:top w:val="nil"/>
              <w:left w:val="nil"/>
              <w:bottom w:val="single" w:sz="4" w:space="0" w:color="auto"/>
              <w:right w:val="single" w:sz="4" w:space="0" w:color="auto"/>
            </w:tcBorders>
            <w:shd w:val="clear" w:color="auto" w:fill="auto"/>
            <w:vAlign w:val="center"/>
          </w:tcPr>
          <w:p w14:paraId="6DACBC8B" w14:textId="77777777" w:rsidR="00A42E60" w:rsidRDefault="001C31E1">
            <w:pPr>
              <w:spacing w:after="0" w:line="240" w:lineRule="auto"/>
              <w:jc w:val="center"/>
              <w:rPr>
                <w:rFonts w:eastAsia="Times New Roman"/>
                <w:color w:val="auto"/>
                <w:sz w:val="16"/>
                <w:szCs w:val="16"/>
              </w:rPr>
            </w:pPr>
            <w:r>
              <w:rPr>
                <w:rFonts w:eastAsia="Times New Roman"/>
                <w:color w:val="auto"/>
                <w:sz w:val="16"/>
                <w:szCs w:val="16"/>
              </w:rPr>
              <w:t>Juan Aroldo Marroquín Rivera</w:t>
            </w:r>
          </w:p>
        </w:tc>
        <w:tc>
          <w:tcPr>
            <w:tcW w:w="1275" w:type="dxa"/>
            <w:tcBorders>
              <w:top w:val="nil"/>
              <w:left w:val="nil"/>
              <w:bottom w:val="single" w:sz="4" w:space="0" w:color="auto"/>
              <w:right w:val="single" w:sz="4" w:space="0" w:color="auto"/>
            </w:tcBorders>
            <w:shd w:val="clear" w:color="000000" w:fill="FFFFFF"/>
            <w:vAlign w:val="center"/>
          </w:tcPr>
          <w:p w14:paraId="16C9FFE2" w14:textId="77777777" w:rsidR="00A42E60" w:rsidRDefault="001C31E1">
            <w:pPr>
              <w:spacing w:after="0" w:line="240" w:lineRule="auto"/>
              <w:jc w:val="center"/>
              <w:rPr>
                <w:rFonts w:eastAsia="Times New Roman"/>
                <w:color w:val="auto"/>
                <w:sz w:val="16"/>
                <w:szCs w:val="16"/>
              </w:rPr>
            </w:pPr>
            <w:r>
              <w:rPr>
                <w:rFonts w:eastAsia="Times New Roman"/>
                <w:color w:val="auto"/>
                <w:sz w:val="16"/>
                <w:szCs w:val="16"/>
              </w:rPr>
              <w:t>Asistente Profesional IV</w:t>
            </w:r>
          </w:p>
        </w:tc>
        <w:tc>
          <w:tcPr>
            <w:tcW w:w="993" w:type="dxa"/>
            <w:tcBorders>
              <w:top w:val="nil"/>
              <w:left w:val="nil"/>
              <w:bottom w:val="single" w:sz="4" w:space="0" w:color="auto"/>
              <w:right w:val="single" w:sz="4" w:space="0" w:color="auto"/>
            </w:tcBorders>
            <w:shd w:val="clear" w:color="000000" w:fill="FFFFFF"/>
            <w:vAlign w:val="center"/>
          </w:tcPr>
          <w:p w14:paraId="5E6A3D6B" w14:textId="77777777" w:rsidR="00A42E60" w:rsidRDefault="001C31E1">
            <w:pPr>
              <w:spacing w:after="0" w:line="240" w:lineRule="auto"/>
              <w:jc w:val="center"/>
              <w:rPr>
                <w:rFonts w:eastAsia="Times New Roman"/>
                <w:color w:val="auto"/>
                <w:sz w:val="16"/>
                <w:szCs w:val="16"/>
              </w:rPr>
            </w:pPr>
            <w:r>
              <w:rPr>
                <w:rFonts w:eastAsia="Times New Roman"/>
                <w:color w:val="auto"/>
                <w:sz w:val="16"/>
                <w:szCs w:val="16"/>
              </w:rPr>
              <w:t>011</w:t>
            </w:r>
          </w:p>
        </w:tc>
        <w:tc>
          <w:tcPr>
            <w:tcW w:w="1275" w:type="dxa"/>
            <w:tcBorders>
              <w:top w:val="nil"/>
              <w:left w:val="nil"/>
              <w:bottom w:val="single" w:sz="4" w:space="0" w:color="auto"/>
              <w:right w:val="single" w:sz="4" w:space="0" w:color="auto"/>
            </w:tcBorders>
            <w:shd w:val="clear" w:color="auto" w:fill="auto"/>
            <w:vAlign w:val="center"/>
          </w:tcPr>
          <w:p w14:paraId="2CC3142E" w14:textId="77777777" w:rsidR="00A42E60" w:rsidRDefault="001C31E1">
            <w:pPr>
              <w:spacing w:after="0" w:line="240" w:lineRule="auto"/>
              <w:rPr>
                <w:rFonts w:eastAsia="Times New Roman"/>
                <w:color w:val="auto"/>
                <w:sz w:val="18"/>
                <w:szCs w:val="18"/>
              </w:rPr>
            </w:pPr>
            <w:r>
              <w:rPr>
                <w:rFonts w:eastAsia="Times New Roman"/>
                <w:color w:val="auto"/>
                <w:sz w:val="18"/>
                <w:szCs w:val="18"/>
              </w:rPr>
              <w:t>Del 16 al 31/01/2023 El reporte indica Comisión Bodegas de DISERSA y no obstante existe formulario de comisión oficial, en la información presentada por DISERSA en Oficio No. DISERSA/DIR/LDST/</w:t>
            </w:r>
            <w:proofErr w:type="spellStart"/>
            <w:r>
              <w:rPr>
                <w:rFonts w:eastAsia="Times New Roman"/>
                <w:color w:val="auto"/>
                <w:sz w:val="18"/>
                <w:szCs w:val="18"/>
              </w:rPr>
              <w:t>mrfl</w:t>
            </w:r>
            <w:proofErr w:type="spellEnd"/>
            <w:r>
              <w:rPr>
                <w:rFonts w:eastAsia="Times New Roman"/>
                <w:color w:val="auto"/>
                <w:sz w:val="18"/>
                <w:szCs w:val="18"/>
              </w:rPr>
              <w:t xml:space="preserve"> 1008 de fecha 2/11/2023, no presentó registro de asistencia.</w:t>
            </w:r>
          </w:p>
        </w:tc>
        <w:tc>
          <w:tcPr>
            <w:tcW w:w="1560" w:type="dxa"/>
            <w:tcBorders>
              <w:top w:val="nil"/>
              <w:left w:val="nil"/>
              <w:bottom w:val="single" w:sz="4" w:space="0" w:color="auto"/>
              <w:right w:val="single" w:sz="4" w:space="0" w:color="auto"/>
            </w:tcBorders>
            <w:shd w:val="clear" w:color="auto" w:fill="auto"/>
            <w:vAlign w:val="center"/>
          </w:tcPr>
          <w:p w14:paraId="52E9E82D" w14:textId="77777777" w:rsidR="00A42E60" w:rsidRDefault="001C31E1">
            <w:pPr>
              <w:spacing w:after="0" w:line="240" w:lineRule="auto"/>
              <w:rPr>
                <w:rFonts w:eastAsia="Times New Roman"/>
                <w:color w:val="auto"/>
                <w:sz w:val="18"/>
                <w:szCs w:val="18"/>
              </w:rPr>
            </w:pPr>
            <w:r>
              <w:rPr>
                <w:rFonts w:eastAsia="Times New Roman"/>
                <w:color w:val="auto"/>
                <w:sz w:val="18"/>
                <w:szCs w:val="18"/>
              </w:rPr>
              <w:t>Del 1 al 28 de febrero 2023. El reporte indica Comisión Bodegas de DISERSA. No obstante, existe formulario de comisión oficial y en la información presentada por DISERSA en Oficio No. DISERSA/DIR/LDST/</w:t>
            </w:r>
            <w:proofErr w:type="spellStart"/>
            <w:r>
              <w:rPr>
                <w:rFonts w:eastAsia="Times New Roman"/>
                <w:color w:val="auto"/>
                <w:sz w:val="18"/>
                <w:szCs w:val="18"/>
              </w:rPr>
              <w:t>mrfl</w:t>
            </w:r>
            <w:proofErr w:type="spellEnd"/>
            <w:r>
              <w:rPr>
                <w:rFonts w:eastAsia="Times New Roman"/>
                <w:color w:val="auto"/>
                <w:sz w:val="18"/>
                <w:szCs w:val="18"/>
              </w:rPr>
              <w:t xml:space="preserve"> 1008 de fecha 2/11/2023, no presentó registro de asistencia.</w:t>
            </w:r>
          </w:p>
        </w:tc>
        <w:tc>
          <w:tcPr>
            <w:tcW w:w="1275" w:type="dxa"/>
            <w:tcBorders>
              <w:top w:val="nil"/>
              <w:left w:val="nil"/>
              <w:bottom w:val="single" w:sz="4" w:space="0" w:color="auto"/>
              <w:right w:val="single" w:sz="4" w:space="0" w:color="auto"/>
            </w:tcBorders>
            <w:shd w:val="clear" w:color="000000" w:fill="FFFFFF"/>
            <w:vAlign w:val="center"/>
          </w:tcPr>
          <w:p w14:paraId="727CDA6A" w14:textId="77777777" w:rsidR="00A42E60" w:rsidRDefault="001C31E1">
            <w:pPr>
              <w:spacing w:after="0" w:line="240" w:lineRule="auto"/>
              <w:rPr>
                <w:rFonts w:eastAsia="Times New Roman"/>
                <w:color w:val="auto"/>
                <w:sz w:val="18"/>
                <w:szCs w:val="18"/>
              </w:rPr>
            </w:pPr>
            <w:r>
              <w:rPr>
                <w:rFonts w:eastAsia="Times New Roman"/>
                <w:color w:val="auto"/>
                <w:sz w:val="18"/>
                <w:szCs w:val="18"/>
              </w:rPr>
              <w:t>No obstante, existe formulario de comisión oficial del 1 al 31/03/2023 a Bodegas de DISERSA y en la información presentada por DISERSA en Oficio No. DISERSA/DIR/LDST/</w:t>
            </w:r>
            <w:proofErr w:type="spellStart"/>
            <w:r>
              <w:rPr>
                <w:rFonts w:eastAsia="Times New Roman"/>
                <w:color w:val="auto"/>
                <w:sz w:val="18"/>
                <w:szCs w:val="18"/>
              </w:rPr>
              <w:t>mrfl</w:t>
            </w:r>
            <w:proofErr w:type="spellEnd"/>
            <w:r>
              <w:rPr>
                <w:rFonts w:eastAsia="Times New Roman"/>
                <w:color w:val="auto"/>
                <w:sz w:val="18"/>
                <w:szCs w:val="18"/>
              </w:rPr>
              <w:t xml:space="preserve"> 1008 de fecha 2/11/2023, no presentó registro de asistencia, no existe registro de asistencia.</w:t>
            </w:r>
          </w:p>
        </w:tc>
        <w:tc>
          <w:tcPr>
            <w:tcW w:w="1418" w:type="dxa"/>
            <w:tcBorders>
              <w:top w:val="nil"/>
              <w:left w:val="nil"/>
              <w:bottom w:val="single" w:sz="4" w:space="0" w:color="auto"/>
              <w:right w:val="single" w:sz="4" w:space="0" w:color="auto"/>
            </w:tcBorders>
            <w:shd w:val="clear" w:color="auto" w:fill="auto"/>
            <w:vAlign w:val="center"/>
          </w:tcPr>
          <w:p w14:paraId="3AD40D11" w14:textId="77777777" w:rsidR="00A42E60" w:rsidRDefault="001C31E1">
            <w:pPr>
              <w:spacing w:after="0" w:line="240" w:lineRule="auto"/>
              <w:rPr>
                <w:rFonts w:eastAsia="Times New Roman"/>
                <w:color w:val="auto"/>
                <w:sz w:val="18"/>
                <w:szCs w:val="18"/>
              </w:rPr>
            </w:pPr>
            <w:r>
              <w:rPr>
                <w:rFonts w:eastAsia="Times New Roman"/>
                <w:color w:val="auto"/>
                <w:sz w:val="18"/>
                <w:szCs w:val="18"/>
              </w:rPr>
              <w:t>No obstante, existe formulario de comisión oficial del 1 al 30/04/2023 a Bodegas de DISERSA y en la información presentada por DISERSA en Oficio No. DISERSA/DIR/LDST/</w:t>
            </w:r>
            <w:proofErr w:type="spellStart"/>
            <w:r>
              <w:rPr>
                <w:rFonts w:eastAsia="Times New Roman"/>
                <w:color w:val="auto"/>
                <w:sz w:val="18"/>
                <w:szCs w:val="18"/>
              </w:rPr>
              <w:t>mrfl</w:t>
            </w:r>
            <w:proofErr w:type="spellEnd"/>
            <w:r>
              <w:rPr>
                <w:rFonts w:eastAsia="Times New Roman"/>
                <w:color w:val="auto"/>
                <w:sz w:val="18"/>
                <w:szCs w:val="18"/>
              </w:rPr>
              <w:t xml:space="preserve"> 1008 de fecha 2/11/2023, no presentó registro de asistencia.</w:t>
            </w:r>
          </w:p>
        </w:tc>
        <w:tc>
          <w:tcPr>
            <w:tcW w:w="1843" w:type="dxa"/>
            <w:tcBorders>
              <w:top w:val="nil"/>
              <w:left w:val="nil"/>
              <w:bottom w:val="single" w:sz="4" w:space="0" w:color="auto"/>
              <w:right w:val="single" w:sz="4" w:space="0" w:color="auto"/>
            </w:tcBorders>
            <w:shd w:val="clear" w:color="000000" w:fill="FFFFFF"/>
            <w:vAlign w:val="center"/>
          </w:tcPr>
          <w:p w14:paraId="7406290D" w14:textId="77777777" w:rsidR="00A42E60" w:rsidRDefault="001C31E1">
            <w:pPr>
              <w:spacing w:after="0" w:line="240" w:lineRule="auto"/>
              <w:rPr>
                <w:rFonts w:eastAsia="Times New Roman"/>
                <w:color w:val="auto"/>
                <w:sz w:val="18"/>
                <w:szCs w:val="18"/>
              </w:rPr>
            </w:pPr>
            <w:r>
              <w:rPr>
                <w:rFonts w:eastAsia="Times New Roman"/>
                <w:color w:val="auto"/>
                <w:sz w:val="18"/>
                <w:szCs w:val="18"/>
              </w:rPr>
              <w:t>No obstante, existe formulario de comisión oficial del 1 al 31/05/2023 a Bodegas de DISERSA y en la información presentada por DISERSA en Oficio No. DISERSA/DIR/LDST/</w:t>
            </w:r>
            <w:proofErr w:type="spellStart"/>
            <w:r>
              <w:rPr>
                <w:rFonts w:eastAsia="Times New Roman"/>
                <w:color w:val="auto"/>
                <w:sz w:val="18"/>
                <w:szCs w:val="18"/>
              </w:rPr>
              <w:t>mrfl</w:t>
            </w:r>
            <w:proofErr w:type="spellEnd"/>
            <w:r>
              <w:rPr>
                <w:rFonts w:eastAsia="Times New Roman"/>
                <w:color w:val="auto"/>
                <w:sz w:val="18"/>
                <w:szCs w:val="18"/>
              </w:rPr>
              <w:t xml:space="preserve"> 1008 de fecha 2/11/2023, no presentó registro de asistencia.</w:t>
            </w:r>
          </w:p>
        </w:tc>
        <w:tc>
          <w:tcPr>
            <w:tcW w:w="1417" w:type="dxa"/>
            <w:tcBorders>
              <w:top w:val="nil"/>
              <w:left w:val="nil"/>
              <w:bottom w:val="single" w:sz="4" w:space="0" w:color="auto"/>
              <w:right w:val="single" w:sz="4" w:space="0" w:color="auto"/>
            </w:tcBorders>
            <w:shd w:val="clear" w:color="auto" w:fill="auto"/>
            <w:vAlign w:val="center"/>
          </w:tcPr>
          <w:p w14:paraId="2B61DCCC" w14:textId="77777777" w:rsidR="00A42E60" w:rsidRDefault="001C31E1">
            <w:pPr>
              <w:spacing w:after="0" w:line="240" w:lineRule="auto"/>
              <w:rPr>
                <w:rFonts w:eastAsia="Times New Roman"/>
                <w:color w:val="auto"/>
                <w:sz w:val="18"/>
                <w:szCs w:val="18"/>
              </w:rPr>
            </w:pPr>
            <w:r>
              <w:rPr>
                <w:rFonts w:eastAsia="Times New Roman"/>
                <w:color w:val="auto"/>
                <w:sz w:val="18"/>
                <w:szCs w:val="18"/>
              </w:rPr>
              <w:t>No obstante, existe formulario de comisión oficial del 1 al 30/06/2023 a Bodegas de DISERSA y en la información presentada por DISERSA en Oficio No. DISERSA/DIR/LDST/</w:t>
            </w:r>
            <w:proofErr w:type="spellStart"/>
            <w:r>
              <w:rPr>
                <w:rFonts w:eastAsia="Times New Roman"/>
                <w:color w:val="auto"/>
                <w:sz w:val="18"/>
                <w:szCs w:val="18"/>
              </w:rPr>
              <w:t>mrfl</w:t>
            </w:r>
            <w:proofErr w:type="spellEnd"/>
            <w:r>
              <w:rPr>
                <w:rFonts w:eastAsia="Times New Roman"/>
                <w:color w:val="auto"/>
                <w:sz w:val="18"/>
                <w:szCs w:val="18"/>
              </w:rPr>
              <w:t xml:space="preserve"> 1008 de fecha 2/11/2023, no presentó registro de asistencia.</w:t>
            </w:r>
          </w:p>
        </w:tc>
        <w:tc>
          <w:tcPr>
            <w:tcW w:w="1559" w:type="dxa"/>
            <w:tcBorders>
              <w:top w:val="nil"/>
              <w:left w:val="nil"/>
              <w:bottom w:val="single" w:sz="4" w:space="0" w:color="auto"/>
              <w:right w:val="single" w:sz="4" w:space="0" w:color="auto"/>
            </w:tcBorders>
            <w:shd w:val="clear" w:color="auto" w:fill="auto"/>
            <w:vAlign w:val="center"/>
          </w:tcPr>
          <w:p w14:paraId="6460485D" w14:textId="77777777" w:rsidR="00A42E60" w:rsidRDefault="001C31E1">
            <w:pPr>
              <w:spacing w:after="0" w:line="240" w:lineRule="auto"/>
              <w:rPr>
                <w:rFonts w:eastAsia="Times New Roman"/>
                <w:color w:val="auto"/>
                <w:sz w:val="18"/>
                <w:szCs w:val="18"/>
              </w:rPr>
            </w:pPr>
            <w:r>
              <w:rPr>
                <w:rFonts w:eastAsia="Times New Roman"/>
                <w:color w:val="auto"/>
                <w:sz w:val="18"/>
                <w:szCs w:val="18"/>
              </w:rPr>
              <w:t>No obstante, existe formulario de comisión oficial del 4 al 31/07/2023 a Bodegas de DISERSA, en la información presentada por DISERSA en Oficio No. DISERSA/DIR/LDST/</w:t>
            </w:r>
            <w:proofErr w:type="spellStart"/>
            <w:r>
              <w:rPr>
                <w:rFonts w:eastAsia="Times New Roman"/>
                <w:color w:val="auto"/>
                <w:sz w:val="18"/>
                <w:szCs w:val="18"/>
              </w:rPr>
              <w:t>mrfl</w:t>
            </w:r>
            <w:proofErr w:type="spellEnd"/>
            <w:r>
              <w:rPr>
                <w:rFonts w:eastAsia="Times New Roman"/>
                <w:color w:val="auto"/>
                <w:sz w:val="18"/>
                <w:szCs w:val="18"/>
              </w:rPr>
              <w:t xml:space="preserve"> 1008 de fecha 2/11/2023, no presentó registro de asistencia.</w:t>
            </w:r>
          </w:p>
        </w:tc>
        <w:tc>
          <w:tcPr>
            <w:tcW w:w="1418" w:type="dxa"/>
            <w:tcBorders>
              <w:top w:val="nil"/>
              <w:left w:val="nil"/>
              <w:bottom w:val="single" w:sz="4" w:space="0" w:color="auto"/>
              <w:right w:val="single" w:sz="4" w:space="0" w:color="auto"/>
            </w:tcBorders>
            <w:shd w:val="clear" w:color="000000" w:fill="FFFFFF"/>
            <w:vAlign w:val="center"/>
          </w:tcPr>
          <w:p w14:paraId="5CC4F1D9" w14:textId="77777777" w:rsidR="00A42E60" w:rsidRDefault="001C31E1">
            <w:pPr>
              <w:spacing w:after="0" w:line="240" w:lineRule="auto"/>
              <w:rPr>
                <w:rFonts w:eastAsia="Times New Roman"/>
                <w:color w:val="auto"/>
                <w:sz w:val="18"/>
                <w:szCs w:val="18"/>
              </w:rPr>
            </w:pPr>
            <w:r>
              <w:rPr>
                <w:rFonts w:eastAsia="Times New Roman"/>
                <w:color w:val="auto"/>
                <w:sz w:val="18"/>
                <w:szCs w:val="18"/>
              </w:rPr>
              <w:t>No obstante, existe formulario de comisión oficial del 1 al 31/08/2023 a Bodegas de DISERSA y en la información presentada por DISERSA en Oficio No. DISERSA/DIR/LDST/</w:t>
            </w:r>
            <w:proofErr w:type="spellStart"/>
            <w:r>
              <w:rPr>
                <w:rFonts w:eastAsia="Times New Roman"/>
                <w:color w:val="auto"/>
                <w:sz w:val="18"/>
                <w:szCs w:val="18"/>
              </w:rPr>
              <w:t>mrfl</w:t>
            </w:r>
            <w:proofErr w:type="spellEnd"/>
            <w:r>
              <w:rPr>
                <w:rFonts w:eastAsia="Times New Roman"/>
                <w:color w:val="auto"/>
                <w:sz w:val="18"/>
                <w:szCs w:val="18"/>
              </w:rPr>
              <w:t xml:space="preserve"> 1008 de fecha 2/11/2023, no presentó registro de asistencia.</w:t>
            </w:r>
          </w:p>
        </w:tc>
        <w:tc>
          <w:tcPr>
            <w:tcW w:w="1616" w:type="dxa"/>
            <w:tcBorders>
              <w:top w:val="nil"/>
              <w:left w:val="nil"/>
              <w:bottom w:val="single" w:sz="4" w:space="0" w:color="auto"/>
              <w:right w:val="single" w:sz="4" w:space="0" w:color="auto"/>
            </w:tcBorders>
            <w:shd w:val="clear" w:color="auto" w:fill="auto"/>
            <w:vAlign w:val="center"/>
          </w:tcPr>
          <w:p w14:paraId="0A7EF86A" w14:textId="77777777" w:rsidR="00A42E60" w:rsidRDefault="001C31E1">
            <w:pPr>
              <w:spacing w:after="0" w:line="240" w:lineRule="auto"/>
              <w:rPr>
                <w:rFonts w:eastAsia="Times New Roman"/>
                <w:color w:val="auto"/>
                <w:sz w:val="18"/>
                <w:szCs w:val="18"/>
              </w:rPr>
            </w:pPr>
            <w:r>
              <w:rPr>
                <w:rFonts w:eastAsia="Times New Roman"/>
                <w:color w:val="auto"/>
                <w:sz w:val="18"/>
                <w:szCs w:val="18"/>
              </w:rPr>
              <w:t>No obstante, existe formulario de comisión oficial del 1 al 30/09/2023 a Bodegas de DISERSA y en la información presentada por DISERSA en Oficio No. DISERSA/DIR/LDST/</w:t>
            </w:r>
            <w:proofErr w:type="spellStart"/>
            <w:r>
              <w:rPr>
                <w:rFonts w:eastAsia="Times New Roman"/>
                <w:color w:val="auto"/>
                <w:sz w:val="18"/>
                <w:szCs w:val="18"/>
              </w:rPr>
              <w:t>mrfl</w:t>
            </w:r>
            <w:proofErr w:type="spellEnd"/>
            <w:r>
              <w:rPr>
                <w:rFonts w:eastAsia="Times New Roman"/>
                <w:color w:val="auto"/>
                <w:sz w:val="18"/>
                <w:szCs w:val="18"/>
              </w:rPr>
              <w:t xml:space="preserve"> 1008 de fecha 2/11/2023, no presentó registro de asistencia.</w:t>
            </w:r>
          </w:p>
        </w:tc>
      </w:tr>
      <w:tr w:rsidR="00A42E60" w14:paraId="61CD8B7F" w14:textId="77777777">
        <w:trPr>
          <w:trHeight w:val="646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338FE456" w14:textId="77777777" w:rsidR="00A42E60" w:rsidRDefault="001C31E1">
            <w:pPr>
              <w:spacing w:after="0" w:line="240" w:lineRule="auto"/>
              <w:jc w:val="center"/>
              <w:rPr>
                <w:rFonts w:eastAsia="Times New Roman"/>
                <w:color w:val="auto"/>
                <w:sz w:val="16"/>
                <w:szCs w:val="16"/>
              </w:rPr>
            </w:pPr>
            <w:r>
              <w:rPr>
                <w:rFonts w:eastAsia="Times New Roman"/>
                <w:color w:val="auto"/>
                <w:sz w:val="16"/>
                <w:szCs w:val="16"/>
              </w:rPr>
              <w:lastRenderedPageBreak/>
              <w:t>4</w:t>
            </w:r>
          </w:p>
        </w:tc>
        <w:tc>
          <w:tcPr>
            <w:tcW w:w="1560" w:type="dxa"/>
            <w:tcBorders>
              <w:top w:val="nil"/>
              <w:left w:val="nil"/>
              <w:bottom w:val="single" w:sz="4" w:space="0" w:color="auto"/>
              <w:right w:val="single" w:sz="4" w:space="0" w:color="auto"/>
            </w:tcBorders>
            <w:shd w:val="clear" w:color="auto" w:fill="auto"/>
            <w:vAlign w:val="center"/>
          </w:tcPr>
          <w:p w14:paraId="3237786E" w14:textId="77777777" w:rsidR="00A42E60" w:rsidRDefault="001C31E1">
            <w:pPr>
              <w:spacing w:after="0" w:line="240" w:lineRule="auto"/>
              <w:jc w:val="center"/>
              <w:rPr>
                <w:rFonts w:eastAsia="Times New Roman"/>
                <w:color w:val="auto"/>
                <w:sz w:val="16"/>
                <w:szCs w:val="16"/>
              </w:rPr>
            </w:pPr>
            <w:proofErr w:type="spellStart"/>
            <w:r>
              <w:rPr>
                <w:rFonts w:eastAsia="Times New Roman"/>
                <w:color w:val="auto"/>
                <w:sz w:val="16"/>
                <w:szCs w:val="16"/>
              </w:rPr>
              <w:t>Glendi</w:t>
            </w:r>
            <w:proofErr w:type="spellEnd"/>
            <w:r>
              <w:rPr>
                <w:rFonts w:eastAsia="Times New Roman"/>
                <w:color w:val="auto"/>
                <w:sz w:val="16"/>
                <w:szCs w:val="16"/>
              </w:rPr>
              <w:t xml:space="preserve"> </w:t>
            </w:r>
            <w:proofErr w:type="spellStart"/>
            <w:r>
              <w:rPr>
                <w:rFonts w:eastAsia="Times New Roman"/>
                <w:color w:val="auto"/>
                <w:sz w:val="16"/>
                <w:szCs w:val="16"/>
              </w:rPr>
              <w:t>Janett</w:t>
            </w:r>
            <w:proofErr w:type="spellEnd"/>
            <w:r>
              <w:rPr>
                <w:rFonts w:eastAsia="Times New Roman"/>
                <w:color w:val="auto"/>
                <w:sz w:val="16"/>
                <w:szCs w:val="16"/>
              </w:rPr>
              <w:t xml:space="preserve"> Mérida Fuentes</w:t>
            </w:r>
          </w:p>
        </w:tc>
        <w:tc>
          <w:tcPr>
            <w:tcW w:w="1275" w:type="dxa"/>
            <w:tcBorders>
              <w:top w:val="nil"/>
              <w:left w:val="nil"/>
              <w:bottom w:val="single" w:sz="4" w:space="0" w:color="auto"/>
              <w:right w:val="single" w:sz="4" w:space="0" w:color="auto"/>
            </w:tcBorders>
            <w:shd w:val="clear" w:color="auto" w:fill="auto"/>
            <w:vAlign w:val="center"/>
          </w:tcPr>
          <w:p w14:paraId="1513EEDA" w14:textId="77777777" w:rsidR="00A42E60" w:rsidRDefault="001C31E1">
            <w:pPr>
              <w:spacing w:after="0" w:line="240" w:lineRule="auto"/>
              <w:jc w:val="center"/>
              <w:rPr>
                <w:rFonts w:eastAsia="Times New Roman"/>
                <w:color w:val="auto"/>
                <w:sz w:val="16"/>
                <w:szCs w:val="16"/>
              </w:rPr>
            </w:pPr>
            <w:r>
              <w:rPr>
                <w:rFonts w:eastAsia="Times New Roman"/>
                <w:color w:val="auto"/>
                <w:sz w:val="16"/>
                <w:szCs w:val="16"/>
              </w:rPr>
              <w:t>Técnico III</w:t>
            </w:r>
          </w:p>
        </w:tc>
        <w:tc>
          <w:tcPr>
            <w:tcW w:w="993" w:type="dxa"/>
            <w:tcBorders>
              <w:top w:val="nil"/>
              <w:left w:val="nil"/>
              <w:bottom w:val="single" w:sz="4" w:space="0" w:color="auto"/>
              <w:right w:val="single" w:sz="4" w:space="0" w:color="auto"/>
            </w:tcBorders>
            <w:shd w:val="clear" w:color="auto" w:fill="auto"/>
            <w:vAlign w:val="center"/>
          </w:tcPr>
          <w:p w14:paraId="38BEE156" w14:textId="77777777" w:rsidR="00A42E60" w:rsidRDefault="001C31E1">
            <w:pPr>
              <w:spacing w:after="0" w:line="240" w:lineRule="auto"/>
              <w:jc w:val="center"/>
              <w:rPr>
                <w:rFonts w:eastAsia="Times New Roman"/>
                <w:color w:val="auto"/>
                <w:sz w:val="16"/>
                <w:szCs w:val="16"/>
              </w:rPr>
            </w:pPr>
            <w:r>
              <w:rPr>
                <w:rFonts w:eastAsia="Times New Roman"/>
                <w:color w:val="auto"/>
                <w:sz w:val="16"/>
                <w:szCs w:val="16"/>
              </w:rPr>
              <w:t>011</w:t>
            </w:r>
          </w:p>
        </w:tc>
        <w:tc>
          <w:tcPr>
            <w:tcW w:w="1275" w:type="dxa"/>
            <w:tcBorders>
              <w:top w:val="nil"/>
              <w:left w:val="nil"/>
              <w:bottom w:val="single" w:sz="4" w:space="0" w:color="auto"/>
              <w:right w:val="single" w:sz="4" w:space="0" w:color="auto"/>
            </w:tcBorders>
            <w:shd w:val="clear" w:color="auto" w:fill="auto"/>
            <w:vAlign w:val="center"/>
          </w:tcPr>
          <w:p w14:paraId="0DD7664E" w14:textId="77777777" w:rsidR="00A42E60" w:rsidRDefault="001C31E1">
            <w:pPr>
              <w:spacing w:after="0" w:line="240" w:lineRule="auto"/>
              <w:rPr>
                <w:rFonts w:eastAsia="Times New Roman"/>
                <w:color w:val="auto"/>
                <w:sz w:val="18"/>
                <w:szCs w:val="18"/>
              </w:rPr>
            </w:pPr>
            <w:r>
              <w:rPr>
                <w:rFonts w:eastAsia="Times New Roman"/>
                <w:color w:val="auto"/>
                <w:sz w:val="18"/>
                <w:szCs w:val="18"/>
              </w:rPr>
              <w:t>Según registro de asistencia del 18 al 27/01 y 31/01/2023 tomó vacaciones y en la información presentada por DISERSA en Oficio No. DISERSA/DIR/LDST/</w:t>
            </w:r>
            <w:proofErr w:type="spellStart"/>
            <w:r>
              <w:rPr>
                <w:rFonts w:eastAsia="Times New Roman"/>
                <w:color w:val="auto"/>
                <w:sz w:val="18"/>
                <w:szCs w:val="18"/>
              </w:rPr>
              <w:t>mrfl</w:t>
            </w:r>
            <w:proofErr w:type="spellEnd"/>
            <w:r>
              <w:rPr>
                <w:rFonts w:eastAsia="Times New Roman"/>
                <w:color w:val="auto"/>
                <w:sz w:val="18"/>
                <w:szCs w:val="18"/>
              </w:rPr>
              <w:t xml:space="preserve"> 1008 de fecha 2/11/2023, no presentó formulario solicitud y autorización de vacaciones que respalde los días 26 y 27/01/2023 no laborados.</w:t>
            </w:r>
          </w:p>
        </w:tc>
        <w:tc>
          <w:tcPr>
            <w:tcW w:w="1560" w:type="dxa"/>
            <w:tcBorders>
              <w:top w:val="nil"/>
              <w:left w:val="nil"/>
              <w:bottom w:val="single" w:sz="4" w:space="0" w:color="auto"/>
              <w:right w:val="single" w:sz="4" w:space="0" w:color="auto"/>
            </w:tcBorders>
            <w:shd w:val="clear" w:color="auto" w:fill="auto"/>
            <w:vAlign w:val="center"/>
          </w:tcPr>
          <w:p w14:paraId="1B7C6B72" w14:textId="77777777" w:rsidR="00A42E60" w:rsidRDefault="001C31E1">
            <w:pPr>
              <w:spacing w:after="0" w:line="240" w:lineRule="auto"/>
              <w:rPr>
                <w:rFonts w:eastAsia="Times New Roman"/>
                <w:color w:val="auto"/>
                <w:sz w:val="18"/>
                <w:szCs w:val="18"/>
              </w:rPr>
            </w:pPr>
            <w:r>
              <w:rPr>
                <w:rFonts w:eastAsia="Times New Roman"/>
                <w:color w:val="auto"/>
                <w:sz w:val="18"/>
                <w:szCs w:val="18"/>
              </w:rPr>
              <w:t>El 20/02/2023 según reporte de asistencia tomó el día de vacaciones y en la información presentada por DISERSA en Oficio No. DISERSA/DIR/LDST/</w:t>
            </w:r>
            <w:proofErr w:type="spellStart"/>
            <w:r>
              <w:rPr>
                <w:rFonts w:eastAsia="Times New Roman"/>
                <w:color w:val="auto"/>
                <w:sz w:val="18"/>
                <w:szCs w:val="18"/>
              </w:rPr>
              <w:t>mrfl</w:t>
            </w:r>
            <w:proofErr w:type="spellEnd"/>
            <w:r>
              <w:rPr>
                <w:rFonts w:eastAsia="Times New Roman"/>
                <w:color w:val="auto"/>
                <w:sz w:val="18"/>
                <w:szCs w:val="18"/>
              </w:rPr>
              <w:t xml:space="preserve"> 1008 de fecha 2/11/2023, no presentó formulario solicitud y autorización de vacaciones que respalde el día no laborado. El 23/02/2023 registró entrada a las 9:47 DISERSA en Oficio No. DISERSA/DIR/LDST/</w:t>
            </w:r>
            <w:proofErr w:type="spellStart"/>
            <w:r>
              <w:rPr>
                <w:rFonts w:eastAsia="Times New Roman"/>
                <w:color w:val="auto"/>
                <w:sz w:val="18"/>
                <w:szCs w:val="18"/>
              </w:rPr>
              <w:t>mrfl</w:t>
            </w:r>
            <w:proofErr w:type="spellEnd"/>
            <w:r>
              <w:rPr>
                <w:rFonts w:eastAsia="Times New Roman"/>
                <w:color w:val="auto"/>
                <w:sz w:val="18"/>
                <w:szCs w:val="18"/>
              </w:rPr>
              <w:t xml:space="preserve"> 1008 de fecha 2/11/2023, no presentó no formulario de autorización que respalde la entrada tardía. El 27/02/2023 no hay registro y evidencia que se haya presentado a sus labores. El 28/02/2023 el reporte de </w:t>
            </w:r>
            <w:r>
              <w:rPr>
                <w:rFonts w:eastAsia="Times New Roman"/>
                <w:color w:val="auto"/>
                <w:sz w:val="18"/>
                <w:szCs w:val="18"/>
              </w:rPr>
              <w:lastRenderedPageBreak/>
              <w:t>asistencia indica Permiso por cumpleaños, sin embargo, DISERSA en Oficio No. DISERSA/DIR/LDST/</w:t>
            </w:r>
            <w:proofErr w:type="spellStart"/>
            <w:r>
              <w:rPr>
                <w:rFonts w:eastAsia="Times New Roman"/>
                <w:color w:val="auto"/>
                <w:sz w:val="18"/>
                <w:szCs w:val="18"/>
              </w:rPr>
              <w:t>mrfl</w:t>
            </w:r>
            <w:proofErr w:type="spellEnd"/>
            <w:r>
              <w:rPr>
                <w:rFonts w:eastAsia="Times New Roman"/>
                <w:color w:val="auto"/>
                <w:sz w:val="18"/>
                <w:szCs w:val="18"/>
              </w:rPr>
              <w:t xml:space="preserve"> 1008 de fecha 2/11/2023, no presentó autorización.</w:t>
            </w:r>
          </w:p>
        </w:tc>
        <w:tc>
          <w:tcPr>
            <w:tcW w:w="1275" w:type="dxa"/>
            <w:tcBorders>
              <w:top w:val="nil"/>
              <w:left w:val="nil"/>
              <w:bottom w:val="single" w:sz="4" w:space="0" w:color="auto"/>
              <w:right w:val="single" w:sz="4" w:space="0" w:color="auto"/>
            </w:tcBorders>
            <w:shd w:val="clear" w:color="000000" w:fill="FFFFFF"/>
            <w:vAlign w:val="center"/>
          </w:tcPr>
          <w:p w14:paraId="0F32B53B" w14:textId="77777777" w:rsidR="00A42E60" w:rsidRDefault="00A42E60">
            <w:pPr>
              <w:spacing w:after="0" w:line="240" w:lineRule="auto"/>
              <w:rPr>
                <w:rFonts w:eastAsia="Times New Roman"/>
                <w:color w:val="auto"/>
                <w:sz w:val="18"/>
                <w:szCs w:val="18"/>
              </w:rPr>
            </w:pPr>
          </w:p>
        </w:tc>
        <w:tc>
          <w:tcPr>
            <w:tcW w:w="1418" w:type="dxa"/>
            <w:tcBorders>
              <w:top w:val="nil"/>
              <w:left w:val="nil"/>
              <w:bottom w:val="single" w:sz="4" w:space="0" w:color="auto"/>
              <w:right w:val="single" w:sz="4" w:space="0" w:color="auto"/>
            </w:tcBorders>
            <w:shd w:val="clear" w:color="auto" w:fill="auto"/>
            <w:vAlign w:val="center"/>
          </w:tcPr>
          <w:p w14:paraId="275F507B" w14:textId="77777777" w:rsidR="00A42E60" w:rsidRDefault="00A42E60">
            <w:pPr>
              <w:spacing w:after="0" w:line="240" w:lineRule="auto"/>
              <w:rPr>
                <w:rFonts w:eastAsia="Times New Roman"/>
                <w:color w:val="auto"/>
                <w:sz w:val="18"/>
                <w:szCs w:val="18"/>
              </w:rPr>
            </w:pPr>
          </w:p>
        </w:tc>
        <w:tc>
          <w:tcPr>
            <w:tcW w:w="1843" w:type="dxa"/>
            <w:tcBorders>
              <w:top w:val="nil"/>
              <w:left w:val="nil"/>
              <w:bottom w:val="single" w:sz="4" w:space="0" w:color="auto"/>
              <w:right w:val="single" w:sz="4" w:space="0" w:color="auto"/>
            </w:tcBorders>
            <w:shd w:val="clear" w:color="000000" w:fill="FFFFFF"/>
            <w:vAlign w:val="center"/>
          </w:tcPr>
          <w:p w14:paraId="0E9F536E" w14:textId="77777777" w:rsidR="00A42E60" w:rsidRDefault="00A42E60">
            <w:pPr>
              <w:spacing w:after="0" w:line="240" w:lineRule="auto"/>
              <w:rPr>
                <w:rFonts w:eastAsia="Times New Roman"/>
                <w:color w:val="auto"/>
                <w:sz w:val="18"/>
                <w:szCs w:val="18"/>
              </w:rPr>
            </w:pPr>
          </w:p>
        </w:tc>
        <w:tc>
          <w:tcPr>
            <w:tcW w:w="1417" w:type="dxa"/>
            <w:tcBorders>
              <w:top w:val="nil"/>
              <w:left w:val="nil"/>
              <w:bottom w:val="single" w:sz="4" w:space="0" w:color="auto"/>
              <w:right w:val="single" w:sz="4" w:space="0" w:color="auto"/>
            </w:tcBorders>
            <w:shd w:val="clear" w:color="auto" w:fill="auto"/>
            <w:vAlign w:val="center"/>
          </w:tcPr>
          <w:p w14:paraId="11506726" w14:textId="77777777" w:rsidR="00A42E60" w:rsidRDefault="00A42E60">
            <w:pPr>
              <w:spacing w:after="0" w:line="240" w:lineRule="auto"/>
              <w:rPr>
                <w:rFonts w:eastAsia="Times New Roman"/>
                <w:color w:val="auto"/>
                <w:sz w:val="18"/>
                <w:szCs w:val="18"/>
              </w:rPr>
            </w:pPr>
          </w:p>
        </w:tc>
        <w:tc>
          <w:tcPr>
            <w:tcW w:w="1559" w:type="dxa"/>
            <w:tcBorders>
              <w:top w:val="nil"/>
              <w:left w:val="nil"/>
              <w:bottom w:val="single" w:sz="4" w:space="0" w:color="auto"/>
              <w:right w:val="single" w:sz="4" w:space="0" w:color="auto"/>
            </w:tcBorders>
            <w:shd w:val="clear" w:color="auto" w:fill="auto"/>
            <w:vAlign w:val="center"/>
          </w:tcPr>
          <w:p w14:paraId="5491DB85" w14:textId="77777777" w:rsidR="00A42E60" w:rsidRDefault="00A42E60">
            <w:pPr>
              <w:spacing w:after="0" w:line="240" w:lineRule="auto"/>
              <w:jc w:val="center"/>
              <w:rPr>
                <w:rFonts w:eastAsia="Times New Roman"/>
                <w:color w:val="auto"/>
                <w:sz w:val="18"/>
                <w:szCs w:val="18"/>
              </w:rPr>
            </w:pPr>
          </w:p>
        </w:tc>
        <w:tc>
          <w:tcPr>
            <w:tcW w:w="1418" w:type="dxa"/>
            <w:tcBorders>
              <w:top w:val="nil"/>
              <w:left w:val="nil"/>
              <w:bottom w:val="single" w:sz="4" w:space="0" w:color="auto"/>
              <w:right w:val="single" w:sz="4" w:space="0" w:color="auto"/>
            </w:tcBorders>
            <w:shd w:val="clear" w:color="000000" w:fill="FFFFFF"/>
            <w:vAlign w:val="center"/>
          </w:tcPr>
          <w:p w14:paraId="7A9F586D" w14:textId="77777777" w:rsidR="00A42E60" w:rsidRDefault="00A42E60">
            <w:pPr>
              <w:spacing w:after="0" w:line="240" w:lineRule="auto"/>
              <w:jc w:val="center"/>
              <w:rPr>
                <w:rFonts w:eastAsia="Times New Roman"/>
                <w:color w:val="auto"/>
                <w:sz w:val="18"/>
                <w:szCs w:val="18"/>
              </w:rPr>
            </w:pPr>
          </w:p>
        </w:tc>
        <w:tc>
          <w:tcPr>
            <w:tcW w:w="1616" w:type="dxa"/>
            <w:tcBorders>
              <w:top w:val="nil"/>
              <w:left w:val="nil"/>
              <w:bottom w:val="single" w:sz="4" w:space="0" w:color="auto"/>
              <w:right w:val="single" w:sz="4" w:space="0" w:color="auto"/>
            </w:tcBorders>
            <w:shd w:val="clear" w:color="auto" w:fill="auto"/>
            <w:vAlign w:val="center"/>
          </w:tcPr>
          <w:p w14:paraId="4E104901" w14:textId="77777777" w:rsidR="00A42E60" w:rsidRDefault="00A42E60">
            <w:pPr>
              <w:spacing w:after="0" w:line="240" w:lineRule="auto"/>
              <w:jc w:val="center"/>
              <w:rPr>
                <w:rFonts w:eastAsia="Times New Roman"/>
                <w:color w:val="auto"/>
                <w:sz w:val="18"/>
                <w:szCs w:val="18"/>
              </w:rPr>
            </w:pPr>
          </w:p>
        </w:tc>
      </w:tr>
      <w:tr w:rsidR="00A42E60" w14:paraId="5AD79490" w14:textId="77777777">
        <w:trPr>
          <w:trHeight w:val="6506"/>
        </w:trPr>
        <w:tc>
          <w:tcPr>
            <w:tcW w:w="567" w:type="dxa"/>
            <w:tcBorders>
              <w:top w:val="nil"/>
              <w:left w:val="single" w:sz="4" w:space="0" w:color="auto"/>
              <w:bottom w:val="single" w:sz="4" w:space="0" w:color="auto"/>
              <w:right w:val="single" w:sz="4" w:space="0" w:color="auto"/>
            </w:tcBorders>
            <w:shd w:val="clear" w:color="auto" w:fill="auto"/>
            <w:noWrap/>
            <w:vAlign w:val="center"/>
          </w:tcPr>
          <w:p w14:paraId="256D62B3" w14:textId="77777777" w:rsidR="00A42E60" w:rsidRDefault="001C31E1">
            <w:pPr>
              <w:spacing w:after="0" w:line="240" w:lineRule="auto"/>
              <w:jc w:val="center"/>
              <w:rPr>
                <w:rFonts w:eastAsia="Times New Roman"/>
                <w:color w:val="auto"/>
                <w:sz w:val="16"/>
                <w:szCs w:val="16"/>
              </w:rPr>
            </w:pPr>
            <w:r>
              <w:rPr>
                <w:rFonts w:eastAsia="Times New Roman"/>
                <w:color w:val="auto"/>
                <w:sz w:val="16"/>
                <w:szCs w:val="16"/>
              </w:rPr>
              <w:lastRenderedPageBreak/>
              <w:t>5</w:t>
            </w:r>
          </w:p>
        </w:tc>
        <w:tc>
          <w:tcPr>
            <w:tcW w:w="1560" w:type="dxa"/>
            <w:tcBorders>
              <w:top w:val="nil"/>
              <w:left w:val="nil"/>
              <w:bottom w:val="single" w:sz="4" w:space="0" w:color="auto"/>
              <w:right w:val="single" w:sz="4" w:space="0" w:color="auto"/>
            </w:tcBorders>
            <w:shd w:val="clear" w:color="auto" w:fill="auto"/>
            <w:vAlign w:val="center"/>
          </w:tcPr>
          <w:p w14:paraId="70704584" w14:textId="77777777" w:rsidR="00A42E60" w:rsidRDefault="001C31E1">
            <w:pPr>
              <w:spacing w:after="0" w:line="240" w:lineRule="auto"/>
              <w:jc w:val="center"/>
              <w:rPr>
                <w:rFonts w:eastAsia="Times New Roman"/>
                <w:color w:val="auto"/>
                <w:sz w:val="16"/>
                <w:szCs w:val="16"/>
              </w:rPr>
            </w:pPr>
            <w:r>
              <w:rPr>
                <w:rFonts w:eastAsia="Times New Roman"/>
                <w:color w:val="auto"/>
                <w:sz w:val="16"/>
                <w:szCs w:val="16"/>
              </w:rPr>
              <w:t>María Cristina Moraga Conde de Gramajo</w:t>
            </w:r>
          </w:p>
        </w:tc>
        <w:tc>
          <w:tcPr>
            <w:tcW w:w="1275" w:type="dxa"/>
            <w:tcBorders>
              <w:top w:val="nil"/>
              <w:left w:val="nil"/>
              <w:bottom w:val="single" w:sz="4" w:space="0" w:color="auto"/>
              <w:right w:val="single" w:sz="4" w:space="0" w:color="auto"/>
            </w:tcBorders>
            <w:shd w:val="clear" w:color="auto" w:fill="auto"/>
            <w:vAlign w:val="center"/>
          </w:tcPr>
          <w:p w14:paraId="1E27C6A7" w14:textId="77777777" w:rsidR="00A42E60" w:rsidRDefault="001C31E1">
            <w:pPr>
              <w:spacing w:after="0" w:line="240" w:lineRule="auto"/>
              <w:jc w:val="center"/>
              <w:rPr>
                <w:rFonts w:eastAsia="Times New Roman"/>
                <w:color w:val="auto"/>
                <w:sz w:val="16"/>
                <w:szCs w:val="16"/>
              </w:rPr>
            </w:pPr>
            <w:r>
              <w:rPr>
                <w:rFonts w:eastAsia="Times New Roman"/>
                <w:color w:val="auto"/>
                <w:sz w:val="16"/>
                <w:szCs w:val="16"/>
              </w:rPr>
              <w:t>Asesor Profesional Especializado IV</w:t>
            </w:r>
          </w:p>
        </w:tc>
        <w:tc>
          <w:tcPr>
            <w:tcW w:w="993" w:type="dxa"/>
            <w:tcBorders>
              <w:top w:val="nil"/>
              <w:left w:val="nil"/>
              <w:bottom w:val="single" w:sz="4" w:space="0" w:color="auto"/>
              <w:right w:val="single" w:sz="4" w:space="0" w:color="auto"/>
            </w:tcBorders>
            <w:shd w:val="clear" w:color="000000" w:fill="FFFFFF"/>
            <w:vAlign w:val="center"/>
          </w:tcPr>
          <w:p w14:paraId="76FCA525" w14:textId="77777777" w:rsidR="00A42E60" w:rsidRDefault="001C31E1">
            <w:pPr>
              <w:spacing w:after="0" w:line="240" w:lineRule="auto"/>
              <w:jc w:val="center"/>
              <w:rPr>
                <w:rFonts w:eastAsia="Times New Roman"/>
                <w:color w:val="auto"/>
                <w:sz w:val="16"/>
                <w:szCs w:val="16"/>
              </w:rPr>
            </w:pPr>
            <w:r>
              <w:rPr>
                <w:rFonts w:eastAsia="Times New Roman"/>
                <w:color w:val="auto"/>
                <w:sz w:val="16"/>
                <w:szCs w:val="16"/>
              </w:rPr>
              <w:t>011</w:t>
            </w:r>
          </w:p>
        </w:tc>
        <w:tc>
          <w:tcPr>
            <w:tcW w:w="1275" w:type="dxa"/>
            <w:tcBorders>
              <w:top w:val="nil"/>
              <w:left w:val="nil"/>
              <w:bottom w:val="single" w:sz="4" w:space="0" w:color="auto"/>
              <w:right w:val="single" w:sz="4" w:space="0" w:color="auto"/>
            </w:tcBorders>
            <w:shd w:val="clear" w:color="auto" w:fill="auto"/>
            <w:vAlign w:val="center"/>
          </w:tcPr>
          <w:p w14:paraId="55586A49" w14:textId="77777777" w:rsidR="00A42E60" w:rsidRDefault="001C31E1">
            <w:pPr>
              <w:spacing w:after="0" w:line="240" w:lineRule="auto"/>
              <w:rPr>
                <w:rFonts w:eastAsia="Times New Roman"/>
                <w:color w:val="auto"/>
                <w:sz w:val="18"/>
                <w:szCs w:val="18"/>
              </w:rPr>
            </w:pPr>
            <w:r>
              <w:rPr>
                <w:rFonts w:eastAsia="Times New Roman"/>
                <w:color w:val="auto"/>
                <w:sz w:val="18"/>
                <w:szCs w:val="18"/>
              </w:rPr>
              <w:t>El 3/01/2023 registró entrada a las 12:43 horas. No hay explicación en el registro de asistencia. El 10/01/2023 registro salida a las 14:04 no hay explicación en el registro de asistencia. Auditoría Interna solicitó información al director de DISERSA al respecto en Oficio No. O-DIDAI-D17-2023 de fecha 30 de octubre de 2023 y en respuesta adjunto al Oficio No. DISERSA/DIR/LDST/</w:t>
            </w:r>
            <w:proofErr w:type="spellStart"/>
            <w:r>
              <w:rPr>
                <w:rFonts w:eastAsia="Times New Roman"/>
                <w:color w:val="auto"/>
                <w:sz w:val="18"/>
                <w:szCs w:val="18"/>
              </w:rPr>
              <w:t>mrfl</w:t>
            </w:r>
            <w:proofErr w:type="spellEnd"/>
            <w:r>
              <w:rPr>
                <w:rFonts w:eastAsia="Times New Roman"/>
                <w:color w:val="auto"/>
                <w:sz w:val="18"/>
                <w:szCs w:val="18"/>
              </w:rPr>
              <w:t xml:space="preserve"> 1008 de fecha 2/11/2023 los formularios de permiso autorizados por él justificando la </w:t>
            </w:r>
            <w:r>
              <w:rPr>
                <w:rFonts w:eastAsia="Times New Roman"/>
                <w:color w:val="auto"/>
                <w:sz w:val="18"/>
                <w:szCs w:val="18"/>
              </w:rPr>
              <w:lastRenderedPageBreak/>
              <w:t>entrada tardía y salida antes de finalizar la jornada laboral, sin embargo, los formularios fueron impresos y por lo tanto autorizados el 31/10/2023 y 02/11/2023.</w:t>
            </w:r>
          </w:p>
        </w:tc>
        <w:tc>
          <w:tcPr>
            <w:tcW w:w="1560" w:type="dxa"/>
            <w:tcBorders>
              <w:top w:val="nil"/>
              <w:left w:val="nil"/>
              <w:bottom w:val="single" w:sz="4" w:space="0" w:color="auto"/>
              <w:right w:val="single" w:sz="4" w:space="0" w:color="auto"/>
            </w:tcBorders>
            <w:shd w:val="clear" w:color="auto" w:fill="auto"/>
            <w:vAlign w:val="center"/>
          </w:tcPr>
          <w:p w14:paraId="3BF25773" w14:textId="77777777" w:rsidR="00A42E60" w:rsidRDefault="001C31E1">
            <w:pPr>
              <w:spacing w:after="0" w:line="240" w:lineRule="auto"/>
              <w:rPr>
                <w:rFonts w:eastAsia="Times New Roman"/>
                <w:color w:val="auto"/>
                <w:sz w:val="18"/>
                <w:szCs w:val="18"/>
              </w:rPr>
            </w:pPr>
            <w:r>
              <w:rPr>
                <w:rFonts w:eastAsia="Times New Roman"/>
                <w:color w:val="auto"/>
                <w:sz w:val="18"/>
                <w:szCs w:val="18"/>
              </w:rPr>
              <w:lastRenderedPageBreak/>
              <w:t>El 23/02/2023, registró entrada a las 9:37 horas. No hay explicación en el registro de asistencia del sistema. Auditoría Interna solicitó información al Director de DISERSA al respecto en Oficio No. O-DIDAI-D17-2023 de fecha 30 de octubre de 2023 y en respuesta adjunto al Oficio No. DISERSA/DIR/LDST/</w:t>
            </w:r>
            <w:proofErr w:type="spellStart"/>
            <w:r>
              <w:rPr>
                <w:rFonts w:eastAsia="Times New Roman"/>
                <w:color w:val="auto"/>
                <w:sz w:val="18"/>
                <w:szCs w:val="18"/>
              </w:rPr>
              <w:t>mrfl</w:t>
            </w:r>
            <w:proofErr w:type="spellEnd"/>
            <w:r>
              <w:rPr>
                <w:rFonts w:eastAsia="Times New Roman"/>
                <w:color w:val="auto"/>
                <w:sz w:val="18"/>
                <w:szCs w:val="18"/>
              </w:rPr>
              <w:t xml:space="preserve"> 1008 de fecha 2/11/2023, el formulario de permiso autorizado por él justificando la entrada tardía del 23/02/2023, sin embargo, el formulario fue impreso y por lo tanto autorizado el 31/10/2023.</w:t>
            </w:r>
          </w:p>
        </w:tc>
        <w:tc>
          <w:tcPr>
            <w:tcW w:w="1275" w:type="dxa"/>
            <w:tcBorders>
              <w:top w:val="nil"/>
              <w:left w:val="nil"/>
              <w:bottom w:val="single" w:sz="4" w:space="0" w:color="auto"/>
              <w:right w:val="single" w:sz="4" w:space="0" w:color="auto"/>
            </w:tcBorders>
            <w:shd w:val="clear" w:color="000000" w:fill="FFFFFF"/>
            <w:vAlign w:val="center"/>
          </w:tcPr>
          <w:p w14:paraId="5B11A3F4" w14:textId="77777777" w:rsidR="00A42E60" w:rsidRDefault="001C31E1">
            <w:pPr>
              <w:spacing w:after="0" w:line="240" w:lineRule="auto"/>
              <w:rPr>
                <w:rFonts w:eastAsia="Times New Roman"/>
                <w:color w:val="auto"/>
                <w:sz w:val="18"/>
                <w:szCs w:val="18"/>
              </w:rPr>
            </w:pPr>
            <w:r>
              <w:rPr>
                <w:rFonts w:eastAsia="Times New Roman"/>
                <w:color w:val="auto"/>
                <w:sz w:val="18"/>
                <w:szCs w:val="18"/>
              </w:rPr>
              <w:t>El 3/03/2023 registró salida a las 13:58 no hay explicación en el registro de asistencia. Auditoría Interna solicitó información al Director de DISERSA al respecto en Oficio No. O-DIDAI-D17-2023 de fecha 30 de octubre de 2023 y en respuesta adjunto al Oficio No. DISERSA/DIR/LDST/</w:t>
            </w:r>
            <w:proofErr w:type="spellStart"/>
            <w:r>
              <w:rPr>
                <w:rFonts w:eastAsia="Times New Roman"/>
                <w:color w:val="auto"/>
                <w:sz w:val="18"/>
                <w:szCs w:val="18"/>
              </w:rPr>
              <w:t>mrfl</w:t>
            </w:r>
            <w:proofErr w:type="spellEnd"/>
            <w:r>
              <w:rPr>
                <w:rFonts w:eastAsia="Times New Roman"/>
                <w:color w:val="auto"/>
                <w:sz w:val="18"/>
                <w:szCs w:val="18"/>
              </w:rPr>
              <w:t xml:space="preserve"> 1008 de fecha 2/11/2023, el formulario de permiso autorizado por él justificando el marcaje antes de la salida según la jornada del 03/03/2023, sin embargo, el formulario fue impreso y </w:t>
            </w:r>
            <w:r>
              <w:rPr>
                <w:rFonts w:eastAsia="Times New Roman"/>
                <w:color w:val="auto"/>
                <w:sz w:val="18"/>
                <w:szCs w:val="18"/>
              </w:rPr>
              <w:lastRenderedPageBreak/>
              <w:t>por lo tanto autorizado el 31/10/2023.</w:t>
            </w:r>
          </w:p>
        </w:tc>
        <w:tc>
          <w:tcPr>
            <w:tcW w:w="1418" w:type="dxa"/>
            <w:tcBorders>
              <w:top w:val="nil"/>
              <w:left w:val="nil"/>
              <w:bottom w:val="single" w:sz="4" w:space="0" w:color="auto"/>
              <w:right w:val="single" w:sz="4" w:space="0" w:color="auto"/>
            </w:tcBorders>
            <w:shd w:val="clear" w:color="auto" w:fill="auto"/>
            <w:vAlign w:val="center"/>
          </w:tcPr>
          <w:p w14:paraId="4ECBA4ED" w14:textId="77777777" w:rsidR="00A42E60" w:rsidRDefault="00A42E60">
            <w:pPr>
              <w:spacing w:after="0" w:line="240" w:lineRule="auto"/>
              <w:rPr>
                <w:rFonts w:eastAsia="Times New Roman"/>
                <w:color w:val="auto"/>
                <w:sz w:val="18"/>
                <w:szCs w:val="18"/>
              </w:rPr>
            </w:pPr>
          </w:p>
        </w:tc>
        <w:tc>
          <w:tcPr>
            <w:tcW w:w="1843" w:type="dxa"/>
            <w:tcBorders>
              <w:top w:val="nil"/>
              <w:left w:val="nil"/>
              <w:bottom w:val="single" w:sz="4" w:space="0" w:color="auto"/>
              <w:right w:val="single" w:sz="4" w:space="0" w:color="auto"/>
            </w:tcBorders>
            <w:shd w:val="clear" w:color="000000" w:fill="FFFFFF"/>
            <w:vAlign w:val="center"/>
          </w:tcPr>
          <w:p w14:paraId="7582F767" w14:textId="77777777" w:rsidR="00A42E60" w:rsidRDefault="00A42E60">
            <w:pPr>
              <w:spacing w:after="0" w:line="240" w:lineRule="auto"/>
              <w:rPr>
                <w:rFonts w:eastAsia="Times New Roman"/>
                <w:color w:val="auto"/>
                <w:sz w:val="18"/>
                <w:szCs w:val="18"/>
              </w:rPr>
            </w:pPr>
          </w:p>
        </w:tc>
        <w:tc>
          <w:tcPr>
            <w:tcW w:w="1417" w:type="dxa"/>
            <w:tcBorders>
              <w:top w:val="nil"/>
              <w:left w:val="nil"/>
              <w:bottom w:val="single" w:sz="4" w:space="0" w:color="auto"/>
              <w:right w:val="single" w:sz="4" w:space="0" w:color="auto"/>
            </w:tcBorders>
            <w:shd w:val="clear" w:color="auto" w:fill="auto"/>
            <w:vAlign w:val="center"/>
          </w:tcPr>
          <w:p w14:paraId="3C5A2C6B" w14:textId="77777777" w:rsidR="00A42E60" w:rsidRDefault="001C31E1">
            <w:pPr>
              <w:spacing w:after="0" w:line="240" w:lineRule="auto"/>
              <w:rPr>
                <w:rFonts w:eastAsia="Times New Roman"/>
                <w:color w:val="auto"/>
                <w:sz w:val="18"/>
                <w:szCs w:val="18"/>
              </w:rPr>
            </w:pPr>
            <w:r>
              <w:rPr>
                <w:rFonts w:eastAsia="Times New Roman"/>
                <w:color w:val="auto"/>
                <w:sz w:val="18"/>
                <w:szCs w:val="18"/>
              </w:rPr>
              <w:t>El 14/06/2023 registró entrada a las 12:28 no hay explicación en el registro de asistencia del sistema.  El 27/06/2023 registró entrada a las 13:19 no hay explicación en el registro de asistencia del sistema. Auditoría Interna solicitó información al Director de DISERSA al respecto en Oficio No. O-DIDAI-D17-2023 de fecha 30 de octubre de 2023 y en respuesta adjunto al Oficio No. DISERSA/DIR/LDST/</w:t>
            </w:r>
            <w:proofErr w:type="spellStart"/>
            <w:r>
              <w:rPr>
                <w:rFonts w:eastAsia="Times New Roman"/>
                <w:color w:val="auto"/>
                <w:sz w:val="18"/>
                <w:szCs w:val="18"/>
              </w:rPr>
              <w:t>mrfl</w:t>
            </w:r>
            <w:proofErr w:type="spellEnd"/>
            <w:r>
              <w:rPr>
                <w:rFonts w:eastAsia="Times New Roman"/>
                <w:color w:val="auto"/>
                <w:sz w:val="18"/>
                <w:szCs w:val="18"/>
              </w:rPr>
              <w:t xml:space="preserve"> 1008 de fecha 2/11/2023, los formularios de permiso autorizados por él justificando las entradas tardías, sin embargo, los </w:t>
            </w:r>
            <w:r>
              <w:rPr>
                <w:rFonts w:eastAsia="Times New Roman"/>
                <w:color w:val="auto"/>
                <w:sz w:val="18"/>
                <w:szCs w:val="18"/>
              </w:rPr>
              <w:lastRenderedPageBreak/>
              <w:t>formularios fueron impresos y por lo tanto autorizados el 02/11/2023. Del 30/06/2023 a 7/07/2023 según registro de asistencia del sistema tomó vacaciones, sin embargo, DISERSA en el Oficio No. DISERSA/DIR/LDST/</w:t>
            </w:r>
            <w:proofErr w:type="spellStart"/>
            <w:r>
              <w:rPr>
                <w:rFonts w:eastAsia="Times New Roman"/>
                <w:color w:val="auto"/>
                <w:sz w:val="18"/>
                <w:szCs w:val="18"/>
              </w:rPr>
              <w:t>mrfl</w:t>
            </w:r>
            <w:proofErr w:type="spellEnd"/>
            <w:r>
              <w:rPr>
                <w:rFonts w:eastAsia="Times New Roman"/>
                <w:color w:val="auto"/>
                <w:sz w:val="18"/>
                <w:szCs w:val="18"/>
              </w:rPr>
              <w:t xml:space="preserve"> 1008 de fecha 2/11/2023, no presentó formulario autorizado que respalde la ausencia por vacaciones como lo indica el sistema.</w:t>
            </w:r>
          </w:p>
        </w:tc>
        <w:tc>
          <w:tcPr>
            <w:tcW w:w="1559" w:type="dxa"/>
            <w:tcBorders>
              <w:top w:val="nil"/>
              <w:left w:val="nil"/>
              <w:bottom w:val="single" w:sz="4" w:space="0" w:color="auto"/>
              <w:right w:val="single" w:sz="4" w:space="0" w:color="auto"/>
            </w:tcBorders>
            <w:shd w:val="clear" w:color="auto" w:fill="auto"/>
            <w:vAlign w:val="center"/>
          </w:tcPr>
          <w:p w14:paraId="6A66E467" w14:textId="77777777" w:rsidR="00A42E60" w:rsidRDefault="001C31E1">
            <w:pPr>
              <w:spacing w:after="0" w:line="240" w:lineRule="auto"/>
              <w:rPr>
                <w:rFonts w:eastAsia="Times New Roman"/>
                <w:color w:val="auto"/>
                <w:sz w:val="18"/>
                <w:szCs w:val="18"/>
              </w:rPr>
            </w:pPr>
            <w:r>
              <w:rPr>
                <w:rFonts w:eastAsia="Times New Roman"/>
                <w:color w:val="auto"/>
                <w:sz w:val="18"/>
                <w:szCs w:val="18"/>
              </w:rPr>
              <w:lastRenderedPageBreak/>
              <w:t>El 19/07/2023 registró entrada a las 14:16 horas. El 20/07/2023 registró entrada a las 11:45 Explicación en ambos casos comisión Finca San Gaspar Zona 16 evaluación MINFIN. Pese a la explicación del sistema no existen formularios de autorización que justifiquen ambas entradas tardías.</w:t>
            </w:r>
          </w:p>
        </w:tc>
        <w:tc>
          <w:tcPr>
            <w:tcW w:w="1418" w:type="dxa"/>
            <w:tcBorders>
              <w:top w:val="nil"/>
              <w:left w:val="nil"/>
              <w:bottom w:val="single" w:sz="4" w:space="0" w:color="auto"/>
              <w:right w:val="single" w:sz="4" w:space="0" w:color="auto"/>
            </w:tcBorders>
            <w:shd w:val="clear" w:color="000000" w:fill="FFFFFF"/>
            <w:vAlign w:val="center"/>
          </w:tcPr>
          <w:p w14:paraId="085533F7" w14:textId="77777777" w:rsidR="00A42E60" w:rsidRDefault="001C31E1">
            <w:pPr>
              <w:spacing w:after="0" w:line="240" w:lineRule="auto"/>
              <w:rPr>
                <w:rFonts w:eastAsia="Times New Roman"/>
                <w:color w:val="auto"/>
                <w:sz w:val="18"/>
                <w:szCs w:val="18"/>
              </w:rPr>
            </w:pPr>
            <w:r>
              <w:rPr>
                <w:rFonts w:eastAsia="Times New Roman"/>
                <w:color w:val="auto"/>
                <w:sz w:val="18"/>
                <w:szCs w:val="18"/>
              </w:rPr>
              <w:t>El 01/08/2023, registró entrada a las 13:01 sin explicación en el registro de marcaje. Auditoría Interna solicitó información al Director de DISERSA al respecto en Oficio No. O-DIDAI-D17-2023 de fecha 30 de octubre de 2023 y en respuesta adjunto al Oficio No. DISERSA/DIR/LDST/</w:t>
            </w:r>
            <w:proofErr w:type="spellStart"/>
            <w:r>
              <w:rPr>
                <w:rFonts w:eastAsia="Times New Roman"/>
                <w:color w:val="auto"/>
                <w:sz w:val="18"/>
                <w:szCs w:val="18"/>
              </w:rPr>
              <w:t>mrfl</w:t>
            </w:r>
            <w:proofErr w:type="spellEnd"/>
            <w:r>
              <w:rPr>
                <w:rFonts w:eastAsia="Times New Roman"/>
                <w:color w:val="auto"/>
                <w:sz w:val="18"/>
                <w:szCs w:val="18"/>
              </w:rPr>
              <w:t xml:space="preserve"> 1008 de fecha 2/11/2023, el formulario de permiso autorizado por él justificando la entrada tardía del 01/08/2023, sin embargo, el formulario fue impreso y por lo tanto autorizado el 02/11/2023.</w:t>
            </w:r>
          </w:p>
        </w:tc>
        <w:tc>
          <w:tcPr>
            <w:tcW w:w="1616" w:type="dxa"/>
            <w:tcBorders>
              <w:top w:val="nil"/>
              <w:left w:val="nil"/>
              <w:bottom w:val="single" w:sz="4" w:space="0" w:color="auto"/>
              <w:right w:val="single" w:sz="4" w:space="0" w:color="auto"/>
            </w:tcBorders>
            <w:shd w:val="clear" w:color="auto" w:fill="auto"/>
            <w:vAlign w:val="center"/>
          </w:tcPr>
          <w:p w14:paraId="47B73776" w14:textId="77777777" w:rsidR="00A42E60" w:rsidRDefault="001C31E1">
            <w:pPr>
              <w:spacing w:after="0" w:line="240" w:lineRule="auto"/>
              <w:rPr>
                <w:rFonts w:eastAsia="Times New Roman"/>
                <w:color w:val="auto"/>
                <w:sz w:val="18"/>
                <w:szCs w:val="18"/>
              </w:rPr>
            </w:pPr>
            <w:r>
              <w:rPr>
                <w:rFonts w:eastAsia="Times New Roman"/>
                <w:color w:val="auto"/>
                <w:sz w:val="18"/>
                <w:szCs w:val="18"/>
              </w:rPr>
              <w:t xml:space="preserve">El 14/09/2023 registró entrada a las 11:28 explicación en el registro de asistencia por actividad de su hijo. El 20/09/2023 registró salida a las 13:03 explicación en el registro de marcaje del </w:t>
            </w:r>
            <w:proofErr w:type="spellStart"/>
            <w:r>
              <w:rPr>
                <w:rFonts w:eastAsia="Times New Roman"/>
                <w:color w:val="auto"/>
                <w:sz w:val="18"/>
                <w:szCs w:val="18"/>
              </w:rPr>
              <w:t>sistrema</w:t>
            </w:r>
            <w:proofErr w:type="spellEnd"/>
            <w:r>
              <w:rPr>
                <w:rFonts w:eastAsia="Times New Roman"/>
                <w:color w:val="auto"/>
                <w:sz w:val="18"/>
                <w:szCs w:val="18"/>
              </w:rPr>
              <w:t xml:space="preserve">: Permiso. En ninguno de los casos existe formulario de autorización que respalde la entrada tardía y el retiro antes de finalizar la jornada laboral.  El 27/09/2023 registró entrada a la 13:00 horas no hay explicación en el registro de marcaje del sistema. Auditoría Interna solicitó información al Director de DISERSA al respecto en Oficio No. O-DIDAI-D17-2023 de fecha 30 </w:t>
            </w:r>
            <w:r>
              <w:rPr>
                <w:rFonts w:eastAsia="Times New Roman"/>
                <w:color w:val="auto"/>
                <w:sz w:val="18"/>
                <w:szCs w:val="18"/>
              </w:rPr>
              <w:lastRenderedPageBreak/>
              <w:t>de octubre de 2023 y en respuesta adjunto al Oficio No. DISERSA/DIR/LDST/</w:t>
            </w:r>
            <w:proofErr w:type="spellStart"/>
            <w:r>
              <w:rPr>
                <w:rFonts w:eastAsia="Times New Roman"/>
                <w:color w:val="auto"/>
                <w:sz w:val="18"/>
                <w:szCs w:val="18"/>
              </w:rPr>
              <w:t>mrfl</w:t>
            </w:r>
            <w:proofErr w:type="spellEnd"/>
            <w:r>
              <w:rPr>
                <w:rFonts w:eastAsia="Times New Roman"/>
                <w:color w:val="auto"/>
                <w:sz w:val="18"/>
                <w:szCs w:val="18"/>
              </w:rPr>
              <w:t xml:space="preserve"> 1008 de fecha 2/11/2023, el formulario de permiso autorizado por él justificando la entrada tardía, sin embargo, el formulario fue impreso y por lo tanto autorizado el 02/11/2023.</w:t>
            </w:r>
          </w:p>
        </w:tc>
      </w:tr>
      <w:tr w:rsidR="00A42E60" w14:paraId="2B5EB65E" w14:textId="77777777">
        <w:trPr>
          <w:trHeight w:val="5155"/>
        </w:trPr>
        <w:tc>
          <w:tcPr>
            <w:tcW w:w="567" w:type="dxa"/>
            <w:tcBorders>
              <w:top w:val="nil"/>
              <w:left w:val="single" w:sz="4" w:space="0" w:color="auto"/>
              <w:bottom w:val="single" w:sz="4" w:space="0" w:color="auto"/>
              <w:right w:val="single" w:sz="4" w:space="0" w:color="auto"/>
            </w:tcBorders>
            <w:shd w:val="clear" w:color="auto" w:fill="auto"/>
            <w:noWrap/>
            <w:vAlign w:val="center"/>
          </w:tcPr>
          <w:p w14:paraId="1B6B4B54" w14:textId="77777777" w:rsidR="00A42E60" w:rsidRDefault="001C31E1">
            <w:pPr>
              <w:spacing w:after="0" w:line="240" w:lineRule="auto"/>
              <w:jc w:val="center"/>
              <w:rPr>
                <w:rFonts w:eastAsia="Times New Roman"/>
                <w:color w:val="auto"/>
                <w:sz w:val="16"/>
                <w:szCs w:val="16"/>
              </w:rPr>
            </w:pPr>
            <w:r>
              <w:rPr>
                <w:rFonts w:eastAsia="Times New Roman"/>
                <w:color w:val="auto"/>
                <w:sz w:val="16"/>
                <w:szCs w:val="16"/>
              </w:rPr>
              <w:lastRenderedPageBreak/>
              <w:t>6</w:t>
            </w:r>
          </w:p>
        </w:tc>
        <w:tc>
          <w:tcPr>
            <w:tcW w:w="1560" w:type="dxa"/>
            <w:tcBorders>
              <w:top w:val="nil"/>
              <w:left w:val="nil"/>
              <w:bottom w:val="single" w:sz="4" w:space="0" w:color="auto"/>
              <w:right w:val="single" w:sz="4" w:space="0" w:color="auto"/>
            </w:tcBorders>
            <w:shd w:val="clear" w:color="auto" w:fill="auto"/>
            <w:vAlign w:val="center"/>
          </w:tcPr>
          <w:p w14:paraId="7E35A862" w14:textId="77777777" w:rsidR="00A42E60" w:rsidRDefault="001C31E1">
            <w:pPr>
              <w:spacing w:after="0" w:line="240" w:lineRule="auto"/>
              <w:jc w:val="center"/>
              <w:rPr>
                <w:rFonts w:eastAsia="Times New Roman"/>
                <w:color w:val="auto"/>
                <w:sz w:val="16"/>
                <w:szCs w:val="16"/>
              </w:rPr>
            </w:pPr>
            <w:r>
              <w:rPr>
                <w:rFonts w:eastAsia="Times New Roman"/>
                <w:color w:val="auto"/>
                <w:sz w:val="16"/>
                <w:szCs w:val="16"/>
              </w:rPr>
              <w:t>Diego Armando Vásquez de León</w:t>
            </w:r>
          </w:p>
        </w:tc>
        <w:tc>
          <w:tcPr>
            <w:tcW w:w="1275" w:type="dxa"/>
            <w:tcBorders>
              <w:top w:val="nil"/>
              <w:left w:val="nil"/>
              <w:bottom w:val="single" w:sz="4" w:space="0" w:color="auto"/>
              <w:right w:val="single" w:sz="4" w:space="0" w:color="auto"/>
            </w:tcBorders>
            <w:shd w:val="clear" w:color="000000" w:fill="FFFFFF"/>
            <w:vAlign w:val="center"/>
          </w:tcPr>
          <w:p w14:paraId="6B89B3C1" w14:textId="77777777" w:rsidR="00A42E60" w:rsidRDefault="001C31E1">
            <w:pPr>
              <w:spacing w:after="0" w:line="240" w:lineRule="auto"/>
              <w:jc w:val="center"/>
              <w:rPr>
                <w:rFonts w:eastAsia="Times New Roman"/>
                <w:color w:val="auto"/>
                <w:sz w:val="16"/>
                <w:szCs w:val="16"/>
              </w:rPr>
            </w:pPr>
            <w:r>
              <w:rPr>
                <w:rFonts w:eastAsia="Times New Roman"/>
                <w:color w:val="auto"/>
                <w:sz w:val="16"/>
                <w:szCs w:val="16"/>
              </w:rPr>
              <w:t>Técnico III</w:t>
            </w:r>
          </w:p>
        </w:tc>
        <w:tc>
          <w:tcPr>
            <w:tcW w:w="993" w:type="dxa"/>
            <w:tcBorders>
              <w:top w:val="nil"/>
              <w:left w:val="nil"/>
              <w:bottom w:val="single" w:sz="4" w:space="0" w:color="auto"/>
              <w:right w:val="single" w:sz="4" w:space="0" w:color="auto"/>
            </w:tcBorders>
            <w:shd w:val="clear" w:color="auto" w:fill="auto"/>
            <w:vAlign w:val="center"/>
          </w:tcPr>
          <w:p w14:paraId="1CC1F292" w14:textId="77777777" w:rsidR="00A42E60" w:rsidRDefault="001C31E1">
            <w:pPr>
              <w:spacing w:after="0" w:line="240" w:lineRule="auto"/>
              <w:jc w:val="center"/>
              <w:rPr>
                <w:rFonts w:eastAsia="Times New Roman"/>
                <w:color w:val="auto"/>
                <w:sz w:val="16"/>
                <w:szCs w:val="16"/>
              </w:rPr>
            </w:pPr>
            <w:r>
              <w:rPr>
                <w:rFonts w:eastAsia="Times New Roman"/>
                <w:color w:val="auto"/>
                <w:sz w:val="16"/>
                <w:szCs w:val="16"/>
              </w:rPr>
              <w:t>011</w:t>
            </w:r>
          </w:p>
        </w:tc>
        <w:tc>
          <w:tcPr>
            <w:tcW w:w="1275" w:type="dxa"/>
            <w:tcBorders>
              <w:top w:val="nil"/>
              <w:left w:val="nil"/>
              <w:bottom w:val="single" w:sz="4" w:space="0" w:color="auto"/>
              <w:right w:val="single" w:sz="4" w:space="0" w:color="auto"/>
            </w:tcBorders>
            <w:shd w:val="clear" w:color="auto" w:fill="auto"/>
            <w:vAlign w:val="center"/>
          </w:tcPr>
          <w:p w14:paraId="57837D77" w14:textId="77777777" w:rsidR="00A42E60" w:rsidRDefault="001C31E1">
            <w:pPr>
              <w:spacing w:after="0" w:line="240" w:lineRule="auto"/>
              <w:rPr>
                <w:rFonts w:eastAsia="Times New Roman"/>
                <w:color w:val="auto"/>
                <w:sz w:val="18"/>
                <w:szCs w:val="18"/>
              </w:rPr>
            </w:pPr>
            <w:r>
              <w:rPr>
                <w:rFonts w:eastAsia="Times New Roman"/>
                <w:color w:val="auto"/>
                <w:sz w:val="18"/>
                <w:szCs w:val="18"/>
              </w:rPr>
              <w:t>El 19/01/2023 No registró asistencia explicación permiso por cumpleaños. Sin embargo, en la información presentada por DISERSA en Oficio No. DISERSA/DIR/LDST/</w:t>
            </w:r>
            <w:proofErr w:type="spellStart"/>
            <w:r>
              <w:rPr>
                <w:rFonts w:eastAsia="Times New Roman"/>
                <w:color w:val="auto"/>
                <w:sz w:val="18"/>
                <w:szCs w:val="18"/>
              </w:rPr>
              <w:t>mrfl</w:t>
            </w:r>
            <w:proofErr w:type="spellEnd"/>
            <w:r>
              <w:rPr>
                <w:rFonts w:eastAsia="Times New Roman"/>
                <w:color w:val="auto"/>
                <w:sz w:val="18"/>
                <w:szCs w:val="18"/>
              </w:rPr>
              <w:t xml:space="preserve"> 1008 de fecha 2/11/2023, no presentó documento de autorización que respalde la inasistencia a sus labores por cumpleaños.</w:t>
            </w:r>
          </w:p>
        </w:tc>
        <w:tc>
          <w:tcPr>
            <w:tcW w:w="1560" w:type="dxa"/>
            <w:tcBorders>
              <w:top w:val="nil"/>
              <w:left w:val="nil"/>
              <w:bottom w:val="single" w:sz="4" w:space="0" w:color="auto"/>
              <w:right w:val="single" w:sz="4" w:space="0" w:color="auto"/>
            </w:tcBorders>
            <w:shd w:val="clear" w:color="auto" w:fill="auto"/>
            <w:vAlign w:val="center"/>
          </w:tcPr>
          <w:p w14:paraId="6A71216F" w14:textId="77777777" w:rsidR="00A42E60" w:rsidRDefault="001C31E1">
            <w:pPr>
              <w:spacing w:after="0" w:line="240" w:lineRule="auto"/>
              <w:rPr>
                <w:rFonts w:eastAsia="Times New Roman"/>
                <w:color w:val="auto"/>
                <w:sz w:val="18"/>
                <w:szCs w:val="18"/>
              </w:rPr>
            </w:pPr>
            <w:r>
              <w:rPr>
                <w:rFonts w:eastAsia="Times New Roman"/>
                <w:color w:val="auto"/>
                <w:sz w:val="18"/>
                <w:szCs w:val="18"/>
              </w:rPr>
              <w:t>El 23/02/2023 registro entrada a las 10:01 no hay explicación en el registro de asistencia del sistema y en la información presentada por DISERSA en Oficio No. DISERSA/DIR/LDST/</w:t>
            </w:r>
            <w:proofErr w:type="spellStart"/>
            <w:r>
              <w:rPr>
                <w:rFonts w:eastAsia="Times New Roman"/>
                <w:color w:val="auto"/>
                <w:sz w:val="18"/>
                <w:szCs w:val="18"/>
              </w:rPr>
              <w:t>mrfl</w:t>
            </w:r>
            <w:proofErr w:type="spellEnd"/>
            <w:r>
              <w:rPr>
                <w:rFonts w:eastAsia="Times New Roman"/>
                <w:color w:val="auto"/>
                <w:sz w:val="18"/>
                <w:szCs w:val="18"/>
              </w:rPr>
              <w:t xml:space="preserve"> 1008 de fecha 2/11/2023, no presentó documentación que justifique y autorice la entrada tardía</w:t>
            </w:r>
          </w:p>
        </w:tc>
        <w:tc>
          <w:tcPr>
            <w:tcW w:w="1275" w:type="dxa"/>
            <w:tcBorders>
              <w:top w:val="nil"/>
              <w:left w:val="nil"/>
              <w:bottom w:val="single" w:sz="4" w:space="0" w:color="auto"/>
              <w:right w:val="single" w:sz="4" w:space="0" w:color="auto"/>
            </w:tcBorders>
            <w:shd w:val="clear" w:color="000000" w:fill="FFFFFF"/>
            <w:vAlign w:val="center"/>
          </w:tcPr>
          <w:p w14:paraId="111C8C0C" w14:textId="77777777" w:rsidR="00A42E60" w:rsidRDefault="00A42E60">
            <w:pPr>
              <w:spacing w:after="0" w:line="240" w:lineRule="auto"/>
              <w:rPr>
                <w:rFonts w:eastAsia="Times New Roman"/>
                <w:color w:val="auto"/>
                <w:sz w:val="18"/>
                <w:szCs w:val="18"/>
              </w:rPr>
            </w:pPr>
          </w:p>
        </w:tc>
        <w:tc>
          <w:tcPr>
            <w:tcW w:w="1418" w:type="dxa"/>
            <w:tcBorders>
              <w:top w:val="nil"/>
              <w:left w:val="nil"/>
              <w:bottom w:val="single" w:sz="4" w:space="0" w:color="auto"/>
              <w:right w:val="single" w:sz="4" w:space="0" w:color="auto"/>
            </w:tcBorders>
            <w:shd w:val="clear" w:color="auto" w:fill="auto"/>
            <w:vAlign w:val="center"/>
          </w:tcPr>
          <w:p w14:paraId="0F357158" w14:textId="77777777" w:rsidR="00A42E60" w:rsidRDefault="001C31E1">
            <w:pPr>
              <w:spacing w:after="0" w:line="240" w:lineRule="auto"/>
              <w:rPr>
                <w:rFonts w:eastAsia="Times New Roman"/>
                <w:color w:val="auto"/>
                <w:sz w:val="18"/>
                <w:szCs w:val="18"/>
              </w:rPr>
            </w:pPr>
            <w:r>
              <w:rPr>
                <w:rFonts w:eastAsia="Times New Roman"/>
                <w:color w:val="auto"/>
                <w:sz w:val="18"/>
                <w:szCs w:val="18"/>
              </w:rPr>
              <w:t>El 27/04/2023, registró entrada a las 9:16 horas. No hay explicación en el registro de asistencia del sistema y en la información presentada por DISERSA en Oficio No. DISERSA/DIR/LDST/</w:t>
            </w:r>
            <w:proofErr w:type="spellStart"/>
            <w:r>
              <w:rPr>
                <w:rFonts w:eastAsia="Times New Roman"/>
                <w:color w:val="auto"/>
                <w:sz w:val="18"/>
                <w:szCs w:val="18"/>
              </w:rPr>
              <w:t>mrfl</w:t>
            </w:r>
            <w:proofErr w:type="spellEnd"/>
            <w:r>
              <w:rPr>
                <w:rFonts w:eastAsia="Times New Roman"/>
                <w:color w:val="auto"/>
                <w:sz w:val="18"/>
                <w:szCs w:val="18"/>
              </w:rPr>
              <w:t xml:space="preserve"> 1008 de fecha 2/11/2023, no presentó documentación que justifique y autorice la entrada tardía</w:t>
            </w:r>
          </w:p>
        </w:tc>
        <w:tc>
          <w:tcPr>
            <w:tcW w:w="1843" w:type="dxa"/>
            <w:tcBorders>
              <w:top w:val="nil"/>
              <w:left w:val="nil"/>
              <w:bottom w:val="single" w:sz="4" w:space="0" w:color="auto"/>
              <w:right w:val="single" w:sz="4" w:space="0" w:color="auto"/>
            </w:tcBorders>
            <w:shd w:val="clear" w:color="000000" w:fill="FFFFFF"/>
            <w:vAlign w:val="center"/>
          </w:tcPr>
          <w:p w14:paraId="1049ED4D" w14:textId="77777777" w:rsidR="00A42E60" w:rsidRDefault="001C31E1">
            <w:pPr>
              <w:spacing w:after="0" w:line="240" w:lineRule="auto"/>
              <w:rPr>
                <w:rFonts w:eastAsia="Times New Roman"/>
                <w:color w:val="auto"/>
                <w:sz w:val="18"/>
                <w:szCs w:val="18"/>
              </w:rPr>
            </w:pPr>
            <w:r>
              <w:rPr>
                <w:rFonts w:eastAsia="Times New Roman"/>
                <w:color w:val="auto"/>
                <w:sz w:val="18"/>
                <w:szCs w:val="18"/>
              </w:rPr>
              <w:t>El 4/05/2023 registró entrada a las 9:37 horas. No hay explicación en el registro de asistencia del sistema y en la información presentada por DISERSA en Oficio No. DISERSA/DIR/LDST/</w:t>
            </w:r>
            <w:proofErr w:type="spellStart"/>
            <w:r>
              <w:rPr>
                <w:rFonts w:eastAsia="Times New Roman"/>
                <w:color w:val="auto"/>
                <w:sz w:val="18"/>
                <w:szCs w:val="18"/>
              </w:rPr>
              <w:t>mrfl</w:t>
            </w:r>
            <w:proofErr w:type="spellEnd"/>
            <w:r>
              <w:rPr>
                <w:rFonts w:eastAsia="Times New Roman"/>
                <w:color w:val="auto"/>
                <w:sz w:val="18"/>
                <w:szCs w:val="18"/>
              </w:rPr>
              <w:t xml:space="preserve"> 1008 de fecha 2/11/2023, no presentó documentación que justifique y autorice la entrada tardía.</w:t>
            </w:r>
          </w:p>
        </w:tc>
        <w:tc>
          <w:tcPr>
            <w:tcW w:w="1417" w:type="dxa"/>
            <w:tcBorders>
              <w:top w:val="nil"/>
              <w:left w:val="nil"/>
              <w:bottom w:val="single" w:sz="4" w:space="0" w:color="auto"/>
              <w:right w:val="single" w:sz="4" w:space="0" w:color="auto"/>
            </w:tcBorders>
            <w:shd w:val="clear" w:color="auto" w:fill="auto"/>
            <w:vAlign w:val="center"/>
          </w:tcPr>
          <w:p w14:paraId="7F215C84" w14:textId="77777777" w:rsidR="00A42E60" w:rsidRDefault="00A42E60">
            <w:pPr>
              <w:spacing w:after="0" w:line="240" w:lineRule="auto"/>
              <w:rPr>
                <w:rFonts w:eastAsia="Times New Roman"/>
                <w:color w:val="auto"/>
                <w:sz w:val="18"/>
                <w:szCs w:val="18"/>
              </w:rPr>
            </w:pPr>
          </w:p>
        </w:tc>
        <w:tc>
          <w:tcPr>
            <w:tcW w:w="1559" w:type="dxa"/>
            <w:tcBorders>
              <w:top w:val="nil"/>
              <w:left w:val="nil"/>
              <w:bottom w:val="single" w:sz="4" w:space="0" w:color="auto"/>
              <w:right w:val="single" w:sz="4" w:space="0" w:color="auto"/>
            </w:tcBorders>
            <w:shd w:val="clear" w:color="auto" w:fill="auto"/>
            <w:vAlign w:val="center"/>
          </w:tcPr>
          <w:p w14:paraId="3DE720F9" w14:textId="77777777" w:rsidR="00A42E60" w:rsidRDefault="00A42E60">
            <w:pPr>
              <w:spacing w:after="0" w:line="240" w:lineRule="auto"/>
              <w:jc w:val="center"/>
              <w:rPr>
                <w:rFonts w:eastAsia="Times New Roman"/>
                <w:color w:val="auto"/>
                <w:sz w:val="18"/>
                <w:szCs w:val="18"/>
              </w:rPr>
            </w:pPr>
          </w:p>
        </w:tc>
        <w:tc>
          <w:tcPr>
            <w:tcW w:w="1418" w:type="dxa"/>
            <w:tcBorders>
              <w:top w:val="nil"/>
              <w:left w:val="nil"/>
              <w:bottom w:val="single" w:sz="4" w:space="0" w:color="auto"/>
              <w:right w:val="single" w:sz="4" w:space="0" w:color="auto"/>
            </w:tcBorders>
            <w:shd w:val="clear" w:color="000000" w:fill="FFFFFF"/>
            <w:vAlign w:val="center"/>
          </w:tcPr>
          <w:p w14:paraId="66E8D562" w14:textId="77777777" w:rsidR="00A42E60" w:rsidRDefault="001C31E1">
            <w:pPr>
              <w:spacing w:after="0" w:line="240" w:lineRule="auto"/>
              <w:rPr>
                <w:rFonts w:eastAsia="Times New Roman"/>
                <w:color w:val="auto"/>
                <w:sz w:val="18"/>
                <w:szCs w:val="18"/>
              </w:rPr>
            </w:pPr>
            <w:r>
              <w:rPr>
                <w:rFonts w:eastAsia="Times New Roman"/>
                <w:color w:val="auto"/>
                <w:sz w:val="18"/>
                <w:szCs w:val="18"/>
              </w:rPr>
              <w:t>El 24/08/2023 registro entrada a las 9:40 sin explicación en el registro de asistencia del sistema y en la información presentada por DISERSA en Oficio No. DISERSA/DIR/LDST/</w:t>
            </w:r>
            <w:proofErr w:type="spellStart"/>
            <w:r>
              <w:rPr>
                <w:rFonts w:eastAsia="Times New Roman"/>
                <w:color w:val="auto"/>
                <w:sz w:val="18"/>
                <w:szCs w:val="18"/>
              </w:rPr>
              <w:t>mrfl</w:t>
            </w:r>
            <w:proofErr w:type="spellEnd"/>
            <w:r>
              <w:rPr>
                <w:rFonts w:eastAsia="Times New Roman"/>
                <w:color w:val="auto"/>
                <w:sz w:val="18"/>
                <w:szCs w:val="18"/>
              </w:rPr>
              <w:t xml:space="preserve"> 1008 de fecha 2/11/2023, no presentó documentación que justifique y autorice la entrada tardía.</w:t>
            </w:r>
          </w:p>
        </w:tc>
        <w:tc>
          <w:tcPr>
            <w:tcW w:w="1616" w:type="dxa"/>
            <w:tcBorders>
              <w:top w:val="nil"/>
              <w:left w:val="nil"/>
              <w:bottom w:val="single" w:sz="4" w:space="0" w:color="auto"/>
              <w:right w:val="single" w:sz="4" w:space="0" w:color="auto"/>
            </w:tcBorders>
            <w:shd w:val="clear" w:color="auto" w:fill="auto"/>
            <w:vAlign w:val="center"/>
          </w:tcPr>
          <w:p w14:paraId="0D4F0425" w14:textId="77777777" w:rsidR="00A42E60" w:rsidRDefault="001C31E1">
            <w:pPr>
              <w:spacing w:after="0" w:line="240" w:lineRule="auto"/>
              <w:rPr>
                <w:rFonts w:eastAsia="Times New Roman"/>
                <w:color w:val="auto"/>
                <w:sz w:val="18"/>
                <w:szCs w:val="18"/>
              </w:rPr>
            </w:pPr>
            <w:r>
              <w:rPr>
                <w:rFonts w:eastAsia="Times New Roman"/>
                <w:color w:val="auto"/>
                <w:sz w:val="18"/>
                <w:szCs w:val="18"/>
              </w:rPr>
              <w:t>El 26/09/2023 no tiene registro de salida de labores y en la información presentada por DISERSA en Oficio No. DISERSA/DIR/LDST/</w:t>
            </w:r>
            <w:proofErr w:type="spellStart"/>
            <w:r>
              <w:rPr>
                <w:rFonts w:eastAsia="Times New Roman"/>
                <w:color w:val="auto"/>
                <w:sz w:val="18"/>
                <w:szCs w:val="18"/>
              </w:rPr>
              <w:t>mrfl</w:t>
            </w:r>
            <w:proofErr w:type="spellEnd"/>
            <w:r>
              <w:rPr>
                <w:rFonts w:eastAsia="Times New Roman"/>
                <w:color w:val="auto"/>
                <w:sz w:val="18"/>
                <w:szCs w:val="18"/>
              </w:rPr>
              <w:t xml:space="preserve"> 1008 de fecha 2/11/2023, no presentó documentación que justifique y autorice la salida antes que finalice la jornada laboral. Los días 27, 28 y 29/09/2023 no tiene registro de asistencia a sus labores y en la información presentada por DISERSA en Oficio No. DISERSA/DIR/LDST/</w:t>
            </w:r>
            <w:proofErr w:type="spellStart"/>
            <w:r>
              <w:rPr>
                <w:rFonts w:eastAsia="Times New Roman"/>
                <w:color w:val="auto"/>
                <w:sz w:val="18"/>
                <w:szCs w:val="18"/>
              </w:rPr>
              <w:t>mrfl</w:t>
            </w:r>
            <w:proofErr w:type="spellEnd"/>
            <w:r>
              <w:rPr>
                <w:rFonts w:eastAsia="Times New Roman"/>
                <w:color w:val="auto"/>
                <w:sz w:val="18"/>
                <w:szCs w:val="18"/>
              </w:rPr>
              <w:t xml:space="preserve"> 1008 de fecha 2/11/2023, no presentó documentación que justifique o respalde  la no asistencia a sus labores.</w:t>
            </w:r>
          </w:p>
        </w:tc>
      </w:tr>
      <w:tr w:rsidR="00A42E60" w14:paraId="54B3CB39" w14:textId="77777777">
        <w:trPr>
          <w:trHeight w:val="3587"/>
        </w:trPr>
        <w:tc>
          <w:tcPr>
            <w:tcW w:w="567" w:type="dxa"/>
            <w:tcBorders>
              <w:top w:val="nil"/>
              <w:left w:val="single" w:sz="4" w:space="0" w:color="auto"/>
              <w:bottom w:val="single" w:sz="4" w:space="0" w:color="auto"/>
              <w:right w:val="single" w:sz="4" w:space="0" w:color="auto"/>
            </w:tcBorders>
            <w:shd w:val="clear" w:color="auto" w:fill="auto"/>
            <w:noWrap/>
            <w:vAlign w:val="center"/>
          </w:tcPr>
          <w:p w14:paraId="6B86ED17" w14:textId="77777777" w:rsidR="00A42E60" w:rsidRDefault="001C31E1">
            <w:pPr>
              <w:spacing w:after="0" w:line="240" w:lineRule="auto"/>
              <w:jc w:val="center"/>
              <w:rPr>
                <w:rFonts w:eastAsia="Times New Roman"/>
                <w:color w:val="auto"/>
                <w:sz w:val="16"/>
                <w:szCs w:val="16"/>
              </w:rPr>
            </w:pPr>
            <w:r>
              <w:rPr>
                <w:rFonts w:eastAsia="Times New Roman"/>
                <w:color w:val="auto"/>
                <w:sz w:val="16"/>
                <w:szCs w:val="16"/>
              </w:rPr>
              <w:lastRenderedPageBreak/>
              <w:t>7</w:t>
            </w:r>
          </w:p>
        </w:tc>
        <w:tc>
          <w:tcPr>
            <w:tcW w:w="1560" w:type="dxa"/>
            <w:tcBorders>
              <w:top w:val="nil"/>
              <w:left w:val="nil"/>
              <w:bottom w:val="single" w:sz="4" w:space="0" w:color="auto"/>
              <w:right w:val="single" w:sz="4" w:space="0" w:color="auto"/>
            </w:tcBorders>
            <w:shd w:val="clear" w:color="auto" w:fill="auto"/>
            <w:vAlign w:val="center"/>
          </w:tcPr>
          <w:p w14:paraId="32428D5B" w14:textId="77777777" w:rsidR="00A42E60" w:rsidRDefault="001C31E1">
            <w:pPr>
              <w:spacing w:after="0" w:line="240" w:lineRule="auto"/>
              <w:jc w:val="center"/>
              <w:rPr>
                <w:rFonts w:eastAsia="Times New Roman"/>
                <w:color w:val="auto"/>
                <w:sz w:val="16"/>
                <w:szCs w:val="16"/>
              </w:rPr>
            </w:pPr>
            <w:r>
              <w:rPr>
                <w:rFonts w:eastAsia="Times New Roman"/>
                <w:color w:val="auto"/>
                <w:sz w:val="16"/>
                <w:szCs w:val="16"/>
              </w:rPr>
              <w:t xml:space="preserve">María Alejandra Murga </w:t>
            </w:r>
            <w:proofErr w:type="spellStart"/>
            <w:r>
              <w:rPr>
                <w:rFonts w:eastAsia="Times New Roman"/>
                <w:color w:val="auto"/>
                <w:sz w:val="16"/>
                <w:szCs w:val="16"/>
              </w:rPr>
              <w:t>Montepeque</w:t>
            </w:r>
            <w:proofErr w:type="spellEnd"/>
          </w:p>
        </w:tc>
        <w:tc>
          <w:tcPr>
            <w:tcW w:w="1275" w:type="dxa"/>
            <w:tcBorders>
              <w:top w:val="nil"/>
              <w:left w:val="nil"/>
              <w:bottom w:val="single" w:sz="4" w:space="0" w:color="auto"/>
              <w:right w:val="single" w:sz="4" w:space="0" w:color="auto"/>
            </w:tcBorders>
            <w:shd w:val="clear" w:color="auto" w:fill="auto"/>
            <w:vAlign w:val="center"/>
          </w:tcPr>
          <w:p w14:paraId="3E35BB98" w14:textId="77777777" w:rsidR="00A42E60" w:rsidRDefault="001C31E1">
            <w:pPr>
              <w:spacing w:after="0" w:line="240" w:lineRule="auto"/>
              <w:jc w:val="center"/>
              <w:rPr>
                <w:rFonts w:eastAsia="Times New Roman"/>
                <w:color w:val="auto"/>
                <w:sz w:val="16"/>
                <w:szCs w:val="16"/>
              </w:rPr>
            </w:pPr>
            <w:r>
              <w:rPr>
                <w:rFonts w:eastAsia="Times New Roman"/>
                <w:color w:val="auto"/>
                <w:sz w:val="16"/>
                <w:szCs w:val="16"/>
              </w:rPr>
              <w:t>Asistente Profesional Jefe</w:t>
            </w:r>
          </w:p>
        </w:tc>
        <w:tc>
          <w:tcPr>
            <w:tcW w:w="993" w:type="dxa"/>
            <w:tcBorders>
              <w:top w:val="nil"/>
              <w:left w:val="nil"/>
              <w:bottom w:val="single" w:sz="4" w:space="0" w:color="auto"/>
              <w:right w:val="single" w:sz="4" w:space="0" w:color="auto"/>
            </w:tcBorders>
            <w:shd w:val="clear" w:color="auto" w:fill="auto"/>
            <w:vAlign w:val="center"/>
          </w:tcPr>
          <w:p w14:paraId="2E6A8066" w14:textId="77777777" w:rsidR="00A42E60" w:rsidRDefault="001C31E1">
            <w:pPr>
              <w:spacing w:after="0" w:line="240" w:lineRule="auto"/>
              <w:jc w:val="center"/>
              <w:rPr>
                <w:rFonts w:eastAsia="Times New Roman"/>
                <w:color w:val="auto"/>
                <w:sz w:val="16"/>
                <w:szCs w:val="16"/>
              </w:rPr>
            </w:pPr>
            <w:r>
              <w:rPr>
                <w:rFonts w:eastAsia="Times New Roman"/>
                <w:color w:val="auto"/>
                <w:sz w:val="16"/>
                <w:szCs w:val="16"/>
              </w:rPr>
              <w:t>011</w:t>
            </w:r>
          </w:p>
        </w:tc>
        <w:tc>
          <w:tcPr>
            <w:tcW w:w="1275" w:type="dxa"/>
            <w:tcBorders>
              <w:top w:val="nil"/>
              <w:left w:val="nil"/>
              <w:bottom w:val="single" w:sz="4" w:space="0" w:color="auto"/>
              <w:right w:val="single" w:sz="4" w:space="0" w:color="auto"/>
            </w:tcBorders>
            <w:shd w:val="clear" w:color="auto" w:fill="auto"/>
            <w:vAlign w:val="center"/>
          </w:tcPr>
          <w:p w14:paraId="46CC9C26" w14:textId="77777777" w:rsidR="00A42E60" w:rsidRDefault="00A42E60">
            <w:pPr>
              <w:spacing w:after="0" w:line="240" w:lineRule="auto"/>
              <w:rPr>
                <w:rFonts w:eastAsia="Times New Roman"/>
                <w:color w:val="auto"/>
                <w:sz w:val="18"/>
                <w:szCs w:val="18"/>
              </w:rPr>
            </w:pPr>
          </w:p>
        </w:tc>
        <w:tc>
          <w:tcPr>
            <w:tcW w:w="1560" w:type="dxa"/>
            <w:tcBorders>
              <w:top w:val="nil"/>
              <w:left w:val="nil"/>
              <w:bottom w:val="single" w:sz="4" w:space="0" w:color="auto"/>
              <w:right w:val="single" w:sz="4" w:space="0" w:color="auto"/>
            </w:tcBorders>
            <w:shd w:val="clear" w:color="auto" w:fill="auto"/>
            <w:vAlign w:val="center"/>
          </w:tcPr>
          <w:p w14:paraId="328F4881" w14:textId="77777777" w:rsidR="00A42E60" w:rsidRDefault="001C31E1">
            <w:pPr>
              <w:spacing w:after="0" w:line="240" w:lineRule="auto"/>
              <w:rPr>
                <w:rFonts w:eastAsia="Times New Roman"/>
                <w:color w:val="auto"/>
                <w:sz w:val="18"/>
                <w:szCs w:val="18"/>
              </w:rPr>
            </w:pPr>
            <w:r>
              <w:rPr>
                <w:rFonts w:eastAsia="Times New Roman"/>
                <w:color w:val="auto"/>
                <w:sz w:val="18"/>
                <w:szCs w:val="18"/>
              </w:rPr>
              <w:t>El 23/02/2023 registró entrada a las 10:03 horas.  No hay explicación en el registro de asistencia del sistema y en la información presentada por DISERSA en Oficio No. DISERSA/DIR/LDST/</w:t>
            </w:r>
            <w:proofErr w:type="spellStart"/>
            <w:r>
              <w:rPr>
                <w:rFonts w:eastAsia="Times New Roman"/>
                <w:color w:val="auto"/>
                <w:sz w:val="18"/>
                <w:szCs w:val="18"/>
              </w:rPr>
              <w:t>mrfl</w:t>
            </w:r>
            <w:proofErr w:type="spellEnd"/>
            <w:r>
              <w:rPr>
                <w:rFonts w:eastAsia="Times New Roman"/>
                <w:color w:val="auto"/>
                <w:sz w:val="18"/>
                <w:szCs w:val="18"/>
              </w:rPr>
              <w:t xml:space="preserve"> 1008 de fecha 2/11/2023, no presentó formulario de autorización que respalde la entrada tardía.</w:t>
            </w:r>
          </w:p>
        </w:tc>
        <w:tc>
          <w:tcPr>
            <w:tcW w:w="1275" w:type="dxa"/>
            <w:tcBorders>
              <w:top w:val="nil"/>
              <w:left w:val="nil"/>
              <w:bottom w:val="single" w:sz="4" w:space="0" w:color="auto"/>
              <w:right w:val="single" w:sz="4" w:space="0" w:color="auto"/>
            </w:tcBorders>
            <w:shd w:val="clear" w:color="000000" w:fill="FFFFFF"/>
            <w:noWrap/>
            <w:vAlign w:val="center"/>
          </w:tcPr>
          <w:p w14:paraId="3DDD4984" w14:textId="77777777" w:rsidR="00A42E60" w:rsidRDefault="00A42E60">
            <w:pPr>
              <w:spacing w:after="0" w:line="240" w:lineRule="auto"/>
              <w:rPr>
                <w:rFonts w:eastAsia="Times New Roman"/>
                <w:color w:val="auto"/>
                <w:sz w:val="18"/>
                <w:szCs w:val="18"/>
              </w:rPr>
            </w:pPr>
          </w:p>
        </w:tc>
        <w:tc>
          <w:tcPr>
            <w:tcW w:w="1418" w:type="dxa"/>
            <w:tcBorders>
              <w:top w:val="nil"/>
              <w:left w:val="nil"/>
              <w:bottom w:val="single" w:sz="4" w:space="0" w:color="auto"/>
              <w:right w:val="single" w:sz="4" w:space="0" w:color="auto"/>
            </w:tcBorders>
            <w:shd w:val="clear" w:color="auto" w:fill="auto"/>
            <w:vAlign w:val="center"/>
          </w:tcPr>
          <w:p w14:paraId="6D5A1FD2" w14:textId="77777777" w:rsidR="00A42E60" w:rsidRDefault="001C31E1">
            <w:pPr>
              <w:spacing w:after="0" w:line="240" w:lineRule="auto"/>
              <w:rPr>
                <w:rFonts w:eastAsia="Times New Roman"/>
                <w:color w:val="auto"/>
                <w:sz w:val="18"/>
                <w:szCs w:val="18"/>
              </w:rPr>
            </w:pPr>
            <w:r>
              <w:rPr>
                <w:rFonts w:eastAsia="Times New Roman"/>
                <w:color w:val="auto"/>
                <w:sz w:val="18"/>
                <w:szCs w:val="18"/>
              </w:rPr>
              <w:t>El 26/04/2023 registró entrada a las 9:06 y salida a las 12:51 en el registro de asistencia del sistema y en la información presentada por DISERSA en Oficio No. DISERSA/DIR/LDST/</w:t>
            </w:r>
            <w:proofErr w:type="spellStart"/>
            <w:r>
              <w:rPr>
                <w:rFonts w:eastAsia="Times New Roman"/>
                <w:color w:val="auto"/>
                <w:sz w:val="18"/>
                <w:szCs w:val="18"/>
              </w:rPr>
              <w:t>mrfl</w:t>
            </w:r>
            <w:proofErr w:type="spellEnd"/>
            <w:r>
              <w:rPr>
                <w:rFonts w:eastAsia="Times New Roman"/>
                <w:color w:val="auto"/>
                <w:sz w:val="18"/>
                <w:szCs w:val="18"/>
              </w:rPr>
              <w:t xml:space="preserve"> 1008 de fecha 2/11/2023, no hay formulario de autorización que respalde la salida antes del horario de la jornada laboral.</w:t>
            </w:r>
          </w:p>
        </w:tc>
        <w:tc>
          <w:tcPr>
            <w:tcW w:w="1843" w:type="dxa"/>
            <w:tcBorders>
              <w:top w:val="nil"/>
              <w:left w:val="nil"/>
              <w:bottom w:val="single" w:sz="4" w:space="0" w:color="auto"/>
              <w:right w:val="single" w:sz="4" w:space="0" w:color="auto"/>
            </w:tcBorders>
            <w:shd w:val="clear" w:color="000000" w:fill="FFFFFF"/>
            <w:vAlign w:val="center"/>
          </w:tcPr>
          <w:p w14:paraId="3583B772" w14:textId="77777777" w:rsidR="00A42E60" w:rsidRDefault="00A42E60">
            <w:pPr>
              <w:spacing w:after="0" w:line="240" w:lineRule="auto"/>
              <w:rPr>
                <w:rFonts w:eastAsia="Times New Roman"/>
                <w:color w:val="auto"/>
                <w:sz w:val="18"/>
                <w:szCs w:val="18"/>
              </w:rPr>
            </w:pPr>
          </w:p>
        </w:tc>
        <w:tc>
          <w:tcPr>
            <w:tcW w:w="1417" w:type="dxa"/>
            <w:tcBorders>
              <w:top w:val="nil"/>
              <w:left w:val="nil"/>
              <w:bottom w:val="single" w:sz="4" w:space="0" w:color="auto"/>
              <w:right w:val="single" w:sz="4" w:space="0" w:color="auto"/>
            </w:tcBorders>
            <w:shd w:val="clear" w:color="auto" w:fill="auto"/>
            <w:vAlign w:val="center"/>
          </w:tcPr>
          <w:p w14:paraId="19216982" w14:textId="77777777" w:rsidR="00A42E60" w:rsidRDefault="00A42E60">
            <w:pPr>
              <w:spacing w:after="0" w:line="240" w:lineRule="auto"/>
              <w:rPr>
                <w:rFonts w:eastAsia="Times New Roman"/>
                <w:color w:val="auto"/>
                <w:sz w:val="18"/>
                <w:szCs w:val="18"/>
              </w:rPr>
            </w:pPr>
          </w:p>
        </w:tc>
        <w:tc>
          <w:tcPr>
            <w:tcW w:w="1559" w:type="dxa"/>
            <w:tcBorders>
              <w:top w:val="nil"/>
              <w:left w:val="nil"/>
              <w:bottom w:val="single" w:sz="4" w:space="0" w:color="auto"/>
              <w:right w:val="single" w:sz="4" w:space="0" w:color="auto"/>
            </w:tcBorders>
            <w:shd w:val="clear" w:color="auto" w:fill="auto"/>
            <w:vAlign w:val="center"/>
          </w:tcPr>
          <w:p w14:paraId="31D95294" w14:textId="77777777" w:rsidR="00A42E60" w:rsidRDefault="00A42E60">
            <w:pPr>
              <w:spacing w:after="0" w:line="240" w:lineRule="auto"/>
              <w:jc w:val="center"/>
              <w:rPr>
                <w:rFonts w:eastAsia="Times New Roman"/>
                <w:color w:val="auto"/>
                <w:sz w:val="18"/>
                <w:szCs w:val="18"/>
              </w:rPr>
            </w:pPr>
          </w:p>
        </w:tc>
        <w:tc>
          <w:tcPr>
            <w:tcW w:w="1418" w:type="dxa"/>
            <w:tcBorders>
              <w:top w:val="nil"/>
              <w:left w:val="nil"/>
              <w:bottom w:val="single" w:sz="4" w:space="0" w:color="auto"/>
              <w:right w:val="single" w:sz="4" w:space="0" w:color="auto"/>
            </w:tcBorders>
            <w:shd w:val="clear" w:color="000000" w:fill="FFFFFF"/>
            <w:vAlign w:val="center"/>
          </w:tcPr>
          <w:p w14:paraId="7941D400" w14:textId="77777777" w:rsidR="00A42E60" w:rsidRDefault="00A42E60">
            <w:pPr>
              <w:spacing w:after="0" w:line="240" w:lineRule="auto"/>
              <w:jc w:val="center"/>
              <w:rPr>
                <w:rFonts w:eastAsia="Times New Roman"/>
                <w:color w:val="auto"/>
                <w:sz w:val="18"/>
                <w:szCs w:val="18"/>
              </w:rPr>
            </w:pPr>
          </w:p>
        </w:tc>
        <w:tc>
          <w:tcPr>
            <w:tcW w:w="1616" w:type="dxa"/>
            <w:tcBorders>
              <w:top w:val="nil"/>
              <w:left w:val="nil"/>
              <w:bottom w:val="single" w:sz="4" w:space="0" w:color="auto"/>
              <w:right w:val="single" w:sz="4" w:space="0" w:color="auto"/>
            </w:tcBorders>
            <w:shd w:val="clear" w:color="auto" w:fill="auto"/>
            <w:vAlign w:val="center"/>
          </w:tcPr>
          <w:p w14:paraId="6D6EF4D7" w14:textId="77777777" w:rsidR="00A42E60" w:rsidRDefault="001C31E1">
            <w:pPr>
              <w:spacing w:after="0" w:line="240" w:lineRule="auto"/>
              <w:rPr>
                <w:rFonts w:eastAsia="Times New Roman"/>
                <w:color w:val="auto"/>
                <w:sz w:val="18"/>
                <w:szCs w:val="18"/>
              </w:rPr>
            </w:pPr>
            <w:r>
              <w:rPr>
                <w:rFonts w:eastAsia="Times New Roman"/>
                <w:color w:val="auto"/>
                <w:sz w:val="18"/>
                <w:szCs w:val="18"/>
              </w:rPr>
              <w:t>El 14/09/2023, registró salida a las 14:10 horas no hay explicación en el registro de asistencia del sistema y en la información presentada por DISERSA en Oficio No. DISERSA/DIR/LDST/</w:t>
            </w:r>
            <w:proofErr w:type="spellStart"/>
            <w:r>
              <w:rPr>
                <w:rFonts w:eastAsia="Times New Roman"/>
                <w:color w:val="auto"/>
                <w:sz w:val="18"/>
                <w:szCs w:val="18"/>
              </w:rPr>
              <w:t>mrfl</w:t>
            </w:r>
            <w:proofErr w:type="spellEnd"/>
            <w:r>
              <w:rPr>
                <w:rFonts w:eastAsia="Times New Roman"/>
                <w:color w:val="auto"/>
                <w:sz w:val="18"/>
                <w:szCs w:val="18"/>
              </w:rPr>
              <w:t xml:space="preserve"> 1008 de fecha 2/11/2023 no hay formulario de autorización que respalde la salida antes del horario de la jornada laboral</w:t>
            </w:r>
          </w:p>
        </w:tc>
      </w:tr>
      <w:tr w:rsidR="00A42E60" w14:paraId="46C7C873" w14:textId="77777777">
        <w:trPr>
          <w:trHeight w:val="4037"/>
        </w:trPr>
        <w:tc>
          <w:tcPr>
            <w:tcW w:w="567" w:type="dxa"/>
            <w:tcBorders>
              <w:top w:val="nil"/>
              <w:left w:val="single" w:sz="4" w:space="0" w:color="auto"/>
              <w:bottom w:val="single" w:sz="4" w:space="0" w:color="auto"/>
              <w:right w:val="single" w:sz="4" w:space="0" w:color="auto"/>
            </w:tcBorders>
            <w:shd w:val="clear" w:color="auto" w:fill="auto"/>
            <w:noWrap/>
            <w:vAlign w:val="center"/>
          </w:tcPr>
          <w:p w14:paraId="108831EF" w14:textId="77777777" w:rsidR="00A42E60" w:rsidRDefault="001C31E1">
            <w:pPr>
              <w:spacing w:after="0" w:line="240" w:lineRule="auto"/>
              <w:jc w:val="center"/>
              <w:rPr>
                <w:rFonts w:eastAsia="Times New Roman"/>
                <w:color w:val="auto"/>
                <w:sz w:val="16"/>
                <w:szCs w:val="16"/>
              </w:rPr>
            </w:pPr>
            <w:r>
              <w:rPr>
                <w:rFonts w:eastAsia="Times New Roman"/>
                <w:color w:val="auto"/>
                <w:sz w:val="16"/>
                <w:szCs w:val="16"/>
              </w:rPr>
              <w:lastRenderedPageBreak/>
              <w:t>8</w:t>
            </w:r>
          </w:p>
        </w:tc>
        <w:tc>
          <w:tcPr>
            <w:tcW w:w="1560" w:type="dxa"/>
            <w:tcBorders>
              <w:top w:val="nil"/>
              <w:left w:val="nil"/>
              <w:bottom w:val="single" w:sz="4" w:space="0" w:color="auto"/>
              <w:right w:val="single" w:sz="4" w:space="0" w:color="auto"/>
            </w:tcBorders>
            <w:shd w:val="clear" w:color="auto" w:fill="auto"/>
            <w:vAlign w:val="center"/>
          </w:tcPr>
          <w:p w14:paraId="53F06AB3" w14:textId="77777777" w:rsidR="00A42E60" w:rsidRDefault="001C31E1">
            <w:pPr>
              <w:spacing w:after="0" w:line="240" w:lineRule="auto"/>
              <w:jc w:val="center"/>
              <w:rPr>
                <w:rFonts w:eastAsia="Times New Roman"/>
                <w:color w:val="auto"/>
                <w:sz w:val="16"/>
                <w:szCs w:val="16"/>
              </w:rPr>
            </w:pPr>
            <w:r>
              <w:rPr>
                <w:rFonts w:eastAsia="Times New Roman"/>
                <w:color w:val="auto"/>
                <w:sz w:val="16"/>
                <w:szCs w:val="16"/>
              </w:rPr>
              <w:t>Evelyn Johanna Sazo Navarro</w:t>
            </w:r>
          </w:p>
        </w:tc>
        <w:tc>
          <w:tcPr>
            <w:tcW w:w="1275" w:type="dxa"/>
            <w:tcBorders>
              <w:top w:val="nil"/>
              <w:left w:val="nil"/>
              <w:bottom w:val="single" w:sz="4" w:space="0" w:color="auto"/>
              <w:right w:val="single" w:sz="4" w:space="0" w:color="auto"/>
            </w:tcBorders>
            <w:shd w:val="clear" w:color="000000" w:fill="FFFFFF"/>
            <w:vAlign w:val="center"/>
          </w:tcPr>
          <w:p w14:paraId="493A3CCE" w14:textId="77777777" w:rsidR="00A42E60" w:rsidRDefault="001C31E1">
            <w:pPr>
              <w:spacing w:after="0" w:line="240" w:lineRule="auto"/>
              <w:jc w:val="center"/>
              <w:rPr>
                <w:rFonts w:eastAsia="Times New Roman"/>
                <w:color w:val="auto"/>
                <w:sz w:val="16"/>
                <w:szCs w:val="16"/>
              </w:rPr>
            </w:pPr>
            <w:r>
              <w:rPr>
                <w:rFonts w:eastAsia="Times New Roman"/>
                <w:color w:val="auto"/>
                <w:sz w:val="16"/>
                <w:szCs w:val="16"/>
              </w:rPr>
              <w:t>Profesional Jefe I</w:t>
            </w:r>
          </w:p>
        </w:tc>
        <w:tc>
          <w:tcPr>
            <w:tcW w:w="993" w:type="dxa"/>
            <w:tcBorders>
              <w:top w:val="nil"/>
              <w:left w:val="nil"/>
              <w:bottom w:val="single" w:sz="4" w:space="0" w:color="auto"/>
              <w:right w:val="single" w:sz="4" w:space="0" w:color="auto"/>
            </w:tcBorders>
            <w:shd w:val="clear" w:color="auto" w:fill="auto"/>
            <w:vAlign w:val="center"/>
          </w:tcPr>
          <w:p w14:paraId="5A3B7444" w14:textId="77777777" w:rsidR="00A42E60" w:rsidRDefault="001C31E1">
            <w:pPr>
              <w:spacing w:after="0" w:line="240" w:lineRule="auto"/>
              <w:jc w:val="center"/>
              <w:rPr>
                <w:rFonts w:eastAsia="Times New Roman"/>
                <w:color w:val="auto"/>
                <w:sz w:val="16"/>
                <w:szCs w:val="16"/>
              </w:rPr>
            </w:pPr>
            <w:r>
              <w:rPr>
                <w:rFonts w:eastAsia="Times New Roman"/>
                <w:color w:val="auto"/>
                <w:sz w:val="16"/>
                <w:szCs w:val="16"/>
              </w:rPr>
              <w:t>011</w:t>
            </w:r>
          </w:p>
        </w:tc>
        <w:tc>
          <w:tcPr>
            <w:tcW w:w="1275" w:type="dxa"/>
            <w:tcBorders>
              <w:top w:val="nil"/>
              <w:left w:val="nil"/>
              <w:bottom w:val="single" w:sz="4" w:space="0" w:color="auto"/>
              <w:right w:val="single" w:sz="4" w:space="0" w:color="auto"/>
            </w:tcBorders>
            <w:shd w:val="clear" w:color="auto" w:fill="auto"/>
            <w:vAlign w:val="center"/>
          </w:tcPr>
          <w:p w14:paraId="35E82ED8" w14:textId="77777777" w:rsidR="00A42E60" w:rsidRDefault="00A42E60">
            <w:pPr>
              <w:spacing w:after="0" w:line="240" w:lineRule="auto"/>
              <w:rPr>
                <w:rFonts w:eastAsia="Times New Roman"/>
                <w:color w:val="auto"/>
                <w:sz w:val="18"/>
                <w:szCs w:val="18"/>
              </w:rPr>
            </w:pPr>
          </w:p>
        </w:tc>
        <w:tc>
          <w:tcPr>
            <w:tcW w:w="1560" w:type="dxa"/>
            <w:tcBorders>
              <w:top w:val="nil"/>
              <w:left w:val="nil"/>
              <w:bottom w:val="single" w:sz="4" w:space="0" w:color="auto"/>
              <w:right w:val="single" w:sz="4" w:space="0" w:color="auto"/>
            </w:tcBorders>
            <w:shd w:val="clear" w:color="auto" w:fill="auto"/>
            <w:vAlign w:val="center"/>
          </w:tcPr>
          <w:p w14:paraId="2759DBA7" w14:textId="77777777" w:rsidR="00A42E60" w:rsidRDefault="001C31E1">
            <w:pPr>
              <w:spacing w:after="0" w:line="240" w:lineRule="auto"/>
              <w:rPr>
                <w:rFonts w:eastAsia="Times New Roman"/>
                <w:color w:val="auto"/>
                <w:sz w:val="18"/>
                <w:szCs w:val="18"/>
              </w:rPr>
            </w:pPr>
            <w:r>
              <w:rPr>
                <w:rFonts w:eastAsia="Times New Roman"/>
                <w:color w:val="auto"/>
                <w:sz w:val="18"/>
                <w:szCs w:val="18"/>
              </w:rPr>
              <w:t>El 23/02/2023, registró entrada a las 9:59 horas y en la información presentada por DISERSA en Oficio No. DISERSA/DIR/LDST/</w:t>
            </w:r>
            <w:proofErr w:type="spellStart"/>
            <w:r>
              <w:rPr>
                <w:rFonts w:eastAsia="Times New Roman"/>
                <w:color w:val="auto"/>
                <w:sz w:val="18"/>
                <w:szCs w:val="18"/>
              </w:rPr>
              <w:t>mrfl</w:t>
            </w:r>
            <w:proofErr w:type="spellEnd"/>
            <w:r>
              <w:rPr>
                <w:rFonts w:eastAsia="Times New Roman"/>
                <w:color w:val="auto"/>
                <w:sz w:val="18"/>
                <w:szCs w:val="18"/>
              </w:rPr>
              <w:t xml:space="preserve"> 1008 de fecha 2/11/2023, no hay formulario de autorización que respalde la entrada tardía.</w:t>
            </w:r>
          </w:p>
        </w:tc>
        <w:tc>
          <w:tcPr>
            <w:tcW w:w="1275" w:type="dxa"/>
            <w:tcBorders>
              <w:top w:val="nil"/>
              <w:left w:val="nil"/>
              <w:bottom w:val="single" w:sz="4" w:space="0" w:color="auto"/>
              <w:right w:val="single" w:sz="4" w:space="0" w:color="auto"/>
            </w:tcBorders>
            <w:shd w:val="clear" w:color="000000" w:fill="FFFFFF"/>
            <w:vAlign w:val="center"/>
          </w:tcPr>
          <w:p w14:paraId="3D4C5E93" w14:textId="77777777" w:rsidR="00A42E60" w:rsidRDefault="00A42E60">
            <w:pPr>
              <w:spacing w:after="0" w:line="240" w:lineRule="auto"/>
              <w:rPr>
                <w:rFonts w:eastAsia="Times New Roman"/>
                <w:color w:val="auto"/>
                <w:sz w:val="18"/>
                <w:szCs w:val="18"/>
              </w:rPr>
            </w:pPr>
          </w:p>
        </w:tc>
        <w:tc>
          <w:tcPr>
            <w:tcW w:w="1418" w:type="dxa"/>
            <w:tcBorders>
              <w:top w:val="nil"/>
              <w:left w:val="nil"/>
              <w:bottom w:val="single" w:sz="4" w:space="0" w:color="auto"/>
              <w:right w:val="single" w:sz="4" w:space="0" w:color="auto"/>
            </w:tcBorders>
            <w:shd w:val="clear" w:color="auto" w:fill="auto"/>
            <w:vAlign w:val="center"/>
          </w:tcPr>
          <w:p w14:paraId="35D4FD21" w14:textId="77777777" w:rsidR="00A42E60" w:rsidRDefault="00A42E60">
            <w:pPr>
              <w:spacing w:after="0" w:line="240" w:lineRule="auto"/>
              <w:rPr>
                <w:rFonts w:eastAsia="Times New Roman"/>
                <w:color w:val="auto"/>
                <w:sz w:val="18"/>
                <w:szCs w:val="18"/>
              </w:rPr>
            </w:pPr>
          </w:p>
        </w:tc>
        <w:tc>
          <w:tcPr>
            <w:tcW w:w="1843" w:type="dxa"/>
            <w:tcBorders>
              <w:top w:val="nil"/>
              <w:left w:val="nil"/>
              <w:bottom w:val="single" w:sz="4" w:space="0" w:color="auto"/>
              <w:right w:val="single" w:sz="4" w:space="0" w:color="auto"/>
            </w:tcBorders>
            <w:shd w:val="clear" w:color="000000" w:fill="FFFFFF"/>
            <w:vAlign w:val="center"/>
          </w:tcPr>
          <w:p w14:paraId="46FF98A7" w14:textId="77777777" w:rsidR="00A42E60" w:rsidRDefault="001C31E1">
            <w:pPr>
              <w:spacing w:after="0" w:line="240" w:lineRule="auto"/>
              <w:rPr>
                <w:rFonts w:eastAsia="Times New Roman"/>
                <w:color w:val="auto"/>
                <w:sz w:val="18"/>
                <w:szCs w:val="18"/>
              </w:rPr>
            </w:pPr>
            <w:r>
              <w:rPr>
                <w:rFonts w:eastAsia="Times New Roman"/>
                <w:color w:val="auto"/>
                <w:sz w:val="18"/>
                <w:szCs w:val="18"/>
              </w:rPr>
              <w:t>El 11/05/2023 registró entrada a las 12:48. Explicación en el registro de asistencia del sistema: Conversatorio un líder para la paz, sin embargo, en la información presentada por DISERSA, en Oficio No. DISERSA/DIR/LDST/</w:t>
            </w:r>
            <w:proofErr w:type="spellStart"/>
            <w:r>
              <w:rPr>
                <w:rFonts w:eastAsia="Times New Roman"/>
                <w:color w:val="auto"/>
                <w:sz w:val="18"/>
                <w:szCs w:val="18"/>
              </w:rPr>
              <w:t>mrfl</w:t>
            </w:r>
            <w:proofErr w:type="spellEnd"/>
            <w:r>
              <w:rPr>
                <w:rFonts w:eastAsia="Times New Roman"/>
                <w:color w:val="auto"/>
                <w:sz w:val="18"/>
                <w:szCs w:val="18"/>
              </w:rPr>
              <w:t xml:space="preserve"> 1008 de fecha 2/11/2023, no presentó formulario de autorización que respalde la entrada tardía. El 15/05/2023, tomó vacaciones, sin embargo, en la información presentada por DISERSA en Oficio No. DISERSA/DIR/LDST/</w:t>
            </w:r>
            <w:proofErr w:type="spellStart"/>
            <w:r>
              <w:rPr>
                <w:rFonts w:eastAsia="Times New Roman"/>
                <w:color w:val="auto"/>
                <w:sz w:val="18"/>
                <w:szCs w:val="18"/>
              </w:rPr>
              <w:t>mrfl</w:t>
            </w:r>
            <w:proofErr w:type="spellEnd"/>
            <w:r>
              <w:rPr>
                <w:rFonts w:eastAsia="Times New Roman"/>
                <w:color w:val="auto"/>
                <w:sz w:val="18"/>
                <w:szCs w:val="18"/>
              </w:rPr>
              <w:t xml:space="preserve"> 1008 de fecha 2/11/2023, no presentó formulario de autorización que respalde la no asistencia a sus labores.</w:t>
            </w:r>
          </w:p>
        </w:tc>
        <w:tc>
          <w:tcPr>
            <w:tcW w:w="1417" w:type="dxa"/>
            <w:tcBorders>
              <w:top w:val="nil"/>
              <w:left w:val="nil"/>
              <w:bottom w:val="single" w:sz="4" w:space="0" w:color="auto"/>
              <w:right w:val="single" w:sz="4" w:space="0" w:color="auto"/>
            </w:tcBorders>
            <w:shd w:val="clear" w:color="auto" w:fill="auto"/>
            <w:vAlign w:val="center"/>
          </w:tcPr>
          <w:p w14:paraId="56902B50" w14:textId="77777777" w:rsidR="00A42E60" w:rsidRDefault="00A42E60">
            <w:pPr>
              <w:spacing w:after="0" w:line="240" w:lineRule="auto"/>
              <w:rPr>
                <w:rFonts w:eastAsia="Times New Roman"/>
                <w:color w:val="auto"/>
                <w:sz w:val="18"/>
                <w:szCs w:val="18"/>
              </w:rPr>
            </w:pPr>
          </w:p>
        </w:tc>
        <w:tc>
          <w:tcPr>
            <w:tcW w:w="1559" w:type="dxa"/>
            <w:tcBorders>
              <w:top w:val="nil"/>
              <w:left w:val="nil"/>
              <w:bottom w:val="single" w:sz="4" w:space="0" w:color="auto"/>
              <w:right w:val="single" w:sz="4" w:space="0" w:color="auto"/>
            </w:tcBorders>
            <w:shd w:val="clear" w:color="auto" w:fill="auto"/>
            <w:vAlign w:val="center"/>
          </w:tcPr>
          <w:p w14:paraId="73DA846F" w14:textId="77777777" w:rsidR="00A42E60" w:rsidRDefault="00A42E60">
            <w:pPr>
              <w:spacing w:after="0" w:line="240" w:lineRule="auto"/>
              <w:jc w:val="center"/>
              <w:rPr>
                <w:rFonts w:eastAsia="Times New Roman"/>
                <w:color w:val="auto"/>
                <w:sz w:val="18"/>
                <w:szCs w:val="18"/>
              </w:rPr>
            </w:pPr>
          </w:p>
        </w:tc>
        <w:tc>
          <w:tcPr>
            <w:tcW w:w="1418" w:type="dxa"/>
            <w:tcBorders>
              <w:top w:val="nil"/>
              <w:left w:val="nil"/>
              <w:bottom w:val="single" w:sz="4" w:space="0" w:color="auto"/>
              <w:right w:val="single" w:sz="4" w:space="0" w:color="auto"/>
            </w:tcBorders>
            <w:shd w:val="clear" w:color="000000" w:fill="FFFFFF"/>
            <w:vAlign w:val="center"/>
          </w:tcPr>
          <w:p w14:paraId="21179781" w14:textId="77777777" w:rsidR="00A42E60" w:rsidRDefault="00A42E60">
            <w:pPr>
              <w:spacing w:after="0" w:line="240" w:lineRule="auto"/>
              <w:jc w:val="center"/>
              <w:rPr>
                <w:rFonts w:eastAsia="Times New Roman"/>
                <w:color w:val="auto"/>
                <w:sz w:val="18"/>
                <w:szCs w:val="18"/>
              </w:rPr>
            </w:pPr>
          </w:p>
        </w:tc>
        <w:tc>
          <w:tcPr>
            <w:tcW w:w="1616" w:type="dxa"/>
            <w:tcBorders>
              <w:top w:val="nil"/>
              <w:left w:val="nil"/>
              <w:bottom w:val="single" w:sz="4" w:space="0" w:color="auto"/>
              <w:right w:val="single" w:sz="4" w:space="0" w:color="auto"/>
            </w:tcBorders>
            <w:shd w:val="clear" w:color="auto" w:fill="auto"/>
            <w:vAlign w:val="center"/>
          </w:tcPr>
          <w:p w14:paraId="211BE909" w14:textId="77777777" w:rsidR="00A42E60" w:rsidRDefault="00A42E60">
            <w:pPr>
              <w:spacing w:after="0" w:line="240" w:lineRule="auto"/>
              <w:rPr>
                <w:rFonts w:eastAsia="Times New Roman"/>
                <w:color w:val="auto"/>
                <w:sz w:val="18"/>
                <w:szCs w:val="18"/>
              </w:rPr>
            </w:pPr>
          </w:p>
        </w:tc>
      </w:tr>
      <w:tr w:rsidR="00A42E60" w14:paraId="35C72BEC" w14:textId="77777777">
        <w:trPr>
          <w:trHeight w:val="6196"/>
        </w:trPr>
        <w:tc>
          <w:tcPr>
            <w:tcW w:w="567" w:type="dxa"/>
            <w:tcBorders>
              <w:top w:val="nil"/>
              <w:left w:val="single" w:sz="4" w:space="0" w:color="auto"/>
              <w:bottom w:val="single" w:sz="4" w:space="0" w:color="auto"/>
              <w:right w:val="single" w:sz="4" w:space="0" w:color="auto"/>
            </w:tcBorders>
            <w:shd w:val="clear" w:color="auto" w:fill="auto"/>
            <w:noWrap/>
            <w:vAlign w:val="center"/>
          </w:tcPr>
          <w:p w14:paraId="7961B6DF" w14:textId="77777777" w:rsidR="00A42E60" w:rsidRDefault="001C31E1">
            <w:pPr>
              <w:spacing w:after="0" w:line="240" w:lineRule="auto"/>
              <w:jc w:val="center"/>
              <w:rPr>
                <w:rFonts w:eastAsia="Times New Roman"/>
                <w:color w:val="auto"/>
                <w:sz w:val="16"/>
                <w:szCs w:val="16"/>
              </w:rPr>
            </w:pPr>
            <w:r>
              <w:rPr>
                <w:rFonts w:eastAsia="Times New Roman"/>
                <w:color w:val="auto"/>
                <w:sz w:val="16"/>
                <w:szCs w:val="16"/>
              </w:rPr>
              <w:lastRenderedPageBreak/>
              <w:t>9</w:t>
            </w:r>
          </w:p>
        </w:tc>
        <w:tc>
          <w:tcPr>
            <w:tcW w:w="1560" w:type="dxa"/>
            <w:tcBorders>
              <w:top w:val="nil"/>
              <w:left w:val="nil"/>
              <w:bottom w:val="single" w:sz="4" w:space="0" w:color="auto"/>
              <w:right w:val="single" w:sz="4" w:space="0" w:color="auto"/>
            </w:tcBorders>
            <w:shd w:val="clear" w:color="auto" w:fill="auto"/>
            <w:vAlign w:val="center"/>
          </w:tcPr>
          <w:p w14:paraId="34B173B6" w14:textId="77777777" w:rsidR="00A42E60" w:rsidRDefault="001C31E1">
            <w:pPr>
              <w:spacing w:after="0" w:line="240" w:lineRule="auto"/>
              <w:jc w:val="center"/>
              <w:rPr>
                <w:rFonts w:eastAsia="Times New Roman"/>
                <w:color w:val="auto"/>
                <w:sz w:val="16"/>
                <w:szCs w:val="16"/>
              </w:rPr>
            </w:pPr>
            <w:r>
              <w:rPr>
                <w:rFonts w:eastAsia="Times New Roman"/>
                <w:color w:val="auto"/>
                <w:sz w:val="16"/>
                <w:szCs w:val="16"/>
              </w:rPr>
              <w:t>Marco Antonio Pérez García</w:t>
            </w:r>
          </w:p>
        </w:tc>
        <w:tc>
          <w:tcPr>
            <w:tcW w:w="1275" w:type="dxa"/>
            <w:tcBorders>
              <w:top w:val="nil"/>
              <w:left w:val="nil"/>
              <w:bottom w:val="single" w:sz="4" w:space="0" w:color="auto"/>
              <w:right w:val="single" w:sz="4" w:space="0" w:color="auto"/>
            </w:tcBorders>
            <w:shd w:val="clear" w:color="auto" w:fill="auto"/>
            <w:vAlign w:val="center"/>
          </w:tcPr>
          <w:p w14:paraId="16B0D9C6" w14:textId="77777777" w:rsidR="00A42E60" w:rsidRDefault="001C31E1">
            <w:pPr>
              <w:spacing w:after="0" w:line="240" w:lineRule="auto"/>
              <w:jc w:val="center"/>
              <w:rPr>
                <w:rFonts w:eastAsia="Times New Roman"/>
                <w:color w:val="auto"/>
                <w:sz w:val="16"/>
                <w:szCs w:val="16"/>
              </w:rPr>
            </w:pPr>
            <w:r>
              <w:rPr>
                <w:rFonts w:eastAsia="Times New Roman"/>
                <w:color w:val="auto"/>
                <w:sz w:val="16"/>
                <w:szCs w:val="16"/>
              </w:rPr>
              <w:t>Asistente Profesional I</w:t>
            </w:r>
          </w:p>
        </w:tc>
        <w:tc>
          <w:tcPr>
            <w:tcW w:w="993" w:type="dxa"/>
            <w:tcBorders>
              <w:top w:val="nil"/>
              <w:left w:val="nil"/>
              <w:bottom w:val="single" w:sz="4" w:space="0" w:color="auto"/>
              <w:right w:val="single" w:sz="4" w:space="0" w:color="auto"/>
            </w:tcBorders>
            <w:shd w:val="clear" w:color="auto" w:fill="auto"/>
            <w:vAlign w:val="center"/>
          </w:tcPr>
          <w:p w14:paraId="199F2D71" w14:textId="77777777" w:rsidR="00A42E60" w:rsidRDefault="001C31E1">
            <w:pPr>
              <w:spacing w:after="0" w:line="240" w:lineRule="auto"/>
              <w:jc w:val="center"/>
              <w:rPr>
                <w:rFonts w:eastAsia="Times New Roman"/>
                <w:color w:val="auto"/>
                <w:sz w:val="16"/>
                <w:szCs w:val="16"/>
              </w:rPr>
            </w:pPr>
            <w:r>
              <w:rPr>
                <w:rFonts w:eastAsia="Times New Roman"/>
                <w:color w:val="auto"/>
                <w:sz w:val="16"/>
                <w:szCs w:val="16"/>
              </w:rPr>
              <w:t>011</w:t>
            </w:r>
          </w:p>
        </w:tc>
        <w:tc>
          <w:tcPr>
            <w:tcW w:w="1275" w:type="dxa"/>
            <w:tcBorders>
              <w:top w:val="nil"/>
              <w:left w:val="nil"/>
              <w:bottom w:val="single" w:sz="4" w:space="0" w:color="auto"/>
              <w:right w:val="single" w:sz="4" w:space="0" w:color="auto"/>
            </w:tcBorders>
            <w:shd w:val="clear" w:color="auto" w:fill="auto"/>
            <w:vAlign w:val="center"/>
          </w:tcPr>
          <w:p w14:paraId="0A9EF77C" w14:textId="77777777" w:rsidR="00A42E60" w:rsidRDefault="001C31E1">
            <w:pPr>
              <w:spacing w:after="0" w:line="240" w:lineRule="auto"/>
              <w:rPr>
                <w:rFonts w:eastAsia="Times New Roman"/>
                <w:color w:val="auto"/>
                <w:sz w:val="18"/>
                <w:szCs w:val="18"/>
              </w:rPr>
            </w:pPr>
            <w:r>
              <w:rPr>
                <w:rFonts w:eastAsia="Times New Roman"/>
                <w:color w:val="auto"/>
                <w:sz w:val="18"/>
                <w:szCs w:val="18"/>
              </w:rPr>
              <w:t>El 17/01/2023 registró entrada a las 12:06 No hay explicación en el registro de asistencia del sistema El 24/01/2023 registró entrada a las 12:09, no hay explicación en el registro de asistencia del sistema y DISERSA en el Oficio DISERSA No. DISERSA/DIR/LDST/</w:t>
            </w:r>
            <w:proofErr w:type="spellStart"/>
            <w:r>
              <w:rPr>
                <w:rFonts w:eastAsia="Times New Roman"/>
                <w:color w:val="auto"/>
                <w:sz w:val="18"/>
                <w:szCs w:val="18"/>
              </w:rPr>
              <w:t>mrfl</w:t>
            </w:r>
            <w:proofErr w:type="spellEnd"/>
            <w:r>
              <w:rPr>
                <w:rFonts w:eastAsia="Times New Roman"/>
                <w:color w:val="auto"/>
                <w:sz w:val="18"/>
                <w:szCs w:val="18"/>
              </w:rPr>
              <w:t xml:space="preserve"> 1008 de fecha 2/11/2023, no adjuntó formularios de autorización que respalde las entradas tardías.</w:t>
            </w:r>
          </w:p>
        </w:tc>
        <w:tc>
          <w:tcPr>
            <w:tcW w:w="1560" w:type="dxa"/>
            <w:tcBorders>
              <w:top w:val="nil"/>
              <w:left w:val="nil"/>
              <w:bottom w:val="single" w:sz="4" w:space="0" w:color="auto"/>
              <w:right w:val="single" w:sz="4" w:space="0" w:color="auto"/>
            </w:tcBorders>
            <w:shd w:val="clear" w:color="auto" w:fill="auto"/>
            <w:vAlign w:val="center"/>
          </w:tcPr>
          <w:p w14:paraId="0F8902B4" w14:textId="77777777" w:rsidR="00A42E60" w:rsidRDefault="001C31E1">
            <w:pPr>
              <w:spacing w:after="0" w:line="240" w:lineRule="auto"/>
              <w:rPr>
                <w:rFonts w:eastAsia="Times New Roman"/>
                <w:color w:val="auto"/>
                <w:sz w:val="18"/>
                <w:szCs w:val="18"/>
              </w:rPr>
            </w:pPr>
            <w:r>
              <w:rPr>
                <w:rFonts w:eastAsia="Times New Roman"/>
                <w:color w:val="auto"/>
                <w:sz w:val="17"/>
                <w:szCs w:val="17"/>
              </w:rPr>
              <w:t>El 23/02/2023 registró entrada a las 9:33 horas.  No hay explicación en el registro de asistencia del sistema y DISERSA en el Oficio DISERSA No. /DIR/LDST/</w:t>
            </w:r>
            <w:proofErr w:type="spellStart"/>
            <w:r>
              <w:rPr>
                <w:rFonts w:eastAsia="Times New Roman"/>
                <w:color w:val="auto"/>
                <w:sz w:val="17"/>
                <w:szCs w:val="17"/>
              </w:rPr>
              <w:t>mrfl</w:t>
            </w:r>
            <w:proofErr w:type="spellEnd"/>
            <w:r>
              <w:rPr>
                <w:rFonts w:eastAsia="Times New Roman"/>
                <w:color w:val="auto"/>
                <w:sz w:val="17"/>
                <w:szCs w:val="17"/>
              </w:rPr>
              <w:t xml:space="preserve"> 1008 de fecha 2/11/2023, no adjuntó formulario de autorización que respalde la entrada tardía.  El 28/02/2023, no registro salida de labores. No hay explicación en el registro de asistencia del sistema y DISERSA en el Oficio DISERSA No. /DIR/LDST/</w:t>
            </w:r>
            <w:proofErr w:type="spellStart"/>
            <w:r>
              <w:rPr>
                <w:rFonts w:eastAsia="Times New Roman"/>
                <w:color w:val="auto"/>
                <w:sz w:val="17"/>
                <w:szCs w:val="17"/>
              </w:rPr>
              <w:t>mrfl</w:t>
            </w:r>
            <w:proofErr w:type="spellEnd"/>
            <w:r>
              <w:rPr>
                <w:rFonts w:eastAsia="Times New Roman"/>
                <w:color w:val="auto"/>
                <w:sz w:val="17"/>
                <w:szCs w:val="17"/>
              </w:rPr>
              <w:t xml:space="preserve"> 1008 de fecha 2/11/2023, no adjuntó formulario de autorización que respalde la salida antes del horario de la jornada de labores</w:t>
            </w:r>
            <w:r>
              <w:rPr>
                <w:rFonts w:eastAsia="Times New Roman"/>
                <w:color w:val="auto"/>
                <w:sz w:val="18"/>
                <w:szCs w:val="18"/>
              </w:rPr>
              <w:t>.</w:t>
            </w:r>
          </w:p>
        </w:tc>
        <w:tc>
          <w:tcPr>
            <w:tcW w:w="1275" w:type="dxa"/>
            <w:tcBorders>
              <w:top w:val="nil"/>
              <w:left w:val="nil"/>
              <w:bottom w:val="single" w:sz="4" w:space="0" w:color="auto"/>
              <w:right w:val="single" w:sz="4" w:space="0" w:color="auto"/>
            </w:tcBorders>
            <w:shd w:val="clear" w:color="000000" w:fill="FFFFFF"/>
            <w:vAlign w:val="center"/>
          </w:tcPr>
          <w:p w14:paraId="16395EC7" w14:textId="77777777" w:rsidR="00A42E60" w:rsidRDefault="00A42E60">
            <w:pPr>
              <w:spacing w:after="0" w:line="240" w:lineRule="auto"/>
              <w:rPr>
                <w:rFonts w:eastAsia="Times New Roman"/>
                <w:color w:val="auto"/>
                <w:sz w:val="18"/>
                <w:szCs w:val="18"/>
              </w:rPr>
            </w:pPr>
          </w:p>
        </w:tc>
        <w:tc>
          <w:tcPr>
            <w:tcW w:w="1418" w:type="dxa"/>
            <w:tcBorders>
              <w:top w:val="nil"/>
              <w:left w:val="nil"/>
              <w:bottom w:val="single" w:sz="4" w:space="0" w:color="auto"/>
              <w:right w:val="single" w:sz="4" w:space="0" w:color="auto"/>
            </w:tcBorders>
            <w:shd w:val="clear" w:color="auto" w:fill="auto"/>
            <w:vAlign w:val="center"/>
          </w:tcPr>
          <w:p w14:paraId="31F5B24A" w14:textId="77777777" w:rsidR="00A42E60" w:rsidRDefault="00A42E60">
            <w:pPr>
              <w:spacing w:after="0" w:line="240" w:lineRule="auto"/>
              <w:rPr>
                <w:rFonts w:eastAsia="Times New Roman"/>
                <w:color w:val="auto"/>
                <w:sz w:val="18"/>
                <w:szCs w:val="18"/>
              </w:rPr>
            </w:pPr>
          </w:p>
        </w:tc>
        <w:tc>
          <w:tcPr>
            <w:tcW w:w="1843" w:type="dxa"/>
            <w:tcBorders>
              <w:top w:val="nil"/>
              <w:left w:val="nil"/>
              <w:bottom w:val="single" w:sz="4" w:space="0" w:color="auto"/>
              <w:right w:val="single" w:sz="4" w:space="0" w:color="auto"/>
            </w:tcBorders>
            <w:shd w:val="clear" w:color="000000" w:fill="FFFFFF"/>
            <w:vAlign w:val="center"/>
          </w:tcPr>
          <w:p w14:paraId="39C58AFD" w14:textId="77777777" w:rsidR="00A42E60" w:rsidRDefault="00A42E60">
            <w:pPr>
              <w:spacing w:after="0" w:line="240" w:lineRule="auto"/>
              <w:rPr>
                <w:rFonts w:eastAsia="Times New Roman"/>
                <w:color w:val="auto"/>
                <w:sz w:val="18"/>
                <w:szCs w:val="18"/>
              </w:rPr>
            </w:pPr>
          </w:p>
        </w:tc>
        <w:tc>
          <w:tcPr>
            <w:tcW w:w="1417" w:type="dxa"/>
            <w:tcBorders>
              <w:top w:val="nil"/>
              <w:left w:val="nil"/>
              <w:bottom w:val="single" w:sz="4" w:space="0" w:color="auto"/>
              <w:right w:val="single" w:sz="4" w:space="0" w:color="auto"/>
            </w:tcBorders>
            <w:shd w:val="clear" w:color="auto" w:fill="auto"/>
            <w:noWrap/>
            <w:vAlign w:val="center"/>
          </w:tcPr>
          <w:p w14:paraId="6A71D809" w14:textId="77777777" w:rsidR="00A42E60" w:rsidRDefault="00A42E60">
            <w:pPr>
              <w:spacing w:after="0" w:line="240" w:lineRule="auto"/>
              <w:rPr>
                <w:rFonts w:eastAsia="Times New Roman"/>
                <w:color w:val="auto"/>
                <w:sz w:val="18"/>
                <w:szCs w:val="18"/>
              </w:rPr>
            </w:pPr>
          </w:p>
        </w:tc>
        <w:tc>
          <w:tcPr>
            <w:tcW w:w="1559" w:type="dxa"/>
            <w:tcBorders>
              <w:top w:val="nil"/>
              <w:left w:val="nil"/>
              <w:bottom w:val="single" w:sz="4" w:space="0" w:color="auto"/>
              <w:right w:val="single" w:sz="4" w:space="0" w:color="auto"/>
            </w:tcBorders>
            <w:shd w:val="clear" w:color="auto" w:fill="auto"/>
            <w:vAlign w:val="center"/>
          </w:tcPr>
          <w:p w14:paraId="2C79C017" w14:textId="77777777" w:rsidR="00A42E60" w:rsidRDefault="001C31E1">
            <w:pPr>
              <w:spacing w:after="0" w:line="240" w:lineRule="auto"/>
              <w:rPr>
                <w:rFonts w:eastAsia="Times New Roman"/>
                <w:color w:val="auto"/>
                <w:sz w:val="18"/>
                <w:szCs w:val="18"/>
              </w:rPr>
            </w:pPr>
            <w:r>
              <w:rPr>
                <w:rFonts w:eastAsia="Times New Roman"/>
                <w:color w:val="auto"/>
                <w:sz w:val="18"/>
                <w:szCs w:val="18"/>
              </w:rPr>
              <w:t>El 5/07/2023, registró salida a las 12:17. No hay explicación en el registro de asistencia del sistema. El 31/07/2023, registró salida a las 12:23 No hay explicación en el registro de asistencia del sistema y DISERSA en el Oficio DISERSA No. /DIR/LDST/</w:t>
            </w:r>
            <w:proofErr w:type="spellStart"/>
            <w:r>
              <w:rPr>
                <w:rFonts w:eastAsia="Times New Roman"/>
                <w:color w:val="auto"/>
                <w:sz w:val="18"/>
                <w:szCs w:val="18"/>
              </w:rPr>
              <w:t>mrfl</w:t>
            </w:r>
            <w:proofErr w:type="spellEnd"/>
            <w:r>
              <w:rPr>
                <w:rFonts w:eastAsia="Times New Roman"/>
                <w:color w:val="auto"/>
                <w:sz w:val="18"/>
                <w:szCs w:val="18"/>
              </w:rPr>
              <w:t xml:space="preserve"> 1008 de fecha 2/11/2023, de ambos casos no adjuntó formulario de autorización que respalde la salida antes del horario de la jornada de labores.</w:t>
            </w:r>
          </w:p>
        </w:tc>
        <w:tc>
          <w:tcPr>
            <w:tcW w:w="1418" w:type="dxa"/>
            <w:tcBorders>
              <w:top w:val="nil"/>
              <w:left w:val="nil"/>
              <w:bottom w:val="single" w:sz="4" w:space="0" w:color="auto"/>
              <w:right w:val="single" w:sz="4" w:space="0" w:color="auto"/>
            </w:tcBorders>
            <w:shd w:val="clear" w:color="000000" w:fill="FFFFFF"/>
            <w:vAlign w:val="center"/>
          </w:tcPr>
          <w:p w14:paraId="55CAFEA2" w14:textId="77777777" w:rsidR="00A42E60" w:rsidRDefault="00A42E60">
            <w:pPr>
              <w:spacing w:after="0" w:line="240" w:lineRule="auto"/>
              <w:jc w:val="center"/>
              <w:rPr>
                <w:rFonts w:eastAsia="Times New Roman"/>
                <w:color w:val="auto"/>
                <w:sz w:val="18"/>
                <w:szCs w:val="18"/>
              </w:rPr>
            </w:pPr>
          </w:p>
        </w:tc>
        <w:tc>
          <w:tcPr>
            <w:tcW w:w="1616" w:type="dxa"/>
            <w:tcBorders>
              <w:top w:val="nil"/>
              <w:left w:val="nil"/>
              <w:bottom w:val="single" w:sz="4" w:space="0" w:color="auto"/>
              <w:right w:val="single" w:sz="4" w:space="0" w:color="auto"/>
            </w:tcBorders>
            <w:shd w:val="clear" w:color="auto" w:fill="auto"/>
            <w:vAlign w:val="center"/>
          </w:tcPr>
          <w:p w14:paraId="6797633E" w14:textId="77777777" w:rsidR="00A42E60" w:rsidRDefault="00A42E60">
            <w:pPr>
              <w:spacing w:after="0" w:line="240" w:lineRule="auto"/>
              <w:jc w:val="center"/>
              <w:rPr>
                <w:rFonts w:eastAsia="Times New Roman"/>
                <w:color w:val="auto"/>
                <w:sz w:val="18"/>
                <w:szCs w:val="18"/>
              </w:rPr>
            </w:pPr>
          </w:p>
        </w:tc>
      </w:tr>
      <w:tr w:rsidR="00A42E60" w14:paraId="5FFD9347" w14:textId="77777777">
        <w:trPr>
          <w:trHeight w:val="5916"/>
        </w:trPr>
        <w:tc>
          <w:tcPr>
            <w:tcW w:w="567" w:type="dxa"/>
            <w:tcBorders>
              <w:top w:val="nil"/>
              <w:left w:val="single" w:sz="4" w:space="0" w:color="auto"/>
              <w:bottom w:val="single" w:sz="4" w:space="0" w:color="auto"/>
              <w:right w:val="single" w:sz="4" w:space="0" w:color="auto"/>
            </w:tcBorders>
            <w:shd w:val="clear" w:color="auto" w:fill="auto"/>
            <w:noWrap/>
            <w:vAlign w:val="center"/>
          </w:tcPr>
          <w:p w14:paraId="34ECD3E1" w14:textId="77777777" w:rsidR="00A42E60" w:rsidRDefault="001C31E1">
            <w:pPr>
              <w:spacing w:after="0" w:line="240" w:lineRule="auto"/>
              <w:jc w:val="center"/>
              <w:rPr>
                <w:rFonts w:eastAsia="Times New Roman"/>
                <w:color w:val="auto"/>
                <w:sz w:val="16"/>
                <w:szCs w:val="16"/>
              </w:rPr>
            </w:pPr>
            <w:r>
              <w:rPr>
                <w:rFonts w:eastAsia="Times New Roman"/>
                <w:color w:val="auto"/>
                <w:sz w:val="16"/>
                <w:szCs w:val="16"/>
              </w:rPr>
              <w:lastRenderedPageBreak/>
              <w:t>10</w:t>
            </w:r>
          </w:p>
        </w:tc>
        <w:tc>
          <w:tcPr>
            <w:tcW w:w="1560" w:type="dxa"/>
            <w:tcBorders>
              <w:top w:val="nil"/>
              <w:left w:val="nil"/>
              <w:bottom w:val="single" w:sz="4" w:space="0" w:color="auto"/>
              <w:right w:val="single" w:sz="4" w:space="0" w:color="auto"/>
            </w:tcBorders>
            <w:shd w:val="clear" w:color="auto" w:fill="auto"/>
            <w:vAlign w:val="center"/>
          </w:tcPr>
          <w:p w14:paraId="7C891BBA" w14:textId="77777777" w:rsidR="00A42E60" w:rsidRDefault="001C31E1">
            <w:pPr>
              <w:spacing w:after="0" w:line="240" w:lineRule="auto"/>
              <w:jc w:val="center"/>
              <w:rPr>
                <w:rFonts w:eastAsia="Times New Roman"/>
                <w:color w:val="auto"/>
                <w:sz w:val="16"/>
                <w:szCs w:val="16"/>
              </w:rPr>
            </w:pPr>
            <w:r>
              <w:rPr>
                <w:rFonts w:eastAsia="Times New Roman"/>
                <w:color w:val="auto"/>
                <w:sz w:val="16"/>
                <w:szCs w:val="16"/>
              </w:rPr>
              <w:t>Josué Buenaventura Juárez Pérez</w:t>
            </w:r>
          </w:p>
        </w:tc>
        <w:tc>
          <w:tcPr>
            <w:tcW w:w="1275" w:type="dxa"/>
            <w:tcBorders>
              <w:top w:val="nil"/>
              <w:left w:val="nil"/>
              <w:bottom w:val="single" w:sz="4" w:space="0" w:color="auto"/>
              <w:right w:val="single" w:sz="4" w:space="0" w:color="auto"/>
            </w:tcBorders>
            <w:shd w:val="clear" w:color="auto" w:fill="auto"/>
            <w:vAlign w:val="center"/>
          </w:tcPr>
          <w:p w14:paraId="32F9A93B" w14:textId="77777777" w:rsidR="00A42E60" w:rsidRDefault="001C31E1">
            <w:pPr>
              <w:spacing w:after="0" w:line="240" w:lineRule="auto"/>
              <w:jc w:val="center"/>
              <w:rPr>
                <w:rFonts w:eastAsia="Times New Roman"/>
                <w:color w:val="auto"/>
                <w:sz w:val="16"/>
                <w:szCs w:val="16"/>
              </w:rPr>
            </w:pPr>
            <w:r>
              <w:rPr>
                <w:rFonts w:eastAsia="Times New Roman"/>
                <w:color w:val="auto"/>
                <w:sz w:val="16"/>
                <w:szCs w:val="16"/>
              </w:rPr>
              <w:t>Asesor Profesional Especializado IV</w:t>
            </w:r>
          </w:p>
        </w:tc>
        <w:tc>
          <w:tcPr>
            <w:tcW w:w="993" w:type="dxa"/>
            <w:tcBorders>
              <w:top w:val="nil"/>
              <w:left w:val="nil"/>
              <w:bottom w:val="single" w:sz="4" w:space="0" w:color="auto"/>
              <w:right w:val="single" w:sz="4" w:space="0" w:color="auto"/>
            </w:tcBorders>
            <w:shd w:val="clear" w:color="auto" w:fill="auto"/>
            <w:vAlign w:val="center"/>
          </w:tcPr>
          <w:p w14:paraId="2EDDFD3F" w14:textId="77777777" w:rsidR="00A42E60" w:rsidRDefault="001C31E1">
            <w:pPr>
              <w:spacing w:after="0" w:line="240" w:lineRule="auto"/>
              <w:jc w:val="center"/>
              <w:rPr>
                <w:rFonts w:eastAsia="Times New Roman"/>
                <w:color w:val="auto"/>
                <w:sz w:val="16"/>
                <w:szCs w:val="16"/>
              </w:rPr>
            </w:pPr>
            <w:r>
              <w:rPr>
                <w:rFonts w:eastAsia="Times New Roman"/>
                <w:color w:val="auto"/>
                <w:sz w:val="16"/>
                <w:szCs w:val="16"/>
              </w:rPr>
              <w:t>011</w:t>
            </w:r>
          </w:p>
        </w:tc>
        <w:tc>
          <w:tcPr>
            <w:tcW w:w="1275" w:type="dxa"/>
            <w:tcBorders>
              <w:top w:val="nil"/>
              <w:left w:val="nil"/>
              <w:bottom w:val="single" w:sz="4" w:space="0" w:color="auto"/>
              <w:right w:val="single" w:sz="4" w:space="0" w:color="auto"/>
            </w:tcBorders>
            <w:shd w:val="clear" w:color="auto" w:fill="auto"/>
            <w:noWrap/>
            <w:vAlign w:val="center"/>
          </w:tcPr>
          <w:p w14:paraId="1549384D" w14:textId="77777777" w:rsidR="00A42E60" w:rsidRDefault="00A42E60">
            <w:pPr>
              <w:spacing w:after="0" w:line="240" w:lineRule="auto"/>
              <w:rPr>
                <w:rFonts w:eastAsia="Times New Roman"/>
                <w:color w:val="auto"/>
                <w:sz w:val="18"/>
                <w:szCs w:val="18"/>
              </w:rPr>
            </w:pPr>
          </w:p>
        </w:tc>
        <w:tc>
          <w:tcPr>
            <w:tcW w:w="1560" w:type="dxa"/>
            <w:tcBorders>
              <w:top w:val="nil"/>
              <w:left w:val="nil"/>
              <w:bottom w:val="single" w:sz="4" w:space="0" w:color="auto"/>
              <w:right w:val="single" w:sz="4" w:space="0" w:color="auto"/>
            </w:tcBorders>
            <w:shd w:val="clear" w:color="auto" w:fill="auto"/>
            <w:vAlign w:val="center"/>
          </w:tcPr>
          <w:p w14:paraId="3501905B" w14:textId="77777777" w:rsidR="00A42E60" w:rsidRDefault="001C31E1">
            <w:pPr>
              <w:spacing w:after="0" w:line="240" w:lineRule="auto"/>
              <w:rPr>
                <w:rFonts w:eastAsia="Times New Roman"/>
                <w:color w:val="auto"/>
                <w:sz w:val="18"/>
                <w:szCs w:val="18"/>
              </w:rPr>
            </w:pPr>
            <w:r>
              <w:rPr>
                <w:rFonts w:eastAsia="Times New Roman"/>
                <w:color w:val="auto"/>
                <w:sz w:val="18"/>
                <w:szCs w:val="18"/>
              </w:rPr>
              <w:t>El 28/02/2023, Registró salida a las 12:40. No hay explicación en el registro de asistencia del sistema y DISERSA en el Oficio DISERSA No. /DIR/LDST/</w:t>
            </w:r>
            <w:proofErr w:type="spellStart"/>
            <w:r>
              <w:rPr>
                <w:rFonts w:eastAsia="Times New Roman"/>
                <w:color w:val="auto"/>
                <w:sz w:val="18"/>
                <w:szCs w:val="18"/>
              </w:rPr>
              <w:t>mrfl</w:t>
            </w:r>
            <w:proofErr w:type="spellEnd"/>
            <w:r>
              <w:rPr>
                <w:rFonts w:eastAsia="Times New Roman"/>
                <w:color w:val="auto"/>
                <w:sz w:val="18"/>
                <w:szCs w:val="18"/>
              </w:rPr>
              <w:t xml:space="preserve"> 1008 de fecha 2/11/2023, no adjuntó formulario de autorización que respalde la salida antes del horario de la jornada de labores.</w:t>
            </w:r>
          </w:p>
        </w:tc>
        <w:tc>
          <w:tcPr>
            <w:tcW w:w="1275" w:type="dxa"/>
            <w:tcBorders>
              <w:top w:val="nil"/>
              <w:left w:val="nil"/>
              <w:bottom w:val="single" w:sz="4" w:space="0" w:color="auto"/>
              <w:right w:val="single" w:sz="4" w:space="0" w:color="auto"/>
            </w:tcBorders>
            <w:shd w:val="clear" w:color="000000" w:fill="FFFFFF"/>
            <w:vAlign w:val="center"/>
          </w:tcPr>
          <w:p w14:paraId="180BB73F" w14:textId="77777777" w:rsidR="00A42E60" w:rsidRDefault="00A42E60">
            <w:pPr>
              <w:spacing w:after="0" w:line="240" w:lineRule="auto"/>
              <w:rPr>
                <w:rFonts w:eastAsia="Times New Roman"/>
                <w:color w:val="auto"/>
                <w:sz w:val="18"/>
                <w:szCs w:val="18"/>
              </w:rPr>
            </w:pPr>
          </w:p>
        </w:tc>
        <w:tc>
          <w:tcPr>
            <w:tcW w:w="1418" w:type="dxa"/>
            <w:tcBorders>
              <w:top w:val="nil"/>
              <w:left w:val="nil"/>
              <w:bottom w:val="single" w:sz="4" w:space="0" w:color="auto"/>
              <w:right w:val="single" w:sz="4" w:space="0" w:color="auto"/>
            </w:tcBorders>
            <w:shd w:val="clear" w:color="auto" w:fill="auto"/>
            <w:vAlign w:val="center"/>
          </w:tcPr>
          <w:p w14:paraId="1481AA9B" w14:textId="77777777" w:rsidR="00A42E60" w:rsidRDefault="001C31E1">
            <w:pPr>
              <w:spacing w:after="0" w:line="240" w:lineRule="auto"/>
              <w:rPr>
                <w:rFonts w:eastAsia="Times New Roman"/>
                <w:color w:val="auto"/>
                <w:sz w:val="18"/>
                <w:szCs w:val="18"/>
              </w:rPr>
            </w:pPr>
            <w:r>
              <w:rPr>
                <w:rFonts w:eastAsia="Times New Roman"/>
                <w:color w:val="auto"/>
                <w:sz w:val="16"/>
                <w:szCs w:val="16"/>
              </w:rPr>
              <w:t>El 11/04/2023.  Registró salida a las 13:14 no hay explicación en el registro de control de asistencia.  El 28/04/2023 registró salida a las 13:15 horas sin explicación en el registro de marcaje. Auditoría Interna solicitó información al Director de DISERSA al respecto en Oficio No. O-DIDAI-D17-2023 de fecha 30 de octubre de 2023 y en respuesta adjuntó al Oficio No. DISERSA/DIR/LDST/</w:t>
            </w:r>
            <w:proofErr w:type="spellStart"/>
            <w:r>
              <w:rPr>
                <w:rFonts w:eastAsia="Times New Roman"/>
                <w:color w:val="auto"/>
                <w:sz w:val="16"/>
                <w:szCs w:val="16"/>
              </w:rPr>
              <w:t>mrfl</w:t>
            </w:r>
            <w:proofErr w:type="spellEnd"/>
            <w:r>
              <w:rPr>
                <w:rFonts w:eastAsia="Times New Roman"/>
                <w:color w:val="auto"/>
                <w:sz w:val="16"/>
                <w:szCs w:val="16"/>
              </w:rPr>
              <w:t xml:space="preserve"> 1008 de fecha 2/11/2023, los formularios de permiso autorizados por él, sin embargo, los formularios fueron impresos y por lo tanto autorizados el 02/11/2023</w:t>
            </w:r>
            <w:r>
              <w:rPr>
                <w:rFonts w:eastAsia="Times New Roman"/>
                <w:color w:val="auto"/>
                <w:sz w:val="18"/>
                <w:szCs w:val="18"/>
              </w:rPr>
              <w:t>.</w:t>
            </w:r>
          </w:p>
        </w:tc>
        <w:tc>
          <w:tcPr>
            <w:tcW w:w="1843" w:type="dxa"/>
            <w:tcBorders>
              <w:top w:val="nil"/>
              <w:left w:val="nil"/>
              <w:bottom w:val="single" w:sz="4" w:space="0" w:color="auto"/>
              <w:right w:val="single" w:sz="4" w:space="0" w:color="auto"/>
            </w:tcBorders>
            <w:shd w:val="clear" w:color="000000" w:fill="FFFFFF"/>
            <w:vAlign w:val="center"/>
          </w:tcPr>
          <w:p w14:paraId="4D7AB10F" w14:textId="77777777" w:rsidR="00A42E60" w:rsidRDefault="00A42E60">
            <w:pPr>
              <w:spacing w:after="0" w:line="240" w:lineRule="auto"/>
              <w:rPr>
                <w:rFonts w:eastAsia="Times New Roman"/>
                <w:color w:val="auto"/>
                <w:sz w:val="18"/>
                <w:szCs w:val="18"/>
              </w:rPr>
            </w:pPr>
          </w:p>
        </w:tc>
        <w:tc>
          <w:tcPr>
            <w:tcW w:w="1417" w:type="dxa"/>
            <w:tcBorders>
              <w:top w:val="nil"/>
              <w:left w:val="nil"/>
              <w:bottom w:val="single" w:sz="4" w:space="0" w:color="auto"/>
              <w:right w:val="single" w:sz="4" w:space="0" w:color="auto"/>
            </w:tcBorders>
            <w:shd w:val="clear" w:color="auto" w:fill="auto"/>
            <w:vAlign w:val="center"/>
          </w:tcPr>
          <w:p w14:paraId="76E7617D" w14:textId="77777777" w:rsidR="00A42E60" w:rsidRDefault="001C31E1">
            <w:pPr>
              <w:spacing w:after="0" w:line="240" w:lineRule="auto"/>
              <w:rPr>
                <w:rFonts w:eastAsia="Times New Roman"/>
                <w:color w:val="auto"/>
                <w:sz w:val="18"/>
                <w:szCs w:val="18"/>
              </w:rPr>
            </w:pPr>
            <w:r>
              <w:rPr>
                <w:rFonts w:eastAsia="Times New Roman"/>
                <w:color w:val="auto"/>
                <w:sz w:val="17"/>
                <w:szCs w:val="17"/>
              </w:rPr>
              <w:t>El 16/06/2023 registró salida a las 12:32 horas.  No hay explicación en el registro de control de asistencia. Auditoría Interna solicitó información al Director de DISERSA al respecto en Oficio No. O-DIDAI-D17-2023 de fecha 30 de octubre de 2023 y en respuesta adjuntó al Oficio No. DISERSA/DIR/LDST/</w:t>
            </w:r>
            <w:proofErr w:type="spellStart"/>
            <w:r>
              <w:rPr>
                <w:rFonts w:eastAsia="Times New Roman"/>
                <w:color w:val="auto"/>
                <w:sz w:val="17"/>
                <w:szCs w:val="17"/>
              </w:rPr>
              <w:t>mrfl</w:t>
            </w:r>
            <w:proofErr w:type="spellEnd"/>
            <w:r>
              <w:rPr>
                <w:rFonts w:eastAsia="Times New Roman"/>
                <w:color w:val="auto"/>
                <w:sz w:val="17"/>
                <w:szCs w:val="17"/>
              </w:rPr>
              <w:t xml:space="preserve"> 1008 de fecha 2/11/2023, el formulario de permiso autorizado la salida antes del horario de la jornada laboral del 16/06/2023, sin embargo, el formulario fue impreso y por lo tanto autorizado el 02/11/2023</w:t>
            </w:r>
            <w:r>
              <w:rPr>
                <w:rFonts w:eastAsia="Times New Roman"/>
                <w:color w:val="auto"/>
                <w:sz w:val="18"/>
                <w:szCs w:val="18"/>
              </w:rPr>
              <w:t>.</w:t>
            </w:r>
          </w:p>
        </w:tc>
        <w:tc>
          <w:tcPr>
            <w:tcW w:w="1559" w:type="dxa"/>
            <w:tcBorders>
              <w:top w:val="nil"/>
              <w:left w:val="nil"/>
              <w:bottom w:val="single" w:sz="4" w:space="0" w:color="auto"/>
              <w:right w:val="single" w:sz="4" w:space="0" w:color="auto"/>
            </w:tcBorders>
            <w:shd w:val="clear" w:color="auto" w:fill="auto"/>
            <w:noWrap/>
            <w:vAlign w:val="center"/>
          </w:tcPr>
          <w:p w14:paraId="2593FED5" w14:textId="77777777" w:rsidR="00A42E60" w:rsidRDefault="00A42E60">
            <w:pPr>
              <w:spacing w:after="0" w:line="240" w:lineRule="auto"/>
              <w:jc w:val="center"/>
              <w:rPr>
                <w:rFonts w:eastAsia="Times New Roman"/>
                <w:color w:val="auto"/>
                <w:sz w:val="18"/>
                <w:szCs w:val="18"/>
              </w:rPr>
            </w:pPr>
          </w:p>
        </w:tc>
        <w:tc>
          <w:tcPr>
            <w:tcW w:w="1418" w:type="dxa"/>
            <w:tcBorders>
              <w:top w:val="nil"/>
              <w:left w:val="nil"/>
              <w:bottom w:val="single" w:sz="4" w:space="0" w:color="auto"/>
              <w:right w:val="single" w:sz="4" w:space="0" w:color="auto"/>
            </w:tcBorders>
            <w:shd w:val="clear" w:color="000000" w:fill="FFFFFF"/>
            <w:noWrap/>
            <w:vAlign w:val="center"/>
          </w:tcPr>
          <w:p w14:paraId="39A40620" w14:textId="77777777" w:rsidR="00A42E60" w:rsidRDefault="00A42E60">
            <w:pPr>
              <w:spacing w:after="0" w:line="240" w:lineRule="auto"/>
              <w:jc w:val="center"/>
              <w:rPr>
                <w:rFonts w:eastAsia="Times New Roman"/>
                <w:color w:val="auto"/>
                <w:sz w:val="18"/>
                <w:szCs w:val="18"/>
              </w:rPr>
            </w:pPr>
          </w:p>
        </w:tc>
        <w:tc>
          <w:tcPr>
            <w:tcW w:w="1616" w:type="dxa"/>
            <w:tcBorders>
              <w:top w:val="nil"/>
              <w:left w:val="nil"/>
              <w:bottom w:val="single" w:sz="4" w:space="0" w:color="auto"/>
              <w:right w:val="single" w:sz="4" w:space="0" w:color="auto"/>
            </w:tcBorders>
            <w:shd w:val="clear" w:color="auto" w:fill="auto"/>
            <w:noWrap/>
            <w:vAlign w:val="center"/>
          </w:tcPr>
          <w:p w14:paraId="648BBDCF" w14:textId="77777777" w:rsidR="00A42E60" w:rsidRDefault="00A42E60">
            <w:pPr>
              <w:spacing w:after="0" w:line="240" w:lineRule="auto"/>
              <w:jc w:val="center"/>
              <w:rPr>
                <w:rFonts w:eastAsia="Times New Roman"/>
                <w:color w:val="auto"/>
                <w:sz w:val="18"/>
                <w:szCs w:val="18"/>
              </w:rPr>
            </w:pPr>
          </w:p>
        </w:tc>
      </w:tr>
    </w:tbl>
    <w:p w14:paraId="1E07E5E8" w14:textId="77777777" w:rsidR="00A42E60" w:rsidRDefault="00A42E60">
      <w:pPr>
        <w:spacing w:after="0" w:line="240" w:lineRule="auto"/>
        <w:ind w:left="0" w:firstLine="0"/>
        <w:jc w:val="left"/>
        <w:rPr>
          <w:b/>
          <w:bCs/>
          <w:color w:val="auto"/>
          <w:sz w:val="22"/>
          <w:szCs w:val="20"/>
        </w:rPr>
      </w:pPr>
    </w:p>
    <w:p w14:paraId="300BCA53" w14:textId="77777777" w:rsidR="00A42E60" w:rsidRDefault="00A42E60">
      <w:pPr>
        <w:spacing w:after="0" w:line="240" w:lineRule="auto"/>
        <w:ind w:left="0" w:firstLine="0"/>
        <w:jc w:val="left"/>
        <w:rPr>
          <w:b/>
          <w:bCs/>
          <w:color w:val="auto"/>
          <w:sz w:val="22"/>
          <w:szCs w:val="20"/>
        </w:rPr>
        <w:sectPr w:rsidR="00A42E60">
          <w:footerReference w:type="default" r:id="rId24"/>
          <w:pgSz w:w="20163" w:h="12242" w:orient="landscape"/>
          <w:pgMar w:top="993" w:right="1157" w:bottom="1276" w:left="1225" w:header="629" w:footer="1196" w:gutter="0"/>
          <w:cols w:space="720"/>
          <w:docGrid w:linePitch="326"/>
        </w:sectPr>
      </w:pPr>
    </w:p>
    <w:p w14:paraId="4F5DB236" w14:textId="77777777" w:rsidR="00A42E60" w:rsidRDefault="001C31E1">
      <w:pPr>
        <w:spacing w:after="0" w:line="240" w:lineRule="auto"/>
        <w:ind w:left="11" w:hanging="11"/>
        <w:jc w:val="center"/>
        <w:rPr>
          <w:b/>
          <w:bCs/>
          <w:color w:val="auto"/>
          <w:sz w:val="22"/>
          <w:szCs w:val="20"/>
        </w:rPr>
      </w:pPr>
      <w:r>
        <w:rPr>
          <w:b/>
          <w:bCs/>
          <w:color w:val="auto"/>
          <w:sz w:val="22"/>
          <w:szCs w:val="20"/>
        </w:rPr>
        <w:lastRenderedPageBreak/>
        <w:t>Anexo No. 5</w:t>
      </w:r>
    </w:p>
    <w:p w14:paraId="588A9636" w14:textId="77777777" w:rsidR="00A42E60" w:rsidRDefault="001C31E1" w:rsidP="00106F0E">
      <w:pPr>
        <w:spacing w:after="0" w:line="240" w:lineRule="auto"/>
        <w:ind w:left="11" w:hanging="11"/>
        <w:jc w:val="center"/>
        <w:rPr>
          <w:b/>
          <w:bCs/>
          <w:color w:val="auto"/>
          <w:sz w:val="22"/>
          <w:szCs w:val="20"/>
        </w:rPr>
      </w:pPr>
      <w:r>
        <w:rPr>
          <w:b/>
          <w:bCs/>
          <w:color w:val="auto"/>
          <w:sz w:val="22"/>
          <w:szCs w:val="20"/>
        </w:rPr>
        <w:t>Dirección de Servicios Administrativos -DISERSA-</w:t>
      </w:r>
    </w:p>
    <w:p w14:paraId="57B1723A" w14:textId="77777777" w:rsidR="00A42E60" w:rsidRDefault="001C31E1" w:rsidP="00106F0E">
      <w:pPr>
        <w:shd w:val="clear" w:color="auto" w:fill="FFFFFF" w:themeFill="background1"/>
        <w:spacing w:after="0" w:line="240" w:lineRule="auto"/>
        <w:ind w:left="11" w:hanging="11"/>
        <w:jc w:val="center"/>
        <w:rPr>
          <w:b/>
          <w:bCs/>
          <w:color w:val="auto"/>
          <w:sz w:val="22"/>
          <w:szCs w:val="20"/>
        </w:rPr>
      </w:pPr>
      <w:r>
        <w:rPr>
          <w:b/>
          <w:bCs/>
          <w:color w:val="auto"/>
          <w:sz w:val="22"/>
          <w:szCs w:val="20"/>
        </w:rPr>
        <w:t>Consejo o consultoría de verificación de asistencia de personal administrativo, por el año 2023.</w:t>
      </w:r>
    </w:p>
    <w:p w14:paraId="4D780864" w14:textId="77777777" w:rsidR="00106F0E" w:rsidRDefault="00106F0E" w:rsidP="00106F0E">
      <w:pPr>
        <w:spacing w:after="0" w:line="240" w:lineRule="auto"/>
        <w:jc w:val="center"/>
        <w:rPr>
          <w:b/>
          <w:bCs/>
          <w:color w:val="auto"/>
          <w:sz w:val="22"/>
          <w:lang w:val="es-ES"/>
        </w:rPr>
      </w:pPr>
      <w:r>
        <w:rPr>
          <w:b/>
          <w:bCs/>
          <w:color w:val="auto"/>
          <w:sz w:val="22"/>
          <w:lang w:val="es-ES"/>
        </w:rPr>
        <w:t xml:space="preserve">Deficiencias en documentación de </w:t>
      </w:r>
      <w:proofErr w:type="spellStart"/>
      <w:r>
        <w:rPr>
          <w:b/>
          <w:bCs/>
          <w:color w:val="auto"/>
          <w:sz w:val="22"/>
          <w:lang w:val="es-ES"/>
        </w:rPr>
        <w:t>CURs</w:t>
      </w:r>
      <w:proofErr w:type="spellEnd"/>
      <w:r>
        <w:rPr>
          <w:b/>
          <w:bCs/>
          <w:color w:val="auto"/>
          <w:sz w:val="22"/>
          <w:lang w:val="es-ES"/>
        </w:rPr>
        <w:t xml:space="preserve"> de gasto</w:t>
      </w:r>
    </w:p>
    <w:p w14:paraId="10E6BEB2" w14:textId="77777777" w:rsidR="00106F0E" w:rsidRDefault="00106F0E">
      <w:pPr>
        <w:shd w:val="clear" w:color="auto" w:fill="FFFFFF" w:themeFill="background1"/>
        <w:spacing w:after="0" w:line="240" w:lineRule="auto"/>
        <w:ind w:left="11" w:hanging="11"/>
        <w:rPr>
          <w:b/>
          <w:bCs/>
          <w:color w:val="auto"/>
          <w:sz w:val="22"/>
          <w:szCs w:val="20"/>
        </w:rPr>
      </w:pPr>
    </w:p>
    <w:p w14:paraId="7F2E6862" w14:textId="77777777" w:rsidR="00A42E60" w:rsidRDefault="00A42E60">
      <w:pPr>
        <w:spacing w:after="0" w:line="240" w:lineRule="auto"/>
        <w:ind w:left="11" w:hanging="11"/>
        <w:jc w:val="center"/>
        <w:rPr>
          <w:b/>
          <w:bCs/>
          <w:color w:val="auto"/>
          <w:sz w:val="22"/>
          <w:szCs w:val="20"/>
        </w:rPr>
      </w:pPr>
    </w:p>
    <w:tbl>
      <w:tblPr>
        <w:tblW w:w="9918" w:type="dxa"/>
        <w:tblLayout w:type="fixed"/>
        <w:tblCellMar>
          <w:left w:w="70" w:type="dxa"/>
          <w:right w:w="70" w:type="dxa"/>
        </w:tblCellMar>
        <w:tblLook w:val="04A0" w:firstRow="1" w:lastRow="0" w:firstColumn="1" w:lastColumn="0" w:noHBand="0" w:noVBand="1"/>
      </w:tblPr>
      <w:tblGrid>
        <w:gridCol w:w="1413"/>
        <w:gridCol w:w="1276"/>
        <w:gridCol w:w="708"/>
        <w:gridCol w:w="993"/>
        <w:gridCol w:w="992"/>
        <w:gridCol w:w="1701"/>
        <w:gridCol w:w="1134"/>
        <w:gridCol w:w="1701"/>
      </w:tblGrid>
      <w:tr w:rsidR="00A42E60" w14:paraId="0ABF4A43" w14:textId="77777777">
        <w:trPr>
          <w:trHeight w:val="20"/>
          <w:tblHeader/>
        </w:trPr>
        <w:tc>
          <w:tcPr>
            <w:tcW w:w="1413"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326780DF" w14:textId="77777777" w:rsidR="00A42E60" w:rsidRDefault="001C31E1">
            <w:pPr>
              <w:spacing w:after="0" w:line="240" w:lineRule="auto"/>
              <w:jc w:val="center"/>
              <w:rPr>
                <w:rFonts w:eastAsia="Times New Roman"/>
                <w:b/>
                <w:bCs/>
                <w:color w:val="auto"/>
                <w:sz w:val="20"/>
                <w:szCs w:val="20"/>
              </w:rPr>
            </w:pPr>
            <w:r>
              <w:rPr>
                <w:b/>
                <w:bCs/>
                <w:color w:val="auto"/>
                <w:sz w:val="20"/>
                <w:szCs w:val="20"/>
              </w:rPr>
              <w:t xml:space="preserve">Deficiencias determinadas en CUR de gastos </w:t>
            </w:r>
            <w:r>
              <w:rPr>
                <w:rFonts w:eastAsia="Times New Roman"/>
                <w:b/>
                <w:bCs/>
                <w:color w:val="auto"/>
                <w:sz w:val="20"/>
                <w:szCs w:val="20"/>
              </w:rPr>
              <w:t>No.</w:t>
            </w:r>
          </w:p>
        </w:tc>
        <w:tc>
          <w:tcPr>
            <w:tcW w:w="1276" w:type="dxa"/>
            <w:tcBorders>
              <w:top w:val="single" w:sz="4" w:space="0" w:color="auto"/>
              <w:left w:val="single" w:sz="4" w:space="0" w:color="auto"/>
              <w:bottom w:val="single" w:sz="4" w:space="0" w:color="auto"/>
              <w:right w:val="single" w:sz="4" w:space="0" w:color="auto"/>
            </w:tcBorders>
            <w:shd w:val="clear" w:color="000000" w:fill="BFBFBF"/>
            <w:vAlign w:val="center"/>
          </w:tcPr>
          <w:p w14:paraId="47C7BBDC" w14:textId="77777777" w:rsidR="00A42E60" w:rsidRDefault="001C31E1">
            <w:pPr>
              <w:spacing w:after="0" w:line="240" w:lineRule="auto"/>
              <w:jc w:val="center"/>
              <w:rPr>
                <w:rFonts w:eastAsia="Times New Roman"/>
                <w:b/>
                <w:bCs/>
                <w:color w:val="auto"/>
                <w:sz w:val="20"/>
                <w:szCs w:val="20"/>
              </w:rPr>
            </w:pPr>
            <w:r>
              <w:rPr>
                <w:rFonts w:eastAsia="Times New Roman"/>
                <w:b/>
                <w:bCs/>
                <w:color w:val="auto"/>
                <w:sz w:val="20"/>
                <w:szCs w:val="20"/>
              </w:rPr>
              <w:t>Proveedor</w:t>
            </w:r>
          </w:p>
        </w:tc>
        <w:tc>
          <w:tcPr>
            <w:tcW w:w="708" w:type="dxa"/>
            <w:tcBorders>
              <w:top w:val="single" w:sz="4" w:space="0" w:color="auto"/>
              <w:left w:val="single" w:sz="4" w:space="0" w:color="auto"/>
              <w:bottom w:val="single" w:sz="4" w:space="0" w:color="auto"/>
              <w:right w:val="single" w:sz="4" w:space="0" w:color="auto"/>
            </w:tcBorders>
            <w:shd w:val="clear" w:color="000000" w:fill="BFBFBF"/>
            <w:vAlign w:val="center"/>
          </w:tcPr>
          <w:p w14:paraId="547EC063" w14:textId="77777777" w:rsidR="00A42E60" w:rsidRDefault="001C31E1">
            <w:pPr>
              <w:spacing w:after="0" w:line="240" w:lineRule="auto"/>
              <w:jc w:val="center"/>
              <w:rPr>
                <w:rFonts w:eastAsia="Times New Roman"/>
                <w:b/>
                <w:bCs/>
                <w:color w:val="auto"/>
                <w:sz w:val="20"/>
                <w:szCs w:val="20"/>
              </w:rPr>
            </w:pPr>
            <w:r>
              <w:rPr>
                <w:rFonts w:eastAsia="Times New Roman"/>
                <w:b/>
                <w:bCs/>
                <w:color w:val="auto"/>
                <w:sz w:val="20"/>
                <w:szCs w:val="20"/>
              </w:rPr>
              <w:t>CUR No.</w:t>
            </w:r>
          </w:p>
        </w:tc>
        <w:tc>
          <w:tcPr>
            <w:tcW w:w="993"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1DA76B29" w14:textId="77777777" w:rsidR="00A42E60" w:rsidRDefault="001C31E1">
            <w:pPr>
              <w:spacing w:after="0" w:line="240" w:lineRule="auto"/>
              <w:jc w:val="center"/>
              <w:rPr>
                <w:rFonts w:eastAsia="Times New Roman"/>
                <w:b/>
                <w:bCs/>
                <w:color w:val="auto"/>
                <w:sz w:val="20"/>
                <w:szCs w:val="20"/>
              </w:rPr>
            </w:pPr>
            <w:r>
              <w:rPr>
                <w:rFonts w:eastAsia="Times New Roman"/>
                <w:b/>
                <w:bCs/>
                <w:color w:val="auto"/>
                <w:sz w:val="20"/>
                <w:szCs w:val="20"/>
              </w:rPr>
              <w:t>Fecha</w:t>
            </w:r>
          </w:p>
        </w:tc>
        <w:tc>
          <w:tcPr>
            <w:tcW w:w="992"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3AC6CB87" w14:textId="77777777" w:rsidR="00A42E60" w:rsidRDefault="001C31E1">
            <w:pPr>
              <w:spacing w:after="0" w:line="240" w:lineRule="auto"/>
              <w:jc w:val="center"/>
              <w:rPr>
                <w:rFonts w:eastAsia="Times New Roman"/>
                <w:b/>
                <w:bCs/>
                <w:color w:val="auto"/>
                <w:sz w:val="20"/>
                <w:szCs w:val="20"/>
              </w:rPr>
            </w:pPr>
            <w:r>
              <w:rPr>
                <w:rFonts w:eastAsia="Times New Roman"/>
                <w:b/>
                <w:bCs/>
                <w:color w:val="auto"/>
                <w:sz w:val="20"/>
                <w:szCs w:val="20"/>
              </w:rPr>
              <w:t>Renglón</w:t>
            </w:r>
          </w:p>
        </w:tc>
        <w:tc>
          <w:tcPr>
            <w:tcW w:w="1701" w:type="dxa"/>
            <w:tcBorders>
              <w:top w:val="single" w:sz="4" w:space="0" w:color="auto"/>
              <w:left w:val="single" w:sz="4" w:space="0" w:color="auto"/>
              <w:bottom w:val="single" w:sz="4" w:space="0" w:color="auto"/>
              <w:right w:val="single" w:sz="4" w:space="0" w:color="auto"/>
            </w:tcBorders>
            <w:shd w:val="clear" w:color="000000" w:fill="BFBFBF"/>
            <w:vAlign w:val="center"/>
          </w:tcPr>
          <w:p w14:paraId="777AC664" w14:textId="77777777" w:rsidR="00A42E60" w:rsidRDefault="001C31E1">
            <w:pPr>
              <w:spacing w:after="0" w:line="240" w:lineRule="auto"/>
              <w:jc w:val="center"/>
              <w:rPr>
                <w:rFonts w:eastAsia="Times New Roman"/>
                <w:b/>
                <w:bCs/>
                <w:color w:val="auto"/>
                <w:sz w:val="20"/>
                <w:szCs w:val="20"/>
              </w:rPr>
            </w:pPr>
            <w:r>
              <w:rPr>
                <w:rFonts w:eastAsia="Times New Roman"/>
                <w:b/>
                <w:bCs/>
                <w:color w:val="auto"/>
                <w:sz w:val="20"/>
                <w:szCs w:val="20"/>
              </w:rPr>
              <w:t>Descripción de la compra</w:t>
            </w:r>
          </w:p>
        </w:tc>
        <w:tc>
          <w:tcPr>
            <w:tcW w:w="1134" w:type="dxa"/>
            <w:tcBorders>
              <w:top w:val="single" w:sz="4" w:space="0" w:color="auto"/>
              <w:left w:val="single" w:sz="4" w:space="0" w:color="auto"/>
              <w:bottom w:val="single" w:sz="4" w:space="0" w:color="auto"/>
              <w:right w:val="single" w:sz="4" w:space="0" w:color="auto"/>
            </w:tcBorders>
            <w:shd w:val="clear" w:color="000000" w:fill="BFBFBF"/>
            <w:vAlign w:val="center"/>
          </w:tcPr>
          <w:p w14:paraId="3C19EE0D" w14:textId="77777777" w:rsidR="00A42E60" w:rsidRDefault="001C31E1">
            <w:pPr>
              <w:spacing w:after="0" w:line="240" w:lineRule="auto"/>
              <w:jc w:val="center"/>
              <w:rPr>
                <w:rFonts w:eastAsia="Times New Roman"/>
                <w:b/>
                <w:bCs/>
                <w:color w:val="auto"/>
                <w:sz w:val="20"/>
                <w:szCs w:val="20"/>
              </w:rPr>
            </w:pPr>
            <w:r>
              <w:rPr>
                <w:rFonts w:eastAsia="Times New Roman"/>
                <w:b/>
                <w:bCs/>
                <w:color w:val="auto"/>
                <w:sz w:val="20"/>
                <w:szCs w:val="20"/>
              </w:rPr>
              <w:t>Valor</w:t>
            </w:r>
          </w:p>
        </w:tc>
        <w:tc>
          <w:tcPr>
            <w:tcW w:w="1701" w:type="dxa"/>
            <w:tcBorders>
              <w:top w:val="single" w:sz="4" w:space="0" w:color="auto"/>
              <w:left w:val="single" w:sz="4" w:space="0" w:color="auto"/>
              <w:bottom w:val="single" w:sz="4" w:space="0" w:color="auto"/>
              <w:right w:val="single" w:sz="4" w:space="0" w:color="auto"/>
            </w:tcBorders>
            <w:shd w:val="clear" w:color="000000" w:fill="BFBFBF"/>
            <w:vAlign w:val="center"/>
          </w:tcPr>
          <w:p w14:paraId="49CE4F26" w14:textId="77777777" w:rsidR="00A42E60" w:rsidRDefault="001C31E1">
            <w:pPr>
              <w:spacing w:after="0" w:line="240" w:lineRule="auto"/>
              <w:jc w:val="center"/>
              <w:rPr>
                <w:rFonts w:eastAsia="Times New Roman"/>
                <w:b/>
                <w:bCs/>
                <w:color w:val="auto"/>
                <w:sz w:val="20"/>
                <w:szCs w:val="20"/>
              </w:rPr>
            </w:pPr>
            <w:r>
              <w:rPr>
                <w:rFonts w:eastAsia="Times New Roman"/>
                <w:b/>
                <w:bCs/>
                <w:color w:val="auto"/>
                <w:sz w:val="20"/>
                <w:szCs w:val="20"/>
              </w:rPr>
              <w:t>Deficiencia</w:t>
            </w:r>
          </w:p>
        </w:tc>
      </w:tr>
      <w:tr w:rsidR="00A42E60" w14:paraId="086B590C" w14:textId="77777777">
        <w:trPr>
          <w:trHeight w:val="20"/>
        </w:trPr>
        <w:tc>
          <w:tcPr>
            <w:tcW w:w="1413" w:type="dxa"/>
            <w:tcBorders>
              <w:top w:val="nil"/>
              <w:left w:val="single" w:sz="4" w:space="0" w:color="auto"/>
              <w:bottom w:val="single" w:sz="4" w:space="0" w:color="auto"/>
              <w:right w:val="single" w:sz="4" w:space="0" w:color="auto"/>
            </w:tcBorders>
            <w:shd w:val="clear" w:color="000000" w:fill="FFFFFF"/>
            <w:noWrap/>
            <w:vAlign w:val="center"/>
          </w:tcPr>
          <w:p w14:paraId="67909D91" w14:textId="77777777" w:rsidR="00A42E60" w:rsidRDefault="001C31E1">
            <w:pPr>
              <w:spacing w:after="0" w:line="240" w:lineRule="auto"/>
              <w:jc w:val="center"/>
              <w:rPr>
                <w:rFonts w:eastAsia="Times New Roman"/>
                <w:color w:val="auto"/>
                <w:sz w:val="18"/>
                <w:szCs w:val="18"/>
              </w:rPr>
            </w:pPr>
            <w:r>
              <w:rPr>
                <w:rFonts w:eastAsia="Times New Roman"/>
                <w:color w:val="auto"/>
                <w:sz w:val="18"/>
                <w:szCs w:val="18"/>
              </w:rPr>
              <w:t>1</w:t>
            </w:r>
          </w:p>
        </w:tc>
        <w:tc>
          <w:tcPr>
            <w:tcW w:w="1276" w:type="dxa"/>
            <w:tcBorders>
              <w:top w:val="nil"/>
              <w:left w:val="nil"/>
              <w:bottom w:val="single" w:sz="4" w:space="0" w:color="auto"/>
              <w:right w:val="single" w:sz="4" w:space="0" w:color="auto"/>
            </w:tcBorders>
            <w:shd w:val="clear" w:color="000000" w:fill="FFFFFF"/>
            <w:vAlign w:val="center"/>
          </w:tcPr>
          <w:p w14:paraId="31F9AA7B" w14:textId="77777777" w:rsidR="00A42E60" w:rsidRDefault="001C31E1">
            <w:pPr>
              <w:spacing w:after="0" w:line="240" w:lineRule="auto"/>
              <w:jc w:val="center"/>
              <w:rPr>
                <w:rFonts w:eastAsia="Times New Roman"/>
                <w:color w:val="auto"/>
                <w:sz w:val="16"/>
                <w:szCs w:val="16"/>
              </w:rPr>
            </w:pPr>
            <w:r>
              <w:rPr>
                <w:rFonts w:eastAsia="Times New Roman"/>
                <w:color w:val="auto"/>
                <w:sz w:val="16"/>
                <w:szCs w:val="16"/>
              </w:rPr>
              <w:t>BATRES PONCIANO JUAN FRANCISCO</w:t>
            </w:r>
          </w:p>
        </w:tc>
        <w:tc>
          <w:tcPr>
            <w:tcW w:w="708" w:type="dxa"/>
            <w:tcBorders>
              <w:top w:val="nil"/>
              <w:left w:val="nil"/>
              <w:bottom w:val="single" w:sz="4" w:space="0" w:color="auto"/>
              <w:right w:val="single" w:sz="4" w:space="0" w:color="auto"/>
            </w:tcBorders>
            <w:shd w:val="clear" w:color="auto" w:fill="auto"/>
            <w:noWrap/>
            <w:vAlign w:val="center"/>
          </w:tcPr>
          <w:p w14:paraId="520DEC40" w14:textId="77777777" w:rsidR="00A42E60" w:rsidRDefault="001C31E1">
            <w:pPr>
              <w:spacing w:after="0" w:line="240" w:lineRule="auto"/>
              <w:jc w:val="center"/>
              <w:rPr>
                <w:rFonts w:eastAsia="Times New Roman"/>
                <w:color w:val="auto"/>
                <w:sz w:val="16"/>
                <w:szCs w:val="16"/>
              </w:rPr>
            </w:pPr>
            <w:r>
              <w:rPr>
                <w:rFonts w:eastAsia="Times New Roman"/>
                <w:color w:val="auto"/>
                <w:sz w:val="16"/>
                <w:szCs w:val="16"/>
              </w:rPr>
              <w:t>300</w:t>
            </w:r>
          </w:p>
        </w:tc>
        <w:tc>
          <w:tcPr>
            <w:tcW w:w="993" w:type="dxa"/>
            <w:tcBorders>
              <w:top w:val="nil"/>
              <w:left w:val="nil"/>
              <w:bottom w:val="single" w:sz="4" w:space="0" w:color="auto"/>
              <w:right w:val="single" w:sz="4" w:space="0" w:color="auto"/>
            </w:tcBorders>
            <w:shd w:val="clear" w:color="auto" w:fill="auto"/>
            <w:noWrap/>
            <w:vAlign w:val="center"/>
          </w:tcPr>
          <w:p w14:paraId="7B2D3C99" w14:textId="77777777" w:rsidR="00A42E60" w:rsidRDefault="001C31E1">
            <w:pPr>
              <w:spacing w:after="0" w:line="240" w:lineRule="auto"/>
              <w:jc w:val="center"/>
              <w:rPr>
                <w:rFonts w:eastAsia="Times New Roman"/>
                <w:color w:val="auto"/>
                <w:sz w:val="16"/>
                <w:szCs w:val="16"/>
              </w:rPr>
            </w:pPr>
            <w:r>
              <w:rPr>
                <w:rFonts w:eastAsia="Times New Roman"/>
                <w:color w:val="auto"/>
                <w:sz w:val="16"/>
                <w:szCs w:val="16"/>
              </w:rPr>
              <w:t>29/03/2023</w:t>
            </w:r>
          </w:p>
        </w:tc>
        <w:tc>
          <w:tcPr>
            <w:tcW w:w="992" w:type="dxa"/>
            <w:tcBorders>
              <w:top w:val="nil"/>
              <w:left w:val="nil"/>
              <w:bottom w:val="single" w:sz="4" w:space="0" w:color="auto"/>
              <w:right w:val="single" w:sz="4" w:space="0" w:color="auto"/>
            </w:tcBorders>
            <w:shd w:val="clear" w:color="auto" w:fill="auto"/>
            <w:vAlign w:val="center"/>
          </w:tcPr>
          <w:p w14:paraId="117AA243" w14:textId="77777777" w:rsidR="00A42E60" w:rsidRDefault="001C31E1">
            <w:pPr>
              <w:spacing w:after="0" w:line="240" w:lineRule="auto"/>
              <w:rPr>
                <w:rFonts w:eastAsia="Times New Roman"/>
                <w:color w:val="auto"/>
                <w:sz w:val="16"/>
                <w:szCs w:val="16"/>
              </w:rPr>
            </w:pPr>
            <w:r>
              <w:rPr>
                <w:rFonts w:eastAsia="Times New Roman"/>
                <w:color w:val="auto"/>
                <w:sz w:val="16"/>
                <w:szCs w:val="16"/>
              </w:rPr>
              <w:t>295 - ÚTILES MENORES, SUMINISTROS E INSTRUMENTAL MÉDICO-QUIRÚRGICOS DE LABORATORIO Y CUIDADO DE LA SALUD</w:t>
            </w:r>
          </w:p>
        </w:tc>
        <w:tc>
          <w:tcPr>
            <w:tcW w:w="1701" w:type="dxa"/>
            <w:tcBorders>
              <w:top w:val="nil"/>
              <w:left w:val="nil"/>
              <w:bottom w:val="single" w:sz="4" w:space="0" w:color="auto"/>
              <w:right w:val="single" w:sz="4" w:space="0" w:color="auto"/>
            </w:tcBorders>
            <w:shd w:val="clear" w:color="auto" w:fill="auto"/>
            <w:vAlign w:val="center"/>
          </w:tcPr>
          <w:p w14:paraId="28AF8E60" w14:textId="77777777" w:rsidR="00A42E60" w:rsidRDefault="001C31E1">
            <w:pPr>
              <w:spacing w:after="0" w:line="240" w:lineRule="auto"/>
              <w:rPr>
                <w:rFonts w:eastAsia="Times New Roman"/>
                <w:color w:val="auto"/>
                <w:sz w:val="16"/>
                <w:szCs w:val="16"/>
              </w:rPr>
            </w:pPr>
            <w:r>
              <w:rPr>
                <w:rFonts w:eastAsia="Times New Roman"/>
                <w:color w:val="auto"/>
                <w:sz w:val="16"/>
                <w:szCs w:val="16"/>
              </w:rPr>
              <w:t>POR COMPRA DE 12 TERMÓMETROS INFRARROJO, LOS CUALES SERÁN UTILIZADOS EN LOS DIFERENTES PUNTOS DE ACCESO, A LA PLANTA CENTRAL DEL MINISTERIO DE EDUCACIÓN, REQUERIMIENTO NO.2023-9592, NIT.77572580, SEGÚN FACTURA ELECTRÓNICA EN LÍNEA SERIE A86F87F3 NO.1991789599 DE FECHA 23/03/2023.</w:t>
            </w:r>
          </w:p>
        </w:tc>
        <w:tc>
          <w:tcPr>
            <w:tcW w:w="1134" w:type="dxa"/>
            <w:tcBorders>
              <w:top w:val="nil"/>
              <w:left w:val="nil"/>
              <w:bottom w:val="single" w:sz="4" w:space="0" w:color="auto"/>
              <w:right w:val="single" w:sz="4" w:space="0" w:color="auto"/>
            </w:tcBorders>
            <w:shd w:val="clear" w:color="auto" w:fill="auto"/>
            <w:noWrap/>
            <w:vAlign w:val="center"/>
          </w:tcPr>
          <w:p w14:paraId="71F5CEE4" w14:textId="77777777" w:rsidR="00A42E60" w:rsidRDefault="001C31E1">
            <w:pPr>
              <w:spacing w:after="0" w:line="240" w:lineRule="auto"/>
              <w:jc w:val="right"/>
              <w:rPr>
                <w:rFonts w:eastAsia="Times New Roman"/>
                <w:color w:val="auto"/>
                <w:sz w:val="16"/>
                <w:szCs w:val="16"/>
              </w:rPr>
            </w:pPr>
            <w:r>
              <w:rPr>
                <w:rFonts w:eastAsia="Times New Roman"/>
                <w:color w:val="auto"/>
                <w:sz w:val="16"/>
                <w:szCs w:val="16"/>
              </w:rPr>
              <w:t>6,000.00</w:t>
            </w:r>
          </w:p>
        </w:tc>
        <w:tc>
          <w:tcPr>
            <w:tcW w:w="1701" w:type="dxa"/>
            <w:tcBorders>
              <w:top w:val="single" w:sz="4" w:space="0" w:color="auto"/>
              <w:left w:val="nil"/>
              <w:bottom w:val="single" w:sz="4" w:space="0" w:color="auto"/>
              <w:right w:val="single" w:sz="4" w:space="0" w:color="auto"/>
            </w:tcBorders>
            <w:vAlign w:val="center"/>
          </w:tcPr>
          <w:p w14:paraId="7E0EEEBF" w14:textId="77777777" w:rsidR="00A42E60" w:rsidRDefault="001C31E1">
            <w:pPr>
              <w:pStyle w:val="Prrafodelista"/>
              <w:numPr>
                <w:ilvl w:val="0"/>
                <w:numId w:val="11"/>
              </w:numPr>
              <w:spacing w:after="0" w:line="240" w:lineRule="auto"/>
              <w:ind w:left="208" w:hanging="208"/>
              <w:rPr>
                <w:color w:val="auto"/>
                <w:sz w:val="18"/>
                <w:szCs w:val="18"/>
              </w:rPr>
            </w:pPr>
            <w:r>
              <w:rPr>
                <w:color w:val="auto"/>
                <w:sz w:val="18"/>
                <w:szCs w:val="18"/>
                <w:lang w:val="es-ES"/>
              </w:rPr>
              <w:t xml:space="preserve">El acta de negociación Forma ADQ-FOR-67, en el apartado correspondiente no tiene firma de la Coordinadora Financiera y/o </w:t>
            </w:r>
            <w:r>
              <w:rPr>
                <w:color w:val="auto"/>
                <w:sz w:val="18"/>
                <w:szCs w:val="18"/>
              </w:rPr>
              <w:t>Coordinadora de Adquisiciones. Tiene la firma del Director de DISERSA.</w:t>
            </w:r>
          </w:p>
          <w:p w14:paraId="1DEA0136" w14:textId="77777777" w:rsidR="00A42E60" w:rsidRDefault="00A42E60">
            <w:pPr>
              <w:spacing w:after="0" w:line="240" w:lineRule="auto"/>
              <w:ind w:left="0"/>
              <w:rPr>
                <w:color w:val="auto"/>
                <w:sz w:val="18"/>
                <w:szCs w:val="18"/>
              </w:rPr>
            </w:pPr>
          </w:p>
          <w:p w14:paraId="353D36C8" w14:textId="77777777" w:rsidR="00A42E60" w:rsidRDefault="001C31E1">
            <w:pPr>
              <w:pStyle w:val="Prrafodelista"/>
              <w:numPr>
                <w:ilvl w:val="0"/>
                <w:numId w:val="11"/>
              </w:numPr>
              <w:spacing w:after="0" w:line="240" w:lineRule="auto"/>
              <w:ind w:left="208" w:hanging="208"/>
              <w:rPr>
                <w:rFonts w:eastAsia="Times New Roman"/>
                <w:color w:val="auto"/>
                <w:sz w:val="18"/>
                <w:szCs w:val="18"/>
              </w:rPr>
            </w:pPr>
            <w:r>
              <w:rPr>
                <w:color w:val="auto"/>
                <w:sz w:val="18"/>
                <w:szCs w:val="18"/>
                <w:lang w:val="es-ES"/>
              </w:rPr>
              <w:t>El CUR no tienen ofertas de otros proveedores de los bienes adquiridos.</w:t>
            </w:r>
          </w:p>
        </w:tc>
      </w:tr>
      <w:tr w:rsidR="00A42E60" w14:paraId="4AE6F61C" w14:textId="77777777">
        <w:trPr>
          <w:trHeight w:val="20"/>
        </w:trPr>
        <w:tc>
          <w:tcPr>
            <w:tcW w:w="1413" w:type="dxa"/>
            <w:tcBorders>
              <w:top w:val="nil"/>
              <w:left w:val="single" w:sz="4" w:space="0" w:color="auto"/>
              <w:bottom w:val="single" w:sz="4" w:space="0" w:color="auto"/>
              <w:right w:val="single" w:sz="4" w:space="0" w:color="auto"/>
            </w:tcBorders>
            <w:shd w:val="clear" w:color="000000" w:fill="FFFFFF"/>
            <w:noWrap/>
            <w:vAlign w:val="center"/>
          </w:tcPr>
          <w:p w14:paraId="1943D24A" w14:textId="77777777" w:rsidR="00A42E60" w:rsidRDefault="001C31E1">
            <w:pPr>
              <w:spacing w:after="0" w:line="240" w:lineRule="auto"/>
              <w:jc w:val="center"/>
              <w:rPr>
                <w:rFonts w:eastAsia="Times New Roman"/>
                <w:color w:val="auto"/>
                <w:sz w:val="18"/>
                <w:szCs w:val="18"/>
              </w:rPr>
            </w:pPr>
            <w:r>
              <w:rPr>
                <w:rFonts w:eastAsia="Times New Roman"/>
                <w:color w:val="auto"/>
                <w:sz w:val="18"/>
                <w:szCs w:val="18"/>
              </w:rPr>
              <w:t>2</w:t>
            </w:r>
          </w:p>
        </w:tc>
        <w:tc>
          <w:tcPr>
            <w:tcW w:w="1276" w:type="dxa"/>
            <w:tcBorders>
              <w:top w:val="nil"/>
              <w:left w:val="nil"/>
              <w:bottom w:val="single" w:sz="4" w:space="0" w:color="auto"/>
              <w:right w:val="single" w:sz="4" w:space="0" w:color="auto"/>
            </w:tcBorders>
            <w:shd w:val="clear" w:color="000000" w:fill="FFFFFF"/>
            <w:vAlign w:val="center"/>
          </w:tcPr>
          <w:p w14:paraId="59E72BCF" w14:textId="77777777" w:rsidR="00A42E60" w:rsidRDefault="001C31E1">
            <w:pPr>
              <w:spacing w:after="0" w:line="240" w:lineRule="auto"/>
              <w:jc w:val="center"/>
              <w:rPr>
                <w:rFonts w:eastAsia="Times New Roman"/>
                <w:color w:val="auto"/>
                <w:sz w:val="16"/>
                <w:szCs w:val="16"/>
              </w:rPr>
            </w:pPr>
            <w:r>
              <w:rPr>
                <w:rFonts w:eastAsia="Times New Roman"/>
                <w:color w:val="auto"/>
                <w:sz w:val="16"/>
                <w:szCs w:val="16"/>
              </w:rPr>
              <w:t>FUENTES GARCIA DE MIRANDA LILIAN AZUCENA AMABILIA</w:t>
            </w:r>
          </w:p>
        </w:tc>
        <w:tc>
          <w:tcPr>
            <w:tcW w:w="708" w:type="dxa"/>
            <w:tcBorders>
              <w:top w:val="nil"/>
              <w:left w:val="nil"/>
              <w:bottom w:val="single" w:sz="4" w:space="0" w:color="auto"/>
              <w:right w:val="single" w:sz="4" w:space="0" w:color="auto"/>
            </w:tcBorders>
            <w:shd w:val="clear" w:color="auto" w:fill="auto"/>
            <w:noWrap/>
            <w:vAlign w:val="center"/>
          </w:tcPr>
          <w:p w14:paraId="1488969E" w14:textId="77777777" w:rsidR="00A42E60" w:rsidRDefault="001C31E1">
            <w:pPr>
              <w:spacing w:after="0" w:line="240" w:lineRule="auto"/>
              <w:jc w:val="center"/>
              <w:rPr>
                <w:rFonts w:eastAsia="Times New Roman"/>
                <w:color w:val="auto"/>
                <w:sz w:val="16"/>
                <w:szCs w:val="16"/>
              </w:rPr>
            </w:pPr>
            <w:r>
              <w:rPr>
                <w:rFonts w:eastAsia="Times New Roman"/>
                <w:color w:val="auto"/>
                <w:sz w:val="16"/>
                <w:szCs w:val="16"/>
              </w:rPr>
              <w:t>304</w:t>
            </w:r>
          </w:p>
        </w:tc>
        <w:tc>
          <w:tcPr>
            <w:tcW w:w="993" w:type="dxa"/>
            <w:tcBorders>
              <w:top w:val="nil"/>
              <w:left w:val="nil"/>
              <w:bottom w:val="single" w:sz="4" w:space="0" w:color="auto"/>
              <w:right w:val="single" w:sz="4" w:space="0" w:color="auto"/>
            </w:tcBorders>
            <w:shd w:val="clear" w:color="auto" w:fill="auto"/>
            <w:noWrap/>
            <w:vAlign w:val="center"/>
          </w:tcPr>
          <w:p w14:paraId="5706ECE2" w14:textId="77777777" w:rsidR="00A42E60" w:rsidRDefault="001C31E1">
            <w:pPr>
              <w:spacing w:after="0" w:line="240" w:lineRule="auto"/>
              <w:jc w:val="center"/>
              <w:rPr>
                <w:rFonts w:eastAsia="Times New Roman"/>
                <w:color w:val="auto"/>
                <w:sz w:val="16"/>
                <w:szCs w:val="16"/>
              </w:rPr>
            </w:pPr>
            <w:r>
              <w:rPr>
                <w:rFonts w:eastAsia="Times New Roman"/>
                <w:color w:val="auto"/>
                <w:sz w:val="16"/>
                <w:szCs w:val="16"/>
              </w:rPr>
              <w:t>29/03/2023</w:t>
            </w:r>
          </w:p>
        </w:tc>
        <w:tc>
          <w:tcPr>
            <w:tcW w:w="992" w:type="dxa"/>
            <w:tcBorders>
              <w:top w:val="nil"/>
              <w:left w:val="nil"/>
              <w:bottom w:val="single" w:sz="4" w:space="0" w:color="auto"/>
              <w:right w:val="single" w:sz="4" w:space="0" w:color="auto"/>
            </w:tcBorders>
            <w:shd w:val="clear" w:color="auto" w:fill="auto"/>
            <w:vAlign w:val="center"/>
          </w:tcPr>
          <w:p w14:paraId="3FBA90DD" w14:textId="77777777" w:rsidR="00A42E60" w:rsidRDefault="001C31E1">
            <w:pPr>
              <w:spacing w:after="0" w:line="240" w:lineRule="auto"/>
              <w:rPr>
                <w:rFonts w:eastAsia="Times New Roman"/>
                <w:color w:val="auto"/>
                <w:sz w:val="16"/>
                <w:szCs w:val="16"/>
              </w:rPr>
            </w:pPr>
            <w:r>
              <w:rPr>
                <w:rFonts w:eastAsia="Times New Roman"/>
                <w:color w:val="auto"/>
                <w:sz w:val="16"/>
                <w:szCs w:val="16"/>
              </w:rPr>
              <w:t>233 - PRENDAS DE VESTIR</w:t>
            </w:r>
          </w:p>
        </w:tc>
        <w:tc>
          <w:tcPr>
            <w:tcW w:w="1701" w:type="dxa"/>
            <w:tcBorders>
              <w:top w:val="nil"/>
              <w:left w:val="nil"/>
              <w:bottom w:val="single" w:sz="4" w:space="0" w:color="auto"/>
              <w:right w:val="single" w:sz="4" w:space="0" w:color="auto"/>
            </w:tcBorders>
            <w:shd w:val="clear" w:color="auto" w:fill="auto"/>
            <w:vAlign w:val="center"/>
          </w:tcPr>
          <w:p w14:paraId="7354444D" w14:textId="77777777" w:rsidR="00A42E60" w:rsidRDefault="001C31E1">
            <w:pPr>
              <w:spacing w:after="0" w:line="240" w:lineRule="auto"/>
              <w:rPr>
                <w:rFonts w:eastAsia="Times New Roman"/>
                <w:color w:val="auto"/>
                <w:sz w:val="16"/>
                <w:szCs w:val="16"/>
              </w:rPr>
            </w:pPr>
            <w:r>
              <w:rPr>
                <w:rFonts w:eastAsia="Times New Roman"/>
                <w:color w:val="auto"/>
                <w:sz w:val="16"/>
                <w:szCs w:val="16"/>
              </w:rPr>
              <w:t>POR COMPRA DE 24 TRAJES FORMALES UNISEX, LOS CUALES SERÁN UTILIZADOS POR PILOTOS Y SEGURIDAD DE AUTORIDADES SUPERIORES, DE LA PLANTA CENTRAL DEL MINISTERIO DE EDUCACIÓN, REQUERIMIENTO NO.2023-13105, NIT.37187287, SEGÚN FACTURA ELECTRÓNICA EN LÍNEA SERIE C7C92AC6 NO.3297920450 DE FECHA 27/03/2023.</w:t>
            </w:r>
          </w:p>
        </w:tc>
        <w:tc>
          <w:tcPr>
            <w:tcW w:w="1134" w:type="dxa"/>
            <w:tcBorders>
              <w:top w:val="nil"/>
              <w:left w:val="nil"/>
              <w:bottom w:val="single" w:sz="4" w:space="0" w:color="auto"/>
              <w:right w:val="single" w:sz="4" w:space="0" w:color="auto"/>
            </w:tcBorders>
            <w:shd w:val="clear" w:color="auto" w:fill="auto"/>
            <w:noWrap/>
            <w:vAlign w:val="center"/>
          </w:tcPr>
          <w:p w14:paraId="02CD2BE6" w14:textId="77777777" w:rsidR="00A42E60" w:rsidRDefault="001C31E1">
            <w:pPr>
              <w:spacing w:after="0" w:line="240" w:lineRule="auto"/>
              <w:jc w:val="right"/>
              <w:rPr>
                <w:rFonts w:eastAsia="Times New Roman"/>
                <w:color w:val="auto"/>
                <w:sz w:val="16"/>
                <w:szCs w:val="16"/>
              </w:rPr>
            </w:pPr>
            <w:r>
              <w:rPr>
                <w:rFonts w:eastAsia="Times New Roman"/>
                <w:color w:val="auto"/>
                <w:sz w:val="16"/>
                <w:szCs w:val="16"/>
              </w:rPr>
              <w:t>22,800.00</w:t>
            </w:r>
          </w:p>
        </w:tc>
        <w:tc>
          <w:tcPr>
            <w:tcW w:w="1701" w:type="dxa"/>
            <w:tcBorders>
              <w:top w:val="nil"/>
              <w:left w:val="nil"/>
              <w:bottom w:val="single" w:sz="4" w:space="0" w:color="auto"/>
              <w:right w:val="single" w:sz="4" w:space="0" w:color="auto"/>
            </w:tcBorders>
            <w:vAlign w:val="center"/>
          </w:tcPr>
          <w:p w14:paraId="1419B5A7" w14:textId="77777777" w:rsidR="00A42E60" w:rsidRDefault="001C31E1">
            <w:pPr>
              <w:pStyle w:val="Prrafodelista"/>
              <w:numPr>
                <w:ilvl w:val="0"/>
                <w:numId w:val="12"/>
              </w:numPr>
              <w:spacing w:after="0" w:line="240" w:lineRule="auto"/>
              <w:ind w:left="208" w:hanging="208"/>
              <w:rPr>
                <w:color w:val="auto"/>
                <w:sz w:val="18"/>
                <w:szCs w:val="18"/>
                <w:lang w:val="es-ES"/>
              </w:rPr>
            </w:pPr>
            <w:r>
              <w:rPr>
                <w:color w:val="auto"/>
                <w:sz w:val="18"/>
                <w:szCs w:val="18"/>
                <w:lang w:val="es-ES"/>
              </w:rPr>
              <w:t>El acta de negociación Forma ADQ-FOR-67, en el apartado correspondiente no tiene firma de la Coordinadora Financiera y/o Coordinadora de Adquisiciones. Tiene la firma del Director de DISERSA.</w:t>
            </w:r>
          </w:p>
          <w:p w14:paraId="395A89C2" w14:textId="77777777" w:rsidR="00A42E60" w:rsidRDefault="00A42E60">
            <w:pPr>
              <w:spacing w:after="0" w:line="240" w:lineRule="auto"/>
              <w:ind w:left="0"/>
              <w:rPr>
                <w:color w:val="auto"/>
                <w:sz w:val="18"/>
                <w:szCs w:val="18"/>
                <w:lang w:val="es-ES"/>
              </w:rPr>
            </w:pPr>
          </w:p>
          <w:p w14:paraId="6163A9E5" w14:textId="77777777" w:rsidR="00A42E60" w:rsidRDefault="001C31E1">
            <w:pPr>
              <w:pStyle w:val="Prrafodelista"/>
              <w:numPr>
                <w:ilvl w:val="0"/>
                <w:numId w:val="12"/>
              </w:numPr>
              <w:spacing w:after="0" w:line="240" w:lineRule="auto"/>
              <w:ind w:left="208" w:hanging="208"/>
              <w:rPr>
                <w:color w:val="auto"/>
                <w:sz w:val="18"/>
                <w:szCs w:val="18"/>
                <w:lang w:val="es-ES"/>
              </w:rPr>
            </w:pPr>
            <w:r>
              <w:rPr>
                <w:color w:val="auto"/>
                <w:sz w:val="18"/>
                <w:szCs w:val="18"/>
                <w:lang w:val="es-ES"/>
              </w:rPr>
              <w:t>El CUR no tienen ofertas de otros proveedores de los bienes adquiridos.</w:t>
            </w:r>
          </w:p>
          <w:p w14:paraId="4779AEE7" w14:textId="77777777" w:rsidR="00A42E60" w:rsidRDefault="00A42E60">
            <w:pPr>
              <w:spacing w:after="0" w:line="240" w:lineRule="auto"/>
              <w:ind w:left="0"/>
              <w:rPr>
                <w:rFonts w:eastAsiaTheme="minorHAnsi"/>
                <w:color w:val="auto"/>
                <w:sz w:val="18"/>
                <w:szCs w:val="18"/>
                <w:lang w:val="es-ES" w:eastAsia="en-US"/>
              </w:rPr>
            </w:pPr>
          </w:p>
          <w:p w14:paraId="22379F4C" w14:textId="77777777" w:rsidR="00A42E60" w:rsidRDefault="001C31E1">
            <w:pPr>
              <w:pStyle w:val="Prrafodelista"/>
              <w:numPr>
                <w:ilvl w:val="0"/>
                <w:numId w:val="12"/>
              </w:numPr>
              <w:spacing w:after="0" w:line="240" w:lineRule="auto"/>
              <w:ind w:left="208" w:hanging="208"/>
              <w:rPr>
                <w:color w:val="auto"/>
                <w:sz w:val="18"/>
                <w:szCs w:val="18"/>
                <w:lang w:val="es-ES"/>
              </w:rPr>
            </w:pPr>
            <w:r>
              <w:rPr>
                <w:color w:val="auto"/>
                <w:sz w:val="18"/>
                <w:szCs w:val="18"/>
                <w:lang w:val="es-ES"/>
              </w:rPr>
              <w:t>DISERA no tiene documento con firma de quienes recibieron las prendas de vestir.</w:t>
            </w:r>
          </w:p>
        </w:tc>
      </w:tr>
      <w:tr w:rsidR="00A42E60" w14:paraId="08AB5115" w14:textId="77777777">
        <w:trPr>
          <w:trHeight w:val="20"/>
        </w:trPr>
        <w:tc>
          <w:tcPr>
            <w:tcW w:w="1413" w:type="dxa"/>
            <w:tcBorders>
              <w:top w:val="nil"/>
              <w:left w:val="single" w:sz="4" w:space="0" w:color="auto"/>
              <w:bottom w:val="single" w:sz="4" w:space="0" w:color="auto"/>
              <w:right w:val="single" w:sz="4" w:space="0" w:color="auto"/>
            </w:tcBorders>
            <w:shd w:val="clear" w:color="000000" w:fill="FFFFFF"/>
            <w:noWrap/>
            <w:vAlign w:val="center"/>
          </w:tcPr>
          <w:p w14:paraId="197C5F4D" w14:textId="77777777" w:rsidR="00A42E60" w:rsidRDefault="001C31E1">
            <w:pPr>
              <w:spacing w:after="0" w:line="240" w:lineRule="auto"/>
              <w:jc w:val="center"/>
              <w:rPr>
                <w:rFonts w:eastAsia="Times New Roman"/>
                <w:color w:val="auto"/>
                <w:sz w:val="18"/>
                <w:szCs w:val="18"/>
              </w:rPr>
            </w:pPr>
            <w:r>
              <w:rPr>
                <w:rFonts w:eastAsia="Times New Roman"/>
                <w:color w:val="auto"/>
                <w:sz w:val="18"/>
                <w:szCs w:val="18"/>
              </w:rPr>
              <w:t>3</w:t>
            </w:r>
          </w:p>
        </w:tc>
        <w:tc>
          <w:tcPr>
            <w:tcW w:w="1276" w:type="dxa"/>
            <w:tcBorders>
              <w:top w:val="nil"/>
              <w:left w:val="nil"/>
              <w:bottom w:val="single" w:sz="4" w:space="0" w:color="auto"/>
              <w:right w:val="single" w:sz="4" w:space="0" w:color="auto"/>
            </w:tcBorders>
            <w:shd w:val="clear" w:color="000000" w:fill="FFFFFF"/>
            <w:vAlign w:val="center"/>
          </w:tcPr>
          <w:p w14:paraId="5360B941" w14:textId="77777777" w:rsidR="00A42E60" w:rsidRDefault="001C31E1">
            <w:pPr>
              <w:spacing w:after="0" w:line="240" w:lineRule="auto"/>
              <w:jc w:val="center"/>
              <w:rPr>
                <w:rFonts w:eastAsia="Times New Roman"/>
                <w:color w:val="auto"/>
                <w:sz w:val="16"/>
                <w:szCs w:val="16"/>
              </w:rPr>
            </w:pPr>
            <w:r>
              <w:rPr>
                <w:rFonts w:eastAsia="Times New Roman"/>
                <w:color w:val="auto"/>
                <w:sz w:val="16"/>
                <w:szCs w:val="16"/>
              </w:rPr>
              <w:t>ALECIO DEL CID RUTH NOEMI</w:t>
            </w:r>
          </w:p>
        </w:tc>
        <w:tc>
          <w:tcPr>
            <w:tcW w:w="708" w:type="dxa"/>
            <w:tcBorders>
              <w:top w:val="nil"/>
              <w:left w:val="nil"/>
              <w:bottom w:val="single" w:sz="4" w:space="0" w:color="auto"/>
              <w:right w:val="single" w:sz="4" w:space="0" w:color="auto"/>
            </w:tcBorders>
            <w:shd w:val="clear" w:color="auto" w:fill="auto"/>
            <w:noWrap/>
            <w:vAlign w:val="center"/>
          </w:tcPr>
          <w:p w14:paraId="40AFD9DD" w14:textId="77777777" w:rsidR="00A42E60" w:rsidRDefault="001C31E1">
            <w:pPr>
              <w:spacing w:after="0" w:line="240" w:lineRule="auto"/>
              <w:jc w:val="center"/>
              <w:rPr>
                <w:rFonts w:eastAsia="Times New Roman"/>
                <w:color w:val="auto"/>
                <w:sz w:val="16"/>
                <w:szCs w:val="16"/>
              </w:rPr>
            </w:pPr>
            <w:r>
              <w:rPr>
                <w:rFonts w:eastAsia="Times New Roman"/>
                <w:color w:val="auto"/>
                <w:sz w:val="16"/>
                <w:szCs w:val="16"/>
              </w:rPr>
              <w:t>318</w:t>
            </w:r>
          </w:p>
        </w:tc>
        <w:tc>
          <w:tcPr>
            <w:tcW w:w="993" w:type="dxa"/>
            <w:tcBorders>
              <w:top w:val="nil"/>
              <w:left w:val="nil"/>
              <w:bottom w:val="single" w:sz="4" w:space="0" w:color="auto"/>
              <w:right w:val="single" w:sz="4" w:space="0" w:color="auto"/>
            </w:tcBorders>
            <w:shd w:val="clear" w:color="auto" w:fill="auto"/>
            <w:noWrap/>
            <w:vAlign w:val="center"/>
          </w:tcPr>
          <w:p w14:paraId="3545D8AA" w14:textId="77777777" w:rsidR="00A42E60" w:rsidRDefault="001C31E1">
            <w:pPr>
              <w:spacing w:after="0" w:line="240" w:lineRule="auto"/>
              <w:jc w:val="center"/>
              <w:rPr>
                <w:rFonts w:eastAsia="Times New Roman"/>
                <w:color w:val="auto"/>
                <w:sz w:val="16"/>
                <w:szCs w:val="16"/>
              </w:rPr>
            </w:pPr>
            <w:r>
              <w:rPr>
                <w:rFonts w:eastAsia="Times New Roman"/>
                <w:color w:val="auto"/>
                <w:sz w:val="16"/>
                <w:szCs w:val="16"/>
              </w:rPr>
              <w:t>30/03/2023</w:t>
            </w:r>
          </w:p>
        </w:tc>
        <w:tc>
          <w:tcPr>
            <w:tcW w:w="992" w:type="dxa"/>
            <w:tcBorders>
              <w:top w:val="nil"/>
              <w:left w:val="nil"/>
              <w:bottom w:val="single" w:sz="4" w:space="0" w:color="auto"/>
              <w:right w:val="single" w:sz="4" w:space="0" w:color="auto"/>
            </w:tcBorders>
            <w:shd w:val="clear" w:color="auto" w:fill="auto"/>
            <w:vAlign w:val="center"/>
          </w:tcPr>
          <w:p w14:paraId="5395C261" w14:textId="77777777" w:rsidR="00A42E60" w:rsidRDefault="001C31E1">
            <w:pPr>
              <w:spacing w:after="0" w:line="240" w:lineRule="auto"/>
              <w:rPr>
                <w:rFonts w:eastAsia="Times New Roman"/>
                <w:color w:val="auto"/>
                <w:sz w:val="16"/>
                <w:szCs w:val="16"/>
              </w:rPr>
            </w:pPr>
            <w:r>
              <w:rPr>
                <w:rFonts w:eastAsia="Times New Roman"/>
                <w:color w:val="auto"/>
                <w:sz w:val="16"/>
                <w:szCs w:val="16"/>
              </w:rPr>
              <w:t xml:space="preserve">253.  LLANTAS Y </w:t>
            </w:r>
            <w:r>
              <w:rPr>
                <w:rFonts w:eastAsia="Times New Roman"/>
                <w:color w:val="auto"/>
                <w:sz w:val="16"/>
                <w:szCs w:val="16"/>
              </w:rPr>
              <w:lastRenderedPageBreak/>
              <w:t>NEUMÁTICOS</w:t>
            </w:r>
          </w:p>
        </w:tc>
        <w:tc>
          <w:tcPr>
            <w:tcW w:w="1701" w:type="dxa"/>
            <w:tcBorders>
              <w:top w:val="nil"/>
              <w:left w:val="nil"/>
              <w:bottom w:val="single" w:sz="4" w:space="0" w:color="auto"/>
              <w:right w:val="single" w:sz="4" w:space="0" w:color="auto"/>
            </w:tcBorders>
            <w:shd w:val="clear" w:color="auto" w:fill="auto"/>
            <w:vAlign w:val="center"/>
          </w:tcPr>
          <w:p w14:paraId="334EEE29" w14:textId="77777777" w:rsidR="00A42E60" w:rsidRDefault="001C31E1">
            <w:pPr>
              <w:spacing w:after="0" w:line="240" w:lineRule="auto"/>
              <w:rPr>
                <w:rFonts w:eastAsia="Times New Roman"/>
                <w:color w:val="auto"/>
                <w:sz w:val="16"/>
                <w:szCs w:val="16"/>
              </w:rPr>
            </w:pPr>
            <w:r>
              <w:rPr>
                <w:rFonts w:eastAsia="Times New Roman"/>
                <w:color w:val="auto"/>
                <w:sz w:val="16"/>
                <w:szCs w:val="16"/>
              </w:rPr>
              <w:lastRenderedPageBreak/>
              <w:t xml:space="preserve">POR COMPRA DE LLANTAS, PARA LOS VEHICULOS </w:t>
            </w:r>
            <w:r>
              <w:rPr>
                <w:rFonts w:eastAsia="Times New Roman"/>
                <w:color w:val="auto"/>
                <w:sz w:val="16"/>
                <w:szCs w:val="16"/>
              </w:rPr>
              <w:lastRenderedPageBreak/>
              <w:t>CON PLACAS O-543BBS, O-483BBF Y O-250BBK, LOS CUALES SE ENCUENTRAN AL SERVICIO DE LA PLANTA CENTRAL DEL MINISTERIO DE EDUCACIÓN, REQUERIMIENTO NO.2023-12129, NIT.57439192, SEGÚN FACTURA ELECTRÓNICA EN LÍNEA SERIE FA496582 NO.916211624 DE FECHA 27/03/2023.</w:t>
            </w:r>
          </w:p>
        </w:tc>
        <w:tc>
          <w:tcPr>
            <w:tcW w:w="1134" w:type="dxa"/>
            <w:tcBorders>
              <w:top w:val="nil"/>
              <w:left w:val="nil"/>
              <w:bottom w:val="single" w:sz="4" w:space="0" w:color="auto"/>
              <w:right w:val="single" w:sz="4" w:space="0" w:color="auto"/>
            </w:tcBorders>
            <w:shd w:val="clear" w:color="auto" w:fill="auto"/>
            <w:noWrap/>
            <w:vAlign w:val="center"/>
          </w:tcPr>
          <w:p w14:paraId="76137C73" w14:textId="77777777" w:rsidR="00A42E60" w:rsidRDefault="001C31E1">
            <w:pPr>
              <w:spacing w:after="0" w:line="240" w:lineRule="auto"/>
              <w:jc w:val="right"/>
              <w:rPr>
                <w:rFonts w:eastAsia="Times New Roman"/>
                <w:color w:val="auto"/>
                <w:sz w:val="16"/>
                <w:szCs w:val="16"/>
              </w:rPr>
            </w:pPr>
            <w:r>
              <w:rPr>
                <w:rFonts w:eastAsia="Times New Roman"/>
                <w:color w:val="auto"/>
                <w:sz w:val="16"/>
                <w:szCs w:val="16"/>
              </w:rPr>
              <w:lastRenderedPageBreak/>
              <w:t>22,060.00</w:t>
            </w:r>
          </w:p>
        </w:tc>
        <w:tc>
          <w:tcPr>
            <w:tcW w:w="1701" w:type="dxa"/>
            <w:tcBorders>
              <w:top w:val="nil"/>
              <w:left w:val="nil"/>
              <w:bottom w:val="single" w:sz="4" w:space="0" w:color="auto"/>
              <w:right w:val="single" w:sz="4" w:space="0" w:color="auto"/>
            </w:tcBorders>
            <w:vAlign w:val="center"/>
          </w:tcPr>
          <w:p w14:paraId="649A34A5" w14:textId="77777777" w:rsidR="00A42E60" w:rsidRDefault="001C31E1">
            <w:pPr>
              <w:pStyle w:val="Prrafodelista"/>
              <w:numPr>
                <w:ilvl w:val="0"/>
                <w:numId w:val="13"/>
              </w:numPr>
              <w:spacing w:after="0" w:line="240" w:lineRule="auto"/>
              <w:ind w:left="208" w:hanging="208"/>
              <w:rPr>
                <w:color w:val="auto"/>
                <w:sz w:val="18"/>
                <w:szCs w:val="18"/>
              </w:rPr>
            </w:pPr>
            <w:r>
              <w:rPr>
                <w:color w:val="auto"/>
                <w:sz w:val="18"/>
                <w:szCs w:val="18"/>
                <w:lang w:val="es-ES"/>
              </w:rPr>
              <w:t xml:space="preserve">El acta de negociación </w:t>
            </w:r>
            <w:r>
              <w:rPr>
                <w:color w:val="auto"/>
                <w:sz w:val="18"/>
                <w:szCs w:val="18"/>
                <w:lang w:val="es-ES"/>
              </w:rPr>
              <w:lastRenderedPageBreak/>
              <w:t xml:space="preserve">Forma ADQ-FOR-67, en el apartado correspondiente no tiene firma de la Coordinadora Financiera y/o </w:t>
            </w:r>
            <w:r>
              <w:rPr>
                <w:color w:val="auto"/>
                <w:sz w:val="18"/>
                <w:szCs w:val="18"/>
              </w:rPr>
              <w:t>Coordinadora de Adquisiciones. Tiene la firma del Director de DISERSA.</w:t>
            </w:r>
          </w:p>
          <w:p w14:paraId="0AE29B4D" w14:textId="77777777" w:rsidR="00A42E60" w:rsidRDefault="00A42E60">
            <w:pPr>
              <w:spacing w:after="0" w:line="240" w:lineRule="auto"/>
              <w:ind w:left="0"/>
              <w:rPr>
                <w:color w:val="auto"/>
                <w:sz w:val="18"/>
                <w:szCs w:val="18"/>
              </w:rPr>
            </w:pPr>
          </w:p>
          <w:p w14:paraId="326C8807" w14:textId="77777777" w:rsidR="00A42E60" w:rsidRDefault="001C31E1">
            <w:pPr>
              <w:pStyle w:val="Prrafodelista"/>
              <w:numPr>
                <w:ilvl w:val="0"/>
                <w:numId w:val="13"/>
              </w:numPr>
              <w:spacing w:after="0" w:line="240" w:lineRule="auto"/>
              <w:ind w:left="208" w:hanging="208"/>
              <w:rPr>
                <w:rFonts w:eastAsia="Times New Roman"/>
                <w:color w:val="auto"/>
                <w:sz w:val="18"/>
                <w:szCs w:val="18"/>
              </w:rPr>
            </w:pPr>
            <w:r>
              <w:rPr>
                <w:color w:val="auto"/>
                <w:sz w:val="18"/>
                <w:szCs w:val="18"/>
                <w:lang w:val="es-ES"/>
              </w:rPr>
              <w:t>El CUR no tienen ofertas de otros proveedores de los bienes adquiridos.</w:t>
            </w:r>
          </w:p>
        </w:tc>
      </w:tr>
      <w:tr w:rsidR="00A42E60" w14:paraId="2A26EAFA" w14:textId="77777777">
        <w:trPr>
          <w:trHeight w:val="20"/>
        </w:trPr>
        <w:tc>
          <w:tcPr>
            <w:tcW w:w="1413" w:type="dxa"/>
            <w:tcBorders>
              <w:top w:val="nil"/>
              <w:left w:val="single" w:sz="4" w:space="0" w:color="auto"/>
              <w:bottom w:val="single" w:sz="4" w:space="0" w:color="auto"/>
              <w:right w:val="single" w:sz="4" w:space="0" w:color="auto"/>
            </w:tcBorders>
            <w:shd w:val="clear" w:color="000000" w:fill="FFFFFF"/>
            <w:noWrap/>
            <w:vAlign w:val="center"/>
          </w:tcPr>
          <w:p w14:paraId="2F52529E" w14:textId="77777777" w:rsidR="00A42E60" w:rsidRDefault="001C31E1">
            <w:pPr>
              <w:spacing w:after="0" w:line="240" w:lineRule="auto"/>
              <w:jc w:val="center"/>
              <w:rPr>
                <w:rFonts w:eastAsia="Times New Roman"/>
                <w:color w:val="auto"/>
                <w:sz w:val="18"/>
                <w:szCs w:val="18"/>
              </w:rPr>
            </w:pPr>
            <w:r>
              <w:rPr>
                <w:rFonts w:eastAsia="Times New Roman"/>
                <w:color w:val="auto"/>
                <w:sz w:val="18"/>
                <w:szCs w:val="18"/>
              </w:rPr>
              <w:lastRenderedPageBreak/>
              <w:t>4</w:t>
            </w:r>
          </w:p>
        </w:tc>
        <w:tc>
          <w:tcPr>
            <w:tcW w:w="1276" w:type="dxa"/>
            <w:tcBorders>
              <w:top w:val="nil"/>
              <w:left w:val="nil"/>
              <w:bottom w:val="single" w:sz="4" w:space="0" w:color="auto"/>
              <w:right w:val="single" w:sz="4" w:space="0" w:color="auto"/>
            </w:tcBorders>
            <w:shd w:val="clear" w:color="000000" w:fill="FFFFFF"/>
            <w:vAlign w:val="center"/>
          </w:tcPr>
          <w:p w14:paraId="043855E3" w14:textId="77777777" w:rsidR="00A42E60" w:rsidRDefault="001C31E1">
            <w:pPr>
              <w:spacing w:after="0" w:line="240" w:lineRule="auto"/>
              <w:jc w:val="center"/>
              <w:rPr>
                <w:rFonts w:eastAsia="Times New Roman"/>
                <w:color w:val="auto"/>
                <w:sz w:val="16"/>
                <w:szCs w:val="16"/>
              </w:rPr>
            </w:pPr>
            <w:r>
              <w:rPr>
                <w:rFonts w:eastAsia="Times New Roman"/>
                <w:color w:val="auto"/>
                <w:sz w:val="16"/>
                <w:szCs w:val="16"/>
              </w:rPr>
              <w:t>REVOLUTION TECHNOLOGIES REVTEC SOCIEDAD ANONIMA</w:t>
            </w:r>
          </w:p>
        </w:tc>
        <w:tc>
          <w:tcPr>
            <w:tcW w:w="708" w:type="dxa"/>
            <w:tcBorders>
              <w:top w:val="nil"/>
              <w:left w:val="nil"/>
              <w:bottom w:val="single" w:sz="4" w:space="0" w:color="auto"/>
              <w:right w:val="single" w:sz="4" w:space="0" w:color="auto"/>
            </w:tcBorders>
            <w:shd w:val="clear" w:color="auto" w:fill="auto"/>
            <w:noWrap/>
            <w:vAlign w:val="center"/>
          </w:tcPr>
          <w:p w14:paraId="00439AD1" w14:textId="77777777" w:rsidR="00A42E60" w:rsidRDefault="001C31E1">
            <w:pPr>
              <w:spacing w:after="0" w:line="240" w:lineRule="auto"/>
              <w:jc w:val="center"/>
              <w:rPr>
                <w:rFonts w:eastAsia="Times New Roman"/>
                <w:color w:val="auto"/>
                <w:sz w:val="16"/>
                <w:szCs w:val="16"/>
              </w:rPr>
            </w:pPr>
            <w:r>
              <w:rPr>
                <w:rFonts w:eastAsia="Times New Roman"/>
                <w:color w:val="auto"/>
                <w:sz w:val="16"/>
                <w:szCs w:val="16"/>
              </w:rPr>
              <w:t>346</w:t>
            </w:r>
          </w:p>
        </w:tc>
        <w:tc>
          <w:tcPr>
            <w:tcW w:w="993" w:type="dxa"/>
            <w:tcBorders>
              <w:top w:val="nil"/>
              <w:left w:val="nil"/>
              <w:bottom w:val="single" w:sz="4" w:space="0" w:color="auto"/>
              <w:right w:val="single" w:sz="4" w:space="0" w:color="auto"/>
            </w:tcBorders>
            <w:shd w:val="clear" w:color="auto" w:fill="auto"/>
            <w:noWrap/>
            <w:vAlign w:val="center"/>
          </w:tcPr>
          <w:p w14:paraId="3C9703FD" w14:textId="77777777" w:rsidR="00A42E60" w:rsidRDefault="001C31E1">
            <w:pPr>
              <w:spacing w:after="0" w:line="240" w:lineRule="auto"/>
              <w:jc w:val="center"/>
              <w:rPr>
                <w:rFonts w:eastAsia="Times New Roman"/>
                <w:color w:val="auto"/>
                <w:sz w:val="16"/>
                <w:szCs w:val="16"/>
              </w:rPr>
            </w:pPr>
            <w:r>
              <w:rPr>
                <w:rFonts w:eastAsia="Times New Roman"/>
                <w:color w:val="auto"/>
                <w:sz w:val="16"/>
                <w:szCs w:val="16"/>
              </w:rPr>
              <w:t>31/03/2023</w:t>
            </w:r>
          </w:p>
        </w:tc>
        <w:tc>
          <w:tcPr>
            <w:tcW w:w="992" w:type="dxa"/>
            <w:tcBorders>
              <w:top w:val="nil"/>
              <w:left w:val="nil"/>
              <w:bottom w:val="single" w:sz="4" w:space="0" w:color="auto"/>
              <w:right w:val="single" w:sz="4" w:space="0" w:color="auto"/>
            </w:tcBorders>
            <w:shd w:val="clear" w:color="auto" w:fill="auto"/>
            <w:vAlign w:val="center"/>
          </w:tcPr>
          <w:p w14:paraId="0880E65E" w14:textId="77777777" w:rsidR="00A42E60" w:rsidRDefault="001C31E1">
            <w:pPr>
              <w:spacing w:after="0" w:line="240" w:lineRule="auto"/>
              <w:rPr>
                <w:rFonts w:eastAsia="Times New Roman"/>
                <w:color w:val="auto"/>
                <w:sz w:val="16"/>
                <w:szCs w:val="16"/>
              </w:rPr>
            </w:pPr>
            <w:r>
              <w:rPr>
                <w:rFonts w:eastAsia="Times New Roman"/>
                <w:color w:val="auto"/>
                <w:sz w:val="16"/>
                <w:szCs w:val="16"/>
              </w:rPr>
              <w:t>326. EQUIPO DE COMUNICACIONES</w:t>
            </w:r>
          </w:p>
        </w:tc>
        <w:tc>
          <w:tcPr>
            <w:tcW w:w="1701" w:type="dxa"/>
            <w:tcBorders>
              <w:top w:val="nil"/>
              <w:left w:val="nil"/>
              <w:bottom w:val="single" w:sz="4" w:space="0" w:color="auto"/>
              <w:right w:val="single" w:sz="4" w:space="0" w:color="auto"/>
            </w:tcBorders>
            <w:shd w:val="clear" w:color="auto" w:fill="auto"/>
            <w:vAlign w:val="center"/>
          </w:tcPr>
          <w:p w14:paraId="541263C3" w14:textId="77777777" w:rsidR="00A42E60" w:rsidRDefault="001C31E1">
            <w:pPr>
              <w:spacing w:after="0" w:line="240" w:lineRule="auto"/>
              <w:rPr>
                <w:rFonts w:eastAsia="Times New Roman"/>
                <w:color w:val="auto"/>
                <w:sz w:val="16"/>
                <w:szCs w:val="16"/>
              </w:rPr>
            </w:pPr>
            <w:r>
              <w:rPr>
                <w:rFonts w:eastAsia="Times New Roman"/>
                <w:color w:val="auto"/>
                <w:sz w:val="16"/>
                <w:szCs w:val="16"/>
              </w:rPr>
              <w:t>POR COMPRA DE TELÉFONOS, LOS CUALES SERÁN UTILIZADOS EN LA PLANTA CENTRAL DEL MINISTERIO DE EDUCACIÓN, REQUERIMIENTO NO.2023-12873, NIT.24975168, SEGÚN FACTURA ELECTRÓNICA EN LÍNEA SERIE F4061B27 NO.1178816029 DE FECHA 31/03/2023.</w:t>
            </w:r>
          </w:p>
        </w:tc>
        <w:tc>
          <w:tcPr>
            <w:tcW w:w="1134" w:type="dxa"/>
            <w:tcBorders>
              <w:top w:val="nil"/>
              <w:left w:val="nil"/>
              <w:bottom w:val="single" w:sz="4" w:space="0" w:color="auto"/>
              <w:right w:val="single" w:sz="4" w:space="0" w:color="auto"/>
            </w:tcBorders>
            <w:shd w:val="clear" w:color="auto" w:fill="auto"/>
            <w:noWrap/>
            <w:vAlign w:val="center"/>
          </w:tcPr>
          <w:p w14:paraId="608A11D8" w14:textId="77777777" w:rsidR="00A42E60" w:rsidRDefault="001C31E1">
            <w:pPr>
              <w:spacing w:after="0" w:line="240" w:lineRule="auto"/>
              <w:jc w:val="right"/>
              <w:rPr>
                <w:rFonts w:eastAsia="Times New Roman"/>
                <w:color w:val="auto"/>
                <w:sz w:val="16"/>
                <w:szCs w:val="16"/>
              </w:rPr>
            </w:pPr>
            <w:r>
              <w:rPr>
                <w:rFonts w:eastAsia="Times New Roman"/>
                <w:color w:val="auto"/>
                <w:sz w:val="16"/>
                <w:szCs w:val="16"/>
              </w:rPr>
              <w:t>21,190.00</w:t>
            </w:r>
          </w:p>
        </w:tc>
        <w:tc>
          <w:tcPr>
            <w:tcW w:w="1701" w:type="dxa"/>
            <w:tcBorders>
              <w:top w:val="nil"/>
              <w:left w:val="nil"/>
              <w:bottom w:val="single" w:sz="4" w:space="0" w:color="auto"/>
              <w:right w:val="single" w:sz="4" w:space="0" w:color="auto"/>
            </w:tcBorders>
            <w:vAlign w:val="center"/>
          </w:tcPr>
          <w:p w14:paraId="2BDB7BCA" w14:textId="77777777" w:rsidR="00A42E60" w:rsidRDefault="001C31E1">
            <w:pPr>
              <w:pStyle w:val="Prrafodelista"/>
              <w:numPr>
                <w:ilvl w:val="0"/>
                <w:numId w:val="14"/>
              </w:numPr>
              <w:spacing w:after="0" w:line="240" w:lineRule="auto"/>
              <w:ind w:left="208" w:hanging="208"/>
              <w:rPr>
                <w:color w:val="auto"/>
                <w:sz w:val="18"/>
                <w:szCs w:val="18"/>
              </w:rPr>
            </w:pPr>
            <w:r>
              <w:rPr>
                <w:color w:val="auto"/>
                <w:sz w:val="18"/>
                <w:szCs w:val="18"/>
                <w:lang w:val="es-ES"/>
              </w:rPr>
              <w:t xml:space="preserve">El acta de negociación Forma ADQ-FOR-67, en el apartado correspondiente no tiene firma de la Coordinadora Financiera y/o </w:t>
            </w:r>
            <w:r>
              <w:rPr>
                <w:color w:val="auto"/>
                <w:sz w:val="18"/>
                <w:szCs w:val="18"/>
              </w:rPr>
              <w:t>Coordinadora de Adquisiciones. Tiene la firma del Director de DISERSA.</w:t>
            </w:r>
          </w:p>
          <w:p w14:paraId="1E28B293" w14:textId="77777777" w:rsidR="00A42E60" w:rsidRDefault="00A42E60">
            <w:pPr>
              <w:spacing w:after="0" w:line="240" w:lineRule="auto"/>
              <w:ind w:left="0"/>
              <w:rPr>
                <w:color w:val="auto"/>
                <w:sz w:val="18"/>
                <w:szCs w:val="18"/>
              </w:rPr>
            </w:pPr>
          </w:p>
          <w:p w14:paraId="1A57821A" w14:textId="77777777" w:rsidR="00A42E60" w:rsidRDefault="001C31E1">
            <w:pPr>
              <w:pStyle w:val="Prrafodelista"/>
              <w:numPr>
                <w:ilvl w:val="0"/>
                <w:numId w:val="14"/>
              </w:numPr>
              <w:spacing w:after="0" w:line="240" w:lineRule="auto"/>
              <w:ind w:left="208" w:hanging="208"/>
              <w:rPr>
                <w:rFonts w:eastAsia="Times New Roman"/>
                <w:color w:val="auto"/>
                <w:sz w:val="18"/>
                <w:szCs w:val="18"/>
              </w:rPr>
            </w:pPr>
            <w:r>
              <w:rPr>
                <w:color w:val="auto"/>
                <w:sz w:val="18"/>
                <w:szCs w:val="18"/>
                <w:lang w:val="es-ES"/>
              </w:rPr>
              <w:t>El CUR no tienen ofertas de otros proveedores de los bienes adquiridos.</w:t>
            </w:r>
          </w:p>
        </w:tc>
      </w:tr>
      <w:tr w:rsidR="00A42E60" w14:paraId="7C826493" w14:textId="77777777">
        <w:trPr>
          <w:trHeight w:val="20"/>
        </w:trPr>
        <w:tc>
          <w:tcPr>
            <w:tcW w:w="1413" w:type="dxa"/>
            <w:tcBorders>
              <w:top w:val="nil"/>
              <w:left w:val="single" w:sz="4" w:space="0" w:color="auto"/>
              <w:bottom w:val="single" w:sz="4" w:space="0" w:color="auto"/>
              <w:right w:val="single" w:sz="4" w:space="0" w:color="auto"/>
            </w:tcBorders>
            <w:shd w:val="clear" w:color="000000" w:fill="FFFFFF"/>
            <w:noWrap/>
            <w:vAlign w:val="center"/>
          </w:tcPr>
          <w:p w14:paraId="32112FE5" w14:textId="77777777" w:rsidR="00A42E60" w:rsidRDefault="001C31E1">
            <w:pPr>
              <w:spacing w:after="0" w:line="240" w:lineRule="auto"/>
              <w:jc w:val="center"/>
              <w:rPr>
                <w:rFonts w:eastAsia="Times New Roman"/>
                <w:color w:val="auto"/>
                <w:sz w:val="18"/>
                <w:szCs w:val="18"/>
              </w:rPr>
            </w:pPr>
            <w:r>
              <w:rPr>
                <w:rFonts w:eastAsia="Times New Roman"/>
                <w:color w:val="auto"/>
                <w:sz w:val="18"/>
                <w:szCs w:val="18"/>
              </w:rPr>
              <w:t>5</w:t>
            </w:r>
          </w:p>
        </w:tc>
        <w:tc>
          <w:tcPr>
            <w:tcW w:w="1276" w:type="dxa"/>
            <w:tcBorders>
              <w:top w:val="nil"/>
              <w:left w:val="nil"/>
              <w:bottom w:val="single" w:sz="4" w:space="0" w:color="auto"/>
              <w:right w:val="single" w:sz="4" w:space="0" w:color="auto"/>
            </w:tcBorders>
            <w:shd w:val="clear" w:color="000000" w:fill="FFFFFF"/>
            <w:vAlign w:val="center"/>
          </w:tcPr>
          <w:p w14:paraId="58672B13" w14:textId="77777777" w:rsidR="00A42E60" w:rsidRDefault="001C31E1">
            <w:pPr>
              <w:spacing w:after="0" w:line="240" w:lineRule="auto"/>
              <w:jc w:val="center"/>
              <w:rPr>
                <w:rFonts w:eastAsia="Times New Roman"/>
                <w:color w:val="auto"/>
                <w:sz w:val="16"/>
                <w:szCs w:val="16"/>
              </w:rPr>
            </w:pPr>
            <w:r>
              <w:rPr>
                <w:rFonts w:eastAsia="Times New Roman"/>
                <w:color w:val="auto"/>
                <w:sz w:val="16"/>
                <w:szCs w:val="16"/>
              </w:rPr>
              <w:t>VARGAS LOPEZ BRENDA JANETH</w:t>
            </w:r>
          </w:p>
        </w:tc>
        <w:tc>
          <w:tcPr>
            <w:tcW w:w="708" w:type="dxa"/>
            <w:tcBorders>
              <w:top w:val="nil"/>
              <w:left w:val="nil"/>
              <w:bottom w:val="single" w:sz="4" w:space="0" w:color="auto"/>
              <w:right w:val="single" w:sz="4" w:space="0" w:color="auto"/>
            </w:tcBorders>
            <w:shd w:val="clear" w:color="auto" w:fill="auto"/>
            <w:noWrap/>
            <w:vAlign w:val="center"/>
          </w:tcPr>
          <w:p w14:paraId="08EC4B4D" w14:textId="77777777" w:rsidR="00A42E60" w:rsidRDefault="001C31E1">
            <w:pPr>
              <w:spacing w:after="0" w:line="240" w:lineRule="auto"/>
              <w:jc w:val="center"/>
              <w:rPr>
                <w:rFonts w:eastAsia="Times New Roman"/>
                <w:color w:val="auto"/>
                <w:sz w:val="16"/>
                <w:szCs w:val="16"/>
              </w:rPr>
            </w:pPr>
            <w:r>
              <w:rPr>
                <w:rFonts w:eastAsia="Times New Roman"/>
                <w:color w:val="auto"/>
                <w:sz w:val="16"/>
                <w:szCs w:val="16"/>
              </w:rPr>
              <w:t>429</w:t>
            </w:r>
          </w:p>
        </w:tc>
        <w:tc>
          <w:tcPr>
            <w:tcW w:w="993" w:type="dxa"/>
            <w:tcBorders>
              <w:top w:val="nil"/>
              <w:left w:val="nil"/>
              <w:bottom w:val="single" w:sz="4" w:space="0" w:color="auto"/>
              <w:right w:val="single" w:sz="4" w:space="0" w:color="auto"/>
            </w:tcBorders>
            <w:shd w:val="clear" w:color="auto" w:fill="auto"/>
            <w:noWrap/>
            <w:vAlign w:val="center"/>
          </w:tcPr>
          <w:p w14:paraId="6C1182D1" w14:textId="77777777" w:rsidR="00A42E60" w:rsidRDefault="001C31E1">
            <w:pPr>
              <w:spacing w:after="0" w:line="240" w:lineRule="auto"/>
              <w:jc w:val="center"/>
              <w:rPr>
                <w:rFonts w:eastAsia="Times New Roman"/>
                <w:color w:val="auto"/>
                <w:sz w:val="16"/>
                <w:szCs w:val="16"/>
              </w:rPr>
            </w:pPr>
            <w:r>
              <w:rPr>
                <w:rFonts w:eastAsia="Times New Roman"/>
                <w:color w:val="auto"/>
                <w:sz w:val="16"/>
                <w:szCs w:val="16"/>
              </w:rPr>
              <w:t>28/04/2023</w:t>
            </w:r>
          </w:p>
        </w:tc>
        <w:tc>
          <w:tcPr>
            <w:tcW w:w="992" w:type="dxa"/>
            <w:tcBorders>
              <w:top w:val="nil"/>
              <w:left w:val="nil"/>
              <w:bottom w:val="single" w:sz="4" w:space="0" w:color="auto"/>
              <w:right w:val="single" w:sz="4" w:space="0" w:color="auto"/>
            </w:tcBorders>
            <w:shd w:val="clear" w:color="auto" w:fill="auto"/>
            <w:vAlign w:val="center"/>
          </w:tcPr>
          <w:p w14:paraId="76D46E74" w14:textId="77777777" w:rsidR="00A42E60" w:rsidRDefault="001C31E1">
            <w:pPr>
              <w:spacing w:after="0" w:line="240" w:lineRule="auto"/>
              <w:rPr>
                <w:rFonts w:eastAsia="Times New Roman"/>
                <w:color w:val="auto"/>
                <w:sz w:val="16"/>
                <w:szCs w:val="16"/>
              </w:rPr>
            </w:pPr>
            <w:r>
              <w:rPr>
                <w:rFonts w:eastAsia="Times New Roman"/>
                <w:color w:val="auto"/>
                <w:sz w:val="16"/>
                <w:szCs w:val="16"/>
              </w:rPr>
              <w:t>297 - MATERIALES, PRODUCTOS Y ACCESORIOS ELÉCTRICOS, CABLEADO ESTRUCTURADO DE REDES INFORMÁTICAS Y TELEFÓNICAS</w:t>
            </w:r>
          </w:p>
        </w:tc>
        <w:tc>
          <w:tcPr>
            <w:tcW w:w="1701" w:type="dxa"/>
            <w:tcBorders>
              <w:top w:val="nil"/>
              <w:left w:val="nil"/>
              <w:bottom w:val="single" w:sz="4" w:space="0" w:color="auto"/>
              <w:right w:val="single" w:sz="4" w:space="0" w:color="auto"/>
            </w:tcBorders>
            <w:shd w:val="clear" w:color="auto" w:fill="auto"/>
            <w:vAlign w:val="center"/>
          </w:tcPr>
          <w:p w14:paraId="4E9E52F3" w14:textId="77777777" w:rsidR="00A42E60" w:rsidRDefault="001C31E1">
            <w:pPr>
              <w:spacing w:after="0" w:line="240" w:lineRule="auto"/>
              <w:rPr>
                <w:rFonts w:eastAsia="Times New Roman"/>
                <w:color w:val="auto"/>
                <w:sz w:val="16"/>
                <w:szCs w:val="16"/>
              </w:rPr>
            </w:pPr>
            <w:r>
              <w:rPr>
                <w:rFonts w:eastAsia="Times New Roman"/>
                <w:color w:val="auto"/>
                <w:sz w:val="16"/>
                <w:szCs w:val="16"/>
              </w:rPr>
              <w:t>POR COMPRA DE MATERIALES ELÉCTRICOS, LOS CUALES SERÁN UTILIZADOS EN DIVERSAS REPARACIONES DE LA PLANTA CENTRAL DEL MINISTERIO DE EDUCACIÓN, REQUERIMIENTO NO.2023-12600, NIT.39802914, SEGÚN FACTURA ELECTRÓNICA EN LÍNEA SERIE 1203996D NO.4036510413 DE FECHA 28/04/2023.</w:t>
            </w:r>
          </w:p>
        </w:tc>
        <w:tc>
          <w:tcPr>
            <w:tcW w:w="1134" w:type="dxa"/>
            <w:tcBorders>
              <w:top w:val="nil"/>
              <w:left w:val="nil"/>
              <w:bottom w:val="single" w:sz="4" w:space="0" w:color="auto"/>
              <w:right w:val="single" w:sz="4" w:space="0" w:color="auto"/>
            </w:tcBorders>
            <w:shd w:val="clear" w:color="auto" w:fill="auto"/>
            <w:noWrap/>
            <w:vAlign w:val="center"/>
          </w:tcPr>
          <w:p w14:paraId="2AE10307" w14:textId="77777777" w:rsidR="00A42E60" w:rsidRDefault="001C31E1">
            <w:pPr>
              <w:spacing w:after="0" w:line="240" w:lineRule="auto"/>
              <w:jc w:val="right"/>
              <w:rPr>
                <w:rFonts w:eastAsia="Times New Roman"/>
                <w:color w:val="auto"/>
                <w:sz w:val="16"/>
                <w:szCs w:val="16"/>
              </w:rPr>
            </w:pPr>
            <w:r>
              <w:rPr>
                <w:rFonts w:eastAsia="Times New Roman"/>
                <w:color w:val="auto"/>
                <w:sz w:val="16"/>
                <w:szCs w:val="16"/>
              </w:rPr>
              <w:t>19,701.50</w:t>
            </w:r>
          </w:p>
        </w:tc>
        <w:tc>
          <w:tcPr>
            <w:tcW w:w="1701" w:type="dxa"/>
            <w:tcBorders>
              <w:top w:val="nil"/>
              <w:left w:val="nil"/>
              <w:bottom w:val="single" w:sz="4" w:space="0" w:color="auto"/>
              <w:right w:val="single" w:sz="4" w:space="0" w:color="auto"/>
            </w:tcBorders>
            <w:vAlign w:val="center"/>
          </w:tcPr>
          <w:p w14:paraId="153DF9B7" w14:textId="77777777" w:rsidR="00A42E60" w:rsidRDefault="001C31E1">
            <w:pPr>
              <w:pStyle w:val="Prrafodelista"/>
              <w:numPr>
                <w:ilvl w:val="0"/>
                <w:numId w:val="15"/>
              </w:numPr>
              <w:spacing w:after="0" w:line="240" w:lineRule="auto"/>
              <w:ind w:left="208" w:hanging="208"/>
              <w:rPr>
                <w:color w:val="auto"/>
                <w:sz w:val="18"/>
                <w:szCs w:val="18"/>
              </w:rPr>
            </w:pPr>
            <w:r>
              <w:rPr>
                <w:color w:val="auto"/>
                <w:sz w:val="18"/>
                <w:szCs w:val="18"/>
                <w:lang w:val="es-ES"/>
              </w:rPr>
              <w:t xml:space="preserve">El acta de negociación Forma ADQ-FOR-67, en el apartado correspondiente no tiene firma de la Coordinadora Financiera y/o </w:t>
            </w:r>
            <w:r>
              <w:rPr>
                <w:color w:val="auto"/>
                <w:sz w:val="18"/>
                <w:szCs w:val="18"/>
              </w:rPr>
              <w:t>Coordinadora de Adquisiciones. Tiene la firma del Director de DISERSA.</w:t>
            </w:r>
          </w:p>
          <w:p w14:paraId="05A1909D" w14:textId="77777777" w:rsidR="00A42E60" w:rsidRDefault="00A42E60">
            <w:pPr>
              <w:pStyle w:val="Prrafodelista"/>
              <w:spacing w:after="0" w:line="240" w:lineRule="auto"/>
              <w:ind w:left="360" w:firstLine="0"/>
              <w:rPr>
                <w:color w:val="auto"/>
                <w:sz w:val="18"/>
                <w:szCs w:val="18"/>
              </w:rPr>
            </w:pPr>
          </w:p>
          <w:p w14:paraId="2235942E" w14:textId="77777777" w:rsidR="00A42E60" w:rsidRDefault="001C31E1">
            <w:pPr>
              <w:pStyle w:val="Prrafodelista"/>
              <w:numPr>
                <w:ilvl w:val="0"/>
                <w:numId w:val="15"/>
              </w:numPr>
              <w:spacing w:after="0" w:line="240" w:lineRule="auto"/>
              <w:ind w:left="208" w:hanging="208"/>
              <w:rPr>
                <w:rFonts w:eastAsia="Times New Roman"/>
                <w:color w:val="auto"/>
                <w:sz w:val="18"/>
                <w:szCs w:val="18"/>
              </w:rPr>
            </w:pPr>
            <w:r>
              <w:rPr>
                <w:color w:val="auto"/>
                <w:sz w:val="18"/>
                <w:szCs w:val="18"/>
                <w:lang w:val="es-ES"/>
              </w:rPr>
              <w:t xml:space="preserve">El CUR no tienen ofertas de otros proveedores de </w:t>
            </w:r>
            <w:r>
              <w:rPr>
                <w:color w:val="auto"/>
                <w:sz w:val="18"/>
                <w:szCs w:val="18"/>
                <w:lang w:val="es-ES"/>
              </w:rPr>
              <w:lastRenderedPageBreak/>
              <w:t>los materiales adquiridos.</w:t>
            </w:r>
          </w:p>
        </w:tc>
      </w:tr>
      <w:tr w:rsidR="00A42E60" w14:paraId="15B44CAB" w14:textId="77777777">
        <w:trPr>
          <w:trHeight w:val="20"/>
        </w:trPr>
        <w:tc>
          <w:tcPr>
            <w:tcW w:w="1413" w:type="dxa"/>
            <w:tcBorders>
              <w:top w:val="nil"/>
              <w:left w:val="single" w:sz="4" w:space="0" w:color="auto"/>
              <w:bottom w:val="single" w:sz="4" w:space="0" w:color="auto"/>
              <w:right w:val="single" w:sz="4" w:space="0" w:color="auto"/>
            </w:tcBorders>
            <w:shd w:val="clear" w:color="000000" w:fill="FFFFFF"/>
            <w:noWrap/>
            <w:vAlign w:val="center"/>
          </w:tcPr>
          <w:p w14:paraId="315960A0" w14:textId="77777777" w:rsidR="00A42E60" w:rsidRDefault="001C31E1">
            <w:pPr>
              <w:spacing w:after="0" w:line="240" w:lineRule="auto"/>
              <w:jc w:val="center"/>
              <w:rPr>
                <w:rFonts w:eastAsia="Times New Roman"/>
                <w:color w:val="auto"/>
                <w:sz w:val="18"/>
                <w:szCs w:val="18"/>
              </w:rPr>
            </w:pPr>
            <w:r>
              <w:rPr>
                <w:rFonts w:eastAsia="Times New Roman"/>
                <w:color w:val="auto"/>
                <w:sz w:val="18"/>
                <w:szCs w:val="18"/>
              </w:rPr>
              <w:lastRenderedPageBreak/>
              <w:t>6</w:t>
            </w:r>
          </w:p>
        </w:tc>
        <w:tc>
          <w:tcPr>
            <w:tcW w:w="1276" w:type="dxa"/>
            <w:tcBorders>
              <w:top w:val="nil"/>
              <w:left w:val="nil"/>
              <w:bottom w:val="single" w:sz="4" w:space="0" w:color="auto"/>
              <w:right w:val="single" w:sz="4" w:space="0" w:color="auto"/>
            </w:tcBorders>
            <w:shd w:val="clear" w:color="000000" w:fill="FFFFFF"/>
            <w:vAlign w:val="center"/>
          </w:tcPr>
          <w:p w14:paraId="4CDCB277" w14:textId="77777777" w:rsidR="00A42E60" w:rsidRDefault="001C31E1">
            <w:pPr>
              <w:spacing w:after="0" w:line="240" w:lineRule="auto"/>
              <w:jc w:val="center"/>
              <w:rPr>
                <w:rFonts w:eastAsia="Times New Roman"/>
                <w:color w:val="auto"/>
                <w:sz w:val="16"/>
                <w:szCs w:val="16"/>
              </w:rPr>
            </w:pPr>
            <w:r>
              <w:rPr>
                <w:rFonts w:eastAsia="Times New Roman"/>
                <w:color w:val="auto"/>
                <w:sz w:val="16"/>
                <w:szCs w:val="16"/>
              </w:rPr>
              <w:t>SANTOLINA, SOCIEDAD ANONIMA</w:t>
            </w:r>
          </w:p>
        </w:tc>
        <w:tc>
          <w:tcPr>
            <w:tcW w:w="708" w:type="dxa"/>
            <w:tcBorders>
              <w:top w:val="nil"/>
              <w:left w:val="nil"/>
              <w:bottom w:val="single" w:sz="4" w:space="0" w:color="auto"/>
              <w:right w:val="single" w:sz="4" w:space="0" w:color="auto"/>
            </w:tcBorders>
            <w:shd w:val="clear" w:color="auto" w:fill="auto"/>
            <w:noWrap/>
            <w:vAlign w:val="center"/>
          </w:tcPr>
          <w:p w14:paraId="49B75EFD" w14:textId="77777777" w:rsidR="00A42E60" w:rsidRDefault="001C31E1">
            <w:pPr>
              <w:spacing w:after="0" w:line="240" w:lineRule="auto"/>
              <w:jc w:val="center"/>
              <w:rPr>
                <w:rFonts w:eastAsia="Times New Roman"/>
                <w:color w:val="auto"/>
                <w:sz w:val="16"/>
                <w:szCs w:val="16"/>
              </w:rPr>
            </w:pPr>
            <w:r>
              <w:rPr>
                <w:rFonts w:eastAsia="Times New Roman"/>
                <w:color w:val="auto"/>
                <w:sz w:val="16"/>
                <w:szCs w:val="16"/>
              </w:rPr>
              <w:t>502</w:t>
            </w:r>
          </w:p>
        </w:tc>
        <w:tc>
          <w:tcPr>
            <w:tcW w:w="993" w:type="dxa"/>
            <w:tcBorders>
              <w:top w:val="nil"/>
              <w:left w:val="nil"/>
              <w:bottom w:val="single" w:sz="4" w:space="0" w:color="auto"/>
              <w:right w:val="single" w:sz="4" w:space="0" w:color="auto"/>
            </w:tcBorders>
            <w:shd w:val="clear" w:color="auto" w:fill="auto"/>
            <w:noWrap/>
            <w:vAlign w:val="center"/>
          </w:tcPr>
          <w:p w14:paraId="1AC3EEFF" w14:textId="77777777" w:rsidR="00A42E60" w:rsidRDefault="001C31E1">
            <w:pPr>
              <w:spacing w:after="0" w:line="240" w:lineRule="auto"/>
              <w:jc w:val="center"/>
              <w:rPr>
                <w:rFonts w:eastAsia="Times New Roman"/>
                <w:color w:val="auto"/>
                <w:sz w:val="16"/>
                <w:szCs w:val="16"/>
              </w:rPr>
            </w:pPr>
            <w:r>
              <w:rPr>
                <w:rFonts w:eastAsia="Times New Roman"/>
                <w:color w:val="auto"/>
                <w:sz w:val="16"/>
                <w:szCs w:val="16"/>
              </w:rPr>
              <w:t>31/05/2023</w:t>
            </w:r>
          </w:p>
        </w:tc>
        <w:tc>
          <w:tcPr>
            <w:tcW w:w="992" w:type="dxa"/>
            <w:tcBorders>
              <w:top w:val="nil"/>
              <w:left w:val="nil"/>
              <w:bottom w:val="single" w:sz="4" w:space="0" w:color="auto"/>
              <w:right w:val="single" w:sz="4" w:space="0" w:color="auto"/>
            </w:tcBorders>
            <w:shd w:val="clear" w:color="auto" w:fill="auto"/>
            <w:vAlign w:val="center"/>
          </w:tcPr>
          <w:p w14:paraId="69B4735E" w14:textId="77777777" w:rsidR="00A42E60" w:rsidRDefault="001C31E1">
            <w:pPr>
              <w:spacing w:after="0" w:line="240" w:lineRule="auto"/>
              <w:rPr>
                <w:rFonts w:eastAsia="Times New Roman"/>
                <w:color w:val="auto"/>
                <w:sz w:val="16"/>
                <w:szCs w:val="16"/>
              </w:rPr>
            </w:pPr>
            <w:r>
              <w:rPr>
                <w:rFonts w:eastAsia="Times New Roman"/>
                <w:color w:val="auto"/>
                <w:sz w:val="16"/>
                <w:szCs w:val="16"/>
              </w:rPr>
              <w:t>328 - EQUIPO DE COMPUTO</w:t>
            </w:r>
          </w:p>
        </w:tc>
        <w:tc>
          <w:tcPr>
            <w:tcW w:w="1701" w:type="dxa"/>
            <w:tcBorders>
              <w:top w:val="nil"/>
              <w:left w:val="nil"/>
              <w:bottom w:val="single" w:sz="4" w:space="0" w:color="auto"/>
              <w:right w:val="single" w:sz="4" w:space="0" w:color="auto"/>
            </w:tcBorders>
            <w:shd w:val="clear" w:color="auto" w:fill="auto"/>
            <w:vAlign w:val="center"/>
          </w:tcPr>
          <w:p w14:paraId="4ABAC8F8" w14:textId="77777777" w:rsidR="00A42E60" w:rsidRDefault="001C31E1">
            <w:pPr>
              <w:spacing w:after="0" w:line="240" w:lineRule="auto"/>
              <w:rPr>
                <w:rFonts w:eastAsia="Times New Roman"/>
                <w:color w:val="auto"/>
                <w:sz w:val="16"/>
                <w:szCs w:val="16"/>
              </w:rPr>
            </w:pPr>
            <w:r>
              <w:rPr>
                <w:rFonts w:eastAsia="Times New Roman"/>
                <w:color w:val="auto"/>
                <w:sz w:val="16"/>
                <w:szCs w:val="16"/>
              </w:rPr>
              <w:t>POR COMPRA DE UN ESCÁNER, PARA USO DE PERSONAL DE ATENCIÓN AL CIUDADANO -DISERSA-, DE LA PLANTA CENTRAL DEL MINISTERIO DE EDUCACIÓN, SEGÚN ESPECIFICACIONES TÉCNICAS, REQUERIMIENTO NO.2023-10502, NIT.8261318, SEGÚN FACTURA ELECTRÓNICA EN LÍNEA SERIE 656BB598 NO.294536708 DE FECHA 24/05/2023.</w:t>
            </w:r>
          </w:p>
        </w:tc>
        <w:tc>
          <w:tcPr>
            <w:tcW w:w="1134" w:type="dxa"/>
            <w:tcBorders>
              <w:top w:val="nil"/>
              <w:left w:val="nil"/>
              <w:bottom w:val="single" w:sz="4" w:space="0" w:color="auto"/>
              <w:right w:val="single" w:sz="4" w:space="0" w:color="auto"/>
            </w:tcBorders>
            <w:shd w:val="clear" w:color="auto" w:fill="auto"/>
            <w:noWrap/>
            <w:vAlign w:val="center"/>
          </w:tcPr>
          <w:p w14:paraId="7ABCBA8A" w14:textId="77777777" w:rsidR="00A42E60" w:rsidRDefault="001C31E1">
            <w:pPr>
              <w:spacing w:after="0" w:line="240" w:lineRule="auto"/>
              <w:jc w:val="right"/>
              <w:rPr>
                <w:rFonts w:eastAsia="Times New Roman"/>
                <w:color w:val="auto"/>
                <w:sz w:val="16"/>
                <w:szCs w:val="16"/>
              </w:rPr>
            </w:pPr>
            <w:r>
              <w:rPr>
                <w:rFonts w:eastAsia="Times New Roman"/>
                <w:color w:val="auto"/>
                <w:sz w:val="16"/>
                <w:szCs w:val="16"/>
              </w:rPr>
              <w:t>13,100.00</w:t>
            </w:r>
          </w:p>
        </w:tc>
        <w:tc>
          <w:tcPr>
            <w:tcW w:w="1701" w:type="dxa"/>
            <w:tcBorders>
              <w:top w:val="nil"/>
              <w:left w:val="nil"/>
              <w:bottom w:val="single" w:sz="4" w:space="0" w:color="auto"/>
              <w:right w:val="single" w:sz="4" w:space="0" w:color="auto"/>
            </w:tcBorders>
            <w:vAlign w:val="center"/>
          </w:tcPr>
          <w:p w14:paraId="354D4847" w14:textId="77777777" w:rsidR="00A42E60" w:rsidRDefault="001C31E1">
            <w:pPr>
              <w:pStyle w:val="Prrafodelista"/>
              <w:numPr>
                <w:ilvl w:val="0"/>
                <w:numId w:val="16"/>
              </w:numPr>
              <w:spacing w:after="0" w:line="240" w:lineRule="auto"/>
              <w:ind w:left="208" w:hanging="208"/>
              <w:rPr>
                <w:color w:val="auto"/>
                <w:sz w:val="18"/>
                <w:szCs w:val="18"/>
              </w:rPr>
            </w:pPr>
            <w:r>
              <w:rPr>
                <w:color w:val="auto"/>
                <w:sz w:val="18"/>
                <w:szCs w:val="18"/>
                <w:lang w:val="es-ES"/>
              </w:rPr>
              <w:t xml:space="preserve">El acta de negociación Forma ADQ-FOR-67, en el apartado correspondiente no tiene firma de la Coordinadora Financiera y/o </w:t>
            </w:r>
            <w:r>
              <w:rPr>
                <w:color w:val="auto"/>
                <w:sz w:val="18"/>
                <w:szCs w:val="18"/>
              </w:rPr>
              <w:t>Coordinadora de Adquisiciones. Tiene la firma del Director de DISERSA.</w:t>
            </w:r>
          </w:p>
          <w:p w14:paraId="70DAA747" w14:textId="77777777" w:rsidR="00A42E60" w:rsidRDefault="00A42E60">
            <w:pPr>
              <w:pStyle w:val="Prrafodelista"/>
              <w:spacing w:after="0" w:line="240" w:lineRule="auto"/>
              <w:ind w:left="360" w:firstLine="0"/>
              <w:rPr>
                <w:color w:val="auto"/>
                <w:sz w:val="18"/>
                <w:szCs w:val="18"/>
              </w:rPr>
            </w:pPr>
          </w:p>
          <w:p w14:paraId="0F5046AE" w14:textId="77777777" w:rsidR="00A42E60" w:rsidRDefault="001C31E1">
            <w:pPr>
              <w:pStyle w:val="Prrafodelista"/>
              <w:numPr>
                <w:ilvl w:val="0"/>
                <w:numId w:val="16"/>
              </w:numPr>
              <w:spacing w:after="0" w:line="240" w:lineRule="auto"/>
              <w:ind w:left="208" w:hanging="208"/>
              <w:rPr>
                <w:rFonts w:eastAsia="Times New Roman"/>
                <w:color w:val="auto"/>
                <w:sz w:val="18"/>
                <w:szCs w:val="18"/>
              </w:rPr>
            </w:pPr>
            <w:r>
              <w:rPr>
                <w:color w:val="auto"/>
                <w:sz w:val="18"/>
                <w:szCs w:val="18"/>
                <w:lang w:val="es-ES"/>
              </w:rPr>
              <w:t>El CUR no tienen ofertas de otros proveedores del bien adquirido.</w:t>
            </w:r>
          </w:p>
        </w:tc>
      </w:tr>
      <w:tr w:rsidR="00A42E60" w14:paraId="305C95BC" w14:textId="77777777">
        <w:trPr>
          <w:trHeight w:val="20"/>
        </w:trPr>
        <w:tc>
          <w:tcPr>
            <w:tcW w:w="1413" w:type="dxa"/>
            <w:tcBorders>
              <w:top w:val="nil"/>
              <w:left w:val="single" w:sz="4" w:space="0" w:color="auto"/>
              <w:bottom w:val="single" w:sz="4" w:space="0" w:color="auto"/>
              <w:right w:val="single" w:sz="4" w:space="0" w:color="auto"/>
            </w:tcBorders>
            <w:shd w:val="clear" w:color="000000" w:fill="FFFFFF"/>
            <w:noWrap/>
            <w:vAlign w:val="center"/>
          </w:tcPr>
          <w:p w14:paraId="40EDEC3A" w14:textId="77777777" w:rsidR="00A42E60" w:rsidRDefault="001C31E1">
            <w:pPr>
              <w:spacing w:after="0" w:line="240" w:lineRule="auto"/>
              <w:jc w:val="center"/>
              <w:rPr>
                <w:rFonts w:eastAsia="Times New Roman"/>
                <w:color w:val="auto"/>
                <w:sz w:val="18"/>
                <w:szCs w:val="18"/>
              </w:rPr>
            </w:pPr>
            <w:r>
              <w:rPr>
                <w:rFonts w:eastAsia="Times New Roman"/>
                <w:color w:val="auto"/>
                <w:sz w:val="18"/>
                <w:szCs w:val="18"/>
              </w:rPr>
              <w:t>7</w:t>
            </w:r>
          </w:p>
        </w:tc>
        <w:tc>
          <w:tcPr>
            <w:tcW w:w="1276" w:type="dxa"/>
            <w:tcBorders>
              <w:top w:val="nil"/>
              <w:left w:val="nil"/>
              <w:bottom w:val="single" w:sz="4" w:space="0" w:color="auto"/>
              <w:right w:val="single" w:sz="4" w:space="0" w:color="auto"/>
            </w:tcBorders>
            <w:shd w:val="clear" w:color="000000" w:fill="FFFFFF"/>
            <w:vAlign w:val="center"/>
          </w:tcPr>
          <w:p w14:paraId="028C3814" w14:textId="77777777" w:rsidR="00A42E60" w:rsidRDefault="001C31E1">
            <w:pPr>
              <w:spacing w:after="0" w:line="240" w:lineRule="auto"/>
              <w:jc w:val="center"/>
              <w:rPr>
                <w:rFonts w:eastAsia="Times New Roman"/>
                <w:color w:val="auto"/>
                <w:sz w:val="16"/>
                <w:szCs w:val="16"/>
              </w:rPr>
            </w:pPr>
            <w:r>
              <w:rPr>
                <w:rFonts w:eastAsia="Times New Roman"/>
                <w:color w:val="auto"/>
                <w:sz w:val="16"/>
                <w:szCs w:val="16"/>
              </w:rPr>
              <w:t>DKR AUTOMOTRIZ, SOCIEDAD ANONIMA</w:t>
            </w:r>
          </w:p>
        </w:tc>
        <w:tc>
          <w:tcPr>
            <w:tcW w:w="708" w:type="dxa"/>
            <w:tcBorders>
              <w:top w:val="nil"/>
              <w:left w:val="nil"/>
              <w:bottom w:val="single" w:sz="4" w:space="0" w:color="auto"/>
              <w:right w:val="single" w:sz="4" w:space="0" w:color="auto"/>
            </w:tcBorders>
            <w:shd w:val="clear" w:color="auto" w:fill="auto"/>
            <w:noWrap/>
            <w:vAlign w:val="center"/>
          </w:tcPr>
          <w:p w14:paraId="585003EC" w14:textId="77777777" w:rsidR="00A42E60" w:rsidRDefault="001C31E1">
            <w:pPr>
              <w:spacing w:after="0" w:line="240" w:lineRule="auto"/>
              <w:jc w:val="center"/>
              <w:rPr>
                <w:rFonts w:eastAsia="Times New Roman"/>
                <w:color w:val="auto"/>
                <w:sz w:val="16"/>
                <w:szCs w:val="16"/>
              </w:rPr>
            </w:pPr>
            <w:r>
              <w:rPr>
                <w:rFonts w:eastAsia="Times New Roman"/>
                <w:color w:val="auto"/>
                <w:sz w:val="16"/>
                <w:szCs w:val="16"/>
              </w:rPr>
              <w:t>509</w:t>
            </w:r>
          </w:p>
        </w:tc>
        <w:tc>
          <w:tcPr>
            <w:tcW w:w="993" w:type="dxa"/>
            <w:tcBorders>
              <w:top w:val="nil"/>
              <w:left w:val="nil"/>
              <w:bottom w:val="single" w:sz="4" w:space="0" w:color="auto"/>
              <w:right w:val="single" w:sz="4" w:space="0" w:color="auto"/>
            </w:tcBorders>
            <w:shd w:val="clear" w:color="auto" w:fill="auto"/>
            <w:noWrap/>
            <w:vAlign w:val="center"/>
          </w:tcPr>
          <w:p w14:paraId="10B35878" w14:textId="77777777" w:rsidR="00A42E60" w:rsidRDefault="001C31E1">
            <w:pPr>
              <w:spacing w:after="0" w:line="240" w:lineRule="auto"/>
              <w:jc w:val="center"/>
              <w:rPr>
                <w:rFonts w:eastAsia="Times New Roman"/>
                <w:color w:val="auto"/>
                <w:sz w:val="16"/>
                <w:szCs w:val="16"/>
              </w:rPr>
            </w:pPr>
            <w:r>
              <w:rPr>
                <w:rFonts w:eastAsia="Times New Roman"/>
                <w:color w:val="auto"/>
                <w:sz w:val="16"/>
                <w:szCs w:val="16"/>
              </w:rPr>
              <w:t>31/05/2023</w:t>
            </w:r>
          </w:p>
        </w:tc>
        <w:tc>
          <w:tcPr>
            <w:tcW w:w="992" w:type="dxa"/>
            <w:tcBorders>
              <w:top w:val="nil"/>
              <w:left w:val="nil"/>
              <w:bottom w:val="single" w:sz="4" w:space="0" w:color="auto"/>
              <w:right w:val="single" w:sz="4" w:space="0" w:color="auto"/>
            </w:tcBorders>
            <w:shd w:val="clear" w:color="auto" w:fill="auto"/>
            <w:vAlign w:val="center"/>
          </w:tcPr>
          <w:p w14:paraId="4B55B501" w14:textId="77777777" w:rsidR="00A42E60" w:rsidRDefault="001C31E1">
            <w:pPr>
              <w:spacing w:after="0" w:line="240" w:lineRule="auto"/>
              <w:rPr>
                <w:rFonts w:eastAsia="Times New Roman"/>
                <w:color w:val="auto"/>
                <w:sz w:val="16"/>
                <w:szCs w:val="16"/>
              </w:rPr>
            </w:pPr>
            <w:r>
              <w:rPr>
                <w:rFonts w:eastAsia="Times New Roman"/>
                <w:color w:val="auto"/>
                <w:sz w:val="16"/>
                <w:szCs w:val="16"/>
              </w:rPr>
              <w:t>165 - MANTENIMIENTO Y REPARACIÓN DE MEDIOS DE TRANSPORTE</w:t>
            </w:r>
          </w:p>
        </w:tc>
        <w:tc>
          <w:tcPr>
            <w:tcW w:w="1701" w:type="dxa"/>
            <w:tcBorders>
              <w:top w:val="nil"/>
              <w:left w:val="nil"/>
              <w:bottom w:val="single" w:sz="4" w:space="0" w:color="auto"/>
              <w:right w:val="single" w:sz="4" w:space="0" w:color="auto"/>
            </w:tcBorders>
            <w:shd w:val="clear" w:color="auto" w:fill="auto"/>
            <w:vAlign w:val="center"/>
          </w:tcPr>
          <w:p w14:paraId="320DD728" w14:textId="77777777" w:rsidR="00A42E60" w:rsidRDefault="001C31E1">
            <w:pPr>
              <w:spacing w:after="0" w:line="240" w:lineRule="auto"/>
              <w:rPr>
                <w:rFonts w:eastAsia="Times New Roman"/>
                <w:color w:val="auto"/>
                <w:sz w:val="16"/>
                <w:szCs w:val="16"/>
              </w:rPr>
            </w:pPr>
            <w:r>
              <w:rPr>
                <w:rFonts w:eastAsia="Times New Roman"/>
                <w:color w:val="auto"/>
                <w:sz w:val="16"/>
                <w:szCs w:val="16"/>
              </w:rPr>
              <w:t>POR SERVICIO DE MANTENIMIENTO CORRECTIVO (REPARACIÓN), PARA EL VEHICULO CON PLACAS O-603BBJ, EL CUAL SE ENCUENTRA AL SERVICIO DE LA PLANTA CENTRAL DEL MINISTERIO DE EDUCACIÓN, A CARGO DE -DISERSA-, REQUERIMIENTO NO.2023-2203, NIT.98327291, SEGÚN FACTURA CAMBIARIA ELECTRÓNICA EN LÍNEA SERIE E102F96A NO.3509470762 DE FECHA 29/05/2023.</w:t>
            </w:r>
          </w:p>
        </w:tc>
        <w:tc>
          <w:tcPr>
            <w:tcW w:w="1134" w:type="dxa"/>
            <w:tcBorders>
              <w:top w:val="nil"/>
              <w:left w:val="nil"/>
              <w:bottom w:val="single" w:sz="4" w:space="0" w:color="auto"/>
              <w:right w:val="single" w:sz="4" w:space="0" w:color="auto"/>
            </w:tcBorders>
            <w:shd w:val="clear" w:color="auto" w:fill="auto"/>
            <w:noWrap/>
            <w:vAlign w:val="center"/>
          </w:tcPr>
          <w:p w14:paraId="5803F3AB" w14:textId="77777777" w:rsidR="00A42E60" w:rsidRDefault="001C31E1">
            <w:pPr>
              <w:spacing w:after="0" w:line="240" w:lineRule="auto"/>
              <w:jc w:val="right"/>
              <w:rPr>
                <w:rFonts w:eastAsia="Times New Roman"/>
                <w:color w:val="auto"/>
                <w:sz w:val="16"/>
                <w:szCs w:val="16"/>
              </w:rPr>
            </w:pPr>
            <w:r>
              <w:rPr>
                <w:rFonts w:eastAsia="Times New Roman"/>
                <w:color w:val="auto"/>
                <w:sz w:val="16"/>
                <w:szCs w:val="16"/>
              </w:rPr>
              <w:t>16,710.00</w:t>
            </w:r>
          </w:p>
        </w:tc>
        <w:tc>
          <w:tcPr>
            <w:tcW w:w="1701" w:type="dxa"/>
            <w:tcBorders>
              <w:top w:val="nil"/>
              <w:left w:val="nil"/>
              <w:bottom w:val="single" w:sz="4" w:space="0" w:color="auto"/>
              <w:right w:val="single" w:sz="4" w:space="0" w:color="auto"/>
            </w:tcBorders>
            <w:vAlign w:val="center"/>
          </w:tcPr>
          <w:p w14:paraId="2AA7D4AB" w14:textId="77777777" w:rsidR="00A42E60" w:rsidRDefault="001C31E1">
            <w:pPr>
              <w:pStyle w:val="Prrafodelista"/>
              <w:numPr>
                <w:ilvl w:val="0"/>
                <w:numId w:val="17"/>
              </w:numPr>
              <w:spacing w:after="0" w:line="240" w:lineRule="auto"/>
              <w:ind w:left="208" w:hanging="208"/>
              <w:rPr>
                <w:color w:val="auto"/>
                <w:sz w:val="18"/>
                <w:szCs w:val="18"/>
              </w:rPr>
            </w:pPr>
            <w:r>
              <w:rPr>
                <w:color w:val="auto"/>
                <w:sz w:val="18"/>
                <w:szCs w:val="18"/>
                <w:lang w:val="es-ES"/>
              </w:rPr>
              <w:t xml:space="preserve">El acta de negociación Forma ADQ-FOR-67, en el apartado correspondiente no tiene firma de la Coordinadora Financiera y/o </w:t>
            </w:r>
            <w:r>
              <w:rPr>
                <w:color w:val="auto"/>
                <w:sz w:val="18"/>
                <w:szCs w:val="18"/>
              </w:rPr>
              <w:t>Coordinadora de Adquisiciones. Tiene la firma del Director de DISERSA.</w:t>
            </w:r>
          </w:p>
          <w:p w14:paraId="03966D08" w14:textId="77777777" w:rsidR="00A42E60" w:rsidRDefault="00A42E60">
            <w:pPr>
              <w:pStyle w:val="Prrafodelista"/>
              <w:spacing w:after="0" w:line="240" w:lineRule="auto"/>
              <w:ind w:left="360" w:firstLine="0"/>
              <w:rPr>
                <w:color w:val="auto"/>
                <w:sz w:val="18"/>
                <w:szCs w:val="18"/>
              </w:rPr>
            </w:pPr>
          </w:p>
          <w:p w14:paraId="3CE17544" w14:textId="77777777" w:rsidR="00A42E60" w:rsidRDefault="001C31E1">
            <w:pPr>
              <w:pStyle w:val="Prrafodelista"/>
              <w:numPr>
                <w:ilvl w:val="0"/>
                <w:numId w:val="17"/>
              </w:numPr>
              <w:spacing w:after="0" w:line="240" w:lineRule="auto"/>
              <w:ind w:left="208" w:hanging="208"/>
              <w:rPr>
                <w:rFonts w:eastAsia="Times New Roman"/>
                <w:color w:val="auto"/>
                <w:sz w:val="18"/>
                <w:szCs w:val="18"/>
              </w:rPr>
            </w:pPr>
            <w:r>
              <w:rPr>
                <w:color w:val="auto"/>
                <w:sz w:val="18"/>
                <w:szCs w:val="18"/>
                <w:lang w:val="es-ES"/>
              </w:rPr>
              <w:t>El CUR no tienen ofertas de otros proveedores del servicio adquirido.</w:t>
            </w:r>
          </w:p>
        </w:tc>
      </w:tr>
      <w:tr w:rsidR="00A42E60" w14:paraId="6935C606" w14:textId="77777777">
        <w:trPr>
          <w:trHeight w:val="20"/>
        </w:trPr>
        <w:tc>
          <w:tcPr>
            <w:tcW w:w="1413" w:type="dxa"/>
            <w:tcBorders>
              <w:top w:val="nil"/>
              <w:left w:val="single" w:sz="4" w:space="0" w:color="auto"/>
              <w:bottom w:val="single" w:sz="4" w:space="0" w:color="auto"/>
              <w:right w:val="single" w:sz="4" w:space="0" w:color="auto"/>
            </w:tcBorders>
            <w:shd w:val="clear" w:color="000000" w:fill="FFFFFF"/>
            <w:noWrap/>
            <w:vAlign w:val="center"/>
          </w:tcPr>
          <w:p w14:paraId="6AE91394" w14:textId="77777777" w:rsidR="00A42E60" w:rsidRDefault="001C31E1">
            <w:pPr>
              <w:spacing w:after="0" w:line="240" w:lineRule="auto"/>
              <w:jc w:val="center"/>
              <w:rPr>
                <w:rFonts w:eastAsia="Times New Roman"/>
                <w:color w:val="auto"/>
                <w:sz w:val="18"/>
                <w:szCs w:val="18"/>
              </w:rPr>
            </w:pPr>
            <w:r>
              <w:rPr>
                <w:rFonts w:eastAsia="Times New Roman"/>
                <w:color w:val="auto"/>
                <w:sz w:val="18"/>
                <w:szCs w:val="18"/>
              </w:rPr>
              <w:t>8</w:t>
            </w:r>
          </w:p>
        </w:tc>
        <w:tc>
          <w:tcPr>
            <w:tcW w:w="1276" w:type="dxa"/>
            <w:tcBorders>
              <w:top w:val="nil"/>
              <w:left w:val="nil"/>
              <w:bottom w:val="single" w:sz="4" w:space="0" w:color="auto"/>
              <w:right w:val="single" w:sz="4" w:space="0" w:color="auto"/>
            </w:tcBorders>
            <w:shd w:val="clear" w:color="000000" w:fill="FFFFFF"/>
            <w:vAlign w:val="center"/>
          </w:tcPr>
          <w:p w14:paraId="0AA0FD25" w14:textId="77777777" w:rsidR="00A42E60" w:rsidRDefault="001C31E1">
            <w:pPr>
              <w:spacing w:after="0" w:line="240" w:lineRule="auto"/>
              <w:jc w:val="center"/>
              <w:rPr>
                <w:rFonts w:eastAsia="Times New Roman"/>
                <w:color w:val="auto"/>
                <w:sz w:val="16"/>
                <w:szCs w:val="16"/>
              </w:rPr>
            </w:pPr>
            <w:r>
              <w:rPr>
                <w:rFonts w:eastAsia="Times New Roman"/>
                <w:color w:val="auto"/>
                <w:sz w:val="16"/>
                <w:szCs w:val="16"/>
              </w:rPr>
              <w:t>COMPAÑIA INTERNACIONAL DE PRODUCTOS Y SERVICIOS SOCIEDAD ANONIMA</w:t>
            </w:r>
          </w:p>
        </w:tc>
        <w:tc>
          <w:tcPr>
            <w:tcW w:w="708" w:type="dxa"/>
            <w:tcBorders>
              <w:top w:val="nil"/>
              <w:left w:val="nil"/>
              <w:bottom w:val="single" w:sz="4" w:space="0" w:color="auto"/>
              <w:right w:val="single" w:sz="4" w:space="0" w:color="auto"/>
            </w:tcBorders>
            <w:shd w:val="clear" w:color="auto" w:fill="auto"/>
            <w:noWrap/>
            <w:vAlign w:val="center"/>
          </w:tcPr>
          <w:p w14:paraId="5D1C28F7" w14:textId="77777777" w:rsidR="00A42E60" w:rsidRDefault="001C31E1">
            <w:pPr>
              <w:spacing w:after="0" w:line="240" w:lineRule="auto"/>
              <w:jc w:val="center"/>
              <w:rPr>
                <w:rFonts w:eastAsia="Times New Roman"/>
                <w:color w:val="auto"/>
                <w:sz w:val="16"/>
                <w:szCs w:val="16"/>
              </w:rPr>
            </w:pPr>
            <w:r>
              <w:rPr>
                <w:rFonts w:eastAsia="Times New Roman"/>
                <w:color w:val="auto"/>
                <w:sz w:val="16"/>
                <w:szCs w:val="16"/>
              </w:rPr>
              <w:t>519</w:t>
            </w:r>
          </w:p>
        </w:tc>
        <w:tc>
          <w:tcPr>
            <w:tcW w:w="993" w:type="dxa"/>
            <w:tcBorders>
              <w:top w:val="nil"/>
              <w:left w:val="nil"/>
              <w:bottom w:val="single" w:sz="4" w:space="0" w:color="auto"/>
              <w:right w:val="single" w:sz="4" w:space="0" w:color="auto"/>
            </w:tcBorders>
            <w:shd w:val="clear" w:color="auto" w:fill="auto"/>
            <w:noWrap/>
            <w:vAlign w:val="center"/>
          </w:tcPr>
          <w:p w14:paraId="1C5C723C" w14:textId="77777777" w:rsidR="00A42E60" w:rsidRDefault="001C31E1">
            <w:pPr>
              <w:spacing w:after="0" w:line="240" w:lineRule="auto"/>
              <w:jc w:val="center"/>
              <w:rPr>
                <w:rFonts w:eastAsia="Times New Roman"/>
                <w:color w:val="auto"/>
                <w:sz w:val="16"/>
                <w:szCs w:val="16"/>
              </w:rPr>
            </w:pPr>
            <w:r>
              <w:rPr>
                <w:rFonts w:eastAsia="Times New Roman"/>
                <w:color w:val="auto"/>
                <w:sz w:val="16"/>
                <w:szCs w:val="16"/>
              </w:rPr>
              <w:t>31/05/2023</w:t>
            </w:r>
          </w:p>
        </w:tc>
        <w:tc>
          <w:tcPr>
            <w:tcW w:w="992" w:type="dxa"/>
            <w:tcBorders>
              <w:top w:val="nil"/>
              <w:left w:val="nil"/>
              <w:bottom w:val="single" w:sz="4" w:space="0" w:color="auto"/>
              <w:right w:val="single" w:sz="4" w:space="0" w:color="auto"/>
            </w:tcBorders>
            <w:shd w:val="clear" w:color="auto" w:fill="auto"/>
            <w:vAlign w:val="center"/>
          </w:tcPr>
          <w:p w14:paraId="21972DDB" w14:textId="77777777" w:rsidR="00A42E60" w:rsidRDefault="001C31E1">
            <w:pPr>
              <w:spacing w:after="0" w:line="240" w:lineRule="auto"/>
              <w:rPr>
                <w:rFonts w:eastAsia="Times New Roman"/>
                <w:color w:val="auto"/>
                <w:sz w:val="16"/>
                <w:szCs w:val="16"/>
              </w:rPr>
            </w:pPr>
            <w:r>
              <w:rPr>
                <w:rFonts w:eastAsia="Times New Roman"/>
                <w:color w:val="auto"/>
                <w:sz w:val="16"/>
                <w:szCs w:val="16"/>
              </w:rPr>
              <w:t>168 - MANTENIMIENTO Y REPARACIÓN DE EQUIPO DE CÓMPUTO</w:t>
            </w:r>
          </w:p>
        </w:tc>
        <w:tc>
          <w:tcPr>
            <w:tcW w:w="1701" w:type="dxa"/>
            <w:tcBorders>
              <w:top w:val="nil"/>
              <w:left w:val="nil"/>
              <w:bottom w:val="single" w:sz="4" w:space="0" w:color="auto"/>
              <w:right w:val="single" w:sz="4" w:space="0" w:color="auto"/>
            </w:tcBorders>
            <w:shd w:val="clear" w:color="auto" w:fill="auto"/>
            <w:vAlign w:val="center"/>
          </w:tcPr>
          <w:p w14:paraId="3FC6FE07" w14:textId="77777777" w:rsidR="00A42E60" w:rsidRDefault="001C31E1">
            <w:pPr>
              <w:spacing w:after="0" w:line="240" w:lineRule="auto"/>
              <w:rPr>
                <w:rFonts w:eastAsia="Times New Roman"/>
                <w:color w:val="auto"/>
                <w:sz w:val="16"/>
                <w:szCs w:val="16"/>
              </w:rPr>
            </w:pPr>
            <w:r>
              <w:rPr>
                <w:rFonts w:eastAsia="Times New Roman"/>
                <w:color w:val="auto"/>
                <w:sz w:val="16"/>
                <w:szCs w:val="16"/>
              </w:rPr>
              <w:t xml:space="preserve">POR SERVICIO DE MANTENIMIENTO Y REPARACIÓN DE LA IMPRESORA MULTIFUNCIONAL MARCA SAMSUNG, MODELO M 5370LX, EN USO DE PERSONAL DEL DEPARTAMENTO DE INVENTARIOS Y ALMACÉN -DISERSA-, DE LA PLANTA CENTRAL DEL MINISTERIO DE EDUCACIÓN, REQUERIMIENTO NO.2023-15659, NIT.486346-1, </w:t>
            </w:r>
            <w:r>
              <w:rPr>
                <w:rFonts w:eastAsia="Times New Roman"/>
                <w:color w:val="auto"/>
                <w:sz w:val="16"/>
                <w:szCs w:val="16"/>
              </w:rPr>
              <w:lastRenderedPageBreak/>
              <w:t>SEGÚN FACTURA CAMBIARIA ELECTRÓNICA EN LÍNEA SERIE 1AE7850C NO.4064825034 DE FECHA 31/05/2023.</w:t>
            </w:r>
          </w:p>
        </w:tc>
        <w:tc>
          <w:tcPr>
            <w:tcW w:w="1134" w:type="dxa"/>
            <w:tcBorders>
              <w:top w:val="nil"/>
              <w:left w:val="nil"/>
              <w:bottom w:val="single" w:sz="4" w:space="0" w:color="auto"/>
              <w:right w:val="single" w:sz="4" w:space="0" w:color="auto"/>
            </w:tcBorders>
            <w:shd w:val="clear" w:color="auto" w:fill="auto"/>
            <w:noWrap/>
            <w:vAlign w:val="center"/>
          </w:tcPr>
          <w:p w14:paraId="500C39B8" w14:textId="77777777" w:rsidR="00A42E60" w:rsidRDefault="001C31E1">
            <w:pPr>
              <w:spacing w:after="0" w:line="240" w:lineRule="auto"/>
              <w:jc w:val="right"/>
              <w:rPr>
                <w:rFonts w:eastAsia="Times New Roman"/>
                <w:color w:val="auto"/>
                <w:sz w:val="16"/>
                <w:szCs w:val="16"/>
              </w:rPr>
            </w:pPr>
            <w:r>
              <w:rPr>
                <w:rFonts w:eastAsia="Times New Roman"/>
                <w:color w:val="auto"/>
                <w:sz w:val="16"/>
                <w:szCs w:val="16"/>
              </w:rPr>
              <w:lastRenderedPageBreak/>
              <w:t>2,325.00</w:t>
            </w:r>
          </w:p>
        </w:tc>
        <w:tc>
          <w:tcPr>
            <w:tcW w:w="1701" w:type="dxa"/>
            <w:tcBorders>
              <w:top w:val="nil"/>
              <w:left w:val="nil"/>
              <w:bottom w:val="single" w:sz="4" w:space="0" w:color="auto"/>
              <w:right w:val="single" w:sz="4" w:space="0" w:color="auto"/>
            </w:tcBorders>
            <w:vAlign w:val="center"/>
          </w:tcPr>
          <w:p w14:paraId="000F2642" w14:textId="77777777" w:rsidR="00A42E60" w:rsidRDefault="001C31E1">
            <w:pPr>
              <w:pStyle w:val="Prrafodelista"/>
              <w:numPr>
                <w:ilvl w:val="0"/>
                <w:numId w:val="18"/>
              </w:numPr>
              <w:spacing w:after="0" w:line="240" w:lineRule="auto"/>
              <w:ind w:left="208" w:hanging="219"/>
              <w:rPr>
                <w:color w:val="auto"/>
                <w:sz w:val="18"/>
                <w:szCs w:val="18"/>
              </w:rPr>
            </w:pPr>
            <w:r>
              <w:rPr>
                <w:color w:val="auto"/>
                <w:sz w:val="18"/>
                <w:szCs w:val="18"/>
                <w:lang w:val="es-ES"/>
              </w:rPr>
              <w:t xml:space="preserve">El acta de negociación Forma ADQ-FOR-67, en el apartado correspondiente no tiene firma de la Coordinadora Financiera y/o </w:t>
            </w:r>
            <w:r>
              <w:rPr>
                <w:color w:val="auto"/>
                <w:sz w:val="18"/>
                <w:szCs w:val="18"/>
              </w:rPr>
              <w:t>Coordinadora de Adquisiciones. Tiene la firma del Director de DISERSA.</w:t>
            </w:r>
          </w:p>
          <w:p w14:paraId="603B605B" w14:textId="77777777" w:rsidR="00A42E60" w:rsidRDefault="00A42E60">
            <w:pPr>
              <w:pStyle w:val="Prrafodelista"/>
              <w:spacing w:after="0" w:line="240" w:lineRule="auto"/>
              <w:ind w:left="360" w:firstLine="0"/>
              <w:rPr>
                <w:color w:val="auto"/>
                <w:sz w:val="18"/>
                <w:szCs w:val="18"/>
              </w:rPr>
            </w:pPr>
          </w:p>
          <w:p w14:paraId="60EC6D9B" w14:textId="77777777" w:rsidR="00A42E60" w:rsidRDefault="001C31E1">
            <w:pPr>
              <w:pStyle w:val="Prrafodelista"/>
              <w:numPr>
                <w:ilvl w:val="0"/>
                <w:numId w:val="18"/>
              </w:numPr>
              <w:spacing w:after="0" w:line="240" w:lineRule="auto"/>
              <w:ind w:left="208" w:hanging="208"/>
              <w:rPr>
                <w:rFonts w:eastAsia="Times New Roman"/>
                <w:color w:val="auto"/>
                <w:sz w:val="18"/>
                <w:szCs w:val="18"/>
              </w:rPr>
            </w:pPr>
            <w:r>
              <w:rPr>
                <w:color w:val="auto"/>
                <w:sz w:val="18"/>
                <w:szCs w:val="18"/>
                <w:lang w:val="es-ES"/>
              </w:rPr>
              <w:lastRenderedPageBreak/>
              <w:t>El CUR no tienen ofertas de otros proveedores del servicio adquirido.</w:t>
            </w:r>
          </w:p>
        </w:tc>
      </w:tr>
      <w:tr w:rsidR="00A42E60" w14:paraId="2F517381" w14:textId="77777777">
        <w:trPr>
          <w:trHeight w:val="20"/>
        </w:trPr>
        <w:tc>
          <w:tcPr>
            <w:tcW w:w="1413" w:type="dxa"/>
            <w:tcBorders>
              <w:top w:val="nil"/>
              <w:left w:val="single" w:sz="4" w:space="0" w:color="auto"/>
              <w:bottom w:val="single" w:sz="4" w:space="0" w:color="auto"/>
              <w:right w:val="single" w:sz="4" w:space="0" w:color="auto"/>
            </w:tcBorders>
            <w:shd w:val="clear" w:color="000000" w:fill="FFFFFF"/>
            <w:noWrap/>
            <w:vAlign w:val="center"/>
          </w:tcPr>
          <w:p w14:paraId="4EFAB18A" w14:textId="77777777" w:rsidR="00A42E60" w:rsidRDefault="001C31E1">
            <w:pPr>
              <w:spacing w:after="0" w:line="240" w:lineRule="auto"/>
              <w:jc w:val="center"/>
              <w:rPr>
                <w:rFonts w:eastAsia="Times New Roman"/>
                <w:color w:val="auto"/>
                <w:sz w:val="18"/>
                <w:szCs w:val="18"/>
              </w:rPr>
            </w:pPr>
            <w:r>
              <w:rPr>
                <w:rFonts w:eastAsia="Times New Roman"/>
                <w:color w:val="auto"/>
                <w:sz w:val="18"/>
                <w:szCs w:val="18"/>
              </w:rPr>
              <w:lastRenderedPageBreak/>
              <w:t>9</w:t>
            </w:r>
          </w:p>
        </w:tc>
        <w:tc>
          <w:tcPr>
            <w:tcW w:w="1276" w:type="dxa"/>
            <w:tcBorders>
              <w:top w:val="nil"/>
              <w:left w:val="nil"/>
              <w:bottom w:val="single" w:sz="4" w:space="0" w:color="auto"/>
              <w:right w:val="single" w:sz="4" w:space="0" w:color="auto"/>
            </w:tcBorders>
            <w:shd w:val="clear" w:color="000000" w:fill="FFFFFF"/>
            <w:vAlign w:val="center"/>
          </w:tcPr>
          <w:p w14:paraId="0279E16A" w14:textId="77777777" w:rsidR="00A42E60" w:rsidRDefault="001C31E1">
            <w:pPr>
              <w:spacing w:after="0" w:line="240" w:lineRule="auto"/>
              <w:jc w:val="center"/>
              <w:rPr>
                <w:rFonts w:eastAsia="Times New Roman"/>
                <w:color w:val="auto"/>
                <w:sz w:val="16"/>
                <w:szCs w:val="16"/>
              </w:rPr>
            </w:pPr>
            <w:r>
              <w:rPr>
                <w:rFonts w:eastAsia="Times New Roman"/>
                <w:color w:val="auto"/>
                <w:sz w:val="16"/>
                <w:szCs w:val="16"/>
              </w:rPr>
              <w:t>IMPORTACIONES DINÁMICAS PARA CENTROAMÉRICA SOCIEDAD ANÓNIMA</w:t>
            </w:r>
          </w:p>
        </w:tc>
        <w:tc>
          <w:tcPr>
            <w:tcW w:w="708" w:type="dxa"/>
            <w:tcBorders>
              <w:top w:val="nil"/>
              <w:left w:val="nil"/>
              <w:bottom w:val="single" w:sz="4" w:space="0" w:color="auto"/>
              <w:right w:val="single" w:sz="4" w:space="0" w:color="auto"/>
            </w:tcBorders>
            <w:shd w:val="clear" w:color="auto" w:fill="auto"/>
            <w:noWrap/>
            <w:vAlign w:val="center"/>
          </w:tcPr>
          <w:p w14:paraId="18C950AA" w14:textId="77777777" w:rsidR="00A42E60" w:rsidRDefault="001C31E1">
            <w:pPr>
              <w:spacing w:after="0" w:line="240" w:lineRule="auto"/>
              <w:jc w:val="center"/>
              <w:rPr>
                <w:rFonts w:eastAsia="Times New Roman"/>
                <w:color w:val="auto"/>
                <w:sz w:val="16"/>
                <w:szCs w:val="16"/>
              </w:rPr>
            </w:pPr>
            <w:r>
              <w:rPr>
                <w:rFonts w:eastAsia="Times New Roman"/>
                <w:color w:val="auto"/>
                <w:sz w:val="16"/>
                <w:szCs w:val="16"/>
              </w:rPr>
              <w:t>595</w:t>
            </w:r>
          </w:p>
        </w:tc>
        <w:tc>
          <w:tcPr>
            <w:tcW w:w="993" w:type="dxa"/>
            <w:tcBorders>
              <w:top w:val="nil"/>
              <w:left w:val="nil"/>
              <w:bottom w:val="single" w:sz="4" w:space="0" w:color="auto"/>
              <w:right w:val="single" w:sz="4" w:space="0" w:color="auto"/>
            </w:tcBorders>
            <w:shd w:val="clear" w:color="auto" w:fill="auto"/>
            <w:noWrap/>
            <w:vAlign w:val="center"/>
          </w:tcPr>
          <w:p w14:paraId="7E28433A" w14:textId="77777777" w:rsidR="00A42E60" w:rsidRDefault="001C31E1">
            <w:pPr>
              <w:spacing w:after="0" w:line="240" w:lineRule="auto"/>
              <w:jc w:val="center"/>
              <w:rPr>
                <w:rFonts w:eastAsia="Times New Roman"/>
                <w:color w:val="auto"/>
                <w:sz w:val="16"/>
                <w:szCs w:val="16"/>
              </w:rPr>
            </w:pPr>
            <w:r>
              <w:rPr>
                <w:rFonts w:eastAsia="Times New Roman"/>
                <w:color w:val="auto"/>
                <w:sz w:val="16"/>
                <w:szCs w:val="16"/>
              </w:rPr>
              <w:t>27/06/2023</w:t>
            </w:r>
          </w:p>
        </w:tc>
        <w:tc>
          <w:tcPr>
            <w:tcW w:w="992" w:type="dxa"/>
            <w:tcBorders>
              <w:top w:val="nil"/>
              <w:left w:val="nil"/>
              <w:bottom w:val="single" w:sz="4" w:space="0" w:color="auto"/>
              <w:right w:val="single" w:sz="4" w:space="0" w:color="auto"/>
            </w:tcBorders>
            <w:shd w:val="clear" w:color="auto" w:fill="auto"/>
            <w:vAlign w:val="center"/>
          </w:tcPr>
          <w:p w14:paraId="69A80520" w14:textId="77777777" w:rsidR="00A42E60" w:rsidRDefault="001C31E1">
            <w:pPr>
              <w:spacing w:after="0" w:line="240" w:lineRule="auto"/>
              <w:rPr>
                <w:rFonts w:eastAsia="Times New Roman"/>
                <w:color w:val="auto"/>
                <w:sz w:val="16"/>
                <w:szCs w:val="16"/>
              </w:rPr>
            </w:pPr>
            <w:r>
              <w:rPr>
                <w:rFonts w:eastAsia="Times New Roman"/>
                <w:color w:val="auto"/>
                <w:sz w:val="16"/>
                <w:szCs w:val="16"/>
              </w:rPr>
              <w:t>211 - ALIMENTOS PARA PERSONAS</w:t>
            </w:r>
          </w:p>
        </w:tc>
        <w:tc>
          <w:tcPr>
            <w:tcW w:w="1701" w:type="dxa"/>
            <w:tcBorders>
              <w:top w:val="nil"/>
              <w:left w:val="nil"/>
              <w:bottom w:val="single" w:sz="4" w:space="0" w:color="auto"/>
              <w:right w:val="single" w:sz="4" w:space="0" w:color="auto"/>
            </w:tcBorders>
            <w:shd w:val="clear" w:color="auto" w:fill="auto"/>
            <w:vAlign w:val="center"/>
          </w:tcPr>
          <w:p w14:paraId="6DD97C9B" w14:textId="77777777" w:rsidR="00A42E60" w:rsidRDefault="001C31E1">
            <w:pPr>
              <w:spacing w:after="0" w:line="240" w:lineRule="auto"/>
              <w:rPr>
                <w:rFonts w:eastAsia="Times New Roman"/>
                <w:color w:val="auto"/>
                <w:sz w:val="16"/>
                <w:szCs w:val="16"/>
              </w:rPr>
            </w:pPr>
            <w:r>
              <w:rPr>
                <w:rFonts w:eastAsia="Times New Roman"/>
                <w:color w:val="auto"/>
                <w:sz w:val="16"/>
                <w:szCs w:val="16"/>
              </w:rPr>
              <w:t>POR COMPRA DE CAFÉ MOLIDO (PAQUETE 400 GRAMOS), PARA SER UTILIZADO EN ATENCIÓN A REUNIONES Y EN ESTACIONES DE CAFÉ, DE LA PLANTA CENTRAL DEL MINISTERIO DE EDUCACIÓN, REQUERIMIENTO NO.2023-15711, NIT.107785269, SEGÚN FACTURA ELECTRÓNICA EN LÍNEA SERIE C56BDE79 NO.944983626 DE FECHA 23/06/2023. (710 PAQUETES DE 400 GRAMOS Q. 35.00)</w:t>
            </w:r>
          </w:p>
        </w:tc>
        <w:tc>
          <w:tcPr>
            <w:tcW w:w="1134" w:type="dxa"/>
            <w:tcBorders>
              <w:top w:val="nil"/>
              <w:left w:val="nil"/>
              <w:bottom w:val="single" w:sz="4" w:space="0" w:color="auto"/>
              <w:right w:val="single" w:sz="4" w:space="0" w:color="auto"/>
            </w:tcBorders>
            <w:shd w:val="clear" w:color="auto" w:fill="auto"/>
            <w:noWrap/>
            <w:vAlign w:val="center"/>
          </w:tcPr>
          <w:p w14:paraId="4B8E3A4C" w14:textId="77777777" w:rsidR="00A42E60" w:rsidRDefault="001C31E1">
            <w:pPr>
              <w:spacing w:after="0" w:line="240" w:lineRule="auto"/>
              <w:jc w:val="right"/>
              <w:rPr>
                <w:rFonts w:eastAsia="Times New Roman"/>
                <w:color w:val="auto"/>
                <w:sz w:val="16"/>
                <w:szCs w:val="16"/>
              </w:rPr>
            </w:pPr>
            <w:r>
              <w:rPr>
                <w:rFonts w:eastAsia="Times New Roman"/>
                <w:color w:val="auto"/>
                <w:sz w:val="16"/>
                <w:szCs w:val="16"/>
              </w:rPr>
              <w:t>24,850.00</w:t>
            </w:r>
          </w:p>
        </w:tc>
        <w:tc>
          <w:tcPr>
            <w:tcW w:w="1701" w:type="dxa"/>
            <w:tcBorders>
              <w:top w:val="nil"/>
              <w:left w:val="nil"/>
              <w:bottom w:val="single" w:sz="4" w:space="0" w:color="auto"/>
              <w:right w:val="single" w:sz="4" w:space="0" w:color="auto"/>
            </w:tcBorders>
            <w:vAlign w:val="center"/>
          </w:tcPr>
          <w:p w14:paraId="2A5F5658" w14:textId="77777777" w:rsidR="00A42E60" w:rsidRDefault="001C31E1">
            <w:pPr>
              <w:pStyle w:val="Prrafodelista"/>
              <w:numPr>
                <w:ilvl w:val="0"/>
                <w:numId w:val="19"/>
              </w:numPr>
              <w:spacing w:after="0" w:line="240" w:lineRule="auto"/>
              <w:ind w:left="208" w:hanging="208"/>
              <w:rPr>
                <w:color w:val="auto"/>
                <w:sz w:val="18"/>
                <w:szCs w:val="18"/>
              </w:rPr>
            </w:pPr>
            <w:r>
              <w:rPr>
                <w:color w:val="auto"/>
                <w:sz w:val="18"/>
                <w:szCs w:val="18"/>
                <w:lang w:val="es-ES"/>
              </w:rPr>
              <w:t xml:space="preserve">El acta de negociación Forma ADQ-FOR-67, en el apartado correspondiente no tiene firma de la Coordinadora Financiera y/o </w:t>
            </w:r>
            <w:r>
              <w:rPr>
                <w:color w:val="auto"/>
                <w:sz w:val="18"/>
                <w:szCs w:val="18"/>
              </w:rPr>
              <w:t>Coordinadora de Adquisiciones. Tiene la firma del Director de DISERSA.</w:t>
            </w:r>
          </w:p>
          <w:p w14:paraId="2680348E" w14:textId="77777777" w:rsidR="00A42E60" w:rsidRDefault="00A42E60">
            <w:pPr>
              <w:pStyle w:val="Prrafodelista"/>
              <w:spacing w:after="0" w:line="240" w:lineRule="auto"/>
              <w:ind w:left="360" w:firstLine="0"/>
              <w:rPr>
                <w:color w:val="auto"/>
                <w:sz w:val="18"/>
                <w:szCs w:val="18"/>
              </w:rPr>
            </w:pPr>
          </w:p>
          <w:p w14:paraId="1F6CE31C" w14:textId="77777777" w:rsidR="00A42E60" w:rsidRDefault="001C31E1">
            <w:pPr>
              <w:pStyle w:val="Prrafodelista"/>
              <w:numPr>
                <w:ilvl w:val="0"/>
                <w:numId w:val="19"/>
              </w:numPr>
              <w:spacing w:after="0" w:line="240" w:lineRule="auto"/>
              <w:ind w:left="208" w:hanging="219"/>
              <w:rPr>
                <w:rFonts w:eastAsia="Times New Roman"/>
                <w:color w:val="auto"/>
                <w:sz w:val="18"/>
                <w:szCs w:val="18"/>
              </w:rPr>
            </w:pPr>
            <w:r>
              <w:rPr>
                <w:color w:val="auto"/>
                <w:sz w:val="18"/>
                <w:szCs w:val="18"/>
                <w:lang w:val="es-ES"/>
              </w:rPr>
              <w:t>El CUR no tienen ofertas de otros proveedores del bien adquirido.</w:t>
            </w:r>
          </w:p>
        </w:tc>
      </w:tr>
      <w:tr w:rsidR="00A42E60" w14:paraId="4EF751B0" w14:textId="77777777">
        <w:trPr>
          <w:trHeight w:val="20"/>
        </w:trPr>
        <w:tc>
          <w:tcPr>
            <w:tcW w:w="1413" w:type="dxa"/>
            <w:tcBorders>
              <w:top w:val="nil"/>
              <w:left w:val="single" w:sz="4" w:space="0" w:color="auto"/>
              <w:bottom w:val="single" w:sz="4" w:space="0" w:color="auto"/>
              <w:right w:val="single" w:sz="4" w:space="0" w:color="auto"/>
            </w:tcBorders>
            <w:shd w:val="clear" w:color="000000" w:fill="FFFFFF"/>
            <w:noWrap/>
            <w:vAlign w:val="center"/>
          </w:tcPr>
          <w:p w14:paraId="62C8D688" w14:textId="77777777" w:rsidR="00A42E60" w:rsidRDefault="001C31E1">
            <w:pPr>
              <w:spacing w:after="0" w:line="240" w:lineRule="auto"/>
              <w:jc w:val="center"/>
              <w:rPr>
                <w:rFonts w:eastAsia="Times New Roman"/>
                <w:color w:val="auto"/>
                <w:sz w:val="18"/>
                <w:szCs w:val="18"/>
              </w:rPr>
            </w:pPr>
            <w:r>
              <w:rPr>
                <w:rFonts w:eastAsia="Times New Roman"/>
                <w:color w:val="auto"/>
                <w:sz w:val="18"/>
                <w:szCs w:val="18"/>
              </w:rPr>
              <w:t>10</w:t>
            </w:r>
          </w:p>
        </w:tc>
        <w:tc>
          <w:tcPr>
            <w:tcW w:w="1276" w:type="dxa"/>
            <w:tcBorders>
              <w:top w:val="nil"/>
              <w:left w:val="nil"/>
              <w:bottom w:val="single" w:sz="4" w:space="0" w:color="auto"/>
              <w:right w:val="single" w:sz="4" w:space="0" w:color="auto"/>
            </w:tcBorders>
            <w:shd w:val="clear" w:color="000000" w:fill="FFFFFF"/>
            <w:vAlign w:val="center"/>
          </w:tcPr>
          <w:p w14:paraId="4DDB01DD" w14:textId="77777777" w:rsidR="00A42E60" w:rsidRDefault="001C31E1">
            <w:pPr>
              <w:spacing w:after="0" w:line="240" w:lineRule="auto"/>
              <w:jc w:val="center"/>
              <w:rPr>
                <w:rFonts w:eastAsia="Times New Roman"/>
                <w:color w:val="auto"/>
                <w:sz w:val="16"/>
                <w:szCs w:val="16"/>
              </w:rPr>
            </w:pPr>
            <w:r>
              <w:rPr>
                <w:rFonts w:eastAsia="Times New Roman"/>
                <w:color w:val="auto"/>
                <w:sz w:val="16"/>
                <w:szCs w:val="16"/>
              </w:rPr>
              <w:t>ROSALES ALVIZURES OSCAR ROLANDO</w:t>
            </w:r>
          </w:p>
        </w:tc>
        <w:tc>
          <w:tcPr>
            <w:tcW w:w="708" w:type="dxa"/>
            <w:tcBorders>
              <w:top w:val="nil"/>
              <w:left w:val="nil"/>
              <w:bottom w:val="single" w:sz="4" w:space="0" w:color="auto"/>
              <w:right w:val="single" w:sz="4" w:space="0" w:color="auto"/>
            </w:tcBorders>
            <w:shd w:val="clear" w:color="auto" w:fill="auto"/>
            <w:noWrap/>
            <w:vAlign w:val="center"/>
          </w:tcPr>
          <w:p w14:paraId="65E348AF" w14:textId="77777777" w:rsidR="00A42E60" w:rsidRDefault="001C31E1">
            <w:pPr>
              <w:spacing w:after="0" w:line="240" w:lineRule="auto"/>
              <w:jc w:val="center"/>
              <w:rPr>
                <w:rFonts w:eastAsia="Times New Roman"/>
                <w:color w:val="auto"/>
                <w:sz w:val="16"/>
                <w:szCs w:val="16"/>
              </w:rPr>
            </w:pPr>
            <w:r>
              <w:rPr>
                <w:rFonts w:eastAsia="Times New Roman"/>
                <w:color w:val="auto"/>
                <w:sz w:val="16"/>
                <w:szCs w:val="16"/>
              </w:rPr>
              <w:t>702</w:t>
            </w:r>
          </w:p>
        </w:tc>
        <w:tc>
          <w:tcPr>
            <w:tcW w:w="993" w:type="dxa"/>
            <w:tcBorders>
              <w:top w:val="nil"/>
              <w:left w:val="nil"/>
              <w:bottom w:val="single" w:sz="4" w:space="0" w:color="auto"/>
              <w:right w:val="single" w:sz="4" w:space="0" w:color="auto"/>
            </w:tcBorders>
            <w:shd w:val="clear" w:color="auto" w:fill="auto"/>
            <w:noWrap/>
            <w:vAlign w:val="center"/>
          </w:tcPr>
          <w:p w14:paraId="5B6853C3" w14:textId="77777777" w:rsidR="00A42E60" w:rsidRDefault="001C31E1">
            <w:pPr>
              <w:spacing w:after="0" w:line="240" w:lineRule="auto"/>
              <w:jc w:val="center"/>
              <w:rPr>
                <w:rFonts w:eastAsia="Times New Roman"/>
                <w:color w:val="auto"/>
                <w:sz w:val="16"/>
                <w:szCs w:val="16"/>
              </w:rPr>
            </w:pPr>
            <w:r>
              <w:rPr>
                <w:rFonts w:eastAsia="Times New Roman"/>
                <w:color w:val="auto"/>
                <w:sz w:val="16"/>
                <w:szCs w:val="16"/>
              </w:rPr>
              <w:t>31/07/2023</w:t>
            </w:r>
          </w:p>
        </w:tc>
        <w:tc>
          <w:tcPr>
            <w:tcW w:w="992" w:type="dxa"/>
            <w:tcBorders>
              <w:top w:val="nil"/>
              <w:left w:val="nil"/>
              <w:bottom w:val="single" w:sz="4" w:space="0" w:color="auto"/>
              <w:right w:val="single" w:sz="4" w:space="0" w:color="auto"/>
            </w:tcBorders>
            <w:shd w:val="clear" w:color="auto" w:fill="auto"/>
            <w:vAlign w:val="center"/>
          </w:tcPr>
          <w:p w14:paraId="4C625926" w14:textId="77777777" w:rsidR="00A42E60" w:rsidRDefault="001C31E1">
            <w:pPr>
              <w:spacing w:after="0" w:line="240" w:lineRule="auto"/>
              <w:rPr>
                <w:rFonts w:eastAsia="Times New Roman"/>
                <w:color w:val="auto"/>
                <w:sz w:val="16"/>
                <w:szCs w:val="16"/>
              </w:rPr>
            </w:pPr>
            <w:r>
              <w:rPr>
                <w:rFonts w:eastAsia="Times New Roman"/>
                <w:color w:val="auto"/>
                <w:sz w:val="16"/>
                <w:szCs w:val="16"/>
              </w:rPr>
              <w:t>322 - MOBILIARIO Y EQUIPO DE OFICINA</w:t>
            </w:r>
          </w:p>
        </w:tc>
        <w:tc>
          <w:tcPr>
            <w:tcW w:w="1701" w:type="dxa"/>
            <w:tcBorders>
              <w:top w:val="nil"/>
              <w:left w:val="nil"/>
              <w:bottom w:val="single" w:sz="4" w:space="0" w:color="auto"/>
              <w:right w:val="single" w:sz="4" w:space="0" w:color="auto"/>
            </w:tcBorders>
            <w:shd w:val="clear" w:color="auto" w:fill="auto"/>
            <w:vAlign w:val="center"/>
          </w:tcPr>
          <w:p w14:paraId="7402E390" w14:textId="77777777" w:rsidR="00A42E60" w:rsidRDefault="001C31E1">
            <w:pPr>
              <w:spacing w:after="0" w:line="240" w:lineRule="auto"/>
              <w:rPr>
                <w:rFonts w:eastAsia="Times New Roman"/>
                <w:color w:val="auto"/>
                <w:sz w:val="16"/>
                <w:szCs w:val="16"/>
              </w:rPr>
            </w:pPr>
            <w:r>
              <w:rPr>
                <w:rFonts w:eastAsia="Times New Roman"/>
                <w:color w:val="auto"/>
                <w:sz w:val="16"/>
                <w:szCs w:val="16"/>
              </w:rPr>
              <w:t>POR COMPRA DE UNA ESTANTERIA, UN ESCRITORIO Y UNA SILLA SECRETARIAL, PARA USO DE PERSONAL QUE SE ENCUENTRA A CARGO DE LA DIRECCIÓN DE SERVICIOS ADMINISTRATIVOS, DE LA PLANTA CENTRAL DEL MINISTERIO DE EDUCACIÓN, REQUERIMIENTO NO.2023-18846, NIT.8140901, SEGÚN FACTURA ELECTRÓNICA EN LÍNEA SERIE C843B5B3 No.3176481348 DE FECHA 31/07/2023.</w:t>
            </w:r>
          </w:p>
        </w:tc>
        <w:tc>
          <w:tcPr>
            <w:tcW w:w="1134" w:type="dxa"/>
            <w:tcBorders>
              <w:top w:val="nil"/>
              <w:left w:val="nil"/>
              <w:bottom w:val="single" w:sz="4" w:space="0" w:color="auto"/>
              <w:right w:val="single" w:sz="4" w:space="0" w:color="auto"/>
            </w:tcBorders>
            <w:shd w:val="clear" w:color="auto" w:fill="auto"/>
            <w:noWrap/>
            <w:vAlign w:val="center"/>
          </w:tcPr>
          <w:p w14:paraId="2DE10692" w14:textId="77777777" w:rsidR="00A42E60" w:rsidRDefault="001C31E1">
            <w:pPr>
              <w:spacing w:after="0" w:line="240" w:lineRule="auto"/>
              <w:jc w:val="right"/>
              <w:rPr>
                <w:rFonts w:eastAsia="Times New Roman"/>
                <w:color w:val="auto"/>
                <w:sz w:val="16"/>
                <w:szCs w:val="16"/>
              </w:rPr>
            </w:pPr>
            <w:r>
              <w:rPr>
                <w:rFonts w:eastAsia="Times New Roman"/>
                <w:color w:val="auto"/>
                <w:sz w:val="16"/>
                <w:szCs w:val="16"/>
              </w:rPr>
              <w:t>2,250.00</w:t>
            </w:r>
          </w:p>
        </w:tc>
        <w:tc>
          <w:tcPr>
            <w:tcW w:w="1701" w:type="dxa"/>
            <w:tcBorders>
              <w:top w:val="nil"/>
              <w:left w:val="nil"/>
              <w:bottom w:val="single" w:sz="4" w:space="0" w:color="auto"/>
              <w:right w:val="single" w:sz="4" w:space="0" w:color="auto"/>
            </w:tcBorders>
            <w:vAlign w:val="center"/>
          </w:tcPr>
          <w:p w14:paraId="2CC5E13D" w14:textId="77777777" w:rsidR="00A42E60" w:rsidRDefault="001C31E1">
            <w:pPr>
              <w:pStyle w:val="Prrafodelista"/>
              <w:numPr>
                <w:ilvl w:val="0"/>
                <w:numId w:val="20"/>
              </w:numPr>
              <w:spacing w:after="0" w:line="240" w:lineRule="auto"/>
              <w:ind w:left="208" w:hanging="208"/>
              <w:rPr>
                <w:color w:val="auto"/>
                <w:sz w:val="18"/>
                <w:szCs w:val="18"/>
              </w:rPr>
            </w:pPr>
            <w:r>
              <w:rPr>
                <w:color w:val="auto"/>
                <w:sz w:val="18"/>
                <w:szCs w:val="18"/>
                <w:lang w:val="es-ES"/>
              </w:rPr>
              <w:t xml:space="preserve">El acta de negociación Forma ADQ-FOR-67, en el apartado correspondiente no tiene firma de la Coordinadora Financiera y/o </w:t>
            </w:r>
            <w:r>
              <w:rPr>
                <w:color w:val="auto"/>
                <w:sz w:val="18"/>
                <w:szCs w:val="18"/>
              </w:rPr>
              <w:t>Coordinadora de Adquisiciones. Tiene la firma del Director de DISERSA</w:t>
            </w:r>
          </w:p>
          <w:p w14:paraId="3E5E9E9A" w14:textId="77777777" w:rsidR="00A42E60" w:rsidRDefault="001C31E1">
            <w:pPr>
              <w:pStyle w:val="Prrafodelista"/>
              <w:numPr>
                <w:ilvl w:val="0"/>
                <w:numId w:val="20"/>
              </w:numPr>
              <w:spacing w:after="0" w:line="240" w:lineRule="auto"/>
              <w:ind w:left="208" w:hanging="208"/>
              <w:rPr>
                <w:rFonts w:eastAsia="Times New Roman"/>
                <w:color w:val="auto"/>
                <w:sz w:val="18"/>
                <w:szCs w:val="18"/>
              </w:rPr>
            </w:pPr>
            <w:r>
              <w:rPr>
                <w:color w:val="auto"/>
                <w:sz w:val="18"/>
                <w:szCs w:val="18"/>
                <w:lang w:val="es-ES"/>
              </w:rPr>
              <w:t>El CUR no tienen ofertas de otros proveedores de los bienes adquiridos.</w:t>
            </w:r>
          </w:p>
        </w:tc>
      </w:tr>
      <w:tr w:rsidR="00A42E60" w14:paraId="16FE11EE" w14:textId="77777777">
        <w:trPr>
          <w:trHeight w:val="20"/>
        </w:trPr>
        <w:tc>
          <w:tcPr>
            <w:tcW w:w="7083"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01059B51" w14:textId="77777777" w:rsidR="00A42E60" w:rsidRDefault="001C31E1">
            <w:pPr>
              <w:spacing w:after="0" w:line="240" w:lineRule="auto"/>
              <w:jc w:val="center"/>
              <w:rPr>
                <w:rFonts w:eastAsia="Times New Roman"/>
                <w:b/>
                <w:bCs/>
                <w:color w:val="auto"/>
                <w:sz w:val="18"/>
                <w:szCs w:val="18"/>
              </w:rPr>
            </w:pPr>
            <w:r>
              <w:rPr>
                <w:rFonts w:eastAsia="Times New Roman"/>
                <w:b/>
                <w:bCs/>
                <w:color w:val="auto"/>
                <w:sz w:val="18"/>
                <w:szCs w:val="18"/>
              </w:rPr>
              <w:t>TOTAL</w:t>
            </w:r>
          </w:p>
        </w:tc>
        <w:tc>
          <w:tcPr>
            <w:tcW w:w="1134" w:type="dxa"/>
            <w:tcBorders>
              <w:top w:val="nil"/>
              <w:left w:val="nil"/>
              <w:bottom w:val="single" w:sz="4" w:space="0" w:color="auto"/>
              <w:right w:val="single" w:sz="4" w:space="0" w:color="auto"/>
            </w:tcBorders>
            <w:shd w:val="clear" w:color="auto" w:fill="auto"/>
            <w:noWrap/>
            <w:vAlign w:val="center"/>
          </w:tcPr>
          <w:p w14:paraId="4F2425C0" w14:textId="77777777" w:rsidR="00A42E60" w:rsidRDefault="001C31E1">
            <w:pPr>
              <w:spacing w:after="0" w:line="240" w:lineRule="auto"/>
              <w:jc w:val="center"/>
              <w:rPr>
                <w:rFonts w:eastAsia="Times New Roman"/>
                <w:b/>
                <w:bCs/>
                <w:color w:val="auto"/>
                <w:sz w:val="18"/>
                <w:szCs w:val="18"/>
              </w:rPr>
            </w:pPr>
            <w:r>
              <w:rPr>
                <w:rFonts w:eastAsia="Times New Roman"/>
                <w:b/>
                <w:bCs/>
                <w:color w:val="auto"/>
                <w:sz w:val="18"/>
                <w:szCs w:val="18"/>
              </w:rPr>
              <w:t>150,986.50</w:t>
            </w:r>
          </w:p>
        </w:tc>
        <w:tc>
          <w:tcPr>
            <w:tcW w:w="1701" w:type="dxa"/>
            <w:tcBorders>
              <w:top w:val="nil"/>
              <w:left w:val="nil"/>
              <w:bottom w:val="single" w:sz="4" w:space="0" w:color="auto"/>
              <w:right w:val="single" w:sz="4" w:space="0" w:color="auto"/>
            </w:tcBorders>
            <w:vAlign w:val="center"/>
          </w:tcPr>
          <w:p w14:paraId="38C920DA" w14:textId="77777777" w:rsidR="00A42E60" w:rsidRDefault="00A42E60">
            <w:pPr>
              <w:spacing w:after="0" w:line="240" w:lineRule="auto"/>
              <w:jc w:val="center"/>
              <w:rPr>
                <w:rFonts w:eastAsia="Times New Roman"/>
                <w:b/>
                <w:bCs/>
                <w:color w:val="auto"/>
                <w:sz w:val="18"/>
                <w:szCs w:val="18"/>
              </w:rPr>
            </w:pPr>
          </w:p>
        </w:tc>
      </w:tr>
    </w:tbl>
    <w:p w14:paraId="2C029CEC" w14:textId="77777777" w:rsidR="00A42E60" w:rsidRDefault="001C31E1">
      <w:pPr>
        <w:spacing w:after="0"/>
        <w:rPr>
          <w:color w:val="auto"/>
          <w:sz w:val="16"/>
          <w:szCs w:val="14"/>
          <w:lang w:val="es-ES"/>
        </w:rPr>
      </w:pPr>
      <w:r>
        <w:rPr>
          <w:b/>
          <w:bCs/>
          <w:color w:val="auto"/>
          <w:sz w:val="16"/>
          <w:szCs w:val="14"/>
          <w:lang w:val="es-ES"/>
        </w:rPr>
        <w:t>Fuente:</w:t>
      </w:r>
      <w:r>
        <w:rPr>
          <w:color w:val="auto"/>
          <w:sz w:val="16"/>
          <w:szCs w:val="14"/>
          <w:lang w:val="es-ES"/>
        </w:rPr>
        <w:t xml:space="preserve"> Elaboración propia con información proporcionada por DISERSA.</w:t>
      </w:r>
    </w:p>
    <w:p w14:paraId="7B4ACBD1" w14:textId="77777777" w:rsidR="00A42E60" w:rsidRDefault="00A42E60">
      <w:pPr>
        <w:ind w:left="-5"/>
        <w:rPr>
          <w:b/>
          <w:color w:val="auto"/>
          <w:sz w:val="20"/>
          <w:szCs w:val="20"/>
        </w:rPr>
      </w:pPr>
    </w:p>
    <w:p w14:paraId="7F7A1911" w14:textId="77777777" w:rsidR="00A42E60" w:rsidRDefault="00A42E60">
      <w:pPr>
        <w:ind w:left="-5"/>
        <w:rPr>
          <w:b/>
          <w:color w:val="auto"/>
          <w:sz w:val="20"/>
          <w:szCs w:val="20"/>
        </w:rPr>
      </w:pPr>
    </w:p>
    <w:p w14:paraId="0A20A308" w14:textId="77777777" w:rsidR="00A42E60" w:rsidRDefault="00A42E60">
      <w:pPr>
        <w:ind w:left="-5"/>
        <w:rPr>
          <w:b/>
          <w:color w:val="auto"/>
          <w:sz w:val="20"/>
          <w:szCs w:val="20"/>
        </w:rPr>
        <w:sectPr w:rsidR="00A42E60">
          <w:pgSz w:w="12240" w:h="15840"/>
          <w:pgMar w:top="1158" w:right="1704" w:bottom="1227" w:left="1701" w:header="630" w:footer="359" w:gutter="0"/>
          <w:cols w:space="720"/>
        </w:sectPr>
      </w:pPr>
    </w:p>
    <w:p w14:paraId="211B1524" w14:textId="77777777" w:rsidR="00A42E60" w:rsidRDefault="001C31E1">
      <w:pPr>
        <w:spacing w:after="0" w:line="240" w:lineRule="auto"/>
        <w:ind w:hanging="11"/>
        <w:jc w:val="center"/>
        <w:rPr>
          <w:b/>
          <w:bCs/>
          <w:color w:val="auto"/>
          <w:sz w:val="22"/>
          <w:szCs w:val="20"/>
        </w:rPr>
      </w:pPr>
      <w:r>
        <w:rPr>
          <w:b/>
          <w:bCs/>
          <w:color w:val="auto"/>
          <w:sz w:val="22"/>
          <w:szCs w:val="20"/>
        </w:rPr>
        <w:lastRenderedPageBreak/>
        <w:t>Anexo No. 6</w:t>
      </w:r>
    </w:p>
    <w:p w14:paraId="2706D880" w14:textId="77777777" w:rsidR="00A42E60" w:rsidRDefault="001C31E1">
      <w:pPr>
        <w:spacing w:after="0" w:line="240" w:lineRule="auto"/>
        <w:ind w:hanging="11"/>
        <w:jc w:val="center"/>
        <w:rPr>
          <w:b/>
          <w:bCs/>
          <w:color w:val="auto"/>
          <w:sz w:val="22"/>
          <w:szCs w:val="20"/>
        </w:rPr>
      </w:pPr>
      <w:r>
        <w:rPr>
          <w:b/>
          <w:bCs/>
          <w:color w:val="auto"/>
          <w:sz w:val="22"/>
          <w:szCs w:val="20"/>
        </w:rPr>
        <w:t>Dirección de Servicios Administrativos -DISERSA-</w:t>
      </w:r>
    </w:p>
    <w:p w14:paraId="4CAC78D9" w14:textId="77777777" w:rsidR="00A42E60" w:rsidRDefault="001C31E1">
      <w:pPr>
        <w:shd w:val="clear" w:color="auto" w:fill="FFFFFF" w:themeFill="background1"/>
        <w:spacing w:after="0" w:line="240" w:lineRule="auto"/>
        <w:ind w:hanging="11"/>
        <w:jc w:val="center"/>
        <w:rPr>
          <w:b/>
          <w:bCs/>
          <w:color w:val="auto"/>
          <w:sz w:val="22"/>
          <w:szCs w:val="20"/>
        </w:rPr>
      </w:pPr>
      <w:r>
        <w:rPr>
          <w:b/>
          <w:bCs/>
          <w:color w:val="auto"/>
          <w:sz w:val="22"/>
          <w:szCs w:val="20"/>
        </w:rPr>
        <w:t>Consejo o consultoría de verificación de asistencia de personal administrativo, de la Dirección de Servicios Administrativos -DISERSA-, por el año 2023.</w:t>
      </w:r>
    </w:p>
    <w:p w14:paraId="0FA4E837" w14:textId="77777777" w:rsidR="00A42E60" w:rsidRDefault="00A42E60">
      <w:pPr>
        <w:spacing w:after="0" w:line="240" w:lineRule="auto"/>
        <w:ind w:hanging="11"/>
        <w:jc w:val="center"/>
        <w:rPr>
          <w:b/>
          <w:bCs/>
          <w:color w:val="auto"/>
          <w:sz w:val="22"/>
          <w:szCs w:val="20"/>
        </w:rPr>
      </w:pPr>
    </w:p>
    <w:p w14:paraId="446D2F1E" w14:textId="77777777" w:rsidR="00A42E60" w:rsidRDefault="001C31E1">
      <w:pPr>
        <w:spacing w:after="0" w:line="240" w:lineRule="auto"/>
        <w:ind w:left="-5" w:hanging="11"/>
        <w:jc w:val="center"/>
        <w:rPr>
          <w:b/>
          <w:bCs/>
          <w:color w:val="auto"/>
          <w:sz w:val="22"/>
          <w:szCs w:val="20"/>
        </w:rPr>
      </w:pPr>
      <w:r>
        <w:rPr>
          <w:b/>
          <w:bCs/>
          <w:color w:val="auto"/>
          <w:sz w:val="22"/>
          <w:szCs w:val="20"/>
        </w:rPr>
        <w:t>Plazas adjudicadas a través de convocatoria no corresponde al Manual de Organización, Funciones y Puestos</w:t>
      </w:r>
    </w:p>
    <w:p w14:paraId="2BB56106" w14:textId="77777777" w:rsidR="00A42E60" w:rsidRDefault="001C31E1">
      <w:pPr>
        <w:spacing w:after="0" w:line="240" w:lineRule="auto"/>
        <w:ind w:left="-5" w:hanging="11"/>
        <w:jc w:val="center"/>
        <w:rPr>
          <w:b/>
          <w:color w:val="auto"/>
          <w:sz w:val="20"/>
          <w:szCs w:val="20"/>
        </w:rPr>
      </w:pPr>
      <w:r>
        <w:rPr>
          <w:b/>
          <w:bCs/>
          <w:color w:val="auto"/>
          <w:sz w:val="22"/>
          <w:szCs w:val="20"/>
        </w:rPr>
        <w:t>Al 02 de noviembre de 2023</w:t>
      </w:r>
    </w:p>
    <w:p w14:paraId="6857F5D3" w14:textId="77777777" w:rsidR="00A42E60" w:rsidRDefault="00A42E60">
      <w:pPr>
        <w:spacing w:after="0" w:line="240" w:lineRule="auto"/>
        <w:ind w:left="-5" w:hanging="11"/>
        <w:rPr>
          <w:b/>
          <w:color w:val="auto"/>
          <w:sz w:val="20"/>
          <w:szCs w:val="20"/>
        </w:rPr>
      </w:pPr>
    </w:p>
    <w:tbl>
      <w:tblPr>
        <w:tblStyle w:val="Tablaconcuadrcula"/>
        <w:tblW w:w="13036" w:type="dxa"/>
        <w:jc w:val="center"/>
        <w:tblLook w:val="04A0" w:firstRow="1" w:lastRow="0" w:firstColumn="1" w:lastColumn="0" w:noHBand="0" w:noVBand="1"/>
      </w:tblPr>
      <w:tblGrid>
        <w:gridCol w:w="539"/>
        <w:gridCol w:w="2141"/>
        <w:gridCol w:w="2142"/>
        <w:gridCol w:w="1673"/>
        <w:gridCol w:w="1495"/>
        <w:gridCol w:w="1134"/>
        <w:gridCol w:w="1793"/>
        <w:gridCol w:w="2077"/>
        <w:gridCol w:w="42"/>
      </w:tblGrid>
      <w:tr w:rsidR="00A42E60" w14:paraId="2CADC79E" w14:textId="77777777">
        <w:trPr>
          <w:gridAfter w:val="1"/>
          <w:wAfter w:w="42" w:type="dxa"/>
          <w:trHeight w:val="20"/>
          <w:jc w:val="center"/>
        </w:trPr>
        <w:tc>
          <w:tcPr>
            <w:tcW w:w="0" w:type="auto"/>
            <w:vMerge w:val="restart"/>
            <w:shd w:val="clear" w:color="auto" w:fill="BFBFBF" w:themeFill="background1" w:themeFillShade="BF"/>
            <w:vAlign w:val="center"/>
          </w:tcPr>
          <w:p w14:paraId="117E86E8" w14:textId="77777777" w:rsidR="00A42E60" w:rsidRDefault="001C31E1">
            <w:pPr>
              <w:jc w:val="center"/>
              <w:rPr>
                <w:b/>
                <w:bCs/>
                <w:color w:val="auto"/>
                <w:sz w:val="20"/>
                <w:szCs w:val="20"/>
              </w:rPr>
            </w:pPr>
            <w:r>
              <w:rPr>
                <w:b/>
                <w:bCs/>
                <w:color w:val="auto"/>
                <w:sz w:val="20"/>
                <w:szCs w:val="20"/>
              </w:rPr>
              <w:t>No.</w:t>
            </w:r>
          </w:p>
        </w:tc>
        <w:tc>
          <w:tcPr>
            <w:tcW w:w="0" w:type="auto"/>
            <w:vMerge w:val="restart"/>
            <w:shd w:val="clear" w:color="auto" w:fill="BFBFBF" w:themeFill="background1" w:themeFillShade="BF"/>
            <w:vAlign w:val="center"/>
          </w:tcPr>
          <w:p w14:paraId="3E0A314C" w14:textId="77777777" w:rsidR="00A42E60" w:rsidRDefault="001C31E1">
            <w:pPr>
              <w:jc w:val="center"/>
              <w:rPr>
                <w:b/>
                <w:bCs/>
                <w:color w:val="auto"/>
                <w:sz w:val="20"/>
                <w:szCs w:val="20"/>
              </w:rPr>
            </w:pPr>
            <w:r>
              <w:rPr>
                <w:b/>
                <w:bCs/>
                <w:color w:val="auto"/>
                <w:sz w:val="20"/>
                <w:szCs w:val="20"/>
              </w:rPr>
              <w:t>Puesto funcional actual</w:t>
            </w:r>
          </w:p>
        </w:tc>
        <w:tc>
          <w:tcPr>
            <w:tcW w:w="0" w:type="auto"/>
            <w:gridSpan w:val="2"/>
            <w:shd w:val="clear" w:color="auto" w:fill="BFBFBF" w:themeFill="background1" w:themeFillShade="BF"/>
            <w:vAlign w:val="center"/>
          </w:tcPr>
          <w:p w14:paraId="2812013C" w14:textId="77777777" w:rsidR="00A42E60" w:rsidRDefault="001C31E1">
            <w:pPr>
              <w:jc w:val="center"/>
              <w:rPr>
                <w:b/>
                <w:bCs/>
                <w:color w:val="auto"/>
                <w:sz w:val="20"/>
                <w:szCs w:val="20"/>
              </w:rPr>
            </w:pPr>
            <w:r>
              <w:rPr>
                <w:b/>
                <w:bCs/>
                <w:color w:val="auto"/>
                <w:sz w:val="20"/>
                <w:szCs w:val="20"/>
              </w:rPr>
              <w:t>Manual de organización, funciones y puestos</w:t>
            </w:r>
          </w:p>
        </w:tc>
        <w:tc>
          <w:tcPr>
            <w:tcW w:w="0" w:type="auto"/>
            <w:gridSpan w:val="4"/>
            <w:shd w:val="clear" w:color="auto" w:fill="BFBFBF" w:themeFill="background1" w:themeFillShade="BF"/>
            <w:vAlign w:val="center"/>
          </w:tcPr>
          <w:p w14:paraId="55C61F5B" w14:textId="77777777" w:rsidR="00A42E60" w:rsidRDefault="001C31E1">
            <w:pPr>
              <w:jc w:val="center"/>
              <w:rPr>
                <w:b/>
                <w:bCs/>
                <w:color w:val="auto"/>
                <w:sz w:val="20"/>
                <w:szCs w:val="20"/>
              </w:rPr>
            </w:pPr>
            <w:r>
              <w:rPr>
                <w:b/>
                <w:bCs/>
                <w:color w:val="auto"/>
                <w:sz w:val="20"/>
                <w:szCs w:val="20"/>
              </w:rPr>
              <w:t>Publicado y adjudicado en convocatoria</w:t>
            </w:r>
          </w:p>
        </w:tc>
      </w:tr>
      <w:tr w:rsidR="00A42E60" w14:paraId="77B6DCF2" w14:textId="77777777">
        <w:trPr>
          <w:gridAfter w:val="1"/>
          <w:wAfter w:w="42" w:type="dxa"/>
          <w:trHeight w:val="20"/>
          <w:jc w:val="center"/>
        </w:trPr>
        <w:tc>
          <w:tcPr>
            <w:tcW w:w="0" w:type="auto"/>
            <w:vMerge/>
            <w:shd w:val="clear" w:color="auto" w:fill="BFBFBF" w:themeFill="background1" w:themeFillShade="BF"/>
            <w:vAlign w:val="center"/>
          </w:tcPr>
          <w:p w14:paraId="21CFBEE8" w14:textId="77777777" w:rsidR="00A42E60" w:rsidRDefault="00A42E60">
            <w:pPr>
              <w:jc w:val="center"/>
              <w:rPr>
                <w:b/>
                <w:bCs/>
                <w:color w:val="auto"/>
                <w:sz w:val="20"/>
                <w:szCs w:val="20"/>
              </w:rPr>
            </w:pPr>
          </w:p>
        </w:tc>
        <w:tc>
          <w:tcPr>
            <w:tcW w:w="0" w:type="auto"/>
            <w:vMerge/>
            <w:shd w:val="clear" w:color="auto" w:fill="BFBFBF" w:themeFill="background1" w:themeFillShade="BF"/>
          </w:tcPr>
          <w:p w14:paraId="39DBA133" w14:textId="77777777" w:rsidR="00A42E60" w:rsidRDefault="00A42E60">
            <w:pPr>
              <w:jc w:val="center"/>
              <w:rPr>
                <w:b/>
                <w:bCs/>
                <w:color w:val="auto"/>
                <w:sz w:val="20"/>
                <w:szCs w:val="20"/>
              </w:rPr>
            </w:pPr>
          </w:p>
        </w:tc>
        <w:tc>
          <w:tcPr>
            <w:tcW w:w="0" w:type="auto"/>
            <w:shd w:val="clear" w:color="auto" w:fill="BFBFBF" w:themeFill="background1" w:themeFillShade="BF"/>
            <w:vAlign w:val="center"/>
          </w:tcPr>
          <w:p w14:paraId="39C3EFFA" w14:textId="77777777" w:rsidR="00A42E60" w:rsidRDefault="001C31E1">
            <w:pPr>
              <w:jc w:val="center"/>
              <w:rPr>
                <w:b/>
                <w:bCs/>
                <w:color w:val="auto"/>
                <w:sz w:val="20"/>
                <w:szCs w:val="20"/>
              </w:rPr>
            </w:pPr>
            <w:r>
              <w:rPr>
                <w:b/>
                <w:bCs/>
                <w:color w:val="auto"/>
                <w:sz w:val="20"/>
                <w:szCs w:val="20"/>
              </w:rPr>
              <w:t>Puesto Funcional</w:t>
            </w:r>
          </w:p>
        </w:tc>
        <w:tc>
          <w:tcPr>
            <w:tcW w:w="0" w:type="auto"/>
            <w:shd w:val="clear" w:color="auto" w:fill="BFBFBF" w:themeFill="background1" w:themeFillShade="BF"/>
            <w:vAlign w:val="center"/>
          </w:tcPr>
          <w:p w14:paraId="2CDA2A7B" w14:textId="77777777" w:rsidR="00A42E60" w:rsidRDefault="001C31E1">
            <w:pPr>
              <w:jc w:val="center"/>
              <w:rPr>
                <w:b/>
                <w:bCs/>
                <w:color w:val="auto"/>
                <w:sz w:val="20"/>
                <w:szCs w:val="20"/>
              </w:rPr>
            </w:pPr>
            <w:r>
              <w:rPr>
                <w:b/>
                <w:bCs/>
                <w:color w:val="auto"/>
                <w:sz w:val="20"/>
                <w:szCs w:val="20"/>
              </w:rPr>
              <w:t>Puesto Nominal</w:t>
            </w:r>
          </w:p>
        </w:tc>
        <w:tc>
          <w:tcPr>
            <w:tcW w:w="1385" w:type="dxa"/>
            <w:shd w:val="clear" w:color="auto" w:fill="BFBFBF" w:themeFill="background1" w:themeFillShade="BF"/>
            <w:vAlign w:val="center"/>
          </w:tcPr>
          <w:p w14:paraId="489C704C" w14:textId="77777777" w:rsidR="00A42E60" w:rsidRDefault="001C31E1">
            <w:pPr>
              <w:jc w:val="center"/>
              <w:rPr>
                <w:b/>
                <w:bCs/>
                <w:color w:val="auto"/>
                <w:sz w:val="20"/>
                <w:szCs w:val="20"/>
              </w:rPr>
            </w:pPr>
            <w:r>
              <w:rPr>
                <w:b/>
                <w:bCs/>
                <w:color w:val="auto"/>
                <w:sz w:val="20"/>
                <w:szCs w:val="20"/>
              </w:rPr>
              <w:t>Convocatoria</w:t>
            </w:r>
          </w:p>
        </w:tc>
        <w:tc>
          <w:tcPr>
            <w:tcW w:w="1134" w:type="dxa"/>
            <w:shd w:val="clear" w:color="auto" w:fill="BFBFBF" w:themeFill="background1" w:themeFillShade="BF"/>
            <w:vAlign w:val="center"/>
          </w:tcPr>
          <w:p w14:paraId="348CF59E" w14:textId="77777777" w:rsidR="00A42E60" w:rsidRDefault="001C31E1">
            <w:pPr>
              <w:jc w:val="center"/>
              <w:rPr>
                <w:b/>
                <w:bCs/>
                <w:color w:val="auto"/>
                <w:sz w:val="20"/>
                <w:szCs w:val="20"/>
              </w:rPr>
            </w:pPr>
            <w:r>
              <w:rPr>
                <w:b/>
                <w:bCs/>
                <w:color w:val="auto"/>
                <w:sz w:val="20"/>
                <w:szCs w:val="20"/>
              </w:rPr>
              <w:t>No. de proceso</w:t>
            </w:r>
          </w:p>
        </w:tc>
        <w:tc>
          <w:tcPr>
            <w:tcW w:w="1793" w:type="dxa"/>
            <w:shd w:val="clear" w:color="auto" w:fill="BFBFBF" w:themeFill="background1" w:themeFillShade="BF"/>
            <w:vAlign w:val="center"/>
          </w:tcPr>
          <w:p w14:paraId="1EB7785B" w14:textId="77777777" w:rsidR="00A42E60" w:rsidRDefault="001C31E1">
            <w:pPr>
              <w:jc w:val="center"/>
              <w:rPr>
                <w:b/>
                <w:bCs/>
                <w:color w:val="auto"/>
                <w:sz w:val="20"/>
                <w:szCs w:val="20"/>
              </w:rPr>
            </w:pPr>
            <w:r>
              <w:rPr>
                <w:b/>
                <w:bCs/>
                <w:color w:val="auto"/>
                <w:sz w:val="20"/>
                <w:szCs w:val="20"/>
              </w:rPr>
              <w:t>Puesto Nominal</w:t>
            </w:r>
          </w:p>
        </w:tc>
        <w:tc>
          <w:tcPr>
            <w:tcW w:w="0" w:type="auto"/>
            <w:shd w:val="clear" w:color="auto" w:fill="BFBFBF" w:themeFill="background1" w:themeFillShade="BF"/>
            <w:vAlign w:val="center"/>
          </w:tcPr>
          <w:p w14:paraId="7F90F93F" w14:textId="77777777" w:rsidR="00A42E60" w:rsidRDefault="001C31E1">
            <w:pPr>
              <w:jc w:val="center"/>
              <w:rPr>
                <w:b/>
                <w:bCs/>
                <w:color w:val="auto"/>
                <w:sz w:val="20"/>
                <w:szCs w:val="20"/>
              </w:rPr>
            </w:pPr>
            <w:r>
              <w:rPr>
                <w:b/>
                <w:bCs/>
                <w:color w:val="auto"/>
                <w:sz w:val="20"/>
                <w:szCs w:val="20"/>
              </w:rPr>
              <w:t>Puesto Funcional</w:t>
            </w:r>
          </w:p>
        </w:tc>
      </w:tr>
      <w:tr w:rsidR="00A42E60" w14:paraId="1AF476A1" w14:textId="77777777">
        <w:trPr>
          <w:gridAfter w:val="1"/>
          <w:wAfter w:w="42" w:type="dxa"/>
          <w:trHeight w:val="20"/>
          <w:jc w:val="center"/>
        </w:trPr>
        <w:tc>
          <w:tcPr>
            <w:tcW w:w="0" w:type="auto"/>
            <w:vAlign w:val="center"/>
          </w:tcPr>
          <w:p w14:paraId="3D4721E1" w14:textId="77777777" w:rsidR="00A42E60" w:rsidRDefault="001C31E1">
            <w:pPr>
              <w:jc w:val="center"/>
              <w:rPr>
                <w:color w:val="auto"/>
                <w:sz w:val="20"/>
                <w:szCs w:val="20"/>
              </w:rPr>
            </w:pPr>
            <w:r>
              <w:rPr>
                <w:color w:val="auto"/>
                <w:sz w:val="20"/>
                <w:szCs w:val="20"/>
              </w:rPr>
              <w:t>a)1</w:t>
            </w:r>
          </w:p>
        </w:tc>
        <w:tc>
          <w:tcPr>
            <w:tcW w:w="0" w:type="auto"/>
            <w:vAlign w:val="center"/>
          </w:tcPr>
          <w:p w14:paraId="6CEB9937" w14:textId="77777777" w:rsidR="00A42E60" w:rsidRDefault="001C31E1">
            <w:pPr>
              <w:jc w:val="center"/>
              <w:rPr>
                <w:color w:val="auto"/>
                <w:sz w:val="20"/>
                <w:szCs w:val="20"/>
              </w:rPr>
            </w:pPr>
            <w:r>
              <w:rPr>
                <w:color w:val="auto"/>
                <w:sz w:val="20"/>
                <w:szCs w:val="20"/>
              </w:rPr>
              <w:t>Asistente de recepción de documentos</w:t>
            </w:r>
          </w:p>
        </w:tc>
        <w:tc>
          <w:tcPr>
            <w:tcW w:w="0" w:type="auto"/>
            <w:vAlign w:val="center"/>
          </w:tcPr>
          <w:p w14:paraId="2561C313" w14:textId="77777777" w:rsidR="00A42E60" w:rsidRDefault="001C31E1">
            <w:pPr>
              <w:jc w:val="center"/>
              <w:rPr>
                <w:color w:val="auto"/>
                <w:sz w:val="20"/>
                <w:szCs w:val="20"/>
              </w:rPr>
            </w:pPr>
            <w:r>
              <w:rPr>
                <w:color w:val="auto"/>
                <w:sz w:val="20"/>
                <w:szCs w:val="20"/>
              </w:rPr>
              <w:t>Asistente de recepción de documentos</w:t>
            </w:r>
          </w:p>
        </w:tc>
        <w:tc>
          <w:tcPr>
            <w:tcW w:w="0" w:type="auto"/>
            <w:vAlign w:val="center"/>
          </w:tcPr>
          <w:p w14:paraId="32857F8D" w14:textId="77777777" w:rsidR="00A42E60" w:rsidRDefault="001C31E1">
            <w:pPr>
              <w:jc w:val="center"/>
              <w:rPr>
                <w:color w:val="auto"/>
                <w:sz w:val="20"/>
                <w:szCs w:val="20"/>
              </w:rPr>
            </w:pPr>
            <w:r>
              <w:rPr>
                <w:color w:val="auto"/>
                <w:sz w:val="20"/>
                <w:szCs w:val="20"/>
              </w:rPr>
              <w:t>Secretaria ejecutiva III</w:t>
            </w:r>
          </w:p>
        </w:tc>
        <w:tc>
          <w:tcPr>
            <w:tcW w:w="1385" w:type="dxa"/>
            <w:vAlign w:val="center"/>
          </w:tcPr>
          <w:p w14:paraId="467B2149" w14:textId="77777777" w:rsidR="00A42E60" w:rsidRDefault="001C31E1">
            <w:pPr>
              <w:jc w:val="center"/>
              <w:rPr>
                <w:color w:val="auto"/>
                <w:sz w:val="20"/>
                <w:szCs w:val="20"/>
              </w:rPr>
            </w:pPr>
            <w:r>
              <w:rPr>
                <w:color w:val="auto"/>
                <w:sz w:val="20"/>
                <w:szCs w:val="20"/>
              </w:rPr>
              <w:t>Externa</w:t>
            </w:r>
          </w:p>
        </w:tc>
        <w:tc>
          <w:tcPr>
            <w:tcW w:w="1134" w:type="dxa"/>
            <w:vAlign w:val="center"/>
          </w:tcPr>
          <w:p w14:paraId="7CB8B7EC" w14:textId="77777777" w:rsidR="00A42E60" w:rsidRDefault="001C31E1">
            <w:pPr>
              <w:jc w:val="center"/>
              <w:rPr>
                <w:color w:val="auto"/>
                <w:sz w:val="20"/>
                <w:szCs w:val="20"/>
              </w:rPr>
            </w:pPr>
            <w:r>
              <w:rPr>
                <w:color w:val="auto"/>
                <w:sz w:val="20"/>
                <w:szCs w:val="20"/>
              </w:rPr>
              <w:t>16248</w:t>
            </w:r>
          </w:p>
        </w:tc>
        <w:tc>
          <w:tcPr>
            <w:tcW w:w="1793" w:type="dxa"/>
            <w:vAlign w:val="center"/>
          </w:tcPr>
          <w:p w14:paraId="5574C0BC" w14:textId="77777777" w:rsidR="00A42E60" w:rsidRDefault="001C31E1">
            <w:pPr>
              <w:jc w:val="center"/>
              <w:rPr>
                <w:color w:val="auto"/>
                <w:sz w:val="20"/>
                <w:szCs w:val="20"/>
              </w:rPr>
            </w:pPr>
            <w:r>
              <w:rPr>
                <w:color w:val="auto"/>
                <w:sz w:val="20"/>
                <w:szCs w:val="20"/>
              </w:rPr>
              <w:t>Técnico III</w:t>
            </w:r>
          </w:p>
        </w:tc>
        <w:tc>
          <w:tcPr>
            <w:tcW w:w="0" w:type="auto"/>
            <w:vAlign w:val="center"/>
          </w:tcPr>
          <w:p w14:paraId="7B12CAA1" w14:textId="77777777" w:rsidR="00A42E60" w:rsidRDefault="001C31E1">
            <w:pPr>
              <w:jc w:val="center"/>
              <w:rPr>
                <w:color w:val="auto"/>
                <w:sz w:val="20"/>
                <w:szCs w:val="20"/>
              </w:rPr>
            </w:pPr>
            <w:r>
              <w:rPr>
                <w:color w:val="auto"/>
                <w:sz w:val="20"/>
                <w:szCs w:val="20"/>
              </w:rPr>
              <w:t>Asistente de entrega de documentos</w:t>
            </w:r>
          </w:p>
        </w:tc>
      </w:tr>
      <w:tr w:rsidR="00A42E60" w14:paraId="33F47028" w14:textId="77777777">
        <w:trPr>
          <w:gridAfter w:val="1"/>
          <w:wAfter w:w="42" w:type="dxa"/>
          <w:trHeight w:val="20"/>
          <w:jc w:val="center"/>
        </w:trPr>
        <w:tc>
          <w:tcPr>
            <w:tcW w:w="0" w:type="auto"/>
            <w:vAlign w:val="center"/>
          </w:tcPr>
          <w:p w14:paraId="2F77C6F2" w14:textId="77777777" w:rsidR="00A42E60" w:rsidRDefault="001C31E1">
            <w:pPr>
              <w:rPr>
                <w:color w:val="auto"/>
                <w:sz w:val="20"/>
                <w:szCs w:val="20"/>
              </w:rPr>
            </w:pPr>
            <w:r>
              <w:rPr>
                <w:color w:val="auto"/>
                <w:sz w:val="20"/>
                <w:szCs w:val="20"/>
              </w:rPr>
              <w:t>a)2</w:t>
            </w:r>
          </w:p>
        </w:tc>
        <w:tc>
          <w:tcPr>
            <w:tcW w:w="0" w:type="auto"/>
            <w:vAlign w:val="center"/>
          </w:tcPr>
          <w:p w14:paraId="2117FE31" w14:textId="77777777" w:rsidR="00A42E60" w:rsidRDefault="001C31E1">
            <w:pPr>
              <w:jc w:val="center"/>
              <w:rPr>
                <w:color w:val="auto"/>
                <w:sz w:val="20"/>
                <w:szCs w:val="20"/>
              </w:rPr>
            </w:pPr>
            <w:r>
              <w:rPr>
                <w:color w:val="auto"/>
                <w:sz w:val="20"/>
                <w:szCs w:val="20"/>
              </w:rPr>
              <w:t>Asistente de subdirección</w:t>
            </w:r>
          </w:p>
        </w:tc>
        <w:tc>
          <w:tcPr>
            <w:tcW w:w="0" w:type="auto"/>
            <w:vAlign w:val="center"/>
          </w:tcPr>
          <w:p w14:paraId="307F7432" w14:textId="77777777" w:rsidR="00A42E60" w:rsidRDefault="001C31E1">
            <w:pPr>
              <w:jc w:val="center"/>
              <w:rPr>
                <w:color w:val="auto"/>
                <w:sz w:val="20"/>
                <w:szCs w:val="20"/>
              </w:rPr>
            </w:pPr>
            <w:r>
              <w:rPr>
                <w:color w:val="auto"/>
                <w:sz w:val="20"/>
                <w:szCs w:val="20"/>
              </w:rPr>
              <w:t>Asistente de subdirección</w:t>
            </w:r>
          </w:p>
        </w:tc>
        <w:tc>
          <w:tcPr>
            <w:tcW w:w="0" w:type="auto"/>
            <w:vAlign w:val="center"/>
          </w:tcPr>
          <w:p w14:paraId="24996633" w14:textId="77777777" w:rsidR="00A42E60" w:rsidRDefault="001C31E1">
            <w:pPr>
              <w:jc w:val="center"/>
              <w:rPr>
                <w:color w:val="auto"/>
                <w:sz w:val="20"/>
                <w:szCs w:val="20"/>
              </w:rPr>
            </w:pPr>
            <w:r>
              <w:rPr>
                <w:color w:val="auto"/>
                <w:sz w:val="20"/>
                <w:szCs w:val="20"/>
              </w:rPr>
              <w:t>Asistente Profesional Jefe</w:t>
            </w:r>
          </w:p>
        </w:tc>
        <w:tc>
          <w:tcPr>
            <w:tcW w:w="1385" w:type="dxa"/>
            <w:vAlign w:val="center"/>
          </w:tcPr>
          <w:p w14:paraId="2BF289AC" w14:textId="77777777" w:rsidR="00A42E60" w:rsidRDefault="001C31E1">
            <w:pPr>
              <w:jc w:val="center"/>
              <w:rPr>
                <w:color w:val="auto"/>
                <w:sz w:val="20"/>
                <w:szCs w:val="20"/>
              </w:rPr>
            </w:pPr>
            <w:r>
              <w:rPr>
                <w:color w:val="auto"/>
                <w:sz w:val="20"/>
                <w:szCs w:val="20"/>
              </w:rPr>
              <w:t>Externa</w:t>
            </w:r>
          </w:p>
        </w:tc>
        <w:tc>
          <w:tcPr>
            <w:tcW w:w="1134" w:type="dxa"/>
            <w:vAlign w:val="center"/>
          </w:tcPr>
          <w:p w14:paraId="1298487B" w14:textId="77777777" w:rsidR="00A42E60" w:rsidRDefault="001C31E1">
            <w:pPr>
              <w:jc w:val="center"/>
              <w:rPr>
                <w:color w:val="auto"/>
                <w:sz w:val="20"/>
                <w:szCs w:val="20"/>
              </w:rPr>
            </w:pPr>
            <w:r>
              <w:rPr>
                <w:color w:val="auto"/>
                <w:sz w:val="20"/>
                <w:szCs w:val="20"/>
              </w:rPr>
              <w:t>17169</w:t>
            </w:r>
          </w:p>
        </w:tc>
        <w:tc>
          <w:tcPr>
            <w:tcW w:w="1793" w:type="dxa"/>
            <w:vAlign w:val="center"/>
          </w:tcPr>
          <w:p w14:paraId="7721449D" w14:textId="77777777" w:rsidR="00A42E60" w:rsidRDefault="001C31E1">
            <w:pPr>
              <w:jc w:val="center"/>
              <w:rPr>
                <w:color w:val="auto"/>
                <w:sz w:val="20"/>
                <w:szCs w:val="20"/>
              </w:rPr>
            </w:pPr>
            <w:r>
              <w:rPr>
                <w:color w:val="auto"/>
                <w:sz w:val="20"/>
                <w:szCs w:val="20"/>
              </w:rPr>
              <w:t>Asistente Profesional I</w:t>
            </w:r>
          </w:p>
        </w:tc>
        <w:tc>
          <w:tcPr>
            <w:tcW w:w="0" w:type="auto"/>
            <w:vAlign w:val="center"/>
          </w:tcPr>
          <w:p w14:paraId="52522223" w14:textId="77777777" w:rsidR="00A42E60" w:rsidRDefault="001C31E1">
            <w:pPr>
              <w:jc w:val="center"/>
              <w:rPr>
                <w:color w:val="auto"/>
                <w:sz w:val="20"/>
                <w:szCs w:val="20"/>
              </w:rPr>
            </w:pPr>
            <w:r>
              <w:rPr>
                <w:color w:val="auto"/>
                <w:sz w:val="20"/>
                <w:szCs w:val="20"/>
              </w:rPr>
              <w:t>Asistente de análisis y digitación</w:t>
            </w:r>
          </w:p>
        </w:tc>
      </w:tr>
      <w:tr w:rsidR="00A42E60" w14:paraId="338C2C5F" w14:textId="77777777">
        <w:trPr>
          <w:gridAfter w:val="1"/>
          <w:wAfter w:w="42" w:type="dxa"/>
          <w:trHeight w:val="20"/>
          <w:jc w:val="center"/>
        </w:trPr>
        <w:tc>
          <w:tcPr>
            <w:tcW w:w="0" w:type="auto"/>
            <w:vAlign w:val="center"/>
          </w:tcPr>
          <w:p w14:paraId="437F8765" w14:textId="77777777" w:rsidR="00A42E60" w:rsidRDefault="001C31E1">
            <w:pPr>
              <w:jc w:val="center"/>
              <w:rPr>
                <w:color w:val="auto"/>
                <w:sz w:val="20"/>
                <w:szCs w:val="20"/>
              </w:rPr>
            </w:pPr>
            <w:r>
              <w:rPr>
                <w:color w:val="auto"/>
                <w:sz w:val="20"/>
                <w:szCs w:val="20"/>
              </w:rPr>
              <w:t>a)3</w:t>
            </w:r>
          </w:p>
        </w:tc>
        <w:tc>
          <w:tcPr>
            <w:tcW w:w="0" w:type="auto"/>
            <w:vAlign w:val="center"/>
          </w:tcPr>
          <w:p w14:paraId="0E7A17DE" w14:textId="77777777" w:rsidR="00A42E60" w:rsidRDefault="001C31E1">
            <w:pPr>
              <w:jc w:val="center"/>
              <w:rPr>
                <w:color w:val="auto"/>
                <w:sz w:val="20"/>
                <w:szCs w:val="20"/>
              </w:rPr>
            </w:pPr>
            <w:r>
              <w:rPr>
                <w:color w:val="auto"/>
                <w:sz w:val="20"/>
                <w:szCs w:val="20"/>
              </w:rPr>
              <w:t>Asistente de Dirección</w:t>
            </w:r>
          </w:p>
        </w:tc>
        <w:tc>
          <w:tcPr>
            <w:tcW w:w="0" w:type="auto"/>
            <w:vAlign w:val="center"/>
          </w:tcPr>
          <w:p w14:paraId="7CF261E2" w14:textId="77777777" w:rsidR="00A42E60" w:rsidRDefault="001C31E1">
            <w:pPr>
              <w:jc w:val="center"/>
              <w:rPr>
                <w:color w:val="auto"/>
                <w:sz w:val="20"/>
                <w:szCs w:val="20"/>
              </w:rPr>
            </w:pPr>
            <w:r>
              <w:rPr>
                <w:color w:val="auto"/>
                <w:sz w:val="20"/>
                <w:szCs w:val="20"/>
              </w:rPr>
              <w:t>Asistente de Dirección</w:t>
            </w:r>
          </w:p>
        </w:tc>
        <w:tc>
          <w:tcPr>
            <w:tcW w:w="0" w:type="auto"/>
            <w:vAlign w:val="center"/>
          </w:tcPr>
          <w:p w14:paraId="79A20AD1" w14:textId="77777777" w:rsidR="00A42E60" w:rsidRDefault="001C31E1">
            <w:pPr>
              <w:jc w:val="center"/>
              <w:rPr>
                <w:color w:val="auto"/>
                <w:sz w:val="20"/>
                <w:szCs w:val="20"/>
              </w:rPr>
            </w:pPr>
            <w:r>
              <w:rPr>
                <w:color w:val="auto"/>
                <w:sz w:val="20"/>
                <w:szCs w:val="20"/>
              </w:rPr>
              <w:t>Asistente Profesional IV</w:t>
            </w:r>
          </w:p>
        </w:tc>
        <w:tc>
          <w:tcPr>
            <w:tcW w:w="1385" w:type="dxa"/>
            <w:vAlign w:val="center"/>
          </w:tcPr>
          <w:p w14:paraId="5885ED89" w14:textId="77777777" w:rsidR="00A42E60" w:rsidRDefault="001C31E1">
            <w:pPr>
              <w:jc w:val="center"/>
              <w:rPr>
                <w:color w:val="auto"/>
                <w:sz w:val="20"/>
                <w:szCs w:val="20"/>
              </w:rPr>
            </w:pPr>
            <w:r>
              <w:rPr>
                <w:color w:val="auto"/>
                <w:sz w:val="20"/>
                <w:szCs w:val="20"/>
              </w:rPr>
              <w:t>Interna</w:t>
            </w:r>
          </w:p>
        </w:tc>
        <w:tc>
          <w:tcPr>
            <w:tcW w:w="1134" w:type="dxa"/>
            <w:vAlign w:val="center"/>
          </w:tcPr>
          <w:p w14:paraId="24F6731E" w14:textId="77777777" w:rsidR="00A42E60" w:rsidRDefault="001C31E1">
            <w:pPr>
              <w:jc w:val="center"/>
              <w:rPr>
                <w:color w:val="auto"/>
                <w:sz w:val="20"/>
                <w:szCs w:val="20"/>
              </w:rPr>
            </w:pPr>
            <w:r>
              <w:rPr>
                <w:color w:val="auto"/>
                <w:sz w:val="20"/>
                <w:szCs w:val="20"/>
              </w:rPr>
              <w:t>18461</w:t>
            </w:r>
          </w:p>
        </w:tc>
        <w:tc>
          <w:tcPr>
            <w:tcW w:w="1793" w:type="dxa"/>
            <w:vAlign w:val="center"/>
          </w:tcPr>
          <w:p w14:paraId="1DAB1147" w14:textId="77777777" w:rsidR="00A42E60" w:rsidRDefault="001C31E1">
            <w:pPr>
              <w:jc w:val="center"/>
              <w:rPr>
                <w:color w:val="auto"/>
                <w:sz w:val="20"/>
                <w:szCs w:val="20"/>
              </w:rPr>
            </w:pPr>
            <w:r>
              <w:rPr>
                <w:color w:val="auto"/>
                <w:sz w:val="20"/>
                <w:szCs w:val="20"/>
              </w:rPr>
              <w:t>Asistente Profesional Jefe</w:t>
            </w:r>
          </w:p>
        </w:tc>
        <w:tc>
          <w:tcPr>
            <w:tcW w:w="0" w:type="auto"/>
            <w:vAlign w:val="center"/>
          </w:tcPr>
          <w:p w14:paraId="46C2A04B" w14:textId="77777777" w:rsidR="00A42E60" w:rsidRDefault="001C31E1">
            <w:pPr>
              <w:jc w:val="center"/>
              <w:rPr>
                <w:color w:val="auto"/>
                <w:sz w:val="20"/>
                <w:szCs w:val="20"/>
              </w:rPr>
            </w:pPr>
            <w:r>
              <w:rPr>
                <w:color w:val="auto"/>
                <w:sz w:val="20"/>
                <w:szCs w:val="20"/>
              </w:rPr>
              <w:t>Asistente de subdirección</w:t>
            </w:r>
          </w:p>
        </w:tc>
      </w:tr>
      <w:tr w:rsidR="00A42E60" w14:paraId="5C759C2B" w14:textId="77777777">
        <w:trPr>
          <w:gridAfter w:val="1"/>
          <w:wAfter w:w="42" w:type="dxa"/>
          <w:trHeight w:val="20"/>
          <w:jc w:val="center"/>
        </w:trPr>
        <w:tc>
          <w:tcPr>
            <w:tcW w:w="0" w:type="auto"/>
            <w:tcBorders>
              <w:bottom w:val="single" w:sz="4" w:space="0" w:color="auto"/>
            </w:tcBorders>
            <w:vAlign w:val="center"/>
          </w:tcPr>
          <w:p w14:paraId="238F0B29" w14:textId="77777777" w:rsidR="00A42E60" w:rsidRDefault="001C31E1">
            <w:pPr>
              <w:jc w:val="center"/>
              <w:rPr>
                <w:color w:val="auto"/>
                <w:sz w:val="20"/>
                <w:szCs w:val="20"/>
              </w:rPr>
            </w:pPr>
            <w:r>
              <w:rPr>
                <w:color w:val="auto"/>
                <w:sz w:val="20"/>
                <w:szCs w:val="20"/>
              </w:rPr>
              <w:t>b)1</w:t>
            </w:r>
          </w:p>
        </w:tc>
        <w:tc>
          <w:tcPr>
            <w:tcW w:w="0" w:type="auto"/>
            <w:tcBorders>
              <w:bottom w:val="single" w:sz="4" w:space="0" w:color="auto"/>
            </w:tcBorders>
            <w:vAlign w:val="center"/>
          </w:tcPr>
          <w:p w14:paraId="41ABE4C8" w14:textId="77777777" w:rsidR="00A42E60" w:rsidRDefault="001C31E1">
            <w:pPr>
              <w:jc w:val="center"/>
              <w:rPr>
                <w:color w:val="auto"/>
                <w:sz w:val="20"/>
                <w:szCs w:val="20"/>
              </w:rPr>
            </w:pPr>
            <w:r>
              <w:rPr>
                <w:color w:val="auto"/>
                <w:sz w:val="20"/>
                <w:szCs w:val="20"/>
              </w:rPr>
              <w:t>Encargada de Recursos Humanos</w:t>
            </w:r>
          </w:p>
        </w:tc>
        <w:tc>
          <w:tcPr>
            <w:tcW w:w="0" w:type="auto"/>
            <w:gridSpan w:val="2"/>
            <w:tcBorders>
              <w:bottom w:val="single" w:sz="4" w:space="0" w:color="auto"/>
            </w:tcBorders>
            <w:vAlign w:val="center"/>
          </w:tcPr>
          <w:p w14:paraId="7A74B208" w14:textId="77777777" w:rsidR="00A42E60" w:rsidRDefault="001C31E1">
            <w:pPr>
              <w:jc w:val="center"/>
              <w:rPr>
                <w:color w:val="auto"/>
                <w:sz w:val="20"/>
                <w:szCs w:val="20"/>
              </w:rPr>
            </w:pPr>
            <w:r>
              <w:rPr>
                <w:color w:val="auto"/>
                <w:sz w:val="20"/>
                <w:szCs w:val="20"/>
              </w:rPr>
              <w:t>No se encuentra en el manual</w:t>
            </w:r>
          </w:p>
        </w:tc>
        <w:tc>
          <w:tcPr>
            <w:tcW w:w="1385" w:type="dxa"/>
            <w:tcBorders>
              <w:bottom w:val="single" w:sz="4" w:space="0" w:color="auto"/>
            </w:tcBorders>
            <w:vAlign w:val="center"/>
          </w:tcPr>
          <w:p w14:paraId="69DED3E4" w14:textId="77777777" w:rsidR="00A42E60" w:rsidRDefault="001C31E1">
            <w:pPr>
              <w:jc w:val="center"/>
              <w:rPr>
                <w:color w:val="auto"/>
                <w:sz w:val="20"/>
                <w:szCs w:val="20"/>
              </w:rPr>
            </w:pPr>
            <w:r>
              <w:rPr>
                <w:color w:val="auto"/>
                <w:sz w:val="20"/>
                <w:szCs w:val="20"/>
              </w:rPr>
              <w:t>Interna</w:t>
            </w:r>
          </w:p>
        </w:tc>
        <w:tc>
          <w:tcPr>
            <w:tcW w:w="1134" w:type="dxa"/>
            <w:tcBorders>
              <w:bottom w:val="single" w:sz="4" w:space="0" w:color="auto"/>
            </w:tcBorders>
            <w:vAlign w:val="center"/>
          </w:tcPr>
          <w:p w14:paraId="2473BCC1" w14:textId="77777777" w:rsidR="00A42E60" w:rsidRDefault="001C31E1">
            <w:pPr>
              <w:jc w:val="center"/>
              <w:rPr>
                <w:color w:val="auto"/>
                <w:sz w:val="20"/>
                <w:szCs w:val="20"/>
              </w:rPr>
            </w:pPr>
            <w:r>
              <w:rPr>
                <w:color w:val="auto"/>
                <w:sz w:val="20"/>
                <w:szCs w:val="20"/>
              </w:rPr>
              <w:t>18836</w:t>
            </w:r>
          </w:p>
        </w:tc>
        <w:tc>
          <w:tcPr>
            <w:tcW w:w="1793" w:type="dxa"/>
            <w:tcBorders>
              <w:bottom w:val="single" w:sz="4" w:space="0" w:color="auto"/>
            </w:tcBorders>
            <w:vAlign w:val="center"/>
          </w:tcPr>
          <w:p w14:paraId="071CF34F" w14:textId="77777777" w:rsidR="00A42E60" w:rsidRDefault="001C31E1">
            <w:pPr>
              <w:jc w:val="center"/>
              <w:rPr>
                <w:color w:val="auto"/>
                <w:sz w:val="20"/>
                <w:szCs w:val="20"/>
              </w:rPr>
            </w:pPr>
            <w:r>
              <w:rPr>
                <w:color w:val="auto"/>
                <w:sz w:val="20"/>
                <w:szCs w:val="20"/>
              </w:rPr>
              <w:t>Asistente Profesional Jefe</w:t>
            </w:r>
          </w:p>
        </w:tc>
        <w:tc>
          <w:tcPr>
            <w:tcW w:w="0" w:type="auto"/>
            <w:tcBorders>
              <w:bottom w:val="single" w:sz="4" w:space="0" w:color="auto"/>
            </w:tcBorders>
            <w:vAlign w:val="center"/>
          </w:tcPr>
          <w:p w14:paraId="7CAEE434" w14:textId="77777777" w:rsidR="00A42E60" w:rsidRDefault="001C31E1">
            <w:pPr>
              <w:jc w:val="center"/>
              <w:rPr>
                <w:color w:val="auto"/>
                <w:sz w:val="20"/>
                <w:szCs w:val="20"/>
              </w:rPr>
            </w:pPr>
            <w:r>
              <w:rPr>
                <w:color w:val="auto"/>
                <w:sz w:val="20"/>
                <w:szCs w:val="20"/>
              </w:rPr>
              <w:t>Asistente de subdirección</w:t>
            </w:r>
          </w:p>
        </w:tc>
      </w:tr>
      <w:tr w:rsidR="00A42E60" w14:paraId="22D10CFC" w14:textId="77777777">
        <w:trPr>
          <w:trHeight w:val="20"/>
          <w:jc w:val="center"/>
        </w:trPr>
        <w:tc>
          <w:tcPr>
            <w:tcW w:w="13036" w:type="dxa"/>
            <w:gridSpan w:val="9"/>
            <w:tcBorders>
              <w:top w:val="single" w:sz="4" w:space="0" w:color="auto"/>
              <w:left w:val="nil"/>
              <w:bottom w:val="nil"/>
              <w:right w:val="nil"/>
            </w:tcBorders>
          </w:tcPr>
          <w:p w14:paraId="26F51270" w14:textId="77777777" w:rsidR="00A42E60" w:rsidRDefault="001C31E1">
            <w:pPr>
              <w:rPr>
                <w:b/>
                <w:bCs/>
                <w:color w:val="auto"/>
                <w:sz w:val="16"/>
                <w:szCs w:val="16"/>
              </w:rPr>
            </w:pPr>
            <w:r>
              <w:rPr>
                <w:b/>
                <w:bCs/>
                <w:color w:val="auto"/>
                <w:sz w:val="16"/>
                <w:szCs w:val="16"/>
              </w:rPr>
              <w:t>Fuente: Información proporcionada por DISERSA y Manual de Organización, Funciones y Puestos versión 1</w:t>
            </w:r>
          </w:p>
        </w:tc>
      </w:tr>
    </w:tbl>
    <w:p w14:paraId="48EBDF29" w14:textId="77777777" w:rsidR="00A42E60" w:rsidRDefault="00A42E60">
      <w:pPr>
        <w:ind w:left="-5"/>
        <w:rPr>
          <w:b/>
          <w:color w:val="auto"/>
          <w:sz w:val="20"/>
          <w:szCs w:val="20"/>
        </w:rPr>
      </w:pPr>
    </w:p>
    <w:p w14:paraId="1BDD09E7" w14:textId="77777777" w:rsidR="00A42E60" w:rsidRDefault="00A42E60">
      <w:pPr>
        <w:ind w:left="-5"/>
        <w:rPr>
          <w:b/>
          <w:color w:val="auto"/>
          <w:sz w:val="20"/>
          <w:szCs w:val="20"/>
        </w:rPr>
      </w:pPr>
    </w:p>
    <w:p w14:paraId="09D1ACE0" w14:textId="77777777" w:rsidR="00A42E60" w:rsidRDefault="00A42E60">
      <w:pPr>
        <w:jc w:val="center"/>
        <w:rPr>
          <w:b/>
          <w:bCs/>
          <w:color w:val="auto"/>
          <w:sz w:val="20"/>
          <w:szCs w:val="20"/>
        </w:rPr>
        <w:sectPr w:rsidR="00A42E60">
          <w:pgSz w:w="15840" w:h="12240" w:orient="landscape"/>
          <w:pgMar w:top="993" w:right="1157" w:bottom="1707" w:left="1225" w:header="629" w:footer="1196" w:gutter="0"/>
          <w:cols w:space="720"/>
        </w:sectPr>
      </w:pPr>
    </w:p>
    <w:p w14:paraId="4BE1CB91" w14:textId="77777777" w:rsidR="00A42E60" w:rsidRDefault="001C31E1">
      <w:pPr>
        <w:spacing w:after="0" w:line="240" w:lineRule="auto"/>
        <w:ind w:hanging="11"/>
        <w:jc w:val="center"/>
        <w:rPr>
          <w:b/>
          <w:bCs/>
          <w:color w:val="auto"/>
          <w:sz w:val="22"/>
          <w:szCs w:val="20"/>
        </w:rPr>
      </w:pPr>
      <w:r>
        <w:rPr>
          <w:b/>
          <w:bCs/>
          <w:color w:val="auto"/>
          <w:sz w:val="22"/>
          <w:szCs w:val="20"/>
        </w:rPr>
        <w:lastRenderedPageBreak/>
        <w:t>Anexo No. 7</w:t>
      </w:r>
    </w:p>
    <w:p w14:paraId="304B4A60" w14:textId="77777777" w:rsidR="00A42E60" w:rsidRDefault="001C31E1">
      <w:pPr>
        <w:spacing w:after="0" w:line="240" w:lineRule="auto"/>
        <w:ind w:hanging="11"/>
        <w:jc w:val="center"/>
        <w:rPr>
          <w:b/>
          <w:bCs/>
          <w:color w:val="auto"/>
          <w:sz w:val="22"/>
          <w:szCs w:val="20"/>
        </w:rPr>
      </w:pPr>
      <w:r>
        <w:rPr>
          <w:b/>
          <w:bCs/>
          <w:color w:val="auto"/>
          <w:sz w:val="22"/>
          <w:szCs w:val="20"/>
        </w:rPr>
        <w:t>Dirección de Servicios Administrativos -DISERSA-</w:t>
      </w:r>
    </w:p>
    <w:p w14:paraId="53711067" w14:textId="77777777" w:rsidR="00A42E60" w:rsidRDefault="001C31E1">
      <w:pPr>
        <w:shd w:val="clear" w:color="auto" w:fill="FFFFFF" w:themeFill="background1"/>
        <w:spacing w:after="0" w:line="240" w:lineRule="auto"/>
        <w:ind w:hanging="11"/>
        <w:jc w:val="center"/>
        <w:rPr>
          <w:b/>
          <w:bCs/>
          <w:color w:val="auto"/>
          <w:sz w:val="22"/>
          <w:szCs w:val="20"/>
        </w:rPr>
      </w:pPr>
      <w:r>
        <w:rPr>
          <w:b/>
          <w:bCs/>
          <w:color w:val="auto"/>
          <w:sz w:val="22"/>
          <w:szCs w:val="20"/>
        </w:rPr>
        <w:t>Consejo o consultoría de verificación de asistencia de personal administrativo, de la Dirección de Servicios Administrativos -DISERSA-, por el año 2023.</w:t>
      </w:r>
    </w:p>
    <w:p w14:paraId="338F1CDB" w14:textId="77777777" w:rsidR="00A42E60" w:rsidRDefault="00A42E60">
      <w:pPr>
        <w:spacing w:after="0" w:line="240" w:lineRule="auto"/>
        <w:ind w:hanging="11"/>
        <w:jc w:val="center"/>
        <w:rPr>
          <w:b/>
          <w:bCs/>
          <w:color w:val="auto"/>
          <w:sz w:val="12"/>
          <w:szCs w:val="10"/>
        </w:rPr>
      </w:pPr>
    </w:p>
    <w:p w14:paraId="1452C472" w14:textId="77777777" w:rsidR="00A42E60" w:rsidRDefault="001C31E1">
      <w:pPr>
        <w:spacing w:after="0" w:line="240" w:lineRule="auto"/>
        <w:ind w:left="-5" w:hanging="11"/>
        <w:jc w:val="center"/>
        <w:rPr>
          <w:b/>
          <w:bCs/>
          <w:color w:val="auto"/>
          <w:sz w:val="22"/>
          <w:szCs w:val="20"/>
        </w:rPr>
      </w:pPr>
      <w:r>
        <w:rPr>
          <w:b/>
          <w:bCs/>
          <w:color w:val="auto"/>
          <w:sz w:val="22"/>
          <w:szCs w:val="20"/>
        </w:rPr>
        <w:t>Resultados encuesta de Clima Laboral</w:t>
      </w:r>
    </w:p>
    <w:p w14:paraId="4646F672" w14:textId="77777777" w:rsidR="00A42E60" w:rsidRDefault="001C31E1">
      <w:pPr>
        <w:spacing w:after="0" w:line="240" w:lineRule="auto"/>
        <w:ind w:left="-5" w:hanging="11"/>
        <w:jc w:val="center"/>
        <w:rPr>
          <w:b/>
          <w:color w:val="auto"/>
          <w:sz w:val="20"/>
          <w:szCs w:val="20"/>
        </w:rPr>
      </w:pPr>
      <w:r>
        <w:rPr>
          <w:b/>
          <w:bCs/>
          <w:color w:val="auto"/>
          <w:sz w:val="22"/>
          <w:szCs w:val="20"/>
        </w:rPr>
        <w:t>07 de diciembre de 2023</w:t>
      </w:r>
    </w:p>
    <w:p w14:paraId="2B6953A0" w14:textId="77777777" w:rsidR="00A42E60" w:rsidRDefault="00A42E60">
      <w:pPr>
        <w:spacing w:after="0" w:line="240" w:lineRule="auto"/>
        <w:ind w:left="-5" w:hanging="11"/>
        <w:jc w:val="center"/>
        <w:rPr>
          <w:bCs/>
          <w:color w:val="auto"/>
          <w:sz w:val="14"/>
          <w:szCs w:val="14"/>
        </w:rPr>
      </w:pPr>
    </w:p>
    <w:p w14:paraId="02B9DD4C" w14:textId="3116686F" w:rsidR="00A42E60" w:rsidRDefault="001C31E1">
      <w:pPr>
        <w:spacing w:after="0" w:line="240" w:lineRule="auto"/>
        <w:ind w:left="-5" w:hanging="11"/>
        <w:rPr>
          <w:bCs/>
          <w:color w:val="auto"/>
          <w:sz w:val="22"/>
        </w:rPr>
      </w:pPr>
      <w:r>
        <w:rPr>
          <w:bCs/>
          <w:color w:val="auto"/>
          <w:sz w:val="22"/>
        </w:rPr>
        <w:t xml:space="preserve">La encuesta de clima laboral se realizó de manera selectiva </w:t>
      </w:r>
      <w:r w:rsidR="000B110E">
        <w:rPr>
          <w:bCs/>
          <w:color w:val="auto"/>
          <w:sz w:val="22"/>
        </w:rPr>
        <w:t xml:space="preserve">a </w:t>
      </w:r>
      <w:r>
        <w:rPr>
          <w:bCs/>
          <w:color w:val="auto"/>
          <w:sz w:val="22"/>
        </w:rPr>
        <w:t>20 personas de la Dirección de Servicios Administrativos -DISERSA-, la que contenía un total de dieciocho (18) preguntas para evaluar el ambiente, entorno, condiciones, comunicación, entre otros aspectos dentro de lugar de trabajo, a continuación, se presenta un resumen de los resultados obtenidos de las respuestas presentadas por los empleados públicos:</w:t>
      </w:r>
    </w:p>
    <w:p w14:paraId="2F6B5A9E" w14:textId="77777777" w:rsidR="00A42E60" w:rsidRDefault="00A42E60">
      <w:pPr>
        <w:spacing w:after="0" w:line="240" w:lineRule="auto"/>
        <w:ind w:left="-5" w:hanging="11"/>
        <w:rPr>
          <w:bCs/>
          <w:color w:val="auto"/>
          <w:sz w:val="22"/>
        </w:rPr>
      </w:pPr>
    </w:p>
    <w:p w14:paraId="4480271B" w14:textId="77777777" w:rsidR="00A42E60" w:rsidRDefault="001C31E1">
      <w:pPr>
        <w:pStyle w:val="Prrafodelista"/>
        <w:numPr>
          <w:ilvl w:val="0"/>
          <w:numId w:val="21"/>
        </w:numPr>
        <w:spacing w:after="0" w:line="240" w:lineRule="auto"/>
        <w:rPr>
          <w:bCs/>
          <w:color w:val="auto"/>
          <w:sz w:val="22"/>
        </w:rPr>
      </w:pPr>
      <w:r>
        <w:rPr>
          <w:bCs/>
          <w:color w:val="auto"/>
          <w:sz w:val="22"/>
        </w:rPr>
        <w:t>El 45% del personal se encuentra muy satisfecho con su posición en DISERSA, mientras que el 35% de alguna manera satisfecho y el 20% de alguna manera insatisfecho.</w:t>
      </w:r>
    </w:p>
    <w:p w14:paraId="03692123" w14:textId="77777777" w:rsidR="00A42E60" w:rsidRDefault="00A42E60">
      <w:pPr>
        <w:spacing w:after="0" w:line="240" w:lineRule="auto"/>
        <w:ind w:left="-5"/>
        <w:rPr>
          <w:bCs/>
          <w:color w:val="auto"/>
          <w:sz w:val="22"/>
        </w:rPr>
      </w:pPr>
    </w:p>
    <w:p w14:paraId="7328E586" w14:textId="77777777" w:rsidR="00A42E60" w:rsidRDefault="001C31E1">
      <w:pPr>
        <w:pStyle w:val="Prrafodelista"/>
        <w:numPr>
          <w:ilvl w:val="0"/>
          <w:numId w:val="21"/>
        </w:numPr>
        <w:spacing w:after="0" w:line="240" w:lineRule="auto"/>
        <w:rPr>
          <w:bCs/>
          <w:color w:val="auto"/>
          <w:sz w:val="22"/>
        </w:rPr>
      </w:pPr>
      <w:r>
        <w:rPr>
          <w:bCs/>
          <w:color w:val="auto"/>
          <w:sz w:val="22"/>
        </w:rPr>
        <w:t>Al consultar si los empleados son reconocidos como personas, el 30% respondió que siempre, el 30% generalmente, el 30% a veces, el 5% raramente y el otro 5% nunca.</w:t>
      </w:r>
    </w:p>
    <w:p w14:paraId="02FA2D29" w14:textId="77777777" w:rsidR="00A42E60" w:rsidRDefault="00A42E60">
      <w:pPr>
        <w:spacing w:after="0" w:line="240" w:lineRule="auto"/>
        <w:ind w:left="-5"/>
        <w:rPr>
          <w:bCs/>
          <w:color w:val="auto"/>
          <w:sz w:val="22"/>
        </w:rPr>
      </w:pPr>
    </w:p>
    <w:p w14:paraId="52A32B86" w14:textId="77777777" w:rsidR="00A42E60" w:rsidRDefault="001C31E1">
      <w:pPr>
        <w:pStyle w:val="Prrafodelista"/>
        <w:numPr>
          <w:ilvl w:val="0"/>
          <w:numId w:val="21"/>
        </w:numPr>
        <w:spacing w:after="0" w:line="240" w:lineRule="auto"/>
        <w:rPr>
          <w:bCs/>
          <w:color w:val="auto"/>
          <w:sz w:val="22"/>
        </w:rPr>
      </w:pPr>
      <w:r>
        <w:rPr>
          <w:bCs/>
          <w:color w:val="auto"/>
          <w:sz w:val="22"/>
        </w:rPr>
        <w:t>El 60% del personal se siente motivado para realizar las actividades en DISERSA, el 20% muy motivado y el 20% restante no muy motivado.</w:t>
      </w:r>
    </w:p>
    <w:p w14:paraId="58C9A546" w14:textId="77777777" w:rsidR="00A42E60" w:rsidRDefault="00A42E60">
      <w:pPr>
        <w:spacing w:after="0" w:line="240" w:lineRule="auto"/>
        <w:ind w:left="-5"/>
        <w:rPr>
          <w:bCs/>
          <w:color w:val="auto"/>
          <w:sz w:val="22"/>
        </w:rPr>
      </w:pPr>
    </w:p>
    <w:p w14:paraId="4AD646FF" w14:textId="77777777" w:rsidR="00A42E60" w:rsidRDefault="001C31E1">
      <w:pPr>
        <w:pStyle w:val="Prrafodelista"/>
        <w:numPr>
          <w:ilvl w:val="0"/>
          <w:numId w:val="21"/>
        </w:numPr>
        <w:spacing w:after="0" w:line="240" w:lineRule="auto"/>
        <w:rPr>
          <w:bCs/>
          <w:color w:val="auto"/>
          <w:sz w:val="22"/>
        </w:rPr>
      </w:pPr>
      <w:r>
        <w:rPr>
          <w:bCs/>
          <w:color w:val="auto"/>
          <w:sz w:val="22"/>
        </w:rPr>
        <w:t>En cuanto a la comunicación de los objetivos y estrategias por parte de la Dirección hacia el personal, el 40% indicó estar parcialmente de acuerdo, el 30% muy de acuerdo, el 20% algo en desacuerdo y el 10% muy en desacuerdo.</w:t>
      </w:r>
    </w:p>
    <w:p w14:paraId="196E72F1" w14:textId="77777777" w:rsidR="00A42E60" w:rsidRDefault="00A42E60">
      <w:pPr>
        <w:spacing w:after="0" w:line="240" w:lineRule="auto"/>
        <w:ind w:left="-5"/>
        <w:rPr>
          <w:bCs/>
          <w:color w:val="auto"/>
          <w:sz w:val="22"/>
        </w:rPr>
      </w:pPr>
    </w:p>
    <w:p w14:paraId="3D3C33E9" w14:textId="77777777" w:rsidR="00A42E60" w:rsidRDefault="001C31E1">
      <w:pPr>
        <w:pStyle w:val="Prrafodelista"/>
        <w:numPr>
          <w:ilvl w:val="0"/>
          <w:numId w:val="21"/>
        </w:numPr>
        <w:spacing w:after="0" w:line="240" w:lineRule="auto"/>
        <w:rPr>
          <w:bCs/>
          <w:color w:val="auto"/>
          <w:sz w:val="22"/>
        </w:rPr>
      </w:pPr>
      <w:r>
        <w:rPr>
          <w:bCs/>
          <w:color w:val="auto"/>
          <w:sz w:val="22"/>
        </w:rPr>
        <w:t>Además, el 50% indicó que la Dirección es muy flexible respecto a las responsabilidades, el 25% algo flexible, el 15% muy poco flexible y el 10% un tanto flexible.</w:t>
      </w:r>
    </w:p>
    <w:p w14:paraId="49A03980" w14:textId="77777777" w:rsidR="00A42E60" w:rsidRDefault="00A42E60">
      <w:pPr>
        <w:spacing w:after="0" w:line="240" w:lineRule="auto"/>
        <w:ind w:left="-5"/>
        <w:rPr>
          <w:bCs/>
          <w:color w:val="auto"/>
          <w:sz w:val="22"/>
        </w:rPr>
      </w:pPr>
    </w:p>
    <w:p w14:paraId="22CAC4C2" w14:textId="77777777" w:rsidR="00A42E60" w:rsidRDefault="001C31E1">
      <w:pPr>
        <w:pStyle w:val="Prrafodelista"/>
        <w:numPr>
          <w:ilvl w:val="0"/>
          <w:numId w:val="21"/>
        </w:numPr>
        <w:spacing w:after="0" w:line="240" w:lineRule="auto"/>
        <w:rPr>
          <w:bCs/>
          <w:color w:val="auto"/>
          <w:sz w:val="22"/>
        </w:rPr>
      </w:pPr>
      <w:r>
        <w:rPr>
          <w:bCs/>
          <w:color w:val="auto"/>
          <w:sz w:val="22"/>
        </w:rPr>
        <w:t>A la pregunta: ¿Alguna vez ha observado o experimentado una de las siguientes formas de discriminación o acoso en esta Dirección?, el 85% indicó que no ha observado o experimentado situación alguna, el 10% acoso laboral que proviene de Director(es) y/o Subdirector(es) y de otros tipo de personal; el 5% acoso sexual por parte de compañeros (as) de la Dirección.</w:t>
      </w:r>
    </w:p>
    <w:p w14:paraId="57EB1779" w14:textId="77777777" w:rsidR="00A42E60" w:rsidRDefault="00A42E60">
      <w:pPr>
        <w:spacing w:after="0" w:line="240" w:lineRule="auto"/>
        <w:ind w:left="-5"/>
        <w:rPr>
          <w:bCs/>
          <w:color w:val="auto"/>
          <w:sz w:val="22"/>
        </w:rPr>
      </w:pPr>
    </w:p>
    <w:p w14:paraId="70F0645B" w14:textId="77777777" w:rsidR="00A42E60" w:rsidRDefault="001C31E1">
      <w:pPr>
        <w:pStyle w:val="Prrafodelista"/>
        <w:numPr>
          <w:ilvl w:val="0"/>
          <w:numId w:val="21"/>
        </w:numPr>
        <w:spacing w:after="0" w:line="240" w:lineRule="auto"/>
        <w:rPr>
          <w:bCs/>
          <w:color w:val="auto"/>
          <w:sz w:val="22"/>
        </w:rPr>
      </w:pPr>
      <w:r>
        <w:rPr>
          <w:bCs/>
          <w:color w:val="auto"/>
          <w:sz w:val="22"/>
        </w:rPr>
        <w:t>El 70% del personal indicó que la cantidad de tareas asignadas en su posición de trabajo es suficiente y el 30% que tiene demasiadas tareas.</w:t>
      </w:r>
    </w:p>
    <w:p w14:paraId="5146EA5F" w14:textId="77777777" w:rsidR="00A42E60" w:rsidRDefault="00A42E60">
      <w:pPr>
        <w:spacing w:after="0" w:line="240" w:lineRule="auto"/>
        <w:ind w:left="-5"/>
        <w:rPr>
          <w:bCs/>
          <w:color w:val="auto"/>
          <w:sz w:val="22"/>
        </w:rPr>
      </w:pPr>
    </w:p>
    <w:p w14:paraId="289A2D55" w14:textId="77777777" w:rsidR="00A42E60" w:rsidRDefault="001C31E1">
      <w:pPr>
        <w:pStyle w:val="Prrafodelista"/>
        <w:numPr>
          <w:ilvl w:val="0"/>
          <w:numId w:val="21"/>
        </w:numPr>
        <w:spacing w:after="0" w:line="240" w:lineRule="auto"/>
        <w:rPr>
          <w:bCs/>
          <w:color w:val="auto"/>
          <w:sz w:val="22"/>
        </w:rPr>
      </w:pPr>
      <w:r>
        <w:rPr>
          <w:bCs/>
          <w:color w:val="auto"/>
          <w:sz w:val="22"/>
        </w:rPr>
        <w:t>Para el proceso de promoción profesional y laboral, si el personal lo tiene claro, el 45% está muy de acuerdo, el 25% parcialmente de acuerdo, el 15% ni de acuerdo ni en desacuerdo, el 10% muy en desacuerdo y el 5% algo en desacuerdo.</w:t>
      </w:r>
    </w:p>
    <w:p w14:paraId="3DC9E228" w14:textId="77777777" w:rsidR="00A42E60" w:rsidRDefault="001C31E1">
      <w:pPr>
        <w:ind w:left="-5"/>
        <w:rPr>
          <w:bCs/>
          <w:color w:val="auto"/>
          <w:sz w:val="22"/>
        </w:rPr>
      </w:pPr>
      <w:r>
        <w:rPr>
          <w:bCs/>
          <w:noProof/>
          <w:color w:val="auto"/>
          <w:sz w:val="22"/>
        </w:rPr>
        <w:lastRenderedPageBreak/>
        <w:drawing>
          <wp:inline distT="0" distB="0" distL="0" distR="0" wp14:anchorId="541CB448" wp14:editId="6C3D1541">
            <wp:extent cx="5610225" cy="79343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610225" cy="7934325"/>
                    </a:xfrm>
                    <a:prstGeom prst="rect">
                      <a:avLst/>
                    </a:prstGeom>
                  </pic:spPr>
                </pic:pic>
              </a:graphicData>
            </a:graphic>
          </wp:inline>
        </w:drawing>
      </w:r>
      <w:r>
        <w:rPr>
          <w:bCs/>
          <w:noProof/>
          <w:color w:val="auto"/>
          <w:sz w:val="22"/>
        </w:rPr>
        <w:lastRenderedPageBreak/>
        <w:drawing>
          <wp:inline distT="0" distB="0" distL="0" distR="0" wp14:anchorId="7E655C6A" wp14:editId="11974DD0">
            <wp:extent cx="5610225" cy="79343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610225" cy="7934325"/>
                    </a:xfrm>
                    <a:prstGeom prst="rect">
                      <a:avLst/>
                    </a:prstGeom>
                  </pic:spPr>
                </pic:pic>
              </a:graphicData>
            </a:graphic>
          </wp:inline>
        </w:drawing>
      </w:r>
      <w:r>
        <w:rPr>
          <w:bCs/>
          <w:noProof/>
          <w:color w:val="auto"/>
          <w:sz w:val="22"/>
        </w:rPr>
        <w:lastRenderedPageBreak/>
        <w:drawing>
          <wp:inline distT="0" distB="0" distL="0" distR="0" wp14:anchorId="7490EF6A" wp14:editId="773DA0F4">
            <wp:extent cx="5610225" cy="79343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610225" cy="7934325"/>
                    </a:xfrm>
                    <a:prstGeom prst="rect">
                      <a:avLst/>
                    </a:prstGeom>
                  </pic:spPr>
                </pic:pic>
              </a:graphicData>
            </a:graphic>
          </wp:inline>
        </w:drawing>
      </w:r>
      <w:r>
        <w:rPr>
          <w:bCs/>
          <w:noProof/>
          <w:color w:val="auto"/>
          <w:sz w:val="22"/>
        </w:rPr>
        <w:lastRenderedPageBreak/>
        <w:drawing>
          <wp:inline distT="0" distB="0" distL="0" distR="0" wp14:anchorId="12549CC4" wp14:editId="530EC2E0">
            <wp:extent cx="5610225" cy="79343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610225" cy="7934325"/>
                    </a:xfrm>
                    <a:prstGeom prst="rect">
                      <a:avLst/>
                    </a:prstGeom>
                  </pic:spPr>
                </pic:pic>
              </a:graphicData>
            </a:graphic>
          </wp:inline>
        </w:drawing>
      </w:r>
      <w:r>
        <w:rPr>
          <w:bCs/>
          <w:noProof/>
          <w:color w:val="auto"/>
          <w:sz w:val="22"/>
        </w:rPr>
        <w:lastRenderedPageBreak/>
        <w:drawing>
          <wp:inline distT="0" distB="0" distL="0" distR="0" wp14:anchorId="7856E3A3" wp14:editId="3867E35E">
            <wp:extent cx="5610225" cy="79343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610225" cy="7934325"/>
                    </a:xfrm>
                    <a:prstGeom prst="rect">
                      <a:avLst/>
                    </a:prstGeom>
                  </pic:spPr>
                </pic:pic>
              </a:graphicData>
            </a:graphic>
          </wp:inline>
        </w:drawing>
      </w:r>
    </w:p>
    <w:sectPr w:rsidR="00A42E60">
      <w:pgSz w:w="12240" w:h="15840"/>
      <w:pgMar w:top="1158" w:right="1704" w:bottom="1276" w:left="1701" w:header="630" w:footer="119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E78C75" w14:textId="77777777" w:rsidR="00A350D6" w:rsidRDefault="00A350D6">
      <w:pPr>
        <w:spacing w:line="240" w:lineRule="auto"/>
      </w:pPr>
      <w:r>
        <w:separator/>
      </w:r>
    </w:p>
  </w:endnote>
  <w:endnote w:type="continuationSeparator" w:id="0">
    <w:p w14:paraId="1A2C3AEA" w14:textId="77777777" w:rsidR="00A350D6" w:rsidRDefault="00A350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76A37" w14:textId="77777777" w:rsidR="00A42E60" w:rsidRDefault="001C31E1">
    <w:pPr>
      <w:spacing w:after="0" w:line="259" w:lineRule="auto"/>
      <w:ind w:left="-1701" w:right="7888" w:firstLine="0"/>
      <w:jc w:val="left"/>
    </w:pPr>
    <w:r>
      <w:rPr>
        <w:noProof/>
      </w:rPr>
      <w:drawing>
        <wp:anchor distT="0" distB="0" distL="114300" distR="114300" simplePos="0" relativeHeight="251659264" behindDoc="0" locked="0" layoutInCell="1" allowOverlap="0" wp14:anchorId="78F8C490" wp14:editId="7A99CCB5">
          <wp:simplePos x="0" y="0"/>
          <wp:positionH relativeFrom="page">
            <wp:posOffset>317500</wp:posOffset>
          </wp:positionH>
          <wp:positionV relativeFrom="page">
            <wp:posOffset>9502140</wp:posOffset>
          </wp:positionV>
          <wp:extent cx="914400" cy="365760"/>
          <wp:effectExtent l="0" t="0" r="0" b="0"/>
          <wp:wrapSquare wrapText="bothSides"/>
          <wp:docPr id="2820" name="Picture 29"/>
          <wp:cNvGraphicFramePr/>
          <a:graphic xmlns:a="http://schemas.openxmlformats.org/drawingml/2006/main">
            <a:graphicData uri="http://schemas.openxmlformats.org/drawingml/2006/picture">
              <pic:pic xmlns:pic="http://schemas.openxmlformats.org/drawingml/2006/picture">
                <pic:nvPicPr>
                  <pic:cNvPr id="2820" name="Picture 29"/>
                  <pic:cNvPicPr/>
                </pic:nvPicPr>
                <pic:blipFill>
                  <a:blip r:embed="rId1"/>
                  <a:stretch>
                    <a:fillRect/>
                  </a:stretch>
                </pic:blipFill>
                <pic:spPr>
                  <a:xfrm>
                    <a:off x="0" y="0"/>
                    <a:ext cx="914400" cy="36576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6AE47" w14:textId="77777777" w:rsidR="00A42E60" w:rsidRDefault="00A42E60">
    <w:pPr>
      <w:spacing w:after="0" w:line="259" w:lineRule="auto"/>
      <w:ind w:left="-1701" w:right="7888"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E4B5A" w14:textId="77777777" w:rsidR="00A42E60" w:rsidRDefault="001C31E1">
    <w:pPr>
      <w:spacing w:after="0" w:line="259" w:lineRule="auto"/>
      <w:ind w:left="-1701" w:right="7888" w:firstLine="0"/>
      <w:jc w:val="left"/>
    </w:pPr>
    <w:r>
      <w:rPr>
        <w:noProof/>
      </w:rPr>
      <w:drawing>
        <wp:anchor distT="0" distB="0" distL="114300" distR="114300" simplePos="0" relativeHeight="251660288" behindDoc="0" locked="0" layoutInCell="1" allowOverlap="0" wp14:anchorId="794F3A74" wp14:editId="6F827A56">
          <wp:simplePos x="0" y="0"/>
          <wp:positionH relativeFrom="page">
            <wp:posOffset>317500</wp:posOffset>
          </wp:positionH>
          <wp:positionV relativeFrom="page">
            <wp:posOffset>9502140</wp:posOffset>
          </wp:positionV>
          <wp:extent cx="914400" cy="365760"/>
          <wp:effectExtent l="0" t="0" r="0" b="0"/>
          <wp:wrapSquare wrapText="bothSides"/>
          <wp:docPr id="2821" name="Picture 29"/>
          <wp:cNvGraphicFramePr/>
          <a:graphic xmlns:a="http://schemas.openxmlformats.org/drawingml/2006/main">
            <a:graphicData uri="http://schemas.openxmlformats.org/drawingml/2006/picture">
              <pic:pic xmlns:pic="http://schemas.openxmlformats.org/drawingml/2006/picture">
                <pic:nvPicPr>
                  <pic:cNvPr id="2821" name="Picture 29"/>
                  <pic:cNvPicPr/>
                </pic:nvPicPr>
                <pic:blipFill>
                  <a:blip r:embed="rId1"/>
                  <a:stretch>
                    <a:fillRect/>
                  </a:stretch>
                </pic:blipFill>
                <pic:spPr>
                  <a:xfrm>
                    <a:off x="0" y="0"/>
                    <a:ext cx="914400" cy="365760"/>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2BEA1" w14:textId="77777777" w:rsidR="00A42E60" w:rsidRDefault="001C31E1">
    <w:pPr>
      <w:spacing w:after="0" w:line="259" w:lineRule="auto"/>
      <w:ind w:left="-1701" w:right="10536"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6A8AC473" wp14:editId="689F5BAC">
              <wp:simplePos x="0" y="0"/>
              <wp:positionH relativeFrom="page">
                <wp:posOffset>317500</wp:posOffset>
              </wp:positionH>
              <wp:positionV relativeFrom="page">
                <wp:posOffset>9502140</wp:posOffset>
              </wp:positionV>
              <wp:extent cx="6375400" cy="365760"/>
              <wp:effectExtent l="0" t="0" r="0" b="0"/>
              <wp:wrapSquare wrapText="bothSides"/>
              <wp:docPr id="2664" name="Group 2664"/>
              <wp:cNvGraphicFramePr/>
              <a:graphic xmlns:a="http://schemas.openxmlformats.org/drawingml/2006/main">
                <a:graphicData uri="http://schemas.microsoft.com/office/word/2010/wordprocessingGroup">
                  <wpg:wgp>
                    <wpg:cNvGrpSpPr/>
                    <wpg:grpSpPr>
                      <a:xfrm>
                        <a:off x="0" y="0"/>
                        <a:ext cx="6375273" cy="365760"/>
                        <a:chOff x="0" y="0"/>
                        <a:chExt cx="6375273" cy="365760"/>
                      </a:xfrm>
                    </wpg:grpSpPr>
                    <wps:wsp>
                      <wps:cNvPr id="2888" name="Shape 2888"/>
                      <wps:cNvSpPr/>
                      <wps:spPr>
                        <a:xfrm>
                          <a:off x="762635"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9" name="Shape 2889"/>
                      <wps:cNvSpPr/>
                      <wps:spPr>
                        <a:xfrm>
                          <a:off x="1794637" y="72898"/>
                          <a:ext cx="3548634" cy="9525"/>
                        </a:xfrm>
                        <a:custGeom>
                          <a:avLst/>
                          <a:gdLst/>
                          <a:ahLst/>
                          <a:cxnLst/>
                          <a:rect l="0" t="0" r="0" b="0"/>
                          <a:pathLst>
                            <a:path w="3548634" h="9525">
                              <a:moveTo>
                                <a:pt x="0" y="0"/>
                              </a:moveTo>
                              <a:lnTo>
                                <a:pt x="3548634" y="0"/>
                              </a:lnTo>
                              <a:lnTo>
                                <a:pt x="3548634"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90" name="Shape 2890"/>
                      <wps:cNvSpPr/>
                      <wps:spPr>
                        <a:xfrm>
                          <a:off x="5343271"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669" name="Rectangle 2669"/>
                      <wps:cNvSpPr/>
                      <wps:spPr>
                        <a:xfrm>
                          <a:off x="762635" y="91364"/>
                          <a:ext cx="32798" cy="132282"/>
                        </a:xfrm>
                        <a:prstGeom prst="rect">
                          <a:avLst/>
                        </a:prstGeom>
                        <a:ln>
                          <a:noFill/>
                        </a:ln>
                      </wps:spPr>
                      <wps:txbx>
                        <w:txbxContent>
                          <w:p w14:paraId="60ED3C22" w14:textId="77777777" w:rsidR="00A42E60" w:rsidRDefault="001C31E1">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70" name="Rectangle 2670"/>
                      <wps:cNvSpPr/>
                      <wps:spPr>
                        <a:xfrm>
                          <a:off x="2942971" y="91364"/>
                          <a:ext cx="1662656" cy="132282"/>
                        </a:xfrm>
                        <a:prstGeom prst="rect">
                          <a:avLst/>
                        </a:prstGeom>
                        <a:ln>
                          <a:noFill/>
                        </a:ln>
                      </wps:spPr>
                      <wps:txbx>
                        <w:txbxContent>
                          <w:p w14:paraId="1FC73BF2" w14:textId="77777777" w:rsidR="00A42E60" w:rsidRDefault="001C31E1">
                            <w:pPr>
                              <w:spacing w:after="160" w:line="259" w:lineRule="auto"/>
                              <w:ind w:left="0" w:firstLine="0"/>
                              <w:jc w:val="left"/>
                            </w:pPr>
                            <w:r>
                              <w:rPr>
                                <w:color w:val="666666"/>
                                <w:sz w:val="14"/>
                              </w:rPr>
                              <w:t xml:space="preserve">MINISTERIO DE EDUCACIÓN </w:t>
                            </w:r>
                          </w:p>
                        </w:txbxContent>
                      </wps:txbx>
                      <wps:bodyPr horzOverflow="overflow" vert="horz" lIns="0" tIns="0" rIns="0" bIns="0" rtlCol="0">
                        <a:noAutofit/>
                      </wps:bodyPr>
                    </wps:wsp>
                    <wps:wsp>
                      <wps:cNvPr id="2673" name="Rectangle 2673"/>
                      <wps:cNvSpPr/>
                      <wps:spPr>
                        <a:xfrm>
                          <a:off x="3556254" y="209982"/>
                          <a:ext cx="32798" cy="132282"/>
                        </a:xfrm>
                        <a:prstGeom prst="rect">
                          <a:avLst/>
                        </a:prstGeom>
                        <a:ln>
                          <a:noFill/>
                        </a:ln>
                      </wps:spPr>
                      <wps:txbx>
                        <w:txbxContent>
                          <w:p w14:paraId="53F5892D" w14:textId="77777777" w:rsidR="00A42E60" w:rsidRDefault="001C31E1">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71" name="Rectangle 2671"/>
                      <wps:cNvSpPr/>
                      <wps:spPr>
                        <a:xfrm>
                          <a:off x="6117590" y="91364"/>
                          <a:ext cx="276123" cy="132282"/>
                        </a:xfrm>
                        <a:prstGeom prst="rect">
                          <a:avLst/>
                        </a:prstGeom>
                        <a:ln>
                          <a:noFill/>
                        </a:ln>
                      </wps:spPr>
                      <wps:txbx>
                        <w:txbxContent>
                          <w:p w14:paraId="415F7B3E" w14:textId="77777777" w:rsidR="00A42E60" w:rsidRDefault="001C31E1">
                            <w:pPr>
                              <w:spacing w:after="160" w:line="259" w:lineRule="auto"/>
                              <w:ind w:left="0" w:firstLine="0"/>
                              <w:jc w:val="left"/>
                            </w:pPr>
                            <w:r>
                              <w:rPr>
                                <w:color w:val="666666"/>
                                <w:sz w:val="14"/>
                              </w:rPr>
                              <w:t xml:space="preserve">Pág. </w:t>
                            </w:r>
                          </w:p>
                        </w:txbxContent>
                      </wps:txbx>
                      <wps:bodyPr horzOverflow="overflow" vert="horz" lIns="0" tIns="0" rIns="0" bIns="0" rtlCol="0">
                        <a:noAutofit/>
                      </wps:bodyPr>
                    </wps:wsp>
                    <wps:wsp>
                      <wps:cNvPr id="2672" name="Rectangle 2672"/>
                      <wps:cNvSpPr/>
                      <wps:spPr>
                        <a:xfrm>
                          <a:off x="6325744" y="91364"/>
                          <a:ext cx="65834" cy="132282"/>
                        </a:xfrm>
                        <a:prstGeom prst="rect">
                          <a:avLst/>
                        </a:prstGeom>
                        <a:ln>
                          <a:noFill/>
                        </a:ln>
                      </wps:spPr>
                      <wps:txbx>
                        <w:txbxContent>
                          <w:p w14:paraId="4FB7E5D0" w14:textId="77777777" w:rsidR="00A42E60" w:rsidRDefault="001C31E1">
                            <w:pPr>
                              <w:spacing w:after="160" w:line="259" w:lineRule="auto"/>
                              <w:ind w:left="0" w:firstLine="0"/>
                              <w:jc w:val="left"/>
                            </w:pPr>
                            <w:r>
                              <w:fldChar w:fldCharType="begin"/>
                            </w:r>
                            <w:r>
                              <w:instrText xml:space="preserve"> PAGE   \* MERGEFORMAT </w:instrText>
                            </w:r>
                            <w:r>
                              <w:fldChar w:fldCharType="separate"/>
                            </w:r>
                            <w:r>
                              <w:rPr>
                                <w:color w:val="666666"/>
                                <w:sz w:val="14"/>
                              </w:rPr>
                              <w:t>1</w:t>
                            </w:r>
                            <w:r>
                              <w:rPr>
                                <w:color w:val="666666"/>
                                <w:sz w:val="14"/>
                              </w:rPr>
                              <w:fldChar w:fldCharType="end"/>
                            </w:r>
                          </w:p>
                        </w:txbxContent>
                      </wps:txbx>
                      <wps:bodyPr horzOverflow="overflow" vert="horz" lIns="0" tIns="0" rIns="0" bIns="0" rtlCol="0">
                        <a:noAutofit/>
                      </wps:bodyPr>
                    </wps:wsp>
                    <pic:pic xmlns:pic="http://schemas.openxmlformats.org/drawingml/2006/picture">
                      <pic:nvPicPr>
                        <pic:cNvPr id="2668" name="Picture 2668"/>
                        <pic:cNvPicPr/>
                      </pic:nvPicPr>
                      <pic:blipFill>
                        <a:blip r:embed="rId1"/>
                        <a:stretch>
                          <a:fillRect/>
                        </a:stretch>
                      </pic:blipFill>
                      <pic:spPr>
                        <a:xfrm>
                          <a:off x="0" y="0"/>
                          <a:ext cx="914400" cy="365760"/>
                        </a:xfrm>
                        <a:prstGeom prst="rect">
                          <a:avLst/>
                        </a:prstGeom>
                      </pic:spPr>
                    </pic:pic>
                  </wpg:wgp>
                </a:graphicData>
              </a:graphic>
            </wp:anchor>
          </w:drawing>
        </mc:Choice>
        <mc:Fallback xmlns:wpsCustomData="http://www.wps.cn/officeDocument/2013/wpsCustomData">
          <w:pict>
            <v:group id="_x0000_s1026" o:spid="_x0000_s1026" o:spt="203" style="position:absolute;left:0pt;margin-left:25pt;margin-top:748.2pt;height:28.8pt;width:502pt;mso-position-horizontal-relative:page;mso-position-vertical-relative:page;mso-wrap-distance-bottom:0pt;mso-wrap-distance-left:9pt;mso-wrap-distance-right:9pt;mso-wrap-distance-top:0pt;z-index:251664384;mso-width-relative:page;mso-height-relative:page;" coordsize="6375273,365760" o:gfxdata="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">
              <o:lock v:ext="edit" aspectratio="f"/>
              <v:shape id="Shape 2888" o:spid="_x0000_s1026" o:spt="100" style="position:absolute;left:762635;top:72898;height:9525;width:1032002;" fillcolor="#000000" filled="t" stroked="f" coordsize="1032002,9525" o:gfxdata="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VpJFLsAAADd&#10;AAAADwAAAAAAAAABACAAAAAiAAAAZHJzL2Rvd25yZXYueG1sUEsBAhQAFAAAAAgAh07iQDMvBZ47&#10;AAAAOQAAABAAAAAAAAAAAQAgAAAACgEAAGRycy9zaGFwZXhtbC54bWxQSwUGAAAAAAYABgBbAQAA&#10;tAMAAAAA&#10;" path="m0,0l1032002,0,1032002,9525,0,9525,0,0e">
                <v:fill on="t" focussize="0,0"/>
                <v:stroke on="f" weight="0pt" miterlimit="1" joinstyle="miter" endcap="square"/>
                <v:imagedata o:title=""/>
                <o:lock v:ext="edit" aspectratio="f"/>
              </v:shape>
              <v:shape id="Shape 2889" o:spid="_x0000_s1026" o:spt="100" style="position:absolute;left:1794637;top:72898;height:9525;width:3548634;" fillcolor="#000000" filled="t" stroked="f" coordsize="3548634,9525" o:gfxdata="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bDE4C/&#10;AAAA3QAAAA8AAAAAAAAAAQAgAAAAIgAAAGRycy9kb3ducmV2LnhtbFBLAQIUABQAAAAIAIdO4kAz&#10;LwWeOwAAADkAAAAQAAAAAAAAAAEAIAAAAA4BAABkcnMvc2hhcGV4bWwueG1sUEsFBgAAAAAGAAYA&#10;WwEAALgDAAAAAA==&#10;" path="m0,0l3548634,0,3548634,9525,0,9525,0,0e">
                <v:fill on="t" focussize="0,0"/>
                <v:stroke on="f" weight="0pt" miterlimit="1" joinstyle="miter" endcap="square"/>
                <v:imagedata o:title=""/>
                <o:lock v:ext="edit" aspectratio="f"/>
              </v:shape>
              <v:shape id="Shape 2890" o:spid="_x0000_s1026" o:spt="100" style="position:absolute;left:5343271;top:72898;height:9525;width:1032002;" fillcolor="#000000" filled="t" stroked="f" coordsize="1032002,9525" o:gfxdata="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r108+5AAAA3QAA&#10;AA8AAAAAAAAAAQAgAAAAIgAAAGRycy9kb3ducmV2LnhtbFBLAQIUABQAAAAIAIdO4kAzLwWeOwAA&#10;ADkAAAAQAAAAAAAAAAEAIAAAAAgBAABkcnMvc2hhcGV4bWwueG1sUEsFBgAAAAAGAAYAWwEAALID&#10;AAAAAA==&#10;" path="m0,0l1032002,0,1032002,9525,0,9525,0,0e">
                <v:fill on="t" focussize="0,0"/>
                <v:stroke on="f" weight="0pt" miterlimit="1" joinstyle="miter" endcap="square"/>
                <v:imagedata o:title=""/>
                <o:lock v:ext="edit" aspectratio="f"/>
              </v:shape>
              <v:rect id="Rectangle 2669" o:spid="_x0000_s1026" o:spt="1" style="position:absolute;left:762635;top:91364;height:132282;width:32798;" filled="f" stroked="f" coordsize="21600,21600" o:gfxdata="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D9Mv&#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line="259" w:lineRule="auto"/>
                        <w:ind w:left="0" w:firstLine="0"/>
                        <w:jc w:val="left"/>
                      </w:pPr>
                      <w:r>
                        <w:rPr>
                          <w:color w:val="666666"/>
                          <w:sz w:val="14"/>
                        </w:rPr>
                        <w:t xml:space="preserve"> </w:t>
                      </w:r>
                    </w:p>
                  </w:txbxContent>
                </v:textbox>
              </v:rect>
              <v:rect id="Rectangle 2670" o:spid="_x0000_s1026" o:spt="1" style="position:absolute;left:2942971;top:91364;height:132282;width:1662656;" filled="f" stroked="f" coordsize="21600,21600" o:gfxdata="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s7G+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after="160" w:line="259" w:lineRule="auto"/>
                        <w:ind w:left="0" w:firstLine="0"/>
                        <w:jc w:val="left"/>
                      </w:pPr>
                      <w:r>
                        <w:rPr>
                          <w:color w:val="666666"/>
                          <w:sz w:val="14"/>
                        </w:rPr>
                        <w:t xml:space="preserve">MINISTERIO DE EDUCACIÓN </w:t>
                      </w:r>
                    </w:p>
                  </w:txbxContent>
                </v:textbox>
              </v:rect>
              <v:rect id="Rectangle 2673" o:spid="_x0000_s1026" o:spt="1" style="position:absolute;left:3556254;top:209982;height:132282;width:32798;" filled="f" stroked="f" coordsize="21600,21600" o:gfxdata="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U+chi/&#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ind w:left="0" w:firstLine="0"/>
                        <w:jc w:val="left"/>
                      </w:pPr>
                      <w:r>
                        <w:rPr>
                          <w:color w:val="666666"/>
                          <w:sz w:val="14"/>
                        </w:rPr>
                        <w:t xml:space="preserve"> </w:t>
                      </w:r>
                    </w:p>
                  </w:txbxContent>
                </v:textbox>
              </v:rect>
              <v:rect id="Rectangle 2671" o:spid="_x0000_s1026" o:spt="1" style="position:absolute;left:6117590;top:91364;height:132282;width:276123;" filled="f" stroked="f" coordsize="21600,21600" o:gfxdata="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oEn0&#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line="259" w:lineRule="auto"/>
                        <w:ind w:left="0" w:firstLine="0"/>
                        <w:jc w:val="left"/>
                      </w:pPr>
                      <w:r>
                        <w:rPr>
                          <w:color w:val="666666"/>
                          <w:sz w:val="14"/>
                        </w:rPr>
                        <w:t xml:space="preserve">Pág. </w:t>
                      </w:r>
                    </w:p>
                  </w:txbxContent>
                </v:textbox>
              </v:rect>
              <v:rect id="Rectangle 2672" o:spid="_x0000_s1026" o:spt="1" style="position:absolute;left:6325744;top:91364;height:132282;width:65834;" filled="f" stroked="f" coordsize="21600,21600" o:gfxdata="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py14O/&#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ind w:left="0" w:firstLine="0"/>
                        <w:jc w:val="left"/>
                      </w:pPr>
                      <w:r>
                        <w:fldChar w:fldCharType="begin"/>
                      </w:r>
                      <w:r>
                        <w:instrText xml:space="preserve"> PAGE   \* MERGEFORMAT </w:instrText>
                      </w:r>
                      <w:r>
                        <w:fldChar w:fldCharType="separate"/>
                      </w:r>
                      <w:r>
                        <w:rPr>
                          <w:color w:val="666666"/>
                          <w:sz w:val="14"/>
                        </w:rPr>
                        <w:t>1</w:t>
                      </w:r>
                      <w:r>
                        <w:rPr>
                          <w:color w:val="666666"/>
                          <w:sz w:val="14"/>
                        </w:rPr>
                        <w:fldChar w:fldCharType="end"/>
                      </w:r>
                    </w:p>
                  </w:txbxContent>
                </v:textbox>
              </v:rect>
              <v:shape id="_x0000_s1026" o:spid="_x0000_s1026" o:spt="75" type="#_x0000_t75" style="position:absolute;left:0;top:0;height:365760;width:914400;" filled="f" o:preferrelative="t" stroked="f" coordsize="21600,21600" o:gfxdata="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k3QGLsAAADd&#10;AAAADwAAAAAAAAABACAAAAAiAAAAZHJzL2Rvd25yZXYueG1sUEsBAhQAFAAAAAgAh07iQDMvBZ47&#10;AAAAOQAAABAAAAAAAAAAAQAgAAAACgEAAGRycy9zaGFwZXhtbC54bWxQSwUGAAAAAAYABgBbAQAA&#10;tAMAAAAA&#10;">
                <v:fill on="f" focussize="0,0"/>
                <v:stroke on="f"/>
                <v:imagedata r:id="rId2" o:title=""/>
                <o:lock v:ext="edit" aspectratio="f"/>
              </v:shape>
              <w10:wrap type="squar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8B806" w14:textId="77777777" w:rsidR="00A42E60" w:rsidRDefault="001C31E1">
    <w:pPr>
      <w:spacing w:after="0" w:line="259" w:lineRule="auto"/>
      <w:ind w:left="-1701" w:right="10536"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448CC4E7" wp14:editId="676AAF94">
              <wp:simplePos x="0" y="0"/>
              <wp:positionH relativeFrom="page">
                <wp:posOffset>1078230</wp:posOffset>
              </wp:positionH>
              <wp:positionV relativeFrom="page">
                <wp:posOffset>9575165</wp:posOffset>
              </wp:positionV>
              <wp:extent cx="6280150" cy="387985"/>
              <wp:effectExtent l="0" t="0" r="0" b="0"/>
              <wp:wrapSquare wrapText="bothSides"/>
              <wp:docPr id="2636" name="Group 2636"/>
              <wp:cNvGraphicFramePr/>
              <a:graphic xmlns:a="http://schemas.openxmlformats.org/drawingml/2006/main">
                <a:graphicData uri="http://schemas.microsoft.com/office/word/2010/wordprocessingGroup">
                  <wpg:wgp>
                    <wpg:cNvGrpSpPr/>
                    <wpg:grpSpPr>
                      <a:xfrm>
                        <a:off x="0" y="0"/>
                        <a:ext cx="6280030" cy="388178"/>
                        <a:chOff x="762635" y="72898"/>
                        <a:chExt cx="5969479" cy="388178"/>
                      </a:xfrm>
                    </wpg:grpSpPr>
                    <wps:wsp>
                      <wps:cNvPr id="2885" name="Shape 2885"/>
                      <wps:cNvSpPr/>
                      <wps:spPr>
                        <a:xfrm>
                          <a:off x="762635"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6" name="Shape 2886"/>
                      <wps:cNvSpPr/>
                      <wps:spPr>
                        <a:xfrm>
                          <a:off x="1794637" y="72898"/>
                          <a:ext cx="3548634" cy="9525"/>
                        </a:xfrm>
                        <a:custGeom>
                          <a:avLst/>
                          <a:gdLst/>
                          <a:ahLst/>
                          <a:cxnLst/>
                          <a:rect l="0" t="0" r="0" b="0"/>
                          <a:pathLst>
                            <a:path w="3548634" h="9525">
                              <a:moveTo>
                                <a:pt x="0" y="0"/>
                              </a:moveTo>
                              <a:lnTo>
                                <a:pt x="3548634" y="0"/>
                              </a:lnTo>
                              <a:lnTo>
                                <a:pt x="3548634"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7" name="Shape 2887"/>
                      <wps:cNvSpPr/>
                      <wps:spPr>
                        <a:xfrm>
                          <a:off x="5343271"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641" name="Rectangle 2641"/>
                      <wps:cNvSpPr/>
                      <wps:spPr>
                        <a:xfrm>
                          <a:off x="762635" y="91364"/>
                          <a:ext cx="32798" cy="132282"/>
                        </a:xfrm>
                        <a:prstGeom prst="rect">
                          <a:avLst/>
                        </a:prstGeom>
                        <a:ln>
                          <a:noFill/>
                        </a:ln>
                      </wps:spPr>
                      <wps:txbx>
                        <w:txbxContent>
                          <w:p w14:paraId="3B70E664" w14:textId="77777777" w:rsidR="00A42E60" w:rsidRDefault="001C31E1">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42" name="Rectangle 2642"/>
                      <wps:cNvSpPr/>
                      <wps:spPr>
                        <a:xfrm>
                          <a:off x="2942971" y="91364"/>
                          <a:ext cx="1662656" cy="132282"/>
                        </a:xfrm>
                        <a:prstGeom prst="rect">
                          <a:avLst/>
                        </a:prstGeom>
                        <a:ln>
                          <a:noFill/>
                        </a:ln>
                      </wps:spPr>
                      <wps:txbx>
                        <w:txbxContent>
                          <w:p w14:paraId="325B9A57" w14:textId="77777777" w:rsidR="00A42E60" w:rsidRDefault="001C31E1">
                            <w:pPr>
                              <w:spacing w:after="160" w:line="259" w:lineRule="auto"/>
                              <w:ind w:left="0" w:firstLine="0"/>
                              <w:jc w:val="left"/>
                            </w:pPr>
                            <w:r>
                              <w:rPr>
                                <w:color w:val="666666"/>
                                <w:sz w:val="14"/>
                              </w:rPr>
                              <w:t xml:space="preserve">MINISTERIO DE EDUCACIÓN </w:t>
                            </w:r>
                          </w:p>
                        </w:txbxContent>
                      </wps:txbx>
                      <wps:bodyPr horzOverflow="overflow" vert="horz" lIns="0" tIns="0" rIns="0" bIns="0" rtlCol="0">
                        <a:noAutofit/>
                      </wps:bodyPr>
                    </wps:wsp>
                    <wps:wsp>
                      <wps:cNvPr id="2645" name="Rectangle 2645"/>
                      <wps:cNvSpPr/>
                      <wps:spPr>
                        <a:xfrm>
                          <a:off x="3556254" y="209982"/>
                          <a:ext cx="32798" cy="132282"/>
                        </a:xfrm>
                        <a:prstGeom prst="rect">
                          <a:avLst/>
                        </a:prstGeom>
                        <a:ln>
                          <a:noFill/>
                        </a:ln>
                      </wps:spPr>
                      <wps:txbx>
                        <w:txbxContent>
                          <w:p w14:paraId="5C6AC15C" w14:textId="77777777" w:rsidR="00A42E60" w:rsidRDefault="001C31E1">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43" name="Rectangle 2643"/>
                      <wps:cNvSpPr/>
                      <wps:spPr>
                        <a:xfrm>
                          <a:off x="5343147" y="91254"/>
                          <a:ext cx="1388967" cy="369822"/>
                        </a:xfrm>
                        <a:prstGeom prst="rect">
                          <a:avLst/>
                        </a:prstGeom>
                        <a:ln>
                          <a:noFill/>
                        </a:ln>
                      </wps:spPr>
                      <wps:txbx>
                        <w:txbxContent>
                          <w:p w14:paraId="499A811D" w14:textId="77777777" w:rsidR="00A42E60" w:rsidRDefault="001C31E1">
                            <w:pPr>
                              <w:spacing w:after="160" w:line="259" w:lineRule="auto"/>
                              <w:ind w:left="0" w:firstLine="0"/>
                              <w:jc w:val="left"/>
                            </w:pPr>
                            <w:r>
                              <w:rPr>
                                <w:color w:val="666666"/>
                                <w:sz w:val="14"/>
                              </w:rPr>
                              <w:t>Pág.</w:t>
                            </w:r>
                          </w:p>
                        </w:txbxContent>
                      </wps:txbx>
                      <wps:bodyPr horzOverflow="overflow" vert="horz" lIns="0" tIns="0" rIns="0" bIns="0" rtlCol="0">
                        <a:noAutofit/>
                      </wps:bodyPr>
                    </wps:wsp>
                    <wps:wsp>
                      <wps:cNvPr id="2644" name="Rectangle 2644"/>
                      <wps:cNvSpPr/>
                      <wps:spPr>
                        <a:xfrm>
                          <a:off x="5948097" y="91354"/>
                          <a:ext cx="201831" cy="188577"/>
                        </a:xfrm>
                        <a:prstGeom prst="rect">
                          <a:avLst/>
                        </a:prstGeom>
                        <a:ln>
                          <a:noFill/>
                        </a:ln>
                      </wps:spPr>
                      <wps:txbx>
                        <w:txbxContent>
                          <w:p w14:paraId="16477F16" w14:textId="77777777" w:rsidR="00A42E60" w:rsidRDefault="001C31E1">
                            <w:pPr>
                              <w:spacing w:after="160" w:line="259" w:lineRule="auto"/>
                              <w:ind w:left="0" w:firstLine="0"/>
                              <w:jc w:val="left"/>
                            </w:pPr>
                            <w:r>
                              <w:fldChar w:fldCharType="begin"/>
                            </w:r>
                            <w:r>
                              <w:instrText xml:space="preserve"> PAGE   \* MERGEFORMAT </w:instrText>
                            </w:r>
                            <w:r>
                              <w:fldChar w:fldCharType="separate"/>
                            </w:r>
                            <w:r w:rsidR="005F5D0C" w:rsidRPr="005F5D0C">
                              <w:rPr>
                                <w:noProof/>
                                <w:color w:val="666666"/>
                                <w:sz w:val="14"/>
                              </w:rPr>
                              <w:t>12</w:t>
                            </w:r>
                            <w:r>
                              <w:rPr>
                                <w:color w:val="666666"/>
                                <w:sz w:val="14"/>
                              </w:rPr>
                              <w:fldChar w:fldCharType="end"/>
                            </w:r>
                          </w:p>
                        </w:txbxContent>
                      </wps:txbx>
                      <wps:bodyPr horzOverflow="overflow" vert="horz" lIns="0" tIns="0" rIns="0" bIns="0" rtlCol="0">
                        <a:noAutofit/>
                      </wps:bodyPr>
                    </wps:wsp>
                  </wpg:wgp>
                </a:graphicData>
              </a:graphic>
            </wp:anchor>
          </w:drawing>
        </mc:Choice>
        <mc:Fallback>
          <w:pict>
            <v:group id="Group 2636" o:spid="_x0000_s1036" style="position:absolute;left:0;text-align:left;margin-left:84.9pt;margin-top:753.95pt;width:494.5pt;height:30.55pt;z-index:251665408;mso-position-horizontal-relative:page;mso-position-vertical-relative:page" coordorigin="7626,728" coordsize="59694,3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">
              <v:shape id="Shape 2885" o:spid="_x0000_s1037" style="position:absolute;left:7626;top:728;width:10320;height:96;visibility:visible;mso-wrap-style:square;v-text-anchor:top" coordsize="1032002,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MJT8UA&#10;AADdAAAADwAAAGRycy9kb3ducmV2LnhtbESPQYvCMBSE74L/ITzBi2iqi6VUo+jCgoge1hW9Ppq3&#10;bdnmpTZRu//eCILHYWa+YebL1lTiRo0rLSsYjyIQxJnVJecKjj9fwwSE88gaK8uk4J8cLBfdzhxT&#10;be/8TbeDz0WAsEtRQeF9nUrpsoIMupGtiYP3axuDPsgml7rBe4CbSk6iKJYGSw4LBdb0WVD2d7ga&#10;BdF+G58uJvPn9enjqgfObWLeKdXvtasZCE+tf4df7Y1WMEmSKTzfh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MwlPxQAAAN0AAAAPAAAAAAAAAAAAAAAAAJgCAABkcnMv&#10;ZG93bnJldi54bWxQSwUGAAAAAAQABAD1AAAAigMAAAAA&#10;" path="m,l1032002,r,9525l,9525,,e" fillcolor="black" stroked="f" strokeweight="0">
                <v:stroke miterlimit="83231f" joinstyle="miter" endcap="square"/>
                <v:path arrowok="t" textboxrect="0,0,1032002,9525"/>
              </v:shape>
              <v:shape id="Shape 2886" o:spid="_x0000_s1038" style="position:absolute;left:17946;top:728;width:35486;height:96;visibility:visible;mso-wrap-style:square;v-text-anchor:top" coordsize="3548634,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YTkMYA&#10;AADdAAAADwAAAGRycy9kb3ducmV2LnhtbESP0WqDQBRE3wv9h+UW8tasESJiswklYGpKXmr6Abfu&#10;rUrdu9bdRP37bCHQx2FmzjCb3WQ6caXBtZYVrJYRCOLK6pZrBZ/n/DkF4Tyyxs4yKZjJwW77+LDB&#10;TNuRP+ha+loECLsMFTTe95mUrmrIoFvanjh433Yw6IMcaqkHHAPcdDKOokQabDksNNjTvqHqp7wY&#10;Baf4dz6Wh3adn9+jryKfWF8Ob0otnqbXFxCeJv8fvrcLrSBO0wT+3oQnIL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YTkMYAAADdAAAADwAAAAAAAAAAAAAAAACYAgAAZHJz&#10;L2Rvd25yZXYueG1sUEsFBgAAAAAEAAQA9QAAAIsDAAAAAA==&#10;" path="m,l3548634,r,9525l,9525,,e" fillcolor="black" stroked="f" strokeweight="0">
                <v:stroke miterlimit="83231f" joinstyle="miter" endcap="square"/>
                <v:path arrowok="t" textboxrect="0,0,3548634,9525"/>
              </v:shape>
              <v:shape id="Shape 2887" o:spid="_x0000_s1039" style="position:absolute;left:53432;top:728;width:10320;height:96;visibility:visible;mso-wrap-style:square;v-text-anchor:top" coordsize="1032002,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0yo8UA&#10;AADdAAAADwAAAGRycy9kb3ducmV2LnhtbESPQYvCMBSE74L/ITzBi2iqC91SjaILCyJ60BW9Ppq3&#10;bdnmpTZRu//eCILHYWa+YWaL1lTiRo0rLSsYjyIQxJnVJecKjj/fwwSE88gaK8uk4J8cLObdzgxT&#10;be+8p9vB5yJA2KWooPC+TqV0WUEG3cjWxMH7tY1BH2STS93gPcBNJSdRFEuDJYeFAmv6Kij7O1yN&#10;gmi3iU8Xk/nz6vRx1QPn1jFvler32uUUhKfWv8Ov9lormCTJJzzfhCc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rTKjxQAAAN0AAAAPAAAAAAAAAAAAAAAAAJgCAABkcnMv&#10;ZG93bnJldi54bWxQSwUGAAAAAAQABAD1AAAAigMAAAAA&#10;" path="m,l1032002,r,9525l,9525,,e" fillcolor="black" stroked="f" strokeweight="0">
                <v:stroke miterlimit="83231f" joinstyle="miter" endcap="square"/>
                <v:path arrowok="t" textboxrect="0,0,1032002,9525"/>
              </v:shape>
              <v:rect id="Rectangle 2641" o:spid="_x0000_s1040" style="position:absolute;left:7626;top:913;width:328;height:1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wJO8YA&#10;AADdAAAADwAAAGRycy9kb3ducmV2LnhtbESPQWvCQBSE70L/w/KE3swmUkSjq4S2osdWC9HbI/tM&#10;gtm3IbuatL++WxB6HGbmG2a1GUwj7tS52rKCJIpBEBdW11wq+DpuJ3MQziNrbCyTgm9ysFk/jVaY&#10;atvzJ90PvhQBwi5FBZX3bSqlKyoy6CLbEgfvYjuDPsiulLrDPsBNI6dxPJMGaw4LFbb0WlFxPdyM&#10;gt28zU57+9OXzft5l3/ki7fjwiv1PB6yJQhPg/8PP9p7rWA6e0n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wJO8YAAADdAAAADwAAAAAAAAAAAAAAAACYAgAAZHJz&#10;L2Rvd25yZXYueG1sUEsFBgAAAAAEAAQA9QAAAIsDAAAAAA==&#10;" filled="f" stroked="f">
                <v:textbox inset="0,0,0,0">
                  <w:txbxContent>
                    <w:p w:rsidR="00A42E60" w:rsidRDefault="001C31E1">
                      <w:pPr>
                        <w:spacing w:after="160" w:line="259" w:lineRule="auto"/>
                        <w:ind w:left="0" w:firstLine="0"/>
                        <w:jc w:val="left"/>
                      </w:pPr>
                      <w:r>
                        <w:rPr>
                          <w:color w:val="666666"/>
                          <w:sz w:val="14"/>
                        </w:rPr>
                        <w:t xml:space="preserve"> </w:t>
                      </w:r>
                    </w:p>
                  </w:txbxContent>
                </v:textbox>
              </v:rect>
              <v:rect id="Rectangle 2642" o:spid="_x0000_s1041" style="position:absolute;left:29429;top:913;width:16627;height:1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6XTMcA&#10;AADdAAAADwAAAGRycy9kb3ducmV2LnhtbESPQWvCQBSE74L/YXlCb7oxFNHoGoKtJMdWC9bbI/ua&#10;hGbfhuxq0v76bqHQ4zAz3zC7dDStuFPvGssKlosIBHFpdcOVgrfzcb4G4TyyxtYyKfgiB+l+Otlh&#10;ou3Ar3Q/+UoECLsEFdTed4mUrqzJoFvYjjh4H7Y36IPsK6l7HALctDKOopU02HBYqLGjQ03l5+lm&#10;FOTrLnsv7PdQtc/X/PJy2TydN16ph9mYbUF4Gv1/+K9daAXx6jG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l0zHAAAA3QAAAA8AAAAAAAAAAAAAAAAAmAIAAGRy&#10;cy9kb3ducmV2LnhtbFBLBQYAAAAABAAEAPUAAACMAwAAAAA=&#10;" filled="f" stroked="f">
                <v:textbox inset="0,0,0,0">
                  <w:txbxContent>
                    <w:p w:rsidR="00A42E60" w:rsidRDefault="001C31E1">
                      <w:pPr>
                        <w:spacing w:after="160" w:line="259" w:lineRule="auto"/>
                        <w:ind w:left="0" w:firstLine="0"/>
                        <w:jc w:val="left"/>
                      </w:pPr>
                      <w:r>
                        <w:rPr>
                          <w:color w:val="666666"/>
                          <w:sz w:val="14"/>
                        </w:rPr>
                        <w:t xml:space="preserve">MINISTERIO DE EDUCACIÓN </w:t>
                      </w:r>
                    </w:p>
                  </w:txbxContent>
                </v:textbox>
              </v:rect>
              <v:rect id="Rectangle 2645" o:spid="_x0000_s1042" style="position:absolute;left:35562;top:2099;width:328;height:1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cPOMcA&#10;AADdAAAADwAAAGRycy9kb3ducmV2LnhtbESPQWvCQBSE7wX/w/KE3uqm0opGVxFtSY41Cra3R/aZ&#10;hGbfhuw2SfvrXaHgcZiZb5jVZjC16Kh1lWUFz5MIBHFudcWFgtPx/WkOwnlkjbVlUvBLDjbr0cMK&#10;Y217PlCX+UIECLsYFZTeN7GULi/JoJvYhjh4F9sa9EG2hdQt9gFuajmNopk0WHFYKLGhXUn5d/Zj&#10;FCTzZvuZ2r++qN++kvPHebE/LrxSj+NhuwThafD38H871Qqms5d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XDzjHAAAA3QAAAA8AAAAAAAAAAAAAAAAAmAIAAGRy&#10;cy9kb3ducmV2LnhtbFBLBQYAAAAABAAEAPUAAACMAwAAAAA=&#10;" filled="f" stroked="f">
                <v:textbox inset="0,0,0,0">
                  <w:txbxContent>
                    <w:p w:rsidR="00A42E60" w:rsidRDefault="001C31E1">
                      <w:pPr>
                        <w:spacing w:after="160" w:line="259" w:lineRule="auto"/>
                        <w:ind w:left="0" w:firstLine="0"/>
                        <w:jc w:val="left"/>
                      </w:pPr>
                      <w:r>
                        <w:rPr>
                          <w:color w:val="666666"/>
                          <w:sz w:val="14"/>
                        </w:rPr>
                        <w:t xml:space="preserve"> </w:t>
                      </w:r>
                    </w:p>
                  </w:txbxContent>
                </v:textbox>
              </v:rect>
              <v:rect id="Rectangle 2643" o:spid="_x0000_s1043" style="position:absolute;left:53431;top:912;width:13890;height:3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Iy18cA&#10;AADdAAAADwAAAGRycy9kb3ducmV2LnhtbESPQWvCQBSE7wX/w/KE3uqmtohGVxFtSY41Cra3R/aZ&#10;hGbfhuw2SfvrXaHgcZiZb5jVZjC16Kh1lWUFz5MIBHFudcWFgtPx/WkOwnlkjbVlUvBLDjbr0cMK&#10;Y217PlCX+UIECLsYFZTeN7GULi/JoJvYhjh4F9sa9EG2hdQt9gFuajmNopk0WHFYKLGhXUn5d/Zj&#10;FCTzZvuZ2r++qN++kvPHebE/LrxSj+NhuwThafD38H871Qqms9c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yMtfHAAAA3QAAAA8AAAAAAAAAAAAAAAAAmAIAAGRy&#10;cy9kb3ducmV2LnhtbFBLBQYAAAAABAAEAPUAAACMAwAAAAA=&#10;" filled="f" stroked="f">
                <v:textbox inset="0,0,0,0">
                  <w:txbxContent>
                    <w:p w:rsidR="00A42E60" w:rsidRDefault="001C31E1">
                      <w:pPr>
                        <w:spacing w:after="160" w:line="259" w:lineRule="auto"/>
                        <w:ind w:left="0" w:firstLine="0"/>
                        <w:jc w:val="left"/>
                      </w:pPr>
                      <w:r>
                        <w:rPr>
                          <w:color w:val="666666"/>
                          <w:sz w:val="14"/>
                        </w:rPr>
                        <w:t>Pág.</w:t>
                      </w:r>
                    </w:p>
                  </w:txbxContent>
                </v:textbox>
              </v:rect>
              <v:rect id="Rectangle 2644" o:spid="_x0000_s1044" style="position:absolute;left:59480;top:913;width:2019;height:1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uqo8UA&#10;AADdAAAADwAAAGRycy9kb3ducmV2LnhtbESPQYvCMBSE74L/ITxhb5quiGg1iqiLHtUuuHt7NM+2&#10;bPNSmmirv94Iwh6HmfmGmS9bU4ob1a6wrOBzEIEgTq0uOFPwnXz1JyCcR9ZYWiYFd3KwXHQ7c4y1&#10;bfhIt5PPRICwi1FB7n0VS+nSnAy6ga2Ig3extUEfZJ1JXWMT4KaUwygaS4MFh4UcK1rnlP6drkbB&#10;blKtfvb20WTl9nd3Ppynm2TqlfrotasZCE+t/w+/23utYDgejeD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26qjxQAAAN0AAAAPAAAAAAAAAAAAAAAAAJgCAABkcnMv&#10;ZG93bnJldi54bWxQSwUGAAAAAAQABAD1AAAAigMAAAAA&#10;" filled="f" stroked="f">
                <v:textbox inset="0,0,0,0">
                  <w:txbxContent>
                    <w:p w:rsidR="00A42E60" w:rsidRDefault="001C31E1">
                      <w:pPr>
                        <w:spacing w:after="160" w:line="259" w:lineRule="auto"/>
                        <w:ind w:left="0" w:firstLine="0"/>
                        <w:jc w:val="left"/>
                      </w:pPr>
                      <w:r>
                        <w:fldChar w:fldCharType="begin"/>
                      </w:r>
                      <w:r>
                        <w:instrText xml:space="preserve"> PAGE   \* MERGEFORMAT </w:instrText>
                      </w:r>
                      <w:r>
                        <w:fldChar w:fldCharType="separate"/>
                      </w:r>
                      <w:r w:rsidR="005F5D0C" w:rsidRPr="005F5D0C">
                        <w:rPr>
                          <w:noProof/>
                          <w:color w:val="666666"/>
                          <w:sz w:val="14"/>
                        </w:rPr>
                        <w:t>12</w:t>
                      </w:r>
                      <w:r>
                        <w:rPr>
                          <w:color w:val="666666"/>
                          <w:sz w:val="14"/>
                        </w:rPr>
                        <w:fldChar w:fldCharType="end"/>
                      </w:r>
                    </w:p>
                  </w:txbxContent>
                </v:textbox>
              </v:rect>
              <w10:wrap type="square" anchorx="page" anchory="pag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AAE04" w14:textId="77777777" w:rsidR="00A42E60" w:rsidRDefault="001C31E1">
    <w:pPr>
      <w:spacing w:after="0" w:line="259" w:lineRule="auto"/>
      <w:ind w:left="-1701" w:right="10536" w:firstLine="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028C20BD" wp14:editId="54D094E7">
              <wp:simplePos x="0" y="0"/>
              <wp:positionH relativeFrom="page">
                <wp:posOffset>317500</wp:posOffset>
              </wp:positionH>
              <wp:positionV relativeFrom="page">
                <wp:posOffset>9502140</wp:posOffset>
              </wp:positionV>
              <wp:extent cx="6375400" cy="365760"/>
              <wp:effectExtent l="0" t="0" r="0" b="0"/>
              <wp:wrapSquare wrapText="bothSides"/>
              <wp:docPr id="2608" name="Group 2608"/>
              <wp:cNvGraphicFramePr/>
              <a:graphic xmlns:a="http://schemas.openxmlformats.org/drawingml/2006/main">
                <a:graphicData uri="http://schemas.microsoft.com/office/word/2010/wordprocessingGroup">
                  <wpg:wgp>
                    <wpg:cNvGrpSpPr/>
                    <wpg:grpSpPr>
                      <a:xfrm>
                        <a:off x="0" y="0"/>
                        <a:ext cx="6375273" cy="365760"/>
                        <a:chOff x="0" y="0"/>
                        <a:chExt cx="6375273" cy="365760"/>
                      </a:xfrm>
                    </wpg:grpSpPr>
                    <wps:wsp>
                      <wps:cNvPr id="2882" name="Shape 2882"/>
                      <wps:cNvSpPr/>
                      <wps:spPr>
                        <a:xfrm>
                          <a:off x="762635"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3" name="Shape 2883"/>
                      <wps:cNvSpPr/>
                      <wps:spPr>
                        <a:xfrm>
                          <a:off x="1794637" y="72898"/>
                          <a:ext cx="3548634" cy="9525"/>
                        </a:xfrm>
                        <a:custGeom>
                          <a:avLst/>
                          <a:gdLst/>
                          <a:ahLst/>
                          <a:cxnLst/>
                          <a:rect l="0" t="0" r="0" b="0"/>
                          <a:pathLst>
                            <a:path w="3548634" h="9525">
                              <a:moveTo>
                                <a:pt x="0" y="0"/>
                              </a:moveTo>
                              <a:lnTo>
                                <a:pt x="3548634" y="0"/>
                              </a:lnTo>
                              <a:lnTo>
                                <a:pt x="3548634"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4" name="Shape 2884"/>
                      <wps:cNvSpPr/>
                      <wps:spPr>
                        <a:xfrm>
                          <a:off x="5343271"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613" name="Rectangle 2613"/>
                      <wps:cNvSpPr/>
                      <wps:spPr>
                        <a:xfrm>
                          <a:off x="762635" y="91364"/>
                          <a:ext cx="32798" cy="132282"/>
                        </a:xfrm>
                        <a:prstGeom prst="rect">
                          <a:avLst/>
                        </a:prstGeom>
                        <a:ln>
                          <a:noFill/>
                        </a:ln>
                      </wps:spPr>
                      <wps:txbx>
                        <w:txbxContent>
                          <w:p w14:paraId="5AC78392" w14:textId="77777777" w:rsidR="00A42E60" w:rsidRDefault="001C31E1">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14" name="Rectangle 2614"/>
                      <wps:cNvSpPr/>
                      <wps:spPr>
                        <a:xfrm>
                          <a:off x="2942971" y="91364"/>
                          <a:ext cx="1662656" cy="132282"/>
                        </a:xfrm>
                        <a:prstGeom prst="rect">
                          <a:avLst/>
                        </a:prstGeom>
                        <a:ln>
                          <a:noFill/>
                        </a:ln>
                      </wps:spPr>
                      <wps:txbx>
                        <w:txbxContent>
                          <w:p w14:paraId="6FB91FE8" w14:textId="77777777" w:rsidR="00A42E60" w:rsidRDefault="001C31E1">
                            <w:pPr>
                              <w:spacing w:after="160" w:line="259" w:lineRule="auto"/>
                              <w:ind w:left="0" w:firstLine="0"/>
                              <w:jc w:val="left"/>
                            </w:pPr>
                            <w:r>
                              <w:rPr>
                                <w:color w:val="666666"/>
                                <w:sz w:val="14"/>
                              </w:rPr>
                              <w:t xml:space="preserve">MINISTERIO DE EDUCACIÓN </w:t>
                            </w:r>
                          </w:p>
                        </w:txbxContent>
                      </wps:txbx>
                      <wps:bodyPr horzOverflow="overflow" vert="horz" lIns="0" tIns="0" rIns="0" bIns="0" rtlCol="0">
                        <a:noAutofit/>
                      </wps:bodyPr>
                    </wps:wsp>
                    <wps:wsp>
                      <wps:cNvPr id="2617" name="Rectangle 2617"/>
                      <wps:cNvSpPr/>
                      <wps:spPr>
                        <a:xfrm>
                          <a:off x="3556254" y="209982"/>
                          <a:ext cx="32798" cy="132282"/>
                        </a:xfrm>
                        <a:prstGeom prst="rect">
                          <a:avLst/>
                        </a:prstGeom>
                        <a:ln>
                          <a:noFill/>
                        </a:ln>
                      </wps:spPr>
                      <wps:txbx>
                        <w:txbxContent>
                          <w:p w14:paraId="13C3205B" w14:textId="77777777" w:rsidR="00A42E60" w:rsidRDefault="001C31E1">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15" name="Rectangle 2615"/>
                      <wps:cNvSpPr/>
                      <wps:spPr>
                        <a:xfrm>
                          <a:off x="6117590" y="91364"/>
                          <a:ext cx="276123" cy="132282"/>
                        </a:xfrm>
                        <a:prstGeom prst="rect">
                          <a:avLst/>
                        </a:prstGeom>
                        <a:ln>
                          <a:noFill/>
                        </a:ln>
                      </wps:spPr>
                      <wps:txbx>
                        <w:txbxContent>
                          <w:p w14:paraId="4E61E1EB" w14:textId="77777777" w:rsidR="00A42E60" w:rsidRDefault="001C31E1">
                            <w:pPr>
                              <w:spacing w:after="160" w:line="259" w:lineRule="auto"/>
                              <w:ind w:left="0" w:firstLine="0"/>
                              <w:jc w:val="left"/>
                            </w:pPr>
                            <w:r>
                              <w:rPr>
                                <w:color w:val="666666"/>
                                <w:sz w:val="14"/>
                              </w:rPr>
                              <w:t xml:space="preserve">Pág. </w:t>
                            </w:r>
                          </w:p>
                        </w:txbxContent>
                      </wps:txbx>
                      <wps:bodyPr horzOverflow="overflow" vert="horz" lIns="0" tIns="0" rIns="0" bIns="0" rtlCol="0">
                        <a:noAutofit/>
                      </wps:bodyPr>
                    </wps:wsp>
                    <wps:wsp>
                      <wps:cNvPr id="2616" name="Rectangle 2616"/>
                      <wps:cNvSpPr/>
                      <wps:spPr>
                        <a:xfrm>
                          <a:off x="6325744" y="91364"/>
                          <a:ext cx="65834" cy="132282"/>
                        </a:xfrm>
                        <a:prstGeom prst="rect">
                          <a:avLst/>
                        </a:prstGeom>
                        <a:ln>
                          <a:noFill/>
                        </a:ln>
                      </wps:spPr>
                      <wps:txbx>
                        <w:txbxContent>
                          <w:p w14:paraId="493EB3DA" w14:textId="77777777" w:rsidR="00A42E60" w:rsidRDefault="001C31E1">
                            <w:pPr>
                              <w:spacing w:after="160" w:line="259" w:lineRule="auto"/>
                              <w:ind w:left="0" w:firstLine="0"/>
                              <w:jc w:val="left"/>
                            </w:pPr>
                            <w:r>
                              <w:fldChar w:fldCharType="begin"/>
                            </w:r>
                            <w:r>
                              <w:instrText xml:space="preserve"> PAGE   \* MERGEFORMAT </w:instrText>
                            </w:r>
                            <w:r>
                              <w:fldChar w:fldCharType="separate"/>
                            </w:r>
                            <w:r>
                              <w:rPr>
                                <w:color w:val="666666"/>
                                <w:sz w:val="14"/>
                              </w:rPr>
                              <w:t>1</w:t>
                            </w:r>
                            <w:r>
                              <w:rPr>
                                <w:color w:val="666666"/>
                                <w:sz w:val="14"/>
                              </w:rPr>
                              <w:fldChar w:fldCharType="end"/>
                            </w:r>
                          </w:p>
                        </w:txbxContent>
                      </wps:txbx>
                      <wps:bodyPr horzOverflow="overflow" vert="horz" lIns="0" tIns="0" rIns="0" bIns="0" rtlCol="0">
                        <a:noAutofit/>
                      </wps:bodyPr>
                    </wps:wsp>
                    <pic:pic xmlns:pic="http://schemas.openxmlformats.org/drawingml/2006/picture">
                      <pic:nvPicPr>
                        <pic:cNvPr id="2612" name="Picture 2612"/>
                        <pic:cNvPicPr/>
                      </pic:nvPicPr>
                      <pic:blipFill>
                        <a:blip r:embed="rId1"/>
                        <a:stretch>
                          <a:fillRect/>
                        </a:stretch>
                      </pic:blipFill>
                      <pic:spPr>
                        <a:xfrm>
                          <a:off x="0" y="0"/>
                          <a:ext cx="914400" cy="365760"/>
                        </a:xfrm>
                        <a:prstGeom prst="rect">
                          <a:avLst/>
                        </a:prstGeom>
                      </pic:spPr>
                    </pic:pic>
                  </wpg:wgp>
                </a:graphicData>
              </a:graphic>
            </wp:anchor>
          </w:drawing>
        </mc:Choice>
        <mc:Fallback xmlns:wpsCustomData="http://www.wps.cn/officeDocument/2013/wpsCustomData">
          <w:pict>
            <v:group id="_x0000_s1026" o:spid="_x0000_s1026" o:spt="203" style="position:absolute;left:0pt;margin-left:25pt;margin-top:748.2pt;height:28.8pt;width:502pt;mso-position-horizontal-relative:page;mso-position-vertical-relative:page;mso-wrap-distance-bottom:0pt;mso-wrap-distance-left:9pt;mso-wrap-distance-right:9pt;mso-wrap-distance-top:0pt;z-index:251666432;mso-width-relative:page;mso-height-relative:page;" coordsize="6375273,365760" o:gfxdata="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">
              <o:lock v:ext="edit" aspectratio="f"/>
              <v:shape id="Shape 2882" o:spid="_x0000_s1026" o:spt="100" style="position:absolute;left:762635;top:72898;height:9525;width:1032002;" fillcolor="#000000" filled="t" stroked="f" coordsize="1032002,9525" o:gfxdata="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LJ+/r4A&#10;AADdAAAADwAAAAAAAAABACAAAAAiAAAAZHJzL2Rvd25yZXYueG1sUEsBAhQAFAAAAAgAh07iQDMv&#10;BZ47AAAAOQAAABAAAAAAAAAAAQAgAAAADQEAAGRycy9zaGFwZXhtbC54bWxQSwUGAAAAAAYABgBb&#10;AQAAtwMAAAAA&#10;" path="m0,0l1032002,0,1032002,9525,0,9525,0,0e">
                <v:fill on="t" focussize="0,0"/>
                <v:stroke on="f" weight="0pt" miterlimit="1" joinstyle="miter" endcap="square"/>
                <v:imagedata o:title=""/>
                <o:lock v:ext="edit" aspectratio="f"/>
              </v:shape>
              <v:shape id="Shape 2883" o:spid="_x0000_s1026" o:spt="100" style="position:absolute;left:1794637;top:72898;height:9525;width:3548634;" fillcolor="#000000" filled="t" stroked="f" coordsize="3548634,9525" o:gfxdata="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crJGq/&#10;AAAA3QAAAA8AAAAAAAAAAQAgAAAAIgAAAGRycy9kb3ducmV2LnhtbFBLAQIUABQAAAAIAIdO4kAz&#10;LwWeOwAAADkAAAAQAAAAAAAAAAEAIAAAAA4BAABkcnMvc2hhcGV4bWwueG1sUEsFBgAAAAAGAAYA&#10;WwEAALgDAAAAAA==&#10;" path="m0,0l3548634,0,3548634,9525,0,9525,0,0e">
                <v:fill on="t" focussize="0,0"/>
                <v:stroke on="f" weight="0pt" miterlimit="1" joinstyle="miter" endcap="square"/>
                <v:imagedata o:title=""/>
                <o:lock v:ext="edit" aspectratio="f"/>
              </v:shape>
              <v:shape id="Shape 2884" o:spid="_x0000_s1026" o:spt="100" style="position:absolute;left:5343271;top:72898;height:9525;width:1032002;" fillcolor="#000000" filled="t" stroked="f" coordsize="1032002,9525" o:gfxdata="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BdDEb4A&#10;AADdAAAADwAAAAAAAAABACAAAAAiAAAAZHJzL2Rvd25yZXYueG1sUEsBAhQAFAAAAAgAh07iQDMv&#10;BZ47AAAAOQAAABAAAAAAAAAAAQAgAAAADQEAAGRycy9zaGFwZXhtbC54bWxQSwUGAAAAAAYABgBb&#10;AQAAtwMAAAAA&#10;" path="m0,0l1032002,0,1032002,9525,0,9525,0,0e">
                <v:fill on="t" focussize="0,0"/>
                <v:stroke on="f" weight="0pt" miterlimit="1" joinstyle="miter" endcap="square"/>
                <v:imagedata o:title=""/>
                <o:lock v:ext="edit" aspectratio="f"/>
              </v:shape>
              <v:rect id="Rectangle 2613" o:spid="_x0000_s1026" o:spt="1" style="position:absolute;left:762635;top:91364;height:132282;width:32798;" filled="f" stroked="f" coordsize="21600,21600" o:gfxdata="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4Ze4&#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line="259" w:lineRule="auto"/>
                        <w:ind w:left="0" w:firstLine="0"/>
                        <w:jc w:val="left"/>
                      </w:pPr>
                      <w:r>
                        <w:rPr>
                          <w:color w:val="666666"/>
                          <w:sz w:val="14"/>
                        </w:rPr>
                        <w:t xml:space="preserve"> </w:t>
                      </w:r>
                    </w:p>
                  </w:txbxContent>
                </v:textbox>
              </v:rect>
              <v:rect id="Rectangle 2614" o:spid="_x0000_s1026" o:spt="1" style="position:absolute;left:2942971;top:91364;height:132282;width:1662656;" filled="f" stroked="f" coordsize="21600,21600" o:gfxdata="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CA/M&#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line="259" w:lineRule="auto"/>
                        <w:ind w:left="0" w:firstLine="0"/>
                        <w:jc w:val="left"/>
                      </w:pPr>
                      <w:r>
                        <w:rPr>
                          <w:color w:val="666666"/>
                          <w:sz w:val="14"/>
                        </w:rPr>
                        <w:t xml:space="preserve">MINISTERIO DE EDUCACIÓN </w:t>
                      </w:r>
                    </w:p>
                  </w:txbxContent>
                </v:textbox>
              </v:rect>
              <v:rect id="Rectangle 2617" o:spid="_x0000_s1026" o:spt="1" style="position:absolute;left:3556254;top:209982;height:132282;width:32798;" filled="f" stroked="f" coordsize="21600,21600" o:gfxdata="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2pG7&#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line="259" w:lineRule="auto"/>
                        <w:ind w:left="0" w:firstLine="0"/>
                        <w:jc w:val="left"/>
                      </w:pPr>
                      <w:r>
                        <w:rPr>
                          <w:color w:val="666666"/>
                          <w:sz w:val="14"/>
                        </w:rPr>
                        <w:t xml:space="preserve"> </w:t>
                      </w:r>
                    </w:p>
                  </w:txbxContent>
                </v:textbox>
              </v:rect>
              <v:rect id="Rectangle 2615" o:spid="_x0000_s1026" o:spt="1" style="position:absolute;left:6117590;top:91364;height:132282;width:276123;" filled="f" stroked="f" coordsize="21600,21600" o:gfxdata="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RKpX&#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line="259" w:lineRule="auto"/>
                        <w:ind w:left="0" w:firstLine="0"/>
                        <w:jc w:val="left"/>
                      </w:pPr>
                      <w:r>
                        <w:rPr>
                          <w:color w:val="666666"/>
                          <w:sz w:val="14"/>
                        </w:rPr>
                        <w:t xml:space="preserve">Pág. </w:t>
                      </w:r>
                    </w:p>
                  </w:txbxContent>
                </v:textbox>
              </v:rect>
              <v:rect id="Rectangle 2616" o:spid="_x0000_s1026" o:spt="1" style="position:absolute;left:6325744;top:91364;height:132282;width:65834;" filled="f" stroked="f" coordsize="21600,21600" o:gfxdata="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ljQg&#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line="259" w:lineRule="auto"/>
                        <w:ind w:left="0" w:firstLine="0"/>
                        <w:jc w:val="left"/>
                      </w:pPr>
                      <w:r>
                        <w:fldChar w:fldCharType="begin"/>
                      </w:r>
                      <w:r>
                        <w:instrText xml:space="preserve"> PAGE   \* MERGEFORMAT </w:instrText>
                      </w:r>
                      <w:r>
                        <w:fldChar w:fldCharType="separate"/>
                      </w:r>
                      <w:r>
                        <w:rPr>
                          <w:color w:val="666666"/>
                          <w:sz w:val="14"/>
                        </w:rPr>
                        <w:t>1</w:t>
                      </w:r>
                      <w:r>
                        <w:rPr>
                          <w:color w:val="666666"/>
                          <w:sz w:val="14"/>
                        </w:rPr>
                        <w:fldChar w:fldCharType="end"/>
                      </w:r>
                    </w:p>
                  </w:txbxContent>
                </v:textbox>
              </v:rect>
              <v:shape id="_x0000_s1026" o:spid="_x0000_s1026" o:spt="75" type="#_x0000_t75" style="position:absolute;left:0;top:0;height:365760;width:914400;" filled="f" o:preferrelative="t" stroked="f" coordsize="21600,21600" o:gfxdata="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ujlI+/&#10;AAAA3QAAAA8AAAAAAAAAAQAgAAAAIgAAAGRycy9kb3ducmV2LnhtbFBLAQIUABQAAAAIAIdO4kAz&#10;LwWeOwAAADkAAAAQAAAAAAAAAAEAIAAAAA4BAABkcnMvc2hhcGV4bWwueG1sUEsFBgAAAAAGAAYA&#10;WwEAALgDAAAAAA==&#10;">
                <v:fill on="f" focussize="0,0"/>
                <v:stroke on="f"/>
                <v:imagedata r:id="rId2" o:title=""/>
                <o:lock v:ext="edit" aspectratio="f"/>
              </v:shape>
              <w10:wrap type="square"/>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4"/>
        <w:lang w:val="es-ES"/>
      </w:rPr>
      <w:id w:val="-1234695946"/>
      <w:docPartObj>
        <w:docPartGallery w:val="AutoText"/>
      </w:docPartObj>
    </w:sdtPr>
    <w:sdtEndPr/>
    <w:sdtContent>
      <w:p w14:paraId="5DE87312" w14:textId="77777777" w:rsidR="00A42E60" w:rsidRDefault="001C31E1">
        <w:pPr>
          <w:pStyle w:val="Piedepgina"/>
          <w:jc w:val="center"/>
          <w:rPr>
            <w:sz w:val="16"/>
            <w:szCs w:val="14"/>
            <w:lang w:val="es-ES"/>
          </w:rPr>
        </w:pPr>
        <w:r>
          <w:rPr>
            <w:sz w:val="16"/>
            <w:szCs w:val="14"/>
            <w:lang w:val="es-ES"/>
          </w:rPr>
          <w:t>___________________________________________________________________________________________________</w:t>
        </w:r>
      </w:p>
      <w:p w14:paraId="39935CBF" w14:textId="77777777" w:rsidR="00A42E60" w:rsidRDefault="00A42E60">
        <w:pPr>
          <w:pStyle w:val="Piedepgina"/>
          <w:jc w:val="right"/>
          <w:rPr>
            <w:sz w:val="6"/>
            <w:szCs w:val="6"/>
            <w:lang w:val="es-ES"/>
          </w:rPr>
        </w:pPr>
      </w:p>
      <w:p w14:paraId="6559DD35" w14:textId="77777777" w:rsidR="00A42E60" w:rsidRDefault="001C31E1">
        <w:pPr>
          <w:pStyle w:val="Piedepgina"/>
          <w:jc w:val="right"/>
          <w:rPr>
            <w:sz w:val="16"/>
            <w:szCs w:val="14"/>
          </w:rPr>
        </w:pPr>
        <w:r>
          <w:rPr>
            <w:sz w:val="14"/>
            <w:szCs w:val="14"/>
            <w:lang w:val="es-ES"/>
          </w:rPr>
          <w:t xml:space="preserve">MINISTERIO DE EDUCACIÓN                                                                        Pág.           </w:t>
        </w:r>
        <w:r>
          <w:rPr>
            <w:sz w:val="14"/>
            <w:szCs w:val="14"/>
          </w:rPr>
          <w:fldChar w:fldCharType="begin"/>
        </w:r>
        <w:r>
          <w:rPr>
            <w:sz w:val="14"/>
            <w:szCs w:val="14"/>
          </w:rPr>
          <w:instrText>PAGE   \* MERGEFORMAT</w:instrText>
        </w:r>
        <w:r>
          <w:rPr>
            <w:sz w:val="14"/>
            <w:szCs w:val="14"/>
          </w:rPr>
          <w:fldChar w:fldCharType="separate"/>
        </w:r>
        <w:r w:rsidR="005F5D0C" w:rsidRPr="005F5D0C">
          <w:rPr>
            <w:noProof/>
            <w:sz w:val="14"/>
            <w:szCs w:val="14"/>
            <w:lang w:val="es-ES"/>
          </w:rPr>
          <w:t>44</w:t>
        </w:r>
        <w:r>
          <w:rPr>
            <w:sz w:val="14"/>
            <w:szCs w:val="14"/>
          </w:rPr>
          <w:fldChar w:fldCharType="end"/>
        </w:r>
      </w:p>
    </w:sdtContent>
  </w:sdt>
  <w:p w14:paraId="43882195" w14:textId="77777777" w:rsidR="00A42E60" w:rsidRDefault="00A42E60">
    <w:pPr>
      <w:spacing w:after="0" w:line="259" w:lineRule="auto"/>
      <w:ind w:left="-1701" w:right="10536"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0B3D23" w14:textId="77777777" w:rsidR="00A350D6" w:rsidRDefault="00A350D6">
      <w:pPr>
        <w:spacing w:after="0"/>
      </w:pPr>
      <w:r>
        <w:separator/>
      </w:r>
    </w:p>
  </w:footnote>
  <w:footnote w:type="continuationSeparator" w:id="0">
    <w:p w14:paraId="7BBB9853" w14:textId="77777777" w:rsidR="00A350D6" w:rsidRDefault="00A350D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56C45" w14:textId="77777777" w:rsidR="00A42E60" w:rsidRDefault="00A42E60">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DC14A" w14:textId="77777777" w:rsidR="00A42E60" w:rsidRDefault="00A42E60">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0B6DC" w14:textId="77777777" w:rsidR="00A42E60" w:rsidRDefault="00A42E60">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4BCB6" w14:textId="77777777" w:rsidR="00A42E60" w:rsidRDefault="001C31E1">
    <w:pPr>
      <w:tabs>
        <w:tab w:val="center" w:pos="4361"/>
        <w:tab w:val="right" w:pos="8835"/>
      </w:tabs>
      <w:spacing w:after="0" w:line="259" w:lineRule="auto"/>
      <w:ind w:left="0" w:right="-2"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7B9C1B5E" wp14:editId="2ED2D52B">
              <wp:simplePos x="0" y="0"/>
              <wp:positionH relativeFrom="page">
                <wp:posOffset>1080135</wp:posOffset>
              </wp:positionH>
              <wp:positionV relativeFrom="page">
                <wp:posOffset>509270</wp:posOffset>
              </wp:positionV>
              <wp:extent cx="5613400" cy="9525"/>
              <wp:effectExtent l="0" t="0" r="0" b="0"/>
              <wp:wrapSquare wrapText="bothSides"/>
              <wp:docPr id="2656" name="Group 2656"/>
              <wp:cNvGraphicFramePr/>
              <a:graphic xmlns:a="http://schemas.openxmlformats.org/drawingml/2006/main">
                <a:graphicData uri="http://schemas.microsoft.com/office/word/2010/wordprocessingGroup">
                  <wpg:wgp>
                    <wpg:cNvGrpSpPr/>
                    <wpg:grpSpPr>
                      <a:xfrm>
                        <a:off x="0" y="0"/>
                        <a:ext cx="5613147" cy="9525"/>
                        <a:chOff x="0" y="0"/>
                        <a:chExt cx="5613147" cy="9525"/>
                      </a:xfrm>
                    </wpg:grpSpPr>
                    <wps:wsp>
                      <wps:cNvPr id="2879" name="Shape 2879"/>
                      <wps:cNvSpPr/>
                      <wps:spPr>
                        <a:xfrm>
                          <a:off x="0" y="0"/>
                          <a:ext cx="2724150" cy="9525"/>
                        </a:xfrm>
                        <a:custGeom>
                          <a:avLst/>
                          <a:gdLst/>
                          <a:ahLst/>
                          <a:cxnLst/>
                          <a:rect l="0" t="0" r="0" b="0"/>
                          <a:pathLst>
                            <a:path w="2724150" h="9525">
                              <a:moveTo>
                                <a:pt x="0" y="0"/>
                              </a:moveTo>
                              <a:lnTo>
                                <a:pt x="2724150" y="0"/>
                              </a:lnTo>
                              <a:lnTo>
                                <a:pt x="2724150"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0" name="Shape 2880"/>
                      <wps:cNvSpPr/>
                      <wps:spPr>
                        <a:xfrm>
                          <a:off x="2724150" y="0"/>
                          <a:ext cx="164719" cy="9525"/>
                        </a:xfrm>
                        <a:custGeom>
                          <a:avLst/>
                          <a:gdLst/>
                          <a:ahLst/>
                          <a:cxnLst/>
                          <a:rect l="0" t="0" r="0" b="0"/>
                          <a:pathLst>
                            <a:path w="164719" h="9525">
                              <a:moveTo>
                                <a:pt x="0" y="0"/>
                              </a:moveTo>
                              <a:lnTo>
                                <a:pt x="164719" y="0"/>
                              </a:lnTo>
                              <a:lnTo>
                                <a:pt x="164719"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1" name="Shape 2881"/>
                      <wps:cNvSpPr/>
                      <wps:spPr>
                        <a:xfrm>
                          <a:off x="2888869" y="0"/>
                          <a:ext cx="2724278" cy="9525"/>
                        </a:xfrm>
                        <a:custGeom>
                          <a:avLst/>
                          <a:gdLst/>
                          <a:ahLst/>
                          <a:cxnLst/>
                          <a:rect l="0" t="0" r="0" b="0"/>
                          <a:pathLst>
                            <a:path w="2724278" h="9525">
                              <a:moveTo>
                                <a:pt x="0" y="0"/>
                              </a:moveTo>
                              <a:lnTo>
                                <a:pt x="2724278" y="0"/>
                              </a:lnTo>
                              <a:lnTo>
                                <a:pt x="2724278"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psCustomData="http://www.wps.cn/officeDocument/2013/wpsCustomData">
          <w:pict>
            <v:group id="_x0000_s1026" o:spid="_x0000_s1026" o:spt="203" style="position:absolute;left:0pt;margin-left:85.05pt;margin-top:40.1pt;height:0.75pt;width:442pt;mso-position-horizontal-relative:page;mso-position-vertical-relative:page;mso-wrap-distance-bottom:0pt;mso-wrap-distance-left:9pt;mso-wrap-distance-right:9pt;mso-wrap-distance-top:0pt;z-index:251661312;mso-width-relative:page;mso-height-relative:page;" coordsize="5613147,9525" o:gfxdata="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GuuZBnY&#10;AAAACgEAAA8AAAAAAAAAAQAgAAAAIgAAAGRycy9kb3ducmV2LnhtbFBLAQIUABQAAAAIAIdO4kAt&#10;W9SqywIAAIALAAAOAAAAAAAAAAEAIAAAACcBAABkcnMvZTJvRG9jLnhtbFBLBQYAAAAABgAGAFkB&#10;AABkBgAAAAA=&#10;">
              <o:lock v:ext="edit" aspectratio="f"/>
              <v:shape id="Shape 2879" o:spid="_x0000_s1026" o:spt="100" style="position:absolute;left:0;top:0;height:9525;width:2724150;" fillcolor="#000000" filled="t" stroked="f" coordsize="2724150,9525" o:gfxdata="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mJCda/&#10;AAAA3QAAAA8AAAAAAAAAAQAgAAAAIgAAAGRycy9kb3ducmV2LnhtbFBLAQIUABQAAAAIAIdO4kAz&#10;LwWeOwAAADkAAAAQAAAAAAAAAAEAIAAAAA4BAABkcnMvc2hhcGV4bWwueG1sUEsFBgAAAAAGAAYA&#10;WwEAALgDAAAAAA==&#10;" path="m0,0l2724150,0,2724150,9525,0,9525,0,0e">
                <v:fill on="t" focussize="0,0"/>
                <v:stroke on="f" weight="0pt" miterlimit="1" joinstyle="miter" endcap="square"/>
                <v:imagedata o:title=""/>
                <o:lock v:ext="edit" aspectratio="f"/>
              </v:shape>
              <v:shape id="Shape 2880" o:spid="_x0000_s1026" o:spt="100" style="position:absolute;left:2724150;top:0;height:9525;width:164719;" fillcolor="#000000" filled="t" stroked="f" coordsize="164719,9525" o:gfxdata="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DAmaugAAAN0A&#10;AAAPAAAAAAAAAAEAIAAAACIAAABkcnMvZG93bnJldi54bWxQSwECFAAUAAAACACHTuJAMy8FnjsA&#10;AAA5AAAAEAAAAAAAAAABACAAAAAJAQAAZHJzL3NoYXBleG1sLnhtbFBLBQYAAAAABgAGAFsBAACz&#10;AwAAAAA=&#10;" path="m0,0l164719,0,164719,9525,0,9525,0,0e">
                <v:fill on="t" focussize="0,0"/>
                <v:stroke on="f" weight="0pt" miterlimit="1" joinstyle="miter" endcap="square"/>
                <v:imagedata o:title=""/>
                <o:lock v:ext="edit" aspectratio="f"/>
              </v:shape>
              <v:shape id="Shape 2881" o:spid="_x0000_s1026" o:spt="100" style="position:absolute;left:2888869;top:0;height:9525;width:2724278;" fillcolor="#000000" filled="t" stroked="f" coordsize="2724278,9525" o:gfxdata="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aZm&#10;hsEAAADdAAAADwAAAAAAAAABACAAAAAiAAAAZHJzL2Rvd25yZXYueG1sUEsBAhQAFAAAAAgAh07i&#10;QDMvBZ47AAAAOQAAABAAAAAAAAAAAQAgAAAAEAEAAGRycy9zaGFwZXhtbC54bWxQSwUGAAAAAAYA&#10;BgBbAQAAugMAAAAA&#10;" path="m0,0l2724278,0,2724278,9525,0,9525,0,0e">
                <v:fill on="t" focussize="0,0"/>
                <v:stroke on="f" weight="0pt" miterlimit="1" joinstyle="miter" endcap="square"/>
                <v:imagedata o:title=""/>
                <o:lock v:ext="edit" aspectratio="f"/>
              </v:shape>
              <w10:wrap type="square"/>
            </v:group>
          </w:pict>
        </mc:Fallback>
      </mc:AlternateContent>
    </w:r>
    <w:r>
      <w:rPr>
        <w:color w:val="666666"/>
        <w:sz w:val="14"/>
      </w:rPr>
      <w:t>AUDITORÍA INTERNA</w:t>
    </w:r>
    <w:r>
      <w:rPr>
        <w:color w:val="666666"/>
        <w:sz w:val="14"/>
      </w:rPr>
      <w:tab/>
      <w:t xml:space="preserve">   </w:t>
    </w:r>
    <w:r>
      <w:rPr>
        <w:color w:val="666666"/>
        <w:sz w:val="14"/>
      </w:rPr>
      <w:tab/>
      <w:t>MINISTERIO DE EDUCACIÓN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0298B" w14:textId="77777777" w:rsidR="00A42E60" w:rsidRDefault="001C31E1">
    <w:pPr>
      <w:tabs>
        <w:tab w:val="center" w:pos="4361"/>
        <w:tab w:val="right" w:pos="8835"/>
      </w:tabs>
      <w:spacing w:after="0" w:line="259" w:lineRule="auto"/>
      <w:ind w:left="0" w:right="-2"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69489B60" wp14:editId="217D9A07">
              <wp:simplePos x="0" y="0"/>
              <wp:positionH relativeFrom="page">
                <wp:posOffset>1080135</wp:posOffset>
              </wp:positionH>
              <wp:positionV relativeFrom="page">
                <wp:posOffset>509270</wp:posOffset>
              </wp:positionV>
              <wp:extent cx="5613400" cy="9525"/>
              <wp:effectExtent l="0" t="0" r="0" b="0"/>
              <wp:wrapSquare wrapText="bothSides"/>
              <wp:docPr id="2628" name="Group 2628"/>
              <wp:cNvGraphicFramePr/>
              <a:graphic xmlns:a="http://schemas.openxmlformats.org/drawingml/2006/main">
                <a:graphicData uri="http://schemas.microsoft.com/office/word/2010/wordprocessingGroup">
                  <wpg:wgp>
                    <wpg:cNvGrpSpPr/>
                    <wpg:grpSpPr>
                      <a:xfrm>
                        <a:off x="0" y="0"/>
                        <a:ext cx="5613147" cy="9525"/>
                        <a:chOff x="0" y="0"/>
                        <a:chExt cx="5613147" cy="9525"/>
                      </a:xfrm>
                    </wpg:grpSpPr>
                    <wps:wsp>
                      <wps:cNvPr id="2876" name="Shape 2876"/>
                      <wps:cNvSpPr/>
                      <wps:spPr>
                        <a:xfrm>
                          <a:off x="0" y="0"/>
                          <a:ext cx="2724150" cy="9525"/>
                        </a:xfrm>
                        <a:custGeom>
                          <a:avLst/>
                          <a:gdLst/>
                          <a:ahLst/>
                          <a:cxnLst/>
                          <a:rect l="0" t="0" r="0" b="0"/>
                          <a:pathLst>
                            <a:path w="2724150" h="9525">
                              <a:moveTo>
                                <a:pt x="0" y="0"/>
                              </a:moveTo>
                              <a:lnTo>
                                <a:pt x="2724150" y="0"/>
                              </a:lnTo>
                              <a:lnTo>
                                <a:pt x="2724150"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77" name="Shape 2877"/>
                      <wps:cNvSpPr/>
                      <wps:spPr>
                        <a:xfrm>
                          <a:off x="2724150" y="0"/>
                          <a:ext cx="164719" cy="9525"/>
                        </a:xfrm>
                        <a:custGeom>
                          <a:avLst/>
                          <a:gdLst/>
                          <a:ahLst/>
                          <a:cxnLst/>
                          <a:rect l="0" t="0" r="0" b="0"/>
                          <a:pathLst>
                            <a:path w="164719" h="9525">
                              <a:moveTo>
                                <a:pt x="0" y="0"/>
                              </a:moveTo>
                              <a:lnTo>
                                <a:pt x="164719" y="0"/>
                              </a:lnTo>
                              <a:lnTo>
                                <a:pt x="164719"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78" name="Shape 2878"/>
                      <wps:cNvSpPr/>
                      <wps:spPr>
                        <a:xfrm>
                          <a:off x="2888869" y="0"/>
                          <a:ext cx="2724278" cy="9525"/>
                        </a:xfrm>
                        <a:custGeom>
                          <a:avLst/>
                          <a:gdLst/>
                          <a:ahLst/>
                          <a:cxnLst/>
                          <a:rect l="0" t="0" r="0" b="0"/>
                          <a:pathLst>
                            <a:path w="2724278" h="9525">
                              <a:moveTo>
                                <a:pt x="0" y="0"/>
                              </a:moveTo>
                              <a:lnTo>
                                <a:pt x="2724278" y="0"/>
                              </a:lnTo>
                              <a:lnTo>
                                <a:pt x="2724278"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psCustomData="http://www.wps.cn/officeDocument/2013/wpsCustomData">
          <w:pict>
            <v:group id="_x0000_s1026" o:spid="_x0000_s1026" o:spt="203" style="position:absolute;left:0pt;margin-left:85.05pt;margin-top:40.1pt;height:0.75pt;width:442pt;mso-position-horizontal-relative:page;mso-position-vertical-relative:page;mso-wrap-distance-bottom:0pt;mso-wrap-distance-left:9pt;mso-wrap-distance-right:9pt;mso-wrap-distance-top:0pt;z-index:251662336;mso-width-relative:page;mso-height-relative:page;" coordsize="5613147,9525" o:gfxdata="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a65kGdgA&#10;AAAKAQAADwAAAAAAAAABACAAAAAiAAAAZHJzL2Rvd25yZXYueG1sUEsBAhQAFAAAAAgAh07iQKBs&#10;T1TKAgAAgAsAAA4AAAAAAAAAAQAgAAAAJwEAAGRycy9lMm9Eb2MueG1sUEsFBgAAAAAGAAYAWQEA&#10;AGMGAAAAAA==&#10;">
              <o:lock v:ext="edit" aspectratio="f"/>
              <v:shape id="Shape 2876" o:spid="_x0000_s1026" o:spt="100" style="position:absolute;left:0;top:0;height:9525;width:2724150;" fillcolor="#000000" filled="t" stroked="f" coordsize="2724150,9525" o:gfxdata="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Fp2k&#10;wAAAAN0AAAAPAAAAAAAAAAEAIAAAACIAAABkcnMvZG93bnJldi54bWxQSwECFAAUAAAACACHTuJA&#10;My8FnjsAAAA5AAAAEAAAAAAAAAABACAAAAAPAQAAZHJzL3NoYXBleG1sLnhtbFBLBQYAAAAABgAG&#10;AFsBAAC5AwAAAAA=&#10;" path="m0,0l2724150,0,2724150,9525,0,9525,0,0e">
                <v:fill on="t" focussize="0,0"/>
                <v:stroke on="f" weight="0pt" miterlimit="1" joinstyle="miter" endcap="square"/>
                <v:imagedata o:title=""/>
                <o:lock v:ext="edit" aspectratio="f"/>
              </v:shape>
              <v:shape id="Shape 2877" o:spid="_x0000_s1026" o:spt="100" style="position:absolute;left:2724150;top:0;height:9525;width:164719;" fillcolor="#000000" filled="t" stroked="f" coordsize="164719,9525" o:gfxdata="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MOHJvQAA&#10;AN0AAAAPAAAAAAAAAAEAIAAAACIAAABkcnMvZG93bnJldi54bWxQSwECFAAUAAAACACHTuJAMy8F&#10;njsAAAA5AAAAEAAAAAAAAAABACAAAAAMAQAAZHJzL3NoYXBleG1sLnhtbFBLBQYAAAAABgAGAFsB&#10;AAC2AwAAAAA=&#10;" path="m0,0l164719,0,164719,9525,0,9525,0,0e">
                <v:fill on="t" focussize="0,0"/>
                <v:stroke on="f" weight="0pt" miterlimit="1" joinstyle="miter" endcap="square"/>
                <v:imagedata o:title=""/>
                <o:lock v:ext="edit" aspectratio="f"/>
              </v:shape>
              <v:shape id="Shape 2878" o:spid="_x0000_s1026" o:spt="100" style="position:absolute;left:2888869;top:0;height:9525;width:2724278;" fillcolor="#000000" filled="t" stroked="f" coordsize="2724278,9525" o:gfxdata="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Um/PL4A&#10;AADdAAAADwAAAAAAAAABACAAAAAiAAAAZHJzL2Rvd25yZXYueG1sUEsBAhQAFAAAAAgAh07iQDMv&#10;BZ47AAAAOQAAABAAAAAAAAAAAQAgAAAADQEAAGRycy9zaGFwZXhtbC54bWxQSwUGAAAAAAYABgBb&#10;AQAAtwMAAAAA&#10;" path="m0,0l2724278,0,2724278,9525,0,9525,0,0e">
                <v:fill on="t" focussize="0,0"/>
                <v:stroke on="f" weight="0pt" miterlimit="1" joinstyle="miter" endcap="square"/>
                <v:imagedata o:title=""/>
                <o:lock v:ext="edit" aspectratio="f"/>
              </v:shape>
              <w10:wrap type="square"/>
            </v:group>
          </w:pict>
        </mc:Fallback>
      </mc:AlternateContent>
    </w:r>
    <w:r>
      <w:rPr>
        <w:color w:val="666666"/>
        <w:sz w:val="14"/>
      </w:rPr>
      <w:t xml:space="preserve">              DIRECCIÓN DE AUDITORÍA INTERNA</w:t>
    </w:r>
    <w:r>
      <w:rPr>
        <w:color w:val="666666"/>
        <w:sz w:val="14"/>
      </w:rPr>
      <w:tab/>
      <w:t xml:space="preserve">   </w:t>
    </w:r>
    <w:r>
      <w:rPr>
        <w:color w:val="666666"/>
        <w:sz w:val="14"/>
      </w:rPr>
      <w:tab/>
      <w:t>INFORME O-DIDAI/SUB-169-2023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8E675" w14:textId="77777777" w:rsidR="00A42E60" w:rsidRDefault="001C31E1">
    <w:pPr>
      <w:tabs>
        <w:tab w:val="center" w:pos="4361"/>
        <w:tab w:val="right" w:pos="8835"/>
      </w:tabs>
      <w:spacing w:after="0" w:line="259" w:lineRule="auto"/>
      <w:ind w:left="0" w:right="-2"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02DE9C8F" wp14:editId="3128BA9F">
              <wp:simplePos x="0" y="0"/>
              <wp:positionH relativeFrom="page">
                <wp:posOffset>1080135</wp:posOffset>
              </wp:positionH>
              <wp:positionV relativeFrom="page">
                <wp:posOffset>509270</wp:posOffset>
              </wp:positionV>
              <wp:extent cx="5613400" cy="9525"/>
              <wp:effectExtent l="0" t="0" r="0" b="0"/>
              <wp:wrapSquare wrapText="bothSides"/>
              <wp:docPr id="2600" name="Group 2600"/>
              <wp:cNvGraphicFramePr/>
              <a:graphic xmlns:a="http://schemas.openxmlformats.org/drawingml/2006/main">
                <a:graphicData uri="http://schemas.microsoft.com/office/word/2010/wordprocessingGroup">
                  <wpg:wgp>
                    <wpg:cNvGrpSpPr/>
                    <wpg:grpSpPr>
                      <a:xfrm>
                        <a:off x="0" y="0"/>
                        <a:ext cx="5613147" cy="9525"/>
                        <a:chOff x="0" y="0"/>
                        <a:chExt cx="5613147" cy="9525"/>
                      </a:xfrm>
                    </wpg:grpSpPr>
                    <wps:wsp>
                      <wps:cNvPr id="2873" name="Shape 2873"/>
                      <wps:cNvSpPr/>
                      <wps:spPr>
                        <a:xfrm>
                          <a:off x="0" y="0"/>
                          <a:ext cx="2724150" cy="9525"/>
                        </a:xfrm>
                        <a:custGeom>
                          <a:avLst/>
                          <a:gdLst/>
                          <a:ahLst/>
                          <a:cxnLst/>
                          <a:rect l="0" t="0" r="0" b="0"/>
                          <a:pathLst>
                            <a:path w="2724150" h="9525">
                              <a:moveTo>
                                <a:pt x="0" y="0"/>
                              </a:moveTo>
                              <a:lnTo>
                                <a:pt x="2724150" y="0"/>
                              </a:lnTo>
                              <a:lnTo>
                                <a:pt x="2724150"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74" name="Shape 2874"/>
                      <wps:cNvSpPr/>
                      <wps:spPr>
                        <a:xfrm>
                          <a:off x="2724150" y="0"/>
                          <a:ext cx="164719" cy="9525"/>
                        </a:xfrm>
                        <a:custGeom>
                          <a:avLst/>
                          <a:gdLst/>
                          <a:ahLst/>
                          <a:cxnLst/>
                          <a:rect l="0" t="0" r="0" b="0"/>
                          <a:pathLst>
                            <a:path w="164719" h="9525">
                              <a:moveTo>
                                <a:pt x="0" y="0"/>
                              </a:moveTo>
                              <a:lnTo>
                                <a:pt x="164719" y="0"/>
                              </a:lnTo>
                              <a:lnTo>
                                <a:pt x="164719"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75" name="Shape 2875"/>
                      <wps:cNvSpPr/>
                      <wps:spPr>
                        <a:xfrm>
                          <a:off x="2888869" y="0"/>
                          <a:ext cx="2724278" cy="9525"/>
                        </a:xfrm>
                        <a:custGeom>
                          <a:avLst/>
                          <a:gdLst/>
                          <a:ahLst/>
                          <a:cxnLst/>
                          <a:rect l="0" t="0" r="0" b="0"/>
                          <a:pathLst>
                            <a:path w="2724278" h="9525">
                              <a:moveTo>
                                <a:pt x="0" y="0"/>
                              </a:moveTo>
                              <a:lnTo>
                                <a:pt x="2724278" y="0"/>
                              </a:lnTo>
                              <a:lnTo>
                                <a:pt x="2724278"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psCustomData="http://www.wps.cn/officeDocument/2013/wpsCustomData">
          <w:pict>
            <v:group id="_x0000_s1026" o:spid="_x0000_s1026" o:spt="203" style="position:absolute;left:0pt;margin-left:85.05pt;margin-top:40.1pt;height:0.75pt;width:442pt;mso-position-horizontal-relative:page;mso-position-vertical-relative:page;mso-wrap-distance-bottom:0pt;mso-wrap-distance-left:9pt;mso-wrap-distance-right:9pt;mso-wrap-distance-top:0pt;z-index:251663360;mso-width-relative:page;mso-height-relative:page;" coordsize="5613147,9525" o:gfxdata="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BrrmQZ&#10;2AAAAAoBAAAPAAAAAAAAAAEAIAAAACIAAABkcnMvZG93bnJldi54bWxQSwECFAAUAAAACACHTuJA&#10;O7l898wCAACACwAADgAAAAAAAAABACAAAAAnAQAAZHJzL2Uyb0RvYy54bWxQSwUGAAAAAAYABgBZ&#10;AQAAZQYAAAAA&#10;">
              <o:lock v:ext="edit" aspectratio="f"/>
              <v:shape id="Shape 2873" o:spid="_x0000_s1026" o:spt="100" style="position:absolute;left:0;top:0;height:9525;width:2724150;" fillcolor="#000000" filled="t" stroked="f" coordsize="2724150,9525" o:gfxdata="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YT48&#10;wAAAAN0AAAAPAAAAAAAAAAEAIAAAACIAAABkcnMvZG93bnJldi54bWxQSwECFAAUAAAACACHTuJA&#10;My8FnjsAAAA5AAAAEAAAAAAAAAABACAAAAAPAQAAZHJzL3NoYXBleG1sLnhtbFBLBQYAAAAABgAG&#10;AFsBAAC5AwAAAAA=&#10;" path="m0,0l2724150,0,2724150,9525,0,9525,0,0e">
                <v:fill on="t" focussize="0,0"/>
                <v:stroke on="f" weight="0pt" miterlimit="1" joinstyle="miter" endcap="square"/>
                <v:imagedata o:title=""/>
                <o:lock v:ext="edit" aspectratio="f"/>
              </v:shape>
              <v:shape id="Shape 2874" o:spid="_x0000_s1026" o:spt="100" style="position:absolute;left:2724150;top:0;height:9525;width:164719;" fillcolor="#000000" filled="t" stroked="f" coordsize="164719,9525" o:gfxdata="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4n++vQAA&#10;AN0AAAAPAAAAAAAAAAEAIAAAACIAAABkcnMvZG93bnJldi54bWxQSwECFAAUAAAACACHTuJAMy8F&#10;njsAAAA5AAAAEAAAAAAAAAABACAAAAAMAQAAZHJzL3NoYXBleG1sLnhtbFBLBQYAAAAABgAGAFsB&#10;AAC2AwAAAAA=&#10;" path="m0,0l164719,0,164719,9525,0,9525,0,0e">
                <v:fill on="t" focussize="0,0"/>
                <v:stroke on="f" weight="0pt" miterlimit="1" joinstyle="miter" endcap="square"/>
                <v:imagedata o:title=""/>
                <o:lock v:ext="edit" aspectratio="f"/>
              </v:shape>
              <v:shape id="Shape 2875" o:spid="_x0000_s1026" o:spt="100" style="position:absolute;left:2888869;top:0;height:9525;width:2724278;" fillcolor="#000000" filled="t" stroked="f" coordsize="2724278,9525" o:gfxdata="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SBCi&#10;wAAAAN0AAAAPAAAAAAAAAAEAIAAAACIAAABkcnMvZG93bnJldi54bWxQSwECFAAUAAAACACHTuJA&#10;My8FnjsAAAA5AAAAEAAAAAAAAAABACAAAAAPAQAAZHJzL3NoYXBleG1sLnhtbFBLBQYAAAAABgAG&#10;AFsBAAC5AwAAAAA=&#10;" path="m0,0l2724278,0,2724278,9525,0,9525,0,0e">
                <v:fill on="t" focussize="0,0"/>
                <v:stroke on="f" weight="0pt" miterlimit="1" joinstyle="miter" endcap="square"/>
                <v:imagedata o:title=""/>
                <o:lock v:ext="edit" aspectratio="f"/>
              </v:shape>
              <w10:wrap type="square"/>
            </v:group>
          </w:pict>
        </mc:Fallback>
      </mc:AlternateContent>
    </w:r>
    <w:r>
      <w:rPr>
        <w:color w:val="666666"/>
        <w:sz w:val="14"/>
      </w:rPr>
      <w:t>AUDITORÍA INTERNA</w:t>
    </w:r>
    <w:r>
      <w:rPr>
        <w:color w:val="666666"/>
        <w:sz w:val="14"/>
      </w:rPr>
      <w:tab/>
      <w:t xml:space="preserve">   </w:t>
    </w:r>
    <w:r>
      <w:rPr>
        <w:color w:val="666666"/>
        <w:sz w:val="14"/>
      </w:rPr>
      <w:tab/>
      <w:t>MINISTERIO DE EDUCACIÓN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C6837"/>
    <w:multiLevelType w:val="multilevel"/>
    <w:tmpl w:val="031C6837"/>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B3949BD"/>
    <w:multiLevelType w:val="multilevel"/>
    <w:tmpl w:val="0B3949BD"/>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E9E05A6"/>
    <w:multiLevelType w:val="multilevel"/>
    <w:tmpl w:val="0E9E05A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8D72E0E"/>
    <w:multiLevelType w:val="multilevel"/>
    <w:tmpl w:val="18D72E0E"/>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34F5565"/>
    <w:multiLevelType w:val="multilevel"/>
    <w:tmpl w:val="234F556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BF168BA"/>
    <w:multiLevelType w:val="multilevel"/>
    <w:tmpl w:val="2BF168BA"/>
    <w:lvl w:ilvl="0">
      <w:start w:val="1"/>
      <w:numFmt w:val="bullet"/>
      <w:lvlText w:val=""/>
      <w:lvlJc w:val="left"/>
      <w:pPr>
        <w:ind w:left="730" w:hanging="360"/>
      </w:pPr>
      <w:rPr>
        <w:rFonts w:ascii="Symbol" w:hAnsi="Symbol" w:hint="default"/>
      </w:rPr>
    </w:lvl>
    <w:lvl w:ilvl="1">
      <w:start w:val="1"/>
      <w:numFmt w:val="bullet"/>
      <w:lvlText w:val="o"/>
      <w:lvlJc w:val="left"/>
      <w:pPr>
        <w:ind w:left="1450" w:hanging="360"/>
      </w:pPr>
      <w:rPr>
        <w:rFonts w:ascii="Courier New" w:hAnsi="Courier New" w:cs="Courier New" w:hint="default"/>
      </w:rPr>
    </w:lvl>
    <w:lvl w:ilvl="2">
      <w:start w:val="1"/>
      <w:numFmt w:val="bullet"/>
      <w:lvlText w:val=""/>
      <w:lvlJc w:val="left"/>
      <w:pPr>
        <w:ind w:left="2170" w:hanging="360"/>
      </w:pPr>
      <w:rPr>
        <w:rFonts w:ascii="Wingdings" w:hAnsi="Wingdings" w:hint="default"/>
      </w:rPr>
    </w:lvl>
    <w:lvl w:ilvl="3">
      <w:start w:val="1"/>
      <w:numFmt w:val="bullet"/>
      <w:lvlText w:val=""/>
      <w:lvlJc w:val="left"/>
      <w:pPr>
        <w:ind w:left="2890" w:hanging="360"/>
      </w:pPr>
      <w:rPr>
        <w:rFonts w:ascii="Symbol" w:hAnsi="Symbol" w:hint="default"/>
      </w:rPr>
    </w:lvl>
    <w:lvl w:ilvl="4">
      <w:start w:val="1"/>
      <w:numFmt w:val="bullet"/>
      <w:lvlText w:val="o"/>
      <w:lvlJc w:val="left"/>
      <w:pPr>
        <w:ind w:left="3610" w:hanging="360"/>
      </w:pPr>
      <w:rPr>
        <w:rFonts w:ascii="Courier New" w:hAnsi="Courier New" w:cs="Courier New" w:hint="default"/>
      </w:rPr>
    </w:lvl>
    <w:lvl w:ilvl="5">
      <w:start w:val="1"/>
      <w:numFmt w:val="bullet"/>
      <w:lvlText w:val=""/>
      <w:lvlJc w:val="left"/>
      <w:pPr>
        <w:ind w:left="4330" w:hanging="360"/>
      </w:pPr>
      <w:rPr>
        <w:rFonts w:ascii="Wingdings" w:hAnsi="Wingdings" w:hint="default"/>
      </w:rPr>
    </w:lvl>
    <w:lvl w:ilvl="6">
      <w:start w:val="1"/>
      <w:numFmt w:val="bullet"/>
      <w:lvlText w:val=""/>
      <w:lvlJc w:val="left"/>
      <w:pPr>
        <w:ind w:left="5050" w:hanging="360"/>
      </w:pPr>
      <w:rPr>
        <w:rFonts w:ascii="Symbol" w:hAnsi="Symbol" w:hint="default"/>
      </w:rPr>
    </w:lvl>
    <w:lvl w:ilvl="7">
      <w:start w:val="1"/>
      <w:numFmt w:val="bullet"/>
      <w:lvlText w:val="o"/>
      <w:lvlJc w:val="left"/>
      <w:pPr>
        <w:ind w:left="5770" w:hanging="360"/>
      </w:pPr>
      <w:rPr>
        <w:rFonts w:ascii="Courier New" w:hAnsi="Courier New" w:cs="Courier New" w:hint="default"/>
      </w:rPr>
    </w:lvl>
    <w:lvl w:ilvl="8">
      <w:start w:val="1"/>
      <w:numFmt w:val="bullet"/>
      <w:lvlText w:val=""/>
      <w:lvlJc w:val="left"/>
      <w:pPr>
        <w:ind w:left="6490" w:hanging="360"/>
      </w:pPr>
      <w:rPr>
        <w:rFonts w:ascii="Wingdings" w:hAnsi="Wingdings" w:hint="default"/>
      </w:rPr>
    </w:lvl>
  </w:abstractNum>
  <w:abstractNum w:abstractNumId="6" w15:restartNumberingAfterBreak="0">
    <w:nsid w:val="349447D8"/>
    <w:multiLevelType w:val="multilevel"/>
    <w:tmpl w:val="349447D8"/>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362D15BD"/>
    <w:multiLevelType w:val="multilevel"/>
    <w:tmpl w:val="362D15BD"/>
    <w:lvl w:ilvl="0">
      <w:start w:val="1"/>
      <w:numFmt w:val="lowerLetter"/>
      <w:lvlText w:val="%1)"/>
      <w:lvlJc w:val="left"/>
      <w:pPr>
        <w:ind w:left="370" w:hanging="360"/>
      </w:pPr>
    </w:lvl>
    <w:lvl w:ilvl="1">
      <w:start w:val="1"/>
      <w:numFmt w:val="lowerLetter"/>
      <w:lvlText w:val="%2."/>
      <w:lvlJc w:val="left"/>
      <w:pPr>
        <w:ind w:left="1090" w:hanging="360"/>
      </w:pPr>
    </w:lvl>
    <w:lvl w:ilvl="2">
      <w:start w:val="1"/>
      <w:numFmt w:val="lowerRoman"/>
      <w:lvlText w:val="%3."/>
      <w:lvlJc w:val="right"/>
      <w:pPr>
        <w:ind w:left="1810" w:hanging="180"/>
      </w:pPr>
    </w:lvl>
    <w:lvl w:ilvl="3">
      <w:start w:val="1"/>
      <w:numFmt w:val="decimal"/>
      <w:lvlText w:val="%4."/>
      <w:lvlJc w:val="left"/>
      <w:pPr>
        <w:ind w:left="2530" w:hanging="360"/>
      </w:pPr>
    </w:lvl>
    <w:lvl w:ilvl="4">
      <w:start w:val="1"/>
      <w:numFmt w:val="lowerLetter"/>
      <w:lvlText w:val="%5."/>
      <w:lvlJc w:val="left"/>
      <w:pPr>
        <w:ind w:left="3250" w:hanging="360"/>
      </w:pPr>
    </w:lvl>
    <w:lvl w:ilvl="5">
      <w:start w:val="1"/>
      <w:numFmt w:val="lowerRoman"/>
      <w:lvlText w:val="%6."/>
      <w:lvlJc w:val="right"/>
      <w:pPr>
        <w:ind w:left="3970" w:hanging="180"/>
      </w:pPr>
    </w:lvl>
    <w:lvl w:ilvl="6">
      <w:start w:val="1"/>
      <w:numFmt w:val="decimal"/>
      <w:lvlText w:val="%7."/>
      <w:lvlJc w:val="left"/>
      <w:pPr>
        <w:ind w:left="4690" w:hanging="360"/>
      </w:pPr>
    </w:lvl>
    <w:lvl w:ilvl="7">
      <w:start w:val="1"/>
      <w:numFmt w:val="lowerLetter"/>
      <w:lvlText w:val="%8."/>
      <w:lvlJc w:val="left"/>
      <w:pPr>
        <w:ind w:left="5410" w:hanging="360"/>
      </w:pPr>
    </w:lvl>
    <w:lvl w:ilvl="8">
      <w:start w:val="1"/>
      <w:numFmt w:val="lowerRoman"/>
      <w:lvlText w:val="%9."/>
      <w:lvlJc w:val="right"/>
      <w:pPr>
        <w:ind w:left="6130" w:hanging="180"/>
      </w:pPr>
    </w:lvl>
  </w:abstractNum>
  <w:abstractNum w:abstractNumId="8" w15:restartNumberingAfterBreak="0">
    <w:nsid w:val="3FDE7966"/>
    <w:multiLevelType w:val="multilevel"/>
    <w:tmpl w:val="3FDE7966"/>
    <w:lvl w:ilvl="0">
      <w:start w:val="1"/>
      <w:numFmt w:val="lowerLetter"/>
      <w:lvlText w:val="%1)"/>
      <w:lvlJc w:val="left"/>
      <w:pPr>
        <w:ind w:left="370" w:hanging="360"/>
      </w:pPr>
      <w:rPr>
        <w:rFonts w:hint="default"/>
      </w:rPr>
    </w:lvl>
    <w:lvl w:ilvl="1">
      <w:start w:val="1"/>
      <w:numFmt w:val="lowerLetter"/>
      <w:lvlText w:val="%2."/>
      <w:lvlJc w:val="left"/>
      <w:pPr>
        <w:ind w:left="1090" w:hanging="360"/>
      </w:pPr>
    </w:lvl>
    <w:lvl w:ilvl="2">
      <w:start w:val="1"/>
      <w:numFmt w:val="lowerRoman"/>
      <w:lvlText w:val="%3."/>
      <w:lvlJc w:val="right"/>
      <w:pPr>
        <w:ind w:left="1810" w:hanging="180"/>
      </w:pPr>
    </w:lvl>
    <w:lvl w:ilvl="3">
      <w:start w:val="1"/>
      <w:numFmt w:val="decimal"/>
      <w:lvlText w:val="%4."/>
      <w:lvlJc w:val="left"/>
      <w:pPr>
        <w:ind w:left="2530" w:hanging="360"/>
      </w:pPr>
    </w:lvl>
    <w:lvl w:ilvl="4">
      <w:start w:val="1"/>
      <w:numFmt w:val="lowerLetter"/>
      <w:lvlText w:val="%5."/>
      <w:lvlJc w:val="left"/>
      <w:pPr>
        <w:ind w:left="3250" w:hanging="360"/>
      </w:pPr>
    </w:lvl>
    <w:lvl w:ilvl="5">
      <w:start w:val="1"/>
      <w:numFmt w:val="lowerRoman"/>
      <w:lvlText w:val="%6."/>
      <w:lvlJc w:val="right"/>
      <w:pPr>
        <w:ind w:left="3970" w:hanging="180"/>
      </w:pPr>
    </w:lvl>
    <w:lvl w:ilvl="6">
      <w:start w:val="1"/>
      <w:numFmt w:val="decimal"/>
      <w:lvlText w:val="%7."/>
      <w:lvlJc w:val="left"/>
      <w:pPr>
        <w:ind w:left="4690" w:hanging="360"/>
      </w:pPr>
    </w:lvl>
    <w:lvl w:ilvl="7">
      <w:start w:val="1"/>
      <w:numFmt w:val="lowerLetter"/>
      <w:lvlText w:val="%8."/>
      <w:lvlJc w:val="left"/>
      <w:pPr>
        <w:ind w:left="5410" w:hanging="360"/>
      </w:pPr>
    </w:lvl>
    <w:lvl w:ilvl="8">
      <w:start w:val="1"/>
      <w:numFmt w:val="lowerRoman"/>
      <w:lvlText w:val="%9."/>
      <w:lvlJc w:val="right"/>
      <w:pPr>
        <w:ind w:left="6130" w:hanging="180"/>
      </w:pPr>
    </w:lvl>
  </w:abstractNum>
  <w:abstractNum w:abstractNumId="9" w15:restartNumberingAfterBreak="0">
    <w:nsid w:val="4C8A7C51"/>
    <w:multiLevelType w:val="multilevel"/>
    <w:tmpl w:val="4C8A7C5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EE446B3"/>
    <w:multiLevelType w:val="multilevel"/>
    <w:tmpl w:val="4EE446B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A070E78"/>
    <w:multiLevelType w:val="multilevel"/>
    <w:tmpl w:val="5A070E78"/>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5A426116"/>
    <w:multiLevelType w:val="multilevel"/>
    <w:tmpl w:val="5A426116"/>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5D3E5885"/>
    <w:multiLevelType w:val="multilevel"/>
    <w:tmpl w:val="5D3E588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F6A3852"/>
    <w:multiLevelType w:val="multilevel"/>
    <w:tmpl w:val="5F6A3852"/>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63381D11"/>
    <w:multiLevelType w:val="multilevel"/>
    <w:tmpl w:val="63381D11"/>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663C5264"/>
    <w:multiLevelType w:val="multilevel"/>
    <w:tmpl w:val="663C526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C1C3508"/>
    <w:multiLevelType w:val="multilevel"/>
    <w:tmpl w:val="6C1C3508"/>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53827D7"/>
    <w:multiLevelType w:val="multilevel"/>
    <w:tmpl w:val="753827D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B23497C"/>
    <w:multiLevelType w:val="multilevel"/>
    <w:tmpl w:val="7B23497C"/>
    <w:lvl w:ilvl="0">
      <w:start w:val="1"/>
      <w:numFmt w:val="lowerLetter"/>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FC91F43"/>
    <w:multiLevelType w:val="multilevel"/>
    <w:tmpl w:val="7FC91F43"/>
    <w:lvl w:ilvl="0">
      <w:start w:val="1"/>
      <w:numFmt w:val="bullet"/>
      <w:lvlText w:val=""/>
      <w:lvlJc w:val="left"/>
      <w:pPr>
        <w:ind w:left="705" w:hanging="360"/>
      </w:pPr>
      <w:rPr>
        <w:rFonts w:ascii="Symbol" w:hAnsi="Symbol" w:hint="default"/>
      </w:rPr>
    </w:lvl>
    <w:lvl w:ilvl="1">
      <w:start w:val="1"/>
      <w:numFmt w:val="bullet"/>
      <w:lvlText w:val="o"/>
      <w:lvlJc w:val="left"/>
      <w:pPr>
        <w:ind w:left="1425" w:hanging="360"/>
      </w:pPr>
      <w:rPr>
        <w:rFonts w:ascii="Courier New" w:hAnsi="Courier New" w:cs="Courier New" w:hint="default"/>
      </w:rPr>
    </w:lvl>
    <w:lvl w:ilvl="2">
      <w:start w:val="1"/>
      <w:numFmt w:val="bullet"/>
      <w:lvlText w:val=""/>
      <w:lvlJc w:val="left"/>
      <w:pPr>
        <w:ind w:left="2145" w:hanging="360"/>
      </w:pPr>
      <w:rPr>
        <w:rFonts w:ascii="Wingdings" w:hAnsi="Wingdings" w:hint="default"/>
      </w:rPr>
    </w:lvl>
    <w:lvl w:ilvl="3">
      <w:start w:val="1"/>
      <w:numFmt w:val="bullet"/>
      <w:lvlText w:val=""/>
      <w:lvlJc w:val="left"/>
      <w:pPr>
        <w:ind w:left="2865" w:hanging="360"/>
      </w:pPr>
      <w:rPr>
        <w:rFonts w:ascii="Symbol" w:hAnsi="Symbol" w:hint="default"/>
      </w:rPr>
    </w:lvl>
    <w:lvl w:ilvl="4">
      <w:start w:val="1"/>
      <w:numFmt w:val="bullet"/>
      <w:lvlText w:val="o"/>
      <w:lvlJc w:val="left"/>
      <w:pPr>
        <w:ind w:left="3585" w:hanging="360"/>
      </w:pPr>
      <w:rPr>
        <w:rFonts w:ascii="Courier New" w:hAnsi="Courier New" w:cs="Courier New" w:hint="default"/>
      </w:rPr>
    </w:lvl>
    <w:lvl w:ilvl="5">
      <w:start w:val="1"/>
      <w:numFmt w:val="bullet"/>
      <w:lvlText w:val=""/>
      <w:lvlJc w:val="left"/>
      <w:pPr>
        <w:ind w:left="4305" w:hanging="360"/>
      </w:pPr>
      <w:rPr>
        <w:rFonts w:ascii="Wingdings" w:hAnsi="Wingdings" w:hint="default"/>
      </w:rPr>
    </w:lvl>
    <w:lvl w:ilvl="6">
      <w:start w:val="1"/>
      <w:numFmt w:val="bullet"/>
      <w:lvlText w:val=""/>
      <w:lvlJc w:val="left"/>
      <w:pPr>
        <w:ind w:left="5025" w:hanging="360"/>
      </w:pPr>
      <w:rPr>
        <w:rFonts w:ascii="Symbol" w:hAnsi="Symbol" w:hint="default"/>
      </w:rPr>
    </w:lvl>
    <w:lvl w:ilvl="7">
      <w:start w:val="1"/>
      <w:numFmt w:val="bullet"/>
      <w:lvlText w:val="o"/>
      <w:lvlJc w:val="left"/>
      <w:pPr>
        <w:ind w:left="5745" w:hanging="360"/>
      </w:pPr>
      <w:rPr>
        <w:rFonts w:ascii="Courier New" w:hAnsi="Courier New" w:cs="Courier New" w:hint="default"/>
      </w:rPr>
    </w:lvl>
    <w:lvl w:ilvl="8">
      <w:start w:val="1"/>
      <w:numFmt w:val="bullet"/>
      <w:lvlText w:val=""/>
      <w:lvlJc w:val="left"/>
      <w:pPr>
        <w:ind w:left="6465" w:hanging="360"/>
      </w:pPr>
      <w:rPr>
        <w:rFonts w:ascii="Wingdings" w:hAnsi="Wingdings" w:hint="default"/>
      </w:rPr>
    </w:lvl>
  </w:abstractNum>
  <w:num w:numId="1">
    <w:abstractNumId w:val="5"/>
  </w:num>
  <w:num w:numId="2">
    <w:abstractNumId w:val="19"/>
  </w:num>
  <w:num w:numId="3">
    <w:abstractNumId w:val="7"/>
  </w:num>
  <w:num w:numId="4">
    <w:abstractNumId w:val="18"/>
  </w:num>
  <w:num w:numId="5">
    <w:abstractNumId w:val="1"/>
  </w:num>
  <w:num w:numId="6">
    <w:abstractNumId w:val="2"/>
  </w:num>
  <w:num w:numId="7">
    <w:abstractNumId w:val="3"/>
  </w:num>
  <w:num w:numId="8">
    <w:abstractNumId w:val="17"/>
  </w:num>
  <w:num w:numId="9">
    <w:abstractNumId w:val="9"/>
  </w:num>
  <w:num w:numId="10">
    <w:abstractNumId w:val="8"/>
  </w:num>
  <w:num w:numId="11">
    <w:abstractNumId w:val="16"/>
  </w:num>
  <w:num w:numId="12">
    <w:abstractNumId w:val="4"/>
  </w:num>
  <w:num w:numId="13">
    <w:abstractNumId w:val="13"/>
  </w:num>
  <w:num w:numId="14">
    <w:abstractNumId w:val="10"/>
  </w:num>
  <w:num w:numId="15">
    <w:abstractNumId w:val="6"/>
  </w:num>
  <w:num w:numId="16">
    <w:abstractNumId w:val="12"/>
  </w:num>
  <w:num w:numId="17">
    <w:abstractNumId w:val="14"/>
  </w:num>
  <w:num w:numId="18">
    <w:abstractNumId w:val="0"/>
  </w:num>
  <w:num w:numId="19">
    <w:abstractNumId w:val="15"/>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777A"/>
    <w:rsid w:val="0000191F"/>
    <w:rsid w:val="000019D6"/>
    <w:rsid w:val="00001D24"/>
    <w:rsid w:val="00003FC8"/>
    <w:rsid w:val="0000428C"/>
    <w:rsid w:val="00007C06"/>
    <w:rsid w:val="0001012A"/>
    <w:rsid w:val="00012106"/>
    <w:rsid w:val="00012DC3"/>
    <w:rsid w:val="00013E0C"/>
    <w:rsid w:val="00014A72"/>
    <w:rsid w:val="00015C8F"/>
    <w:rsid w:val="00016C30"/>
    <w:rsid w:val="00017205"/>
    <w:rsid w:val="000231D7"/>
    <w:rsid w:val="00025260"/>
    <w:rsid w:val="00025293"/>
    <w:rsid w:val="000257D2"/>
    <w:rsid w:val="0002705D"/>
    <w:rsid w:val="0003044B"/>
    <w:rsid w:val="00037240"/>
    <w:rsid w:val="0003771D"/>
    <w:rsid w:val="0004072E"/>
    <w:rsid w:val="000407A8"/>
    <w:rsid w:val="00040B80"/>
    <w:rsid w:val="000412E9"/>
    <w:rsid w:val="00041D00"/>
    <w:rsid w:val="000423FE"/>
    <w:rsid w:val="00043537"/>
    <w:rsid w:val="00043BC5"/>
    <w:rsid w:val="00046726"/>
    <w:rsid w:val="00053A4E"/>
    <w:rsid w:val="000575D4"/>
    <w:rsid w:val="000632D3"/>
    <w:rsid w:val="00063359"/>
    <w:rsid w:val="00064E6E"/>
    <w:rsid w:val="00071DDB"/>
    <w:rsid w:val="00072A06"/>
    <w:rsid w:val="0007463B"/>
    <w:rsid w:val="00074B40"/>
    <w:rsid w:val="000805E0"/>
    <w:rsid w:val="00083017"/>
    <w:rsid w:val="00083099"/>
    <w:rsid w:val="00084F06"/>
    <w:rsid w:val="00085722"/>
    <w:rsid w:val="0008705E"/>
    <w:rsid w:val="00090194"/>
    <w:rsid w:val="000926F8"/>
    <w:rsid w:val="000927EE"/>
    <w:rsid w:val="00092C6D"/>
    <w:rsid w:val="00095B85"/>
    <w:rsid w:val="00097BA4"/>
    <w:rsid w:val="00097F46"/>
    <w:rsid w:val="000A0CBB"/>
    <w:rsid w:val="000A39F0"/>
    <w:rsid w:val="000A4D9F"/>
    <w:rsid w:val="000A609D"/>
    <w:rsid w:val="000A760F"/>
    <w:rsid w:val="000B110E"/>
    <w:rsid w:val="000B2FCB"/>
    <w:rsid w:val="000B32DE"/>
    <w:rsid w:val="000B36C5"/>
    <w:rsid w:val="000B3CE2"/>
    <w:rsid w:val="000B5FF9"/>
    <w:rsid w:val="000B79A2"/>
    <w:rsid w:val="000C1FC8"/>
    <w:rsid w:val="000C3147"/>
    <w:rsid w:val="000C4503"/>
    <w:rsid w:val="000C722A"/>
    <w:rsid w:val="000C7ABE"/>
    <w:rsid w:val="000D16A8"/>
    <w:rsid w:val="000D2AB3"/>
    <w:rsid w:val="000D3397"/>
    <w:rsid w:val="000E2770"/>
    <w:rsid w:val="000F0EFD"/>
    <w:rsid w:val="000F1735"/>
    <w:rsid w:val="000F1A2C"/>
    <w:rsid w:val="000F30DE"/>
    <w:rsid w:val="00100200"/>
    <w:rsid w:val="00101911"/>
    <w:rsid w:val="001031DC"/>
    <w:rsid w:val="00106F0E"/>
    <w:rsid w:val="00110890"/>
    <w:rsid w:val="0011145F"/>
    <w:rsid w:val="00111E77"/>
    <w:rsid w:val="0011485F"/>
    <w:rsid w:val="00116FC4"/>
    <w:rsid w:val="0012373F"/>
    <w:rsid w:val="00125D37"/>
    <w:rsid w:val="001262D2"/>
    <w:rsid w:val="001279F4"/>
    <w:rsid w:val="001301D3"/>
    <w:rsid w:val="00134A9C"/>
    <w:rsid w:val="00136C5B"/>
    <w:rsid w:val="00137A76"/>
    <w:rsid w:val="001403A6"/>
    <w:rsid w:val="0014349D"/>
    <w:rsid w:val="00143EA2"/>
    <w:rsid w:val="00144471"/>
    <w:rsid w:val="00147C41"/>
    <w:rsid w:val="00152370"/>
    <w:rsid w:val="00152D72"/>
    <w:rsid w:val="001553CB"/>
    <w:rsid w:val="00155A26"/>
    <w:rsid w:val="00161D98"/>
    <w:rsid w:val="001622AC"/>
    <w:rsid w:val="00162B73"/>
    <w:rsid w:val="00167AF0"/>
    <w:rsid w:val="0017264E"/>
    <w:rsid w:val="00172782"/>
    <w:rsid w:val="00173AD7"/>
    <w:rsid w:val="0018085A"/>
    <w:rsid w:val="00182CE6"/>
    <w:rsid w:val="001848A0"/>
    <w:rsid w:val="00185226"/>
    <w:rsid w:val="0018763E"/>
    <w:rsid w:val="00187FC6"/>
    <w:rsid w:val="00193684"/>
    <w:rsid w:val="0019452A"/>
    <w:rsid w:val="00194B36"/>
    <w:rsid w:val="001978D3"/>
    <w:rsid w:val="00197CE4"/>
    <w:rsid w:val="001A0709"/>
    <w:rsid w:val="001A396B"/>
    <w:rsid w:val="001B1E11"/>
    <w:rsid w:val="001B2954"/>
    <w:rsid w:val="001B2EAC"/>
    <w:rsid w:val="001B35D6"/>
    <w:rsid w:val="001B4EFB"/>
    <w:rsid w:val="001B57B8"/>
    <w:rsid w:val="001C0E76"/>
    <w:rsid w:val="001C1A19"/>
    <w:rsid w:val="001C2555"/>
    <w:rsid w:val="001C31E1"/>
    <w:rsid w:val="001D1B16"/>
    <w:rsid w:val="001D49F3"/>
    <w:rsid w:val="001D5609"/>
    <w:rsid w:val="001D7E62"/>
    <w:rsid w:val="001E0990"/>
    <w:rsid w:val="001E0E7E"/>
    <w:rsid w:val="001E7B02"/>
    <w:rsid w:val="001F1506"/>
    <w:rsid w:val="001F2542"/>
    <w:rsid w:val="001F26DF"/>
    <w:rsid w:val="002011FB"/>
    <w:rsid w:val="00203483"/>
    <w:rsid w:val="002074AB"/>
    <w:rsid w:val="002116B5"/>
    <w:rsid w:val="002134CC"/>
    <w:rsid w:val="00215775"/>
    <w:rsid w:val="002165C1"/>
    <w:rsid w:val="00216B2F"/>
    <w:rsid w:val="0021713A"/>
    <w:rsid w:val="0022180D"/>
    <w:rsid w:val="00221D78"/>
    <w:rsid w:val="0022417A"/>
    <w:rsid w:val="002247E0"/>
    <w:rsid w:val="00224B1D"/>
    <w:rsid w:val="002263FD"/>
    <w:rsid w:val="00226F0F"/>
    <w:rsid w:val="00226F4F"/>
    <w:rsid w:val="002278F3"/>
    <w:rsid w:val="00227E20"/>
    <w:rsid w:val="00232C7C"/>
    <w:rsid w:val="00232FB9"/>
    <w:rsid w:val="00234F41"/>
    <w:rsid w:val="002355E0"/>
    <w:rsid w:val="002436B8"/>
    <w:rsid w:val="002474B1"/>
    <w:rsid w:val="00250135"/>
    <w:rsid w:val="00250762"/>
    <w:rsid w:val="00252B98"/>
    <w:rsid w:val="00253637"/>
    <w:rsid w:val="002539DB"/>
    <w:rsid w:val="002548EB"/>
    <w:rsid w:val="00261EE2"/>
    <w:rsid w:val="002634E6"/>
    <w:rsid w:val="00264D0A"/>
    <w:rsid w:val="0026543F"/>
    <w:rsid w:val="00265A05"/>
    <w:rsid w:val="00265D80"/>
    <w:rsid w:val="002701CF"/>
    <w:rsid w:val="002711CB"/>
    <w:rsid w:val="00271476"/>
    <w:rsid w:val="00271520"/>
    <w:rsid w:val="00277101"/>
    <w:rsid w:val="002772ED"/>
    <w:rsid w:val="002801A5"/>
    <w:rsid w:val="00280771"/>
    <w:rsid w:val="002815FA"/>
    <w:rsid w:val="00282929"/>
    <w:rsid w:val="00283890"/>
    <w:rsid w:val="00284E4C"/>
    <w:rsid w:val="00285917"/>
    <w:rsid w:val="00290AAD"/>
    <w:rsid w:val="00290D5A"/>
    <w:rsid w:val="002912F1"/>
    <w:rsid w:val="00293972"/>
    <w:rsid w:val="0029560E"/>
    <w:rsid w:val="00295867"/>
    <w:rsid w:val="0029712A"/>
    <w:rsid w:val="002A0787"/>
    <w:rsid w:val="002A0C47"/>
    <w:rsid w:val="002A18B2"/>
    <w:rsid w:val="002B1814"/>
    <w:rsid w:val="002B1CA6"/>
    <w:rsid w:val="002B2F4A"/>
    <w:rsid w:val="002B6861"/>
    <w:rsid w:val="002C1B5F"/>
    <w:rsid w:val="002C2EFE"/>
    <w:rsid w:val="002C6B2D"/>
    <w:rsid w:val="002D1FAC"/>
    <w:rsid w:val="002D2AB8"/>
    <w:rsid w:val="002D2F4F"/>
    <w:rsid w:val="002D5C0D"/>
    <w:rsid w:val="002D621F"/>
    <w:rsid w:val="002E0B27"/>
    <w:rsid w:val="002E1784"/>
    <w:rsid w:val="002E2DB9"/>
    <w:rsid w:val="002E51BF"/>
    <w:rsid w:val="002E6DC3"/>
    <w:rsid w:val="002F060F"/>
    <w:rsid w:val="002F311F"/>
    <w:rsid w:val="003051B0"/>
    <w:rsid w:val="00310274"/>
    <w:rsid w:val="0031457F"/>
    <w:rsid w:val="00314778"/>
    <w:rsid w:val="00314A24"/>
    <w:rsid w:val="00314D16"/>
    <w:rsid w:val="00315F58"/>
    <w:rsid w:val="0031676F"/>
    <w:rsid w:val="00320031"/>
    <w:rsid w:val="003211BC"/>
    <w:rsid w:val="00324EC4"/>
    <w:rsid w:val="00331EB7"/>
    <w:rsid w:val="00333E1C"/>
    <w:rsid w:val="00335D9F"/>
    <w:rsid w:val="00336E19"/>
    <w:rsid w:val="00337347"/>
    <w:rsid w:val="00340D38"/>
    <w:rsid w:val="00341578"/>
    <w:rsid w:val="00342293"/>
    <w:rsid w:val="00343B0D"/>
    <w:rsid w:val="003444F2"/>
    <w:rsid w:val="00350A81"/>
    <w:rsid w:val="00354A42"/>
    <w:rsid w:val="003555CE"/>
    <w:rsid w:val="00355812"/>
    <w:rsid w:val="003568A5"/>
    <w:rsid w:val="003572F9"/>
    <w:rsid w:val="003606C1"/>
    <w:rsid w:val="003619A9"/>
    <w:rsid w:val="00361D6E"/>
    <w:rsid w:val="00362187"/>
    <w:rsid w:val="00366B80"/>
    <w:rsid w:val="00367202"/>
    <w:rsid w:val="00367529"/>
    <w:rsid w:val="00374903"/>
    <w:rsid w:val="00375A04"/>
    <w:rsid w:val="00377A69"/>
    <w:rsid w:val="0038146A"/>
    <w:rsid w:val="003815D5"/>
    <w:rsid w:val="00383C5C"/>
    <w:rsid w:val="00386A53"/>
    <w:rsid w:val="00387944"/>
    <w:rsid w:val="00390AEA"/>
    <w:rsid w:val="00390FFC"/>
    <w:rsid w:val="0039469A"/>
    <w:rsid w:val="00394D39"/>
    <w:rsid w:val="00394FA3"/>
    <w:rsid w:val="003A04A4"/>
    <w:rsid w:val="003A2C4F"/>
    <w:rsid w:val="003A6E8F"/>
    <w:rsid w:val="003B4CE1"/>
    <w:rsid w:val="003B5A0B"/>
    <w:rsid w:val="003B64F4"/>
    <w:rsid w:val="003B7237"/>
    <w:rsid w:val="003C179F"/>
    <w:rsid w:val="003C27E3"/>
    <w:rsid w:val="003C2C1A"/>
    <w:rsid w:val="003C5EA2"/>
    <w:rsid w:val="003C6B23"/>
    <w:rsid w:val="003D0E70"/>
    <w:rsid w:val="003D4A12"/>
    <w:rsid w:val="003D4BCE"/>
    <w:rsid w:val="003D57CE"/>
    <w:rsid w:val="003E0E12"/>
    <w:rsid w:val="003E2B34"/>
    <w:rsid w:val="003E2C74"/>
    <w:rsid w:val="003E6AD2"/>
    <w:rsid w:val="003E7459"/>
    <w:rsid w:val="003F104D"/>
    <w:rsid w:val="003F27F0"/>
    <w:rsid w:val="003F340E"/>
    <w:rsid w:val="003F61BD"/>
    <w:rsid w:val="003F7271"/>
    <w:rsid w:val="00403EF8"/>
    <w:rsid w:val="004052FA"/>
    <w:rsid w:val="00410A18"/>
    <w:rsid w:val="004132B9"/>
    <w:rsid w:val="00413E59"/>
    <w:rsid w:val="00414D7A"/>
    <w:rsid w:val="004157B6"/>
    <w:rsid w:val="00415C77"/>
    <w:rsid w:val="004207B8"/>
    <w:rsid w:val="0042166E"/>
    <w:rsid w:val="00422281"/>
    <w:rsid w:val="00423CFF"/>
    <w:rsid w:val="0042524D"/>
    <w:rsid w:val="00426233"/>
    <w:rsid w:val="00427B06"/>
    <w:rsid w:val="0043234C"/>
    <w:rsid w:val="00436CAE"/>
    <w:rsid w:val="0044003B"/>
    <w:rsid w:val="0044214C"/>
    <w:rsid w:val="004428DD"/>
    <w:rsid w:val="00445009"/>
    <w:rsid w:val="00450C4A"/>
    <w:rsid w:val="00451598"/>
    <w:rsid w:val="004516A4"/>
    <w:rsid w:val="00455758"/>
    <w:rsid w:val="00456375"/>
    <w:rsid w:val="00460ECC"/>
    <w:rsid w:val="00461159"/>
    <w:rsid w:val="00462697"/>
    <w:rsid w:val="004640D0"/>
    <w:rsid w:val="00464474"/>
    <w:rsid w:val="0046520C"/>
    <w:rsid w:val="00465711"/>
    <w:rsid w:val="004661E3"/>
    <w:rsid w:val="00466F14"/>
    <w:rsid w:val="00467E18"/>
    <w:rsid w:val="004736C0"/>
    <w:rsid w:val="00474283"/>
    <w:rsid w:val="0047601F"/>
    <w:rsid w:val="0047622D"/>
    <w:rsid w:val="004772AB"/>
    <w:rsid w:val="00477AE7"/>
    <w:rsid w:val="00480100"/>
    <w:rsid w:val="00486A39"/>
    <w:rsid w:val="00486F07"/>
    <w:rsid w:val="0048776B"/>
    <w:rsid w:val="004879E1"/>
    <w:rsid w:val="00487C13"/>
    <w:rsid w:val="00490B91"/>
    <w:rsid w:val="004916E6"/>
    <w:rsid w:val="00493255"/>
    <w:rsid w:val="004948F2"/>
    <w:rsid w:val="00495379"/>
    <w:rsid w:val="004953F1"/>
    <w:rsid w:val="004955C5"/>
    <w:rsid w:val="00495AAB"/>
    <w:rsid w:val="00496C0B"/>
    <w:rsid w:val="004A0345"/>
    <w:rsid w:val="004A0EA2"/>
    <w:rsid w:val="004A2E31"/>
    <w:rsid w:val="004A3786"/>
    <w:rsid w:val="004A4DA0"/>
    <w:rsid w:val="004A7972"/>
    <w:rsid w:val="004B2D61"/>
    <w:rsid w:val="004B2D7C"/>
    <w:rsid w:val="004B53D0"/>
    <w:rsid w:val="004C1BAD"/>
    <w:rsid w:val="004C4FE8"/>
    <w:rsid w:val="004C50B4"/>
    <w:rsid w:val="004D16C2"/>
    <w:rsid w:val="004D2FC2"/>
    <w:rsid w:val="004D3C80"/>
    <w:rsid w:val="004D4C0F"/>
    <w:rsid w:val="004D64CB"/>
    <w:rsid w:val="004D65B2"/>
    <w:rsid w:val="004E0AAA"/>
    <w:rsid w:val="004E229A"/>
    <w:rsid w:val="004E3012"/>
    <w:rsid w:val="004E561C"/>
    <w:rsid w:val="004E5F25"/>
    <w:rsid w:val="004E65D3"/>
    <w:rsid w:val="004E6790"/>
    <w:rsid w:val="004E7962"/>
    <w:rsid w:val="004F15F2"/>
    <w:rsid w:val="004F25CF"/>
    <w:rsid w:val="004F2976"/>
    <w:rsid w:val="004F4219"/>
    <w:rsid w:val="004F4C79"/>
    <w:rsid w:val="004F78C4"/>
    <w:rsid w:val="0050228C"/>
    <w:rsid w:val="005038CB"/>
    <w:rsid w:val="005040C5"/>
    <w:rsid w:val="0050539C"/>
    <w:rsid w:val="00510712"/>
    <w:rsid w:val="00510CA1"/>
    <w:rsid w:val="00512E7F"/>
    <w:rsid w:val="00514D87"/>
    <w:rsid w:val="0051555C"/>
    <w:rsid w:val="005173E3"/>
    <w:rsid w:val="0052081F"/>
    <w:rsid w:val="00520D0F"/>
    <w:rsid w:val="0052180B"/>
    <w:rsid w:val="00523921"/>
    <w:rsid w:val="005259DA"/>
    <w:rsid w:val="00526DC2"/>
    <w:rsid w:val="00531E6F"/>
    <w:rsid w:val="0053549F"/>
    <w:rsid w:val="0053644A"/>
    <w:rsid w:val="00537362"/>
    <w:rsid w:val="00537BB9"/>
    <w:rsid w:val="00540AC1"/>
    <w:rsid w:val="00541CD0"/>
    <w:rsid w:val="005421A5"/>
    <w:rsid w:val="00546014"/>
    <w:rsid w:val="00550164"/>
    <w:rsid w:val="00551184"/>
    <w:rsid w:val="005516E6"/>
    <w:rsid w:val="00553A3D"/>
    <w:rsid w:val="005552D7"/>
    <w:rsid w:val="00556458"/>
    <w:rsid w:val="00564703"/>
    <w:rsid w:val="005677D7"/>
    <w:rsid w:val="00571EA6"/>
    <w:rsid w:val="005743DF"/>
    <w:rsid w:val="00575C6D"/>
    <w:rsid w:val="00576065"/>
    <w:rsid w:val="005767FD"/>
    <w:rsid w:val="00577B4A"/>
    <w:rsid w:val="0058399E"/>
    <w:rsid w:val="00586CD8"/>
    <w:rsid w:val="00587729"/>
    <w:rsid w:val="00587B67"/>
    <w:rsid w:val="00591F8F"/>
    <w:rsid w:val="005928FE"/>
    <w:rsid w:val="005949F3"/>
    <w:rsid w:val="00595013"/>
    <w:rsid w:val="005956B7"/>
    <w:rsid w:val="005A0528"/>
    <w:rsid w:val="005A2455"/>
    <w:rsid w:val="005A45C8"/>
    <w:rsid w:val="005A4B00"/>
    <w:rsid w:val="005A4EA3"/>
    <w:rsid w:val="005A51EE"/>
    <w:rsid w:val="005A5F27"/>
    <w:rsid w:val="005A6AA5"/>
    <w:rsid w:val="005A7134"/>
    <w:rsid w:val="005B009F"/>
    <w:rsid w:val="005B2678"/>
    <w:rsid w:val="005B38FC"/>
    <w:rsid w:val="005B3C67"/>
    <w:rsid w:val="005B4122"/>
    <w:rsid w:val="005B4EF3"/>
    <w:rsid w:val="005B4FA7"/>
    <w:rsid w:val="005C28CE"/>
    <w:rsid w:val="005C2A5B"/>
    <w:rsid w:val="005C4B3F"/>
    <w:rsid w:val="005C5B40"/>
    <w:rsid w:val="005C5D48"/>
    <w:rsid w:val="005C67DF"/>
    <w:rsid w:val="005C750E"/>
    <w:rsid w:val="005C7F3F"/>
    <w:rsid w:val="005D3A93"/>
    <w:rsid w:val="005D4C01"/>
    <w:rsid w:val="005E1249"/>
    <w:rsid w:val="005E40B0"/>
    <w:rsid w:val="005E50CA"/>
    <w:rsid w:val="005E5AD1"/>
    <w:rsid w:val="005E5D6E"/>
    <w:rsid w:val="005E6B62"/>
    <w:rsid w:val="005F2A94"/>
    <w:rsid w:val="005F422E"/>
    <w:rsid w:val="005F45E0"/>
    <w:rsid w:val="005F5D0C"/>
    <w:rsid w:val="005F61D0"/>
    <w:rsid w:val="005F7932"/>
    <w:rsid w:val="00601D81"/>
    <w:rsid w:val="0060646F"/>
    <w:rsid w:val="006069C2"/>
    <w:rsid w:val="00611D57"/>
    <w:rsid w:val="00612423"/>
    <w:rsid w:val="00614C12"/>
    <w:rsid w:val="00615500"/>
    <w:rsid w:val="00616F3D"/>
    <w:rsid w:val="00617AD0"/>
    <w:rsid w:val="00621384"/>
    <w:rsid w:val="0062186E"/>
    <w:rsid w:val="006245ED"/>
    <w:rsid w:val="00625216"/>
    <w:rsid w:val="006255BB"/>
    <w:rsid w:val="00625986"/>
    <w:rsid w:val="00625C3A"/>
    <w:rsid w:val="006352B8"/>
    <w:rsid w:val="006375C7"/>
    <w:rsid w:val="00637E58"/>
    <w:rsid w:val="00641FAE"/>
    <w:rsid w:val="00642C21"/>
    <w:rsid w:val="00645EAB"/>
    <w:rsid w:val="00652E88"/>
    <w:rsid w:val="00654C5A"/>
    <w:rsid w:val="006605A6"/>
    <w:rsid w:val="00662594"/>
    <w:rsid w:val="006639B9"/>
    <w:rsid w:val="00663C46"/>
    <w:rsid w:val="0066441E"/>
    <w:rsid w:val="00665471"/>
    <w:rsid w:val="00665A9F"/>
    <w:rsid w:val="00671B98"/>
    <w:rsid w:val="00672668"/>
    <w:rsid w:val="00673EFD"/>
    <w:rsid w:val="00680D6A"/>
    <w:rsid w:val="00681378"/>
    <w:rsid w:val="00681D79"/>
    <w:rsid w:val="0068327C"/>
    <w:rsid w:val="00684A9F"/>
    <w:rsid w:val="00686167"/>
    <w:rsid w:val="00687397"/>
    <w:rsid w:val="00691619"/>
    <w:rsid w:val="00692584"/>
    <w:rsid w:val="0069420E"/>
    <w:rsid w:val="006953E3"/>
    <w:rsid w:val="00695951"/>
    <w:rsid w:val="0069625F"/>
    <w:rsid w:val="00696622"/>
    <w:rsid w:val="006A05F3"/>
    <w:rsid w:val="006A42FE"/>
    <w:rsid w:val="006A494C"/>
    <w:rsid w:val="006A527C"/>
    <w:rsid w:val="006A5A3D"/>
    <w:rsid w:val="006A5F9F"/>
    <w:rsid w:val="006A7935"/>
    <w:rsid w:val="006A7F44"/>
    <w:rsid w:val="006A7FBC"/>
    <w:rsid w:val="006B0CF8"/>
    <w:rsid w:val="006B1237"/>
    <w:rsid w:val="006B5B10"/>
    <w:rsid w:val="006C3B5B"/>
    <w:rsid w:val="006C635D"/>
    <w:rsid w:val="006C74DB"/>
    <w:rsid w:val="006D1423"/>
    <w:rsid w:val="006D5F56"/>
    <w:rsid w:val="006D6064"/>
    <w:rsid w:val="006E0A8B"/>
    <w:rsid w:val="006E250F"/>
    <w:rsid w:val="006E25E9"/>
    <w:rsid w:val="006E3E18"/>
    <w:rsid w:val="006E43E5"/>
    <w:rsid w:val="006E4527"/>
    <w:rsid w:val="006E6CDB"/>
    <w:rsid w:val="006F2082"/>
    <w:rsid w:val="006F2492"/>
    <w:rsid w:val="006F33F5"/>
    <w:rsid w:val="006F6A0F"/>
    <w:rsid w:val="006F7A78"/>
    <w:rsid w:val="00703D6E"/>
    <w:rsid w:val="00703F3A"/>
    <w:rsid w:val="00705631"/>
    <w:rsid w:val="007114C0"/>
    <w:rsid w:val="007116BE"/>
    <w:rsid w:val="00711E3F"/>
    <w:rsid w:val="007127BC"/>
    <w:rsid w:val="00713128"/>
    <w:rsid w:val="007176D6"/>
    <w:rsid w:val="00720D78"/>
    <w:rsid w:val="007214A4"/>
    <w:rsid w:val="00721F25"/>
    <w:rsid w:val="007250F2"/>
    <w:rsid w:val="0072613E"/>
    <w:rsid w:val="0073015F"/>
    <w:rsid w:val="00730C9E"/>
    <w:rsid w:val="00732083"/>
    <w:rsid w:val="00732AC5"/>
    <w:rsid w:val="007330E2"/>
    <w:rsid w:val="007342BE"/>
    <w:rsid w:val="00734628"/>
    <w:rsid w:val="00734D88"/>
    <w:rsid w:val="00740975"/>
    <w:rsid w:val="00746012"/>
    <w:rsid w:val="00746489"/>
    <w:rsid w:val="00746937"/>
    <w:rsid w:val="0074769A"/>
    <w:rsid w:val="00752563"/>
    <w:rsid w:val="007535C2"/>
    <w:rsid w:val="0075565F"/>
    <w:rsid w:val="007665CE"/>
    <w:rsid w:val="00767B9E"/>
    <w:rsid w:val="0077022D"/>
    <w:rsid w:val="00770B97"/>
    <w:rsid w:val="00772BAA"/>
    <w:rsid w:val="00774977"/>
    <w:rsid w:val="00775921"/>
    <w:rsid w:val="00782473"/>
    <w:rsid w:val="007829D5"/>
    <w:rsid w:val="00782CD1"/>
    <w:rsid w:val="00782D16"/>
    <w:rsid w:val="00782FEE"/>
    <w:rsid w:val="00784BA9"/>
    <w:rsid w:val="00786B23"/>
    <w:rsid w:val="00786CA2"/>
    <w:rsid w:val="007879A5"/>
    <w:rsid w:val="0079596A"/>
    <w:rsid w:val="00797334"/>
    <w:rsid w:val="007A0588"/>
    <w:rsid w:val="007A6640"/>
    <w:rsid w:val="007A78CC"/>
    <w:rsid w:val="007B3A99"/>
    <w:rsid w:val="007B47F4"/>
    <w:rsid w:val="007B79E2"/>
    <w:rsid w:val="007B7EE4"/>
    <w:rsid w:val="007B7F98"/>
    <w:rsid w:val="007C1E73"/>
    <w:rsid w:val="007C3692"/>
    <w:rsid w:val="007C7570"/>
    <w:rsid w:val="007C7C2B"/>
    <w:rsid w:val="007D0EBA"/>
    <w:rsid w:val="007D4EB3"/>
    <w:rsid w:val="007D5534"/>
    <w:rsid w:val="007D6D15"/>
    <w:rsid w:val="007D74A6"/>
    <w:rsid w:val="007E11B9"/>
    <w:rsid w:val="007E2A91"/>
    <w:rsid w:val="007E2BBE"/>
    <w:rsid w:val="007E35B8"/>
    <w:rsid w:val="007E3B54"/>
    <w:rsid w:val="007E3D3F"/>
    <w:rsid w:val="007E502D"/>
    <w:rsid w:val="007E53C1"/>
    <w:rsid w:val="007E66D0"/>
    <w:rsid w:val="007F0BD9"/>
    <w:rsid w:val="007F3432"/>
    <w:rsid w:val="007F3B94"/>
    <w:rsid w:val="007F5A96"/>
    <w:rsid w:val="007F6C5A"/>
    <w:rsid w:val="007F6CA7"/>
    <w:rsid w:val="007F6CB7"/>
    <w:rsid w:val="007F7A7F"/>
    <w:rsid w:val="00801AD5"/>
    <w:rsid w:val="0080213B"/>
    <w:rsid w:val="00805A80"/>
    <w:rsid w:val="00810E99"/>
    <w:rsid w:val="008123A5"/>
    <w:rsid w:val="008141A0"/>
    <w:rsid w:val="00814410"/>
    <w:rsid w:val="008208F3"/>
    <w:rsid w:val="0082243B"/>
    <w:rsid w:val="00823E20"/>
    <w:rsid w:val="008263C5"/>
    <w:rsid w:val="00830928"/>
    <w:rsid w:val="008329F1"/>
    <w:rsid w:val="00835816"/>
    <w:rsid w:val="0083727C"/>
    <w:rsid w:val="008373AF"/>
    <w:rsid w:val="00842B8B"/>
    <w:rsid w:val="0084526E"/>
    <w:rsid w:val="008453CC"/>
    <w:rsid w:val="00846011"/>
    <w:rsid w:val="0085051B"/>
    <w:rsid w:val="00850B73"/>
    <w:rsid w:val="00850C3C"/>
    <w:rsid w:val="0085146F"/>
    <w:rsid w:val="008534DE"/>
    <w:rsid w:val="008548F8"/>
    <w:rsid w:val="0085551A"/>
    <w:rsid w:val="008573BE"/>
    <w:rsid w:val="00860C6A"/>
    <w:rsid w:val="008624F1"/>
    <w:rsid w:val="008647E0"/>
    <w:rsid w:val="0086496D"/>
    <w:rsid w:val="00864A7D"/>
    <w:rsid w:val="008653B1"/>
    <w:rsid w:val="0086688C"/>
    <w:rsid w:val="00872626"/>
    <w:rsid w:val="00872988"/>
    <w:rsid w:val="00873813"/>
    <w:rsid w:val="008766C5"/>
    <w:rsid w:val="00877F1E"/>
    <w:rsid w:val="008820F1"/>
    <w:rsid w:val="008845D8"/>
    <w:rsid w:val="00885FAF"/>
    <w:rsid w:val="008860A1"/>
    <w:rsid w:val="00894932"/>
    <w:rsid w:val="008950F0"/>
    <w:rsid w:val="00895D0E"/>
    <w:rsid w:val="008A12C2"/>
    <w:rsid w:val="008A199C"/>
    <w:rsid w:val="008A38F8"/>
    <w:rsid w:val="008A436E"/>
    <w:rsid w:val="008B51EB"/>
    <w:rsid w:val="008C1663"/>
    <w:rsid w:val="008C1FBC"/>
    <w:rsid w:val="008C25DD"/>
    <w:rsid w:val="008C2B5D"/>
    <w:rsid w:val="008C351E"/>
    <w:rsid w:val="008C4069"/>
    <w:rsid w:val="008C486D"/>
    <w:rsid w:val="008C4DE8"/>
    <w:rsid w:val="008C6D83"/>
    <w:rsid w:val="008D1BD7"/>
    <w:rsid w:val="008D54F3"/>
    <w:rsid w:val="008D62B4"/>
    <w:rsid w:val="008E134B"/>
    <w:rsid w:val="008E2CB9"/>
    <w:rsid w:val="008E3F20"/>
    <w:rsid w:val="008E505B"/>
    <w:rsid w:val="008E51F7"/>
    <w:rsid w:val="008E52FB"/>
    <w:rsid w:val="008E54AB"/>
    <w:rsid w:val="008E5D9D"/>
    <w:rsid w:val="008E6DF3"/>
    <w:rsid w:val="008F04C9"/>
    <w:rsid w:val="008F04E8"/>
    <w:rsid w:val="008F1D36"/>
    <w:rsid w:val="008F21D7"/>
    <w:rsid w:val="008F3FD6"/>
    <w:rsid w:val="008F6A9F"/>
    <w:rsid w:val="009007C6"/>
    <w:rsid w:val="00900FE2"/>
    <w:rsid w:val="00904405"/>
    <w:rsid w:val="009052CB"/>
    <w:rsid w:val="009062D8"/>
    <w:rsid w:val="009065A2"/>
    <w:rsid w:val="00911F1B"/>
    <w:rsid w:val="0091786B"/>
    <w:rsid w:val="00921E1A"/>
    <w:rsid w:val="0092668B"/>
    <w:rsid w:val="00926E7C"/>
    <w:rsid w:val="009272CF"/>
    <w:rsid w:val="00927322"/>
    <w:rsid w:val="00927D1B"/>
    <w:rsid w:val="00927EA1"/>
    <w:rsid w:val="0093042B"/>
    <w:rsid w:val="00931824"/>
    <w:rsid w:val="0093453E"/>
    <w:rsid w:val="0093482F"/>
    <w:rsid w:val="00934B7C"/>
    <w:rsid w:val="00935503"/>
    <w:rsid w:val="00936F1B"/>
    <w:rsid w:val="0094054C"/>
    <w:rsid w:val="00940D86"/>
    <w:rsid w:val="00941866"/>
    <w:rsid w:val="00951C21"/>
    <w:rsid w:val="00951FFC"/>
    <w:rsid w:val="009527AA"/>
    <w:rsid w:val="00953AD3"/>
    <w:rsid w:val="00954C63"/>
    <w:rsid w:val="00955C9B"/>
    <w:rsid w:val="00956439"/>
    <w:rsid w:val="00957ABB"/>
    <w:rsid w:val="00961935"/>
    <w:rsid w:val="00961F3B"/>
    <w:rsid w:val="00962CC8"/>
    <w:rsid w:val="009727CB"/>
    <w:rsid w:val="00973191"/>
    <w:rsid w:val="009732A3"/>
    <w:rsid w:val="0097596B"/>
    <w:rsid w:val="00980B2D"/>
    <w:rsid w:val="00980B64"/>
    <w:rsid w:val="00983136"/>
    <w:rsid w:val="009840B4"/>
    <w:rsid w:val="00984F78"/>
    <w:rsid w:val="009879C7"/>
    <w:rsid w:val="00990FE9"/>
    <w:rsid w:val="00992841"/>
    <w:rsid w:val="00993817"/>
    <w:rsid w:val="00994034"/>
    <w:rsid w:val="00994DE0"/>
    <w:rsid w:val="009A2D91"/>
    <w:rsid w:val="009A4EFA"/>
    <w:rsid w:val="009B198E"/>
    <w:rsid w:val="009B3831"/>
    <w:rsid w:val="009B5401"/>
    <w:rsid w:val="009B6483"/>
    <w:rsid w:val="009B6B88"/>
    <w:rsid w:val="009C2A6F"/>
    <w:rsid w:val="009C5D84"/>
    <w:rsid w:val="009C5E3B"/>
    <w:rsid w:val="009D269B"/>
    <w:rsid w:val="009D3C48"/>
    <w:rsid w:val="009D3FA1"/>
    <w:rsid w:val="009D5D3E"/>
    <w:rsid w:val="009D714E"/>
    <w:rsid w:val="009E072B"/>
    <w:rsid w:val="009E3CAB"/>
    <w:rsid w:val="009F2352"/>
    <w:rsid w:val="009F370F"/>
    <w:rsid w:val="009F6043"/>
    <w:rsid w:val="00A008E2"/>
    <w:rsid w:val="00A01077"/>
    <w:rsid w:val="00A03AA8"/>
    <w:rsid w:val="00A048C6"/>
    <w:rsid w:val="00A0726E"/>
    <w:rsid w:val="00A079AD"/>
    <w:rsid w:val="00A07AB7"/>
    <w:rsid w:val="00A1009F"/>
    <w:rsid w:val="00A104EE"/>
    <w:rsid w:val="00A11195"/>
    <w:rsid w:val="00A21141"/>
    <w:rsid w:val="00A25658"/>
    <w:rsid w:val="00A2682F"/>
    <w:rsid w:val="00A277E8"/>
    <w:rsid w:val="00A3168A"/>
    <w:rsid w:val="00A33C46"/>
    <w:rsid w:val="00A350D6"/>
    <w:rsid w:val="00A37408"/>
    <w:rsid w:val="00A37ACF"/>
    <w:rsid w:val="00A40C8D"/>
    <w:rsid w:val="00A41315"/>
    <w:rsid w:val="00A422C0"/>
    <w:rsid w:val="00A42E60"/>
    <w:rsid w:val="00A5020E"/>
    <w:rsid w:val="00A511B0"/>
    <w:rsid w:val="00A53A31"/>
    <w:rsid w:val="00A56D5E"/>
    <w:rsid w:val="00A5761F"/>
    <w:rsid w:val="00A61E66"/>
    <w:rsid w:val="00A62B07"/>
    <w:rsid w:val="00A630FA"/>
    <w:rsid w:val="00A63361"/>
    <w:rsid w:val="00A65D48"/>
    <w:rsid w:val="00A664A4"/>
    <w:rsid w:val="00A67ACF"/>
    <w:rsid w:val="00A67B36"/>
    <w:rsid w:val="00A70B7A"/>
    <w:rsid w:val="00A72819"/>
    <w:rsid w:val="00A73CBE"/>
    <w:rsid w:val="00A74156"/>
    <w:rsid w:val="00A76678"/>
    <w:rsid w:val="00A77173"/>
    <w:rsid w:val="00A77AFB"/>
    <w:rsid w:val="00A80491"/>
    <w:rsid w:val="00A85FDF"/>
    <w:rsid w:val="00A86244"/>
    <w:rsid w:val="00A8793C"/>
    <w:rsid w:val="00A921D0"/>
    <w:rsid w:val="00A95CC3"/>
    <w:rsid w:val="00A95DAF"/>
    <w:rsid w:val="00A961C0"/>
    <w:rsid w:val="00A97E6F"/>
    <w:rsid w:val="00AA0671"/>
    <w:rsid w:val="00AA3227"/>
    <w:rsid w:val="00AA3A1A"/>
    <w:rsid w:val="00AA5A61"/>
    <w:rsid w:val="00AA6AC2"/>
    <w:rsid w:val="00AB1FFA"/>
    <w:rsid w:val="00AB3D8F"/>
    <w:rsid w:val="00AB7B3B"/>
    <w:rsid w:val="00AC00EF"/>
    <w:rsid w:val="00AC131D"/>
    <w:rsid w:val="00AC31B6"/>
    <w:rsid w:val="00AC4212"/>
    <w:rsid w:val="00AC564F"/>
    <w:rsid w:val="00AD25E9"/>
    <w:rsid w:val="00AD2ED6"/>
    <w:rsid w:val="00AD344F"/>
    <w:rsid w:val="00AD4674"/>
    <w:rsid w:val="00AD52A9"/>
    <w:rsid w:val="00AD5AD9"/>
    <w:rsid w:val="00AD67BC"/>
    <w:rsid w:val="00AD7438"/>
    <w:rsid w:val="00AE0EE4"/>
    <w:rsid w:val="00AE2307"/>
    <w:rsid w:val="00AE3FBC"/>
    <w:rsid w:val="00AE4CF6"/>
    <w:rsid w:val="00AE5277"/>
    <w:rsid w:val="00AE7764"/>
    <w:rsid w:val="00AF0BF2"/>
    <w:rsid w:val="00AF0CD3"/>
    <w:rsid w:val="00AF1290"/>
    <w:rsid w:val="00AF2799"/>
    <w:rsid w:val="00AF3E5A"/>
    <w:rsid w:val="00AF4B43"/>
    <w:rsid w:val="00B02631"/>
    <w:rsid w:val="00B02686"/>
    <w:rsid w:val="00B07612"/>
    <w:rsid w:val="00B077F7"/>
    <w:rsid w:val="00B07EE2"/>
    <w:rsid w:val="00B07F16"/>
    <w:rsid w:val="00B10AF9"/>
    <w:rsid w:val="00B113B1"/>
    <w:rsid w:val="00B13097"/>
    <w:rsid w:val="00B14C4E"/>
    <w:rsid w:val="00B15CEA"/>
    <w:rsid w:val="00B16807"/>
    <w:rsid w:val="00B266DE"/>
    <w:rsid w:val="00B26852"/>
    <w:rsid w:val="00B26D8F"/>
    <w:rsid w:val="00B27C82"/>
    <w:rsid w:val="00B30400"/>
    <w:rsid w:val="00B32EC7"/>
    <w:rsid w:val="00B34564"/>
    <w:rsid w:val="00B35046"/>
    <w:rsid w:val="00B42769"/>
    <w:rsid w:val="00B5165B"/>
    <w:rsid w:val="00B52768"/>
    <w:rsid w:val="00B53C2A"/>
    <w:rsid w:val="00B5414D"/>
    <w:rsid w:val="00B57A71"/>
    <w:rsid w:val="00B60451"/>
    <w:rsid w:val="00B618CD"/>
    <w:rsid w:val="00B62153"/>
    <w:rsid w:val="00B62766"/>
    <w:rsid w:val="00B62EFC"/>
    <w:rsid w:val="00B66B89"/>
    <w:rsid w:val="00B70BE7"/>
    <w:rsid w:val="00B70CA0"/>
    <w:rsid w:val="00B75B2E"/>
    <w:rsid w:val="00B75BD4"/>
    <w:rsid w:val="00B82017"/>
    <w:rsid w:val="00B82159"/>
    <w:rsid w:val="00B83DC2"/>
    <w:rsid w:val="00B85008"/>
    <w:rsid w:val="00B85126"/>
    <w:rsid w:val="00B86A65"/>
    <w:rsid w:val="00B87E5D"/>
    <w:rsid w:val="00B90104"/>
    <w:rsid w:val="00B90F81"/>
    <w:rsid w:val="00B91A03"/>
    <w:rsid w:val="00B92B20"/>
    <w:rsid w:val="00B92EEB"/>
    <w:rsid w:val="00B936E6"/>
    <w:rsid w:val="00B939FA"/>
    <w:rsid w:val="00B9414A"/>
    <w:rsid w:val="00BA1B87"/>
    <w:rsid w:val="00BA27B0"/>
    <w:rsid w:val="00BA389C"/>
    <w:rsid w:val="00BA3D68"/>
    <w:rsid w:val="00BA4EC8"/>
    <w:rsid w:val="00BA4EFC"/>
    <w:rsid w:val="00BA5BEB"/>
    <w:rsid w:val="00BA6549"/>
    <w:rsid w:val="00BB0278"/>
    <w:rsid w:val="00BB2778"/>
    <w:rsid w:val="00BB3159"/>
    <w:rsid w:val="00BB32E6"/>
    <w:rsid w:val="00BB4B26"/>
    <w:rsid w:val="00BC1C2A"/>
    <w:rsid w:val="00BC3ACF"/>
    <w:rsid w:val="00BC74AA"/>
    <w:rsid w:val="00BC7792"/>
    <w:rsid w:val="00BC7942"/>
    <w:rsid w:val="00BC7A82"/>
    <w:rsid w:val="00BD005F"/>
    <w:rsid w:val="00BD23ED"/>
    <w:rsid w:val="00BD29D1"/>
    <w:rsid w:val="00BD2E73"/>
    <w:rsid w:val="00BD6B8E"/>
    <w:rsid w:val="00BE1A4E"/>
    <w:rsid w:val="00BE2F15"/>
    <w:rsid w:val="00BE4BEF"/>
    <w:rsid w:val="00BE4ED7"/>
    <w:rsid w:val="00BF1F69"/>
    <w:rsid w:val="00BF274A"/>
    <w:rsid w:val="00BF2FB0"/>
    <w:rsid w:val="00BF4599"/>
    <w:rsid w:val="00BF5809"/>
    <w:rsid w:val="00BF671B"/>
    <w:rsid w:val="00BF74E8"/>
    <w:rsid w:val="00BF7FAB"/>
    <w:rsid w:val="00C037C6"/>
    <w:rsid w:val="00C04949"/>
    <w:rsid w:val="00C10E55"/>
    <w:rsid w:val="00C11A5F"/>
    <w:rsid w:val="00C13A26"/>
    <w:rsid w:val="00C2243D"/>
    <w:rsid w:val="00C22CF8"/>
    <w:rsid w:val="00C255FC"/>
    <w:rsid w:val="00C26EEC"/>
    <w:rsid w:val="00C32717"/>
    <w:rsid w:val="00C4129A"/>
    <w:rsid w:val="00C44DE6"/>
    <w:rsid w:val="00C453C3"/>
    <w:rsid w:val="00C46440"/>
    <w:rsid w:val="00C51DFA"/>
    <w:rsid w:val="00C55B44"/>
    <w:rsid w:val="00C60FBC"/>
    <w:rsid w:val="00C63D2C"/>
    <w:rsid w:val="00C658B2"/>
    <w:rsid w:val="00C6612C"/>
    <w:rsid w:val="00C67E6A"/>
    <w:rsid w:val="00C7045B"/>
    <w:rsid w:val="00C71347"/>
    <w:rsid w:val="00C7201C"/>
    <w:rsid w:val="00C74555"/>
    <w:rsid w:val="00C74DE2"/>
    <w:rsid w:val="00C7539B"/>
    <w:rsid w:val="00C7758F"/>
    <w:rsid w:val="00C803E8"/>
    <w:rsid w:val="00C806D2"/>
    <w:rsid w:val="00C80AC9"/>
    <w:rsid w:val="00C82B53"/>
    <w:rsid w:val="00C848D3"/>
    <w:rsid w:val="00C878EC"/>
    <w:rsid w:val="00C90E05"/>
    <w:rsid w:val="00C911FC"/>
    <w:rsid w:val="00C93B96"/>
    <w:rsid w:val="00C94613"/>
    <w:rsid w:val="00CA0720"/>
    <w:rsid w:val="00CA2279"/>
    <w:rsid w:val="00CA24C6"/>
    <w:rsid w:val="00CA372B"/>
    <w:rsid w:val="00CA4ED9"/>
    <w:rsid w:val="00CA5F05"/>
    <w:rsid w:val="00CB22E3"/>
    <w:rsid w:val="00CB32C0"/>
    <w:rsid w:val="00CB5360"/>
    <w:rsid w:val="00CB5DD6"/>
    <w:rsid w:val="00CC1DE1"/>
    <w:rsid w:val="00CC609A"/>
    <w:rsid w:val="00CC6D9B"/>
    <w:rsid w:val="00CC77EE"/>
    <w:rsid w:val="00CD0EDA"/>
    <w:rsid w:val="00CD145C"/>
    <w:rsid w:val="00CD2C10"/>
    <w:rsid w:val="00CD35A3"/>
    <w:rsid w:val="00CD3D8C"/>
    <w:rsid w:val="00CD42B4"/>
    <w:rsid w:val="00CD5B03"/>
    <w:rsid w:val="00CD7B93"/>
    <w:rsid w:val="00CE104D"/>
    <w:rsid w:val="00CE2373"/>
    <w:rsid w:val="00CE250B"/>
    <w:rsid w:val="00CE476B"/>
    <w:rsid w:val="00CE4CC8"/>
    <w:rsid w:val="00CE5C8A"/>
    <w:rsid w:val="00CF087A"/>
    <w:rsid w:val="00CF1FB0"/>
    <w:rsid w:val="00CF5975"/>
    <w:rsid w:val="00D00F0E"/>
    <w:rsid w:val="00D04807"/>
    <w:rsid w:val="00D04D90"/>
    <w:rsid w:val="00D061EB"/>
    <w:rsid w:val="00D1077F"/>
    <w:rsid w:val="00D1199F"/>
    <w:rsid w:val="00D11F52"/>
    <w:rsid w:val="00D12C48"/>
    <w:rsid w:val="00D13C6D"/>
    <w:rsid w:val="00D14164"/>
    <w:rsid w:val="00D15560"/>
    <w:rsid w:val="00D169C8"/>
    <w:rsid w:val="00D16E98"/>
    <w:rsid w:val="00D17040"/>
    <w:rsid w:val="00D2099B"/>
    <w:rsid w:val="00D22AED"/>
    <w:rsid w:val="00D24FE9"/>
    <w:rsid w:val="00D266D5"/>
    <w:rsid w:val="00D301EF"/>
    <w:rsid w:val="00D33AE1"/>
    <w:rsid w:val="00D33F92"/>
    <w:rsid w:val="00D35D28"/>
    <w:rsid w:val="00D36E60"/>
    <w:rsid w:val="00D376F8"/>
    <w:rsid w:val="00D40383"/>
    <w:rsid w:val="00D4348B"/>
    <w:rsid w:val="00D46056"/>
    <w:rsid w:val="00D52F1B"/>
    <w:rsid w:val="00D534C8"/>
    <w:rsid w:val="00D549D9"/>
    <w:rsid w:val="00D551EF"/>
    <w:rsid w:val="00D612A2"/>
    <w:rsid w:val="00D613EB"/>
    <w:rsid w:val="00D61C72"/>
    <w:rsid w:val="00D62229"/>
    <w:rsid w:val="00D62B9F"/>
    <w:rsid w:val="00D6460D"/>
    <w:rsid w:val="00D64C58"/>
    <w:rsid w:val="00D653C0"/>
    <w:rsid w:val="00D654A8"/>
    <w:rsid w:val="00D66A0F"/>
    <w:rsid w:val="00D77EC8"/>
    <w:rsid w:val="00D81286"/>
    <w:rsid w:val="00D81529"/>
    <w:rsid w:val="00D81B7A"/>
    <w:rsid w:val="00D832FF"/>
    <w:rsid w:val="00D833AE"/>
    <w:rsid w:val="00D8390A"/>
    <w:rsid w:val="00D84FB4"/>
    <w:rsid w:val="00D8673D"/>
    <w:rsid w:val="00D918D9"/>
    <w:rsid w:val="00D91D1D"/>
    <w:rsid w:val="00D93073"/>
    <w:rsid w:val="00D9414C"/>
    <w:rsid w:val="00D953C9"/>
    <w:rsid w:val="00D957C7"/>
    <w:rsid w:val="00D96EB0"/>
    <w:rsid w:val="00DA0FB4"/>
    <w:rsid w:val="00DA2E4C"/>
    <w:rsid w:val="00DA37C7"/>
    <w:rsid w:val="00DA4965"/>
    <w:rsid w:val="00DA68A2"/>
    <w:rsid w:val="00DB1E99"/>
    <w:rsid w:val="00DB2263"/>
    <w:rsid w:val="00DB2379"/>
    <w:rsid w:val="00DB2EAA"/>
    <w:rsid w:val="00DB777A"/>
    <w:rsid w:val="00DC2A0A"/>
    <w:rsid w:val="00DD0F66"/>
    <w:rsid w:val="00DD269D"/>
    <w:rsid w:val="00DD3FD1"/>
    <w:rsid w:val="00DD4846"/>
    <w:rsid w:val="00DD548D"/>
    <w:rsid w:val="00DE2AD6"/>
    <w:rsid w:val="00DE314C"/>
    <w:rsid w:val="00DE3FAE"/>
    <w:rsid w:val="00DE6ABD"/>
    <w:rsid w:val="00DF0FC3"/>
    <w:rsid w:val="00DF2E06"/>
    <w:rsid w:val="00DF376B"/>
    <w:rsid w:val="00DF4868"/>
    <w:rsid w:val="00DF5269"/>
    <w:rsid w:val="00DF702C"/>
    <w:rsid w:val="00DF7793"/>
    <w:rsid w:val="00E033EA"/>
    <w:rsid w:val="00E0654D"/>
    <w:rsid w:val="00E0691C"/>
    <w:rsid w:val="00E06B06"/>
    <w:rsid w:val="00E10168"/>
    <w:rsid w:val="00E1185F"/>
    <w:rsid w:val="00E11A7C"/>
    <w:rsid w:val="00E12C14"/>
    <w:rsid w:val="00E1717D"/>
    <w:rsid w:val="00E178A7"/>
    <w:rsid w:val="00E21301"/>
    <w:rsid w:val="00E21669"/>
    <w:rsid w:val="00E21970"/>
    <w:rsid w:val="00E21F7F"/>
    <w:rsid w:val="00E2294C"/>
    <w:rsid w:val="00E305ED"/>
    <w:rsid w:val="00E34078"/>
    <w:rsid w:val="00E346CD"/>
    <w:rsid w:val="00E36878"/>
    <w:rsid w:val="00E37CB1"/>
    <w:rsid w:val="00E37DFF"/>
    <w:rsid w:val="00E45370"/>
    <w:rsid w:val="00E45D51"/>
    <w:rsid w:val="00E45E59"/>
    <w:rsid w:val="00E46D68"/>
    <w:rsid w:val="00E50C7A"/>
    <w:rsid w:val="00E5144C"/>
    <w:rsid w:val="00E51F7C"/>
    <w:rsid w:val="00E528DC"/>
    <w:rsid w:val="00E60413"/>
    <w:rsid w:val="00E60E4E"/>
    <w:rsid w:val="00E62F8E"/>
    <w:rsid w:val="00E715EA"/>
    <w:rsid w:val="00E724D0"/>
    <w:rsid w:val="00E73C96"/>
    <w:rsid w:val="00E760E0"/>
    <w:rsid w:val="00E77A28"/>
    <w:rsid w:val="00E828F2"/>
    <w:rsid w:val="00E82C35"/>
    <w:rsid w:val="00E854F8"/>
    <w:rsid w:val="00E91D8A"/>
    <w:rsid w:val="00E9354D"/>
    <w:rsid w:val="00E954E3"/>
    <w:rsid w:val="00EA130F"/>
    <w:rsid w:val="00EA3749"/>
    <w:rsid w:val="00EA5B2B"/>
    <w:rsid w:val="00EB0E80"/>
    <w:rsid w:val="00EC0E64"/>
    <w:rsid w:val="00EC1153"/>
    <w:rsid w:val="00EC2378"/>
    <w:rsid w:val="00EC36D7"/>
    <w:rsid w:val="00EC4FA7"/>
    <w:rsid w:val="00ED209F"/>
    <w:rsid w:val="00ED4899"/>
    <w:rsid w:val="00ED5D07"/>
    <w:rsid w:val="00ED6ED7"/>
    <w:rsid w:val="00EE0115"/>
    <w:rsid w:val="00EE15F4"/>
    <w:rsid w:val="00EE291D"/>
    <w:rsid w:val="00EE4F61"/>
    <w:rsid w:val="00EE7689"/>
    <w:rsid w:val="00EF0349"/>
    <w:rsid w:val="00EF3D3E"/>
    <w:rsid w:val="00EF4C89"/>
    <w:rsid w:val="00EF5F07"/>
    <w:rsid w:val="00EF6811"/>
    <w:rsid w:val="00F02606"/>
    <w:rsid w:val="00F03100"/>
    <w:rsid w:val="00F05545"/>
    <w:rsid w:val="00F05C05"/>
    <w:rsid w:val="00F11DF7"/>
    <w:rsid w:val="00F126BC"/>
    <w:rsid w:val="00F15F38"/>
    <w:rsid w:val="00F164F9"/>
    <w:rsid w:val="00F179E3"/>
    <w:rsid w:val="00F20724"/>
    <w:rsid w:val="00F207CF"/>
    <w:rsid w:val="00F24B6A"/>
    <w:rsid w:val="00F25F39"/>
    <w:rsid w:val="00F27034"/>
    <w:rsid w:val="00F30089"/>
    <w:rsid w:val="00F30D5A"/>
    <w:rsid w:val="00F40A32"/>
    <w:rsid w:val="00F40E51"/>
    <w:rsid w:val="00F4234C"/>
    <w:rsid w:val="00F42730"/>
    <w:rsid w:val="00F42C37"/>
    <w:rsid w:val="00F448AD"/>
    <w:rsid w:val="00F470BF"/>
    <w:rsid w:val="00F53060"/>
    <w:rsid w:val="00F532D5"/>
    <w:rsid w:val="00F54A3E"/>
    <w:rsid w:val="00F57C7B"/>
    <w:rsid w:val="00F6069C"/>
    <w:rsid w:val="00F606E5"/>
    <w:rsid w:val="00F60B69"/>
    <w:rsid w:val="00F637ED"/>
    <w:rsid w:val="00F72E96"/>
    <w:rsid w:val="00F75448"/>
    <w:rsid w:val="00F806CC"/>
    <w:rsid w:val="00F8430F"/>
    <w:rsid w:val="00F866B7"/>
    <w:rsid w:val="00F87B5E"/>
    <w:rsid w:val="00F908E6"/>
    <w:rsid w:val="00F94391"/>
    <w:rsid w:val="00F945CE"/>
    <w:rsid w:val="00F952A1"/>
    <w:rsid w:val="00FA0E87"/>
    <w:rsid w:val="00FA2C86"/>
    <w:rsid w:val="00FA73D0"/>
    <w:rsid w:val="00FA752E"/>
    <w:rsid w:val="00FA760B"/>
    <w:rsid w:val="00FB04C8"/>
    <w:rsid w:val="00FB0814"/>
    <w:rsid w:val="00FB087A"/>
    <w:rsid w:val="00FB1A19"/>
    <w:rsid w:val="00FB31DC"/>
    <w:rsid w:val="00FB411A"/>
    <w:rsid w:val="00FB5CF9"/>
    <w:rsid w:val="00FB6916"/>
    <w:rsid w:val="00FC11EA"/>
    <w:rsid w:val="00FC2E7B"/>
    <w:rsid w:val="00FC3068"/>
    <w:rsid w:val="00FC490C"/>
    <w:rsid w:val="00FC4FDC"/>
    <w:rsid w:val="00FC6B31"/>
    <w:rsid w:val="00FC6B7E"/>
    <w:rsid w:val="00FC6FC1"/>
    <w:rsid w:val="00FC7B5A"/>
    <w:rsid w:val="00FD0B0C"/>
    <w:rsid w:val="00FD3299"/>
    <w:rsid w:val="00FD385B"/>
    <w:rsid w:val="00FD4196"/>
    <w:rsid w:val="00FD523D"/>
    <w:rsid w:val="00FD5615"/>
    <w:rsid w:val="00FE303C"/>
    <w:rsid w:val="00FE313A"/>
    <w:rsid w:val="00FE3B31"/>
    <w:rsid w:val="00FE451C"/>
    <w:rsid w:val="00FE7D8A"/>
    <w:rsid w:val="00FF0D1C"/>
    <w:rsid w:val="00FF1333"/>
    <w:rsid w:val="00FF1727"/>
    <w:rsid w:val="04E22D74"/>
    <w:rsid w:val="72E2100C"/>
  </w:rsids>
  <m:mathPr>
    <m:mathFont m:val="Cambria Math"/>
    <m:brkBin m:val="before"/>
    <m:brkBinSub m:val="--"/>
    <m:smallFrac m:val="0"/>
    <m:dispDef/>
    <m:lMargin m:val="0"/>
    <m:rMargin m:val="0"/>
    <m:defJc m:val="centerGroup"/>
    <m:wrapIndent m:val="1440"/>
    <m:intLim m:val="subSup"/>
    <m:naryLim m:val="undOvr"/>
  </m:mathPr>
  <w:themeFontLang w:val="es-GT"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EF6DF"/>
  <w15:docId w15:val="{FDB41ABB-BE82-429C-A5E1-8C52F6EB2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s-GT" w:eastAsia="es-G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 w:line="269" w:lineRule="auto"/>
      <w:ind w:left="10" w:hanging="10"/>
      <w:jc w:val="both"/>
    </w:pPr>
    <w:rPr>
      <w:rFonts w:ascii="Arial" w:eastAsia="Arial" w:hAnsi="Arial" w:cs="Arial"/>
      <w:color w:val="000000"/>
      <w:sz w:val="24"/>
      <w:szCs w:val="22"/>
    </w:rPr>
  </w:style>
  <w:style w:type="paragraph" w:styleId="Ttulo1">
    <w:name w:val="heading 1"/>
    <w:next w:val="Normal"/>
    <w:link w:val="Ttulo1Car"/>
    <w:uiPriority w:val="9"/>
    <w:unhideWhenUsed/>
    <w:qFormat/>
    <w:pPr>
      <w:keepNext/>
      <w:keepLines/>
      <w:spacing w:after="35" w:line="259" w:lineRule="auto"/>
      <w:ind w:left="10" w:hanging="10"/>
      <w:outlineLvl w:val="0"/>
    </w:pPr>
    <w:rPr>
      <w:rFonts w:ascii="Arial" w:eastAsia="Arial" w:hAnsi="Arial" w:cs="Arial"/>
      <w:b/>
      <w:color w:val="000000"/>
      <w:sz w:val="24"/>
      <w:szCs w:val="22"/>
    </w:rPr>
  </w:style>
  <w:style w:type="paragraph" w:styleId="Ttulo2">
    <w:name w:val="heading 2"/>
    <w:next w:val="Normal"/>
    <w:link w:val="Ttulo2Car"/>
    <w:uiPriority w:val="9"/>
    <w:unhideWhenUsed/>
    <w:qFormat/>
    <w:pPr>
      <w:keepNext/>
      <w:keepLines/>
      <w:spacing w:after="35" w:line="259" w:lineRule="auto"/>
      <w:ind w:left="10" w:hanging="10"/>
      <w:outlineLvl w:val="1"/>
    </w:pPr>
    <w:rPr>
      <w:rFonts w:ascii="Arial" w:eastAsia="Arial" w:hAnsi="Arial" w:cs="Arial"/>
      <w:b/>
      <w:color w:val="000000"/>
      <w:sz w:val="24"/>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qFormat/>
    <w:pPr>
      <w:spacing w:after="0" w:line="240" w:lineRule="auto"/>
    </w:pPr>
    <w:rPr>
      <w:rFonts w:ascii="Segoe UI" w:hAnsi="Segoe UI" w:cs="Segoe UI"/>
      <w:sz w:val="18"/>
      <w:szCs w:val="18"/>
    </w:rPr>
  </w:style>
  <w:style w:type="paragraph" w:styleId="Textoindependiente">
    <w:name w:val="Body Text"/>
    <w:basedOn w:val="Normal"/>
    <w:link w:val="TextoindependienteCar"/>
    <w:uiPriority w:val="1"/>
    <w:qFormat/>
    <w:pPr>
      <w:widowControl w:val="0"/>
      <w:autoSpaceDE w:val="0"/>
      <w:autoSpaceDN w:val="0"/>
      <w:spacing w:after="0" w:line="240" w:lineRule="auto"/>
      <w:ind w:left="0" w:firstLine="0"/>
      <w:jc w:val="left"/>
    </w:pPr>
    <w:rPr>
      <w:rFonts w:ascii="Arial MT" w:eastAsia="Arial MT" w:hAnsi="Arial MT" w:cs="Arial MT"/>
      <w:color w:val="auto"/>
      <w:szCs w:val="24"/>
      <w:lang w:val="es-ES" w:eastAsia="en-US"/>
    </w:rPr>
  </w:style>
  <w:style w:type="paragraph" w:styleId="Piedepgina">
    <w:name w:val="footer"/>
    <w:basedOn w:val="Normal"/>
    <w:link w:val="PiedepginaCar"/>
    <w:uiPriority w:val="99"/>
    <w:unhideWhenUsed/>
    <w:pPr>
      <w:tabs>
        <w:tab w:val="center" w:pos="4419"/>
        <w:tab w:val="right" w:pos="8838"/>
      </w:tabs>
      <w:spacing w:after="0" w:line="240" w:lineRule="auto"/>
    </w:pPr>
  </w:style>
  <w:style w:type="character" w:styleId="Hipervnculo">
    <w:name w:val="Hyperlink"/>
    <w:basedOn w:val="Fuentedeprrafopredeter"/>
    <w:uiPriority w:val="99"/>
    <w:unhideWhenUsed/>
    <w:qFormat/>
    <w:rPr>
      <w:color w:val="0563C1" w:themeColor="hyperlink"/>
      <w:u w:val="single"/>
    </w:rPr>
  </w:style>
  <w:style w:type="character" w:styleId="Nmerodelnea">
    <w:name w:val="line number"/>
    <w:basedOn w:val="Fuentedeprrafopredeter"/>
    <w:uiPriority w:val="99"/>
    <w:semiHidden/>
    <w:unhideWhenUsed/>
  </w:style>
  <w:style w:type="paragraph" w:styleId="NormalWeb">
    <w:name w:val="Normal (Web)"/>
    <w:basedOn w:val="Normal"/>
    <w:uiPriority w:val="99"/>
    <w:semiHidden/>
    <w:unhideWhenUsed/>
    <w:pPr>
      <w:spacing w:before="100" w:beforeAutospacing="1" w:after="100" w:afterAutospacing="1" w:line="240" w:lineRule="auto"/>
      <w:ind w:left="0" w:firstLine="0"/>
      <w:jc w:val="left"/>
    </w:pPr>
    <w:rPr>
      <w:rFonts w:ascii="Times New Roman" w:eastAsiaTheme="minorEastAsia" w:hAnsi="Times New Roman" w:cs="Times New Roman"/>
      <w:color w:val="auto"/>
      <w:szCs w:val="24"/>
    </w:rPr>
  </w:style>
  <w:style w:type="table" w:styleId="Tablaconcuadrcula">
    <w:name w:val="Table Grid"/>
    <w:basedOn w:val="Tablanormal"/>
    <w:uiPriority w:val="39"/>
    <w:qFormat/>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hidden/>
    <w:uiPriority w:val="39"/>
    <w:qFormat/>
    <w:pPr>
      <w:spacing w:after="216" w:line="259" w:lineRule="auto"/>
      <w:ind w:left="70" w:right="23" w:hanging="10"/>
    </w:pPr>
    <w:rPr>
      <w:rFonts w:ascii="Arial" w:eastAsia="Arial" w:hAnsi="Arial" w:cs="Arial"/>
      <w:b/>
      <w:color w:val="000000"/>
      <w:sz w:val="24"/>
      <w:szCs w:val="22"/>
    </w:rPr>
  </w:style>
  <w:style w:type="character" w:customStyle="1" w:styleId="Ttulo2Car">
    <w:name w:val="Título 2 Car"/>
    <w:link w:val="Ttulo2"/>
    <w:qFormat/>
    <w:rPr>
      <w:rFonts w:ascii="Arial" w:eastAsia="Arial" w:hAnsi="Arial" w:cs="Arial"/>
      <w:b/>
      <w:color w:val="000000"/>
      <w:sz w:val="24"/>
    </w:rPr>
  </w:style>
  <w:style w:type="character" w:customStyle="1" w:styleId="Ttulo1Car">
    <w:name w:val="Título 1 Car"/>
    <w:link w:val="Ttulo1"/>
    <w:uiPriority w:val="9"/>
    <w:qFormat/>
    <w:rPr>
      <w:rFonts w:ascii="Arial" w:eastAsia="Arial" w:hAnsi="Arial" w:cs="Arial"/>
      <w:b/>
      <w:color w:val="000000"/>
      <w:sz w:val="24"/>
    </w:rPr>
  </w:style>
  <w:style w:type="paragraph" w:styleId="Prrafodelista">
    <w:name w:val="List Paragraph"/>
    <w:basedOn w:val="Normal"/>
    <w:uiPriority w:val="34"/>
    <w:qFormat/>
    <w:pPr>
      <w:ind w:left="720"/>
      <w:contextualSpacing/>
    </w:pPr>
  </w:style>
  <w:style w:type="character" w:customStyle="1" w:styleId="TextodegloboCar">
    <w:name w:val="Texto de globo Car"/>
    <w:basedOn w:val="Fuentedeprrafopredeter"/>
    <w:link w:val="Textodeglobo"/>
    <w:uiPriority w:val="99"/>
    <w:semiHidden/>
    <w:qFormat/>
    <w:rPr>
      <w:rFonts w:ascii="Segoe UI" w:eastAsia="Arial" w:hAnsi="Segoe UI" w:cs="Segoe UI"/>
      <w:color w:val="000000"/>
      <w:sz w:val="18"/>
      <w:szCs w:val="18"/>
    </w:rPr>
  </w:style>
  <w:style w:type="character" w:customStyle="1" w:styleId="TextoindependienteCar">
    <w:name w:val="Texto independiente Car"/>
    <w:basedOn w:val="Fuentedeprrafopredeter"/>
    <w:link w:val="Textoindependiente"/>
    <w:uiPriority w:val="1"/>
    <w:qFormat/>
    <w:rPr>
      <w:rFonts w:ascii="Arial MT" w:eastAsia="Arial MT" w:hAnsi="Arial MT" w:cs="Arial MT"/>
      <w:sz w:val="24"/>
      <w:szCs w:val="24"/>
      <w:lang w:val="es-ES" w:eastAsia="en-US"/>
    </w:rPr>
  </w:style>
  <w:style w:type="paragraph" w:customStyle="1" w:styleId="Default">
    <w:name w:val="Default"/>
    <w:qFormat/>
    <w:pPr>
      <w:autoSpaceDE w:val="0"/>
      <w:autoSpaceDN w:val="0"/>
      <w:adjustRightInd w:val="0"/>
    </w:pPr>
    <w:rPr>
      <w:rFonts w:ascii="Century Gothic" w:hAnsi="Century Gothic" w:cs="Century Gothic"/>
      <w:color w:val="000000"/>
      <w:sz w:val="24"/>
      <w:szCs w:val="24"/>
    </w:rPr>
  </w:style>
  <w:style w:type="paragraph" w:customStyle="1" w:styleId="TableParagraph">
    <w:name w:val="Table Paragraph"/>
    <w:basedOn w:val="Normal"/>
    <w:uiPriority w:val="1"/>
    <w:qFormat/>
    <w:pPr>
      <w:widowControl w:val="0"/>
      <w:autoSpaceDE w:val="0"/>
      <w:autoSpaceDN w:val="0"/>
      <w:spacing w:after="0" w:line="240" w:lineRule="auto"/>
      <w:ind w:left="0" w:firstLine="0"/>
      <w:jc w:val="left"/>
    </w:pPr>
    <w:rPr>
      <w:rFonts w:ascii="Arial MT" w:eastAsia="Arial MT" w:hAnsi="Arial MT" w:cs="Arial MT"/>
      <w:color w:val="auto"/>
      <w:sz w:val="22"/>
      <w:lang w:val="es-ES" w:eastAsia="en-US"/>
    </w:rPr>
  </w:style>
  <w:style w:type="character" w:customStyle="1" w:styleId="PiedepginaCar">
    <w:name w:val="Pie de página Car"/>
    <w:basedOn w:val="Fuentedeprrafopredeter"/>
    <w:link w:val="Piedepgina"/>
    <w:uiPriority w:val="99"/>
    <w:rPr>
      <w:rFonts w:ascii="Arial" w:eastAsia="Arial" w:hAnsi="Arial" w:cs="Arial"/>
      <w:color w:val="000000"/>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7.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image" Target="media/image5.jpeg"/><Relationship Id="rId10" Type="http://schemas.openxmlformats.org/officeDocument/2006/relationships/footnotes" Target="footnotes.xml"/><Relationship Id="rId19" Type="http://schemas.openxmlformats.org/officeDocument/2006/relationships/header" Target="header5.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image" Target="media/image4.jpe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DF078A2E878704EBD3048B1E2FF9BA1" ma:contentTypeVersion="14" ma:contentTypeDescription="Create a new document." ma:contentTypeScope="" ma:versionID="ff625e16ea7d0ed5173dc1f80867b539">
  <xsd:schema xmlns:xsd="http://www.w3.org/2001/XMLSchema" xmlns:xs="http://www.w3.org/2001/XMLSchema" xmlns:p="http://schemas.microsoft.com/office/2006/metadata/properties" xmlns:ns3="8c8b6b6e-fc98-458a-9d67-e3ab642a2897" xmlns:ns4="3eee9c41-9199-42a5-8e6e-81016dcd5753" targetNamespace="http://schemas.microsoft.com/office/2006/metadata/properties" ma:root="true" ma:fieldsID="91bededf7fb9b251cff69163171dc37d" ns3:_="" ns4:_="">
    <xsd:import namespace="8c8b6b6e-fc98-458a-9d67-e3ab642a2897"/>
    <xsd:import namespace="3eee9c41-9199-42a5-8e6e-81016dcd575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8b6b6e-fc98-458a-9d67-e3ab642a28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eee9c41-9199-42a5-8e6e-81016dcd575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99DB270-BB4D-4490-8CDB-E5BF4BDF1075}">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3CA9B224-34B1-4986-9635-AD8125F75878}">
  <ds:schemaRefs>
    <ds:schemaRef ds:uri="http://schemas.microsoft.com/sharepoint/v3/contenttype/forms"/>
  </ds:schemaRefs>
</ds:datastoreItem>
</file>

<file path=customXml/itemProps4.xml><?xml version="1.0" encoding="utf-8"?>
<ds:datastoreItem xmlns:ds="http://schemas.openxmlformats.org/officeDocument/2006/customXml" ds:itemID="{E8EBB905-B2DC-4F80-BBCE-873D699A3A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8b6b6e-fc98-458a-9d67-e3ab642a2897"/>
    <ds:schemaRef ds:uri="3eee9c41-9199-42a5-8e6e-81016dcd57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7C5CB87-F34E-4C76-82B3-1EB54BEC935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11722</Words>
  <Characters>64475</Characters>
  <Application>Microsoft Office Word</Application>
  <DocSecurity>0</DocSecurity>
  <Lines>537</Lines>
  <Paragraphs>152</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76045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Manuel Alvarado Racancoj</dc:creator>
  <cp:lastModifiedBy>Wendy Gabriela De Paz Meléndez</cp:lastModifiedBy>
  <cp:revision>2</cp:revision>
  <cp:lastPrinted>2023-09-27T19:40:00Z</cp:lastPrinted>
  <dcterms:created xsi:type="dcterms:W3CDTF">2023-12-14T17:20:00Z</dcterms:created>
  <dcterms:modified xsi:type="dcterms:W3CDTF">2023-12-14T17:20:00Z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0x0101002DF078A2E878704EBD3048B1E2FF9BA1</vt:lpwstr>
  </property>
  <property fmtid="{D5CDD505-2E9C-101B-9397-08002B2CF9AE}" pid="3" name="KSOProductBuildVer">
    <vt:lpwstr>1033-12.2.0.13306</vt:lpwstr>
  </property>
  <property fmtid="{D5CDD505-2E9C-101B-9397-08002B2CF9AE}" pid="4" name="ICV">
    <vt:lpwstr>C9FE6CFCEE5546CCA981414F9A3A1EC4_13</vt:lpwstr>
  </property>
</Properties>
</file>