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5EE5" w14:textId="77777777" w:rsidR="00122EEA" w:rsidRDefault="00122EEA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1142A4" w:rsidRDefault="00122EEA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32915DA7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9D78AC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9D78AC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9D78AC">
        <w:rPr>
          <w:rFonts w:ascii="Arial" w:hAnsi="Arial" w:cs="Arial"/>
          <w:sz w:val="22"/>
          <w:szCs w:val="22"/>
          <w:lang w:val="es-GT"/>
        </w:rPr>
        <w:t xml:space="preserve">ONCE MILLONES SEISCIENTOS VEINTICINCO MIL NOVENTA </w:t>
      </w:r>
      <w:r w:rsidR="009D78AC" w:rsidRPr="001A5A9E">
        <w:rPr>
          <w:rFonts w:ascii="Arial" w:hAnsi="Arial" w:cs="Arial"/>
          <w:sz w:val="22"/>
          <w:szCs w:val="22"/>
          <w:lang w:val="es-GT"/>
        </w:rPr>
        <w:t>Q</w:t>
      </w:r>
      <w:r w:rsidR="009D78AC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D78AC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D78AC">
        <w:rPr>
          <w:rFonts w:ascii="Arial" w:hAnsi="Arial" w:cs="Arial"/>
          <w:sz w:val="22"/>
          <w:szCs w:val="22"/>
          <w:lang w:val="es-GT"/>
        </w:rPr>
        <w:t>11,625,090</w:t>
      </w:r>
      <w:r w:rsidR="009D78AC" w:rsidRPr="001A5A9E">
        <w:rPr>
          <w:rFonts w:ascii="Arial" w:hAnsi="Arial" w:cs="Arial"/>
          <w:sz w:val="22"/>
          <w:szCs w:val="22"/>
          <w:lang w:val="es-GT"/>
        </w:rPr>
        <w:t>.00).--</w:t>
      </w:r>
      <w:r w:rsidR="009D78AC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7AB8533" w14:textId="77777777" w:rsidR="00122EEA" w:rsidRPr="003A614A" w:rsidRDefault="00122EE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601F8D5" w14:textId="22A37E86" w:rsidR="00293DE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4A71F8">
        <w:rPr>
          <w:rFonts w:ascii="Arial" w:eastAsia="Arial Unicode MS" w:hAnsi="Arial" w:cs="Arial"/>
          <w:sz w:val="22"/>
          <w:szCs w:val="22"/>
        </w:rPr>
        <w:t xml:space="preserve"> la </w:t>
      </w:r>
      <w:r w:rsidR="004A71F8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4A71F8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9D78AC">
        <w:rPr>
          <w:rFonts w:ascii="Arial" w:hAnsi="Arial" w:cs="Arial"/>
          <w:sz w:val="22"/>
          <w:szCs w:val="22"/>
        </w:rPr>
        <w:t xml:space="preserve"> El Progreso, Quetzaltenango, Huehuetenango, Alta Verapaz, Guatemala Sur, Guatemala Occidente y Quiché Norte</w:t>
      </w:r>
      <w:r w:rsidR="004A71F8">
        <w:rPr>
          <w:rFonts w:ascii="Arial" w:hAnsi="Arial" w:cs="Arial"/>
          <w:sz w:val="22"/>
          <w:szCs w:val="22"/>
        </w:rPr>
        <w:t>,</w:t>
      </w:r>
      <w:r w:rsidR="004A71F8">
        <w:rPr>
          <w:rFonts w:ascii="Arial" w:eastAsia="Arial Unicode MS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9D78AC">
        <w:rPr>
          <w:rFonts w:ascii="Arial" w:hAnsi="Arial" w:cs="Arial"/>
          <w:sz w:val="22"/>
          <w:szCs w:val="22"/>
          <w:lang w:val="es-MX"/>
        </w:rPr>
        <w:t xml:space="preserve"> </w:t>
      </w:r>
      <w:r w:rsidR="009D78AC">
        <w:rPr>
          <w:rFonts w:ascii="Arial" w:hAnsi="Arial" w:cs="Arial"/>
          <w:sz w:val="22"/>
          <w:szCs w:val="22"/>
          <w:lang w:val="es-GT"/>
        </w:rPr>
        <w:t xml:space="preserve">ONCE MILLONES SEISCIENTOS VEINTICINCO MIL NOVENTA </w:t>
      </w:r>
      <w:r w:rsidR="009D78AC" w:rsidRPr="001A5A9E">
        <w:rPr>
          <w:rFonts w:ascii="Arial" w:hAnsi="Arial" w:cs="Arial"/>
          <w:sz w:val="22"/>
          <w:szCs w:val="22"/>
          <w:lang w:val="es-GT"/>
        </w:rPr>
        <w:t>Q</w:t>
      </w:r>
      <w:r w:rsidR="009D78AC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D78AC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D78AC">
        <w:rPr>
          <w:rFonts w:ascii="Arial" w:hAnsi="Arial" w:cs="Arial"/>
          <w:sz w:val="22"/>
          <w:szCs w:val="22"/>
          <w:lang w:val="es-GT"/>
        </w:rPr>
        <w:t>11,625,090</w:t>
      </w:r>
      <w:r w:rsidR="009D78AC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5A715B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 constituida, que corresponden a los Programas de Apoyo de:</w:t>
      </w:r>
      <w:r w:rsidR="00D32FB8">
        <w:rPr>
          <w:rFonts w:ascii="Arial" w:hAnsi="Arial" w:cs="Arial"/>
          <w:sz w:val="22"/>
          <w:szCs w:val="22"/>
          <w:lang w:val="es-GT"/>
        </w:rPr>
        <w:t xml:space="preserve"> Gratuidad de la Educación,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Útiles Escolares</w:t>
      </w:r>
      <w:r w:rsidR="004A71F8">
        <w:rPr>
          <w:rFonts w:ascii="Arial" w:hAnsi="Arial" w:cs="Arial"/>
          <w:sz w:val="22"/>
          <w:szCs w:val="22"/>
          <w:lang w:val="es-GT"/>
        </w:rPr>
        <w:t xml:space="preserve">, Valija Didáctica,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3A761D">
        <w:rPr>
          <w:rFonts w:ascii="Arial" w:hAnsi="Arial" w:cs="Arial"/>
          <w:sz w:val="22"/>
          <w:szCs w:val="22"/>
          <w:lang w:val="es-GT"/>
        </w:rPr>
        <w:t xml:space="preserve"> y </w:t>
      </w:r>
      <w:r w:rsidR="004A71F8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9D78AC">
        <w:rPr>
          <w:rFonts w:ascii="Arial" w:eastAsia="Arial Unicode MS" w:hAnsi="Arial" w:cs="Arial"/>
          <w:sz w:val="22"/>
          <w:szCs w:val="22"/>
        </w:rPr>
        <w:t>20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D78AC">
        <w:rPr>
          <w:rFonts w:ascii="Arial" w:eastAsia="Arial Unicode MS" w:hAnsi="Arial" w:cs="Arial"/>
          <w:sz w:val="22"/>
          <w:szCs w:val="22"/>
        </w:rPr>
        <w:t>21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9D78AC">
        <w:rPr>
          <w:rFonts w:ascii="Arial" w:eastAsia="Arial Unicode MS" w:hAnsi="Arial" w:cs="Arial"/>
          <w:sz w:val="22"/>
          <w:szCs w:val="22"/>
        </w:rPr>
        <w:t>marzo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9756E">
        <w:rPr>
          <w:rFonts w:ascii="Arial" w:hAnsi="Arial" w:cs="Arial"/>
          <w:sz w:val="22"/>
          <w:szCs w:val="22"/>
          <w:lang w:val="es-GT"/>
        </w:rPr>
        <w:t xml:space="preserve">n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431 “Transferencias a instituciones de enseñanza” y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A5242B">
        <w:rPr>
          <w:rFonts w:ascii="Arial" w:hAnsi="Arial" w:cs="Arial"/>
          <w:sz w:val="22"/>
          <w:szCs w:val="22"/>
        </w:rPr>
        <w:t xml:space="preserve"> </w:t>
      </w:r>
      <w:r w:rsidR="003A761D">
        <w:rPr>
          <w:rFonts w:ascii="Arial" w:hAnsi="Arial" w:cs="Arial"/>
          <w:sz w:val="22"/>
          <w:szCs w:val="22"/>
          <w:lang w:val="es-GT"/>
        </w:rPr>
        <w:t xml:space="preserve">ONCE MILLONES SEISCIENTOS VEINTICINCO MIL NOVENTA </w:t>
      </w:r>
      <w:r w:rsidR="003A761D" w:rsidRPr="001A5A9E">
        <w:rPr>
          <w:rFonts w:ascii="Arial" w:hAnsi="Arial" w:cs="Arial"/>
          <w:sz w:val="22"/>
          <w:szCs w:val="22"/>
          <w:lang w:val="es-GT"/>
        </w:rPr>
        <w:t>Q</w:t>
      </w:r>
      <w:r w:rsidR="003A761D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A761D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3A761D">
        <w:rPr>
          <w:rFonts w:ascii="Arial" w:hAnsi="Arial" w:cs="Arial"/>
          <w:sz w:val="22"/>
          <w:szCs w:val="22"/>
          <w:lang w:val="es-GT"/>
        </w:rPr>
        <w:t>11,625,090</w:t>
      </w:r>
      <w:r w:rsidR="003A761D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3A761D">
        <w:rPr>
          <w:rFonts w:ascii="Arial" w:hAnsi="Arial" w:cs="Arial"/>
          <w:color w:val="000000"/>
          <w:sz w:val="22"/>
          <w:szCs w:val="22"/>
        </w:rPr>
        <w:t>-</w:t>
      </w:r>
    </w:p>
    <w:p w14:paraId="2F15F695" w14:textId="6998F27B" w:rsidR="003A614A" w:rsidRPr="008E6668" w:rsidRDefault="003A614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2B9B50A5" w14:textId="68573833" w:rsidR="008E6668" w:rsidRDefault="00F525A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525A8">
        <w:rPr>
          <w:noProof/>
          <w:lang w:val="es-GT" w:eastAsia="es-GT"/>
        </w:rPr>
        <w:drawing>
          <wp:inline distT="0" distB="0" distL="0" distR="0" wp14:anchorId="7D601E48" wp14:editId="3A1FB1F6">
            <wp:extent cx="5793105" cy="121468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2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0926" w14:textId="77777777" w:rsidR="00F525A8" w:rsidRDefault="00F525A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B96617" w14:textId="77777777" w:rsidR="00F525A8" w:rsidRDefault="00F525A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8E7731" w14:textId="3F5CC2F1" w:rsidR="00F525A8" w:rsidRDefault="00F525A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525A8">
        <w:rPr>
          <w:noProof/>
          <w:lang w:val="es-GT" w:eastAsia="es-GT"/>
        </w:rPr>
        <w:lastRenderedPageBreak/>
        <w:drawing>
          <wp:inline distT="0" distB="0" distL="0" distR="0" wp14:anchorId="76BC6759" wp14:editId="54551F10">
            <wp:extent cx="5793105" cy="185005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85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4CCA2" w14:textId="77777777" w:rsidR="008E6668" w:rsidRDefault="008E6668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09DB588D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constituida, que corresponden a los Programas de Apoyo de: </w:t>
      </w:r>
      <w:r w:rsidR="009A7193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F67DFA">
        <w:rPr>
          <w:rFonts w:ascii="Arial" w:hAnsi="Arial" w:cs="Arial"/>
          <w:sz w:val="22"/>
          <w:szCs w:val="22"/>
          <w:lang w:val="es-GT"/>
        </w:rPr>
        <w:t>Útiles Escolares</w:t>
      </w:r>
      <w:r w:rsidR="004A71F8">
        <w:rPr>
          <w:rFonts w:ascii="Arial" w:hAnsi="Arial" w:cs="Arial"/>
          <w:sz w:val="22"/>
          <w:szCs w:val="22"/>
          <w:lang w:val="es-GT"/>
        </w:rPr>
        <w:t xml:space="preserve">, Valija Didáctica, </w:t>
      </w:r>
      <w:r w:rsidR="009A7193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4A71F8">
        <w:rPr>
          <w:rFonts w:ascii="Arial" w:hAnsi="Arial" w:cs="Arial"/>
          <w:sz w:val="22"/>
          <w:szCs w:val="22"/>
          <w:lang w:val="es-GT"/>
        </w:rPr>
        <w:t xml:space="preserve"> y 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3A761D">
        <w:rPr>
          <w:rFonts w:ascii="Arial" w:hAnsi="Arial" w:cs="Arial"/>
          <w:sz w:val="22"/>
          <w:szCs w:val="22"/>
        </w:rPr>
        <w:t xml:space="preserve"> </w:t>
      </w:r>
      <w:r w:rsidR="00F525A8">
        <w:rPr>
          <w:rFonts w:ascii="Arial" w:hAnsi="Arial" w:cs="Arial"/>
          <w:sz w:val="22"/>
          <w:szCs w:val="22"/>
        </w:rPr>
        <w:t>221, 244, 246, 247, 248, 249, 250, 251, 252, 253, 254, 255, 256 y 258</w:t>
      </w:r>
      <w:r w:rsidR="00F67DFA">
        <w:rPr>
          <w:rFonts w:ascii="Arial" w:hAnsi="Arial" w:cs="Arial"/>
          <w:sz w:val="22"/>
          <w:szCs w:val="22"/>
        </w:rPr>
        <w:t>,</w:t>
      </w:r>
      <w:r w:rsidR="00E86F3B">
        <w:rPr>
          <w:rFonts w:ascii="Arial" w:hAnsi="Arial" w:cs="Arial"/>
          <w:sz w:val="22"/>
          <w:szCs w:val="22"/>
        </w:rPr>
        <w:t xml:space="preserve"> 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F41E5E">
        <w:rPr>
          <w:rFonts w:ascii="Arial" w:eastAsia="Arial Unicode MS" w:hAnsi="Arial" w:cs="Arial"/>
          <w:sz w:val="22"/>
          <w:szCs w:val="22"/>
        </w:rPr>
        <w:t>--</w:t>
      </w:r>
      <w:r w:rsidR="00F525A8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--------------------------------------------------------------------------------------</w:t>
      </w:r>
    </w:p>
    <w:p w14:paraId="2CEB2BAA" w14:textId="77777777" w:rsidR="00F525A8" w:rsidRDefault="00F525A8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C283E69" w14:textId="48E128F8" w:rsidR="00F525A8" w:rsidRDefault="003B01A3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3B01A3">
        <w:rPr>
          <w:rFonts w:eastAsia="Arial Unicode MS"/>
          <w:noProof/>
          <w:lang w:val="es-GT" w:eastAsia="es-GT"/>
        </w:rPr>
        <w:drawing>
          <wp:inline distT="0" distB="0" distL="0" distR="0" wp14:anchorId="182B32BA" wp14:editId="4FBE4DBF">
            <wp:extent cx="5781675" cy="4152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DBF2" w14:textId="77777777" w:rsidR="006F0B91" w:rsidRDefault="006F0B91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E925A92" w14:textId="59308613" w:rsidR="006F0B91" w:rsidRDefault="00D963AC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D963AC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6EE57255" wp14:editId="3C3B4C87">
            <wp:extent cx="5772150" cy="14001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E015" w14:textId="77777777" w:rsidR="006F0B91" w:rsidRDefault="006F0B91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5B97A4DA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F97DBD">
        <w:rPr>
          <w:rFonts w:ascii="Arial" w:hAnsi="Arial" w:cs="Arial"/>
          <w:sz w:val="22"/>
          <w:szCs w:val="22"/>
          <w:lang w:val="es-GT"/>
        </w:rPr>
        <w:t xml:space="preserve"> </w:t>
      </w:r>
      <w:r w:rsidR="001536CC">
        <w:rPr>
          <w:rFonts w:ascii="Arial" w:hAnsi="Arial" w:cs="Arial"/>
          <w:sz w:val="22"/>
          <w:szCs w:val="22"/>
          <w:lang w:val="es-GT"/>
        </w:rPr>
        <w:t>11 “Ingresos corrientes” por el</w:t>
      </w:r>
      <w:r w:rsidR="001536CC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1536CC">
        <w:rPr>
          <w:rFonts w:ascii="Arial" w:hAnsi="Arial" w:cs="Arial"/>
          <w:sz w:val="22"/>
          <w:szCs w:val="22"/>
          <w:lang w:val="es-GT"/>
        </w:rPr>
        <w:t xml:space="preserve">1,207,901.00, </w:t>
      </w:r>
      <w:r w:rsidR="001536CC" w:rsidRPr="00084EB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1536CC">
        <w:rPr>
          <w:rFonts w:ascii="Arial" w:hAnsi="Arial" w:cs="Arial"/>
          <w:sz w:val="22"/>
          <w:szCs w:val="22"/>
          <w:lang w:val="es-GT"/>
        </w:rPr>
        <w:t xml:space="preserve">4,396,389.00 y 52 “Préstamos externos”, Organismo 0402 “Banco Interamericano de Desarrollo”, Correlativo 0126 “Programa para el Mejoramiento de la Cobertura y Calidad Educativa” por el monto de Q.6,020,800.00, </w:t>
      </w:r>
      <w:r w:rsidR="001536CC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1536CC">
        <w:rPr>
          <w:rFonts w:ascii="Arial" w:hAnsi="Arial" w:cs="Arial"/>
          <w:sz w:val="22"/>
          <w:szCs w:val="22"/>
          <w:lang w:val="es-GT"/>
        </w:rPr>
        <w:t>11,625,090</w:t>
      </w:r>
      <w:r w:rsidR="001536CC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1536C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hAnsi="Arial" w:cs="Arial"/>
          <w:sz w:val="22"/>
          <w:szCs w:val="22"/>
        </w:rPr>
        <w:t>la</w:t>
      </w:r>
      <w:r w:rsidR="00F97DBD">
        <w:rPr>
          <w:rFonts w:ascii="Arial" w:hAnsi="Arial" w:cs="Arial"/>
          <w:sz w:val="22"/>
          <w:szCs w:val="22"/>
        </w:rPr>
        <w:t xml:space="preserve"> Dirección de Planificación Educativa                   -DIPLAN- y a las </w:t>
      </w:r>
      <w:r w:rsidR="00F97DBD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1536CC">
        <w:rPr>
          <w:rFonts w:ascii="Arial" w:hAnsi="Arial" w:cs="Arial"/>
          <w:sz w:val="22"/>
          <w:szCs w:val="22"/>
        </w:rPr>
        <w:t xml:space="preserve"> El Progreso, Quetzaltenango, Huehuetenango, Alta Verapaz, Guatemala Sur, Guatemala Occidente y Quiché Norte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</w:t>
      </w:r>
      <w:r w:rsidR="001536CC">
        <w:rPr>
          <w:rFonts w:ascii="Arial" w:eastAsia="Arial Unicode MS" w:hAnsi="Arial" w:cs="Arial"/>
          <w:sz w:val="22"/>
          <w:szCs w:val="22"/>
        </w:rPr>
        <w:t>--------------------</w:t>
      </w:r>
      <w:r w:rsidR="00F97DBD">
        <w:rPr>
          <w:rFonts w:ascii="Arial" w:eastAsia="Arial Unicode MS" w:hAnsi="Arial" w:cs="Arial"/>
          <w:sz w:val="22"/>
          <w:szCs w:val="22"/>
        </w:rPr>
        <w:t>-----------------------------------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E6177E">
        <w:rPr>
          <w:rFonts w:ascii="Arial" w:eastAsia="Arial Unicode MS" w:hAnsi="Arial" w:cs="Arial"/>
          <w:sz w:val="22"/>
          <w:szCs w:val="22"/>
        </w:rPr>
        <w:t>-----</w:t>
      </w:r>
      <w:r w:rsidR="003A614A">
        <w:rPr>
          <w:rFonts w:ascii="Arial" w:eastAsia="Arial Unicode MS" w:hAnsi="Arial" w:cs="Arial"/>
          <w:sz w:val="22"/>
          <w:szCs w:val="22"/>
        </w:rPr>
        <w:t>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67374AD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00463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6C52767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485614D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BF29A5F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AD7D8B9" w14:textId="77777777" w:rsidR="00904CEF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5A1F2D9" w14:textId="77777777" w:rsidR="00904CEF" w:rsidRPr="00A31C5B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30EE26CE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537A9D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C93A158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6A16B50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9E9455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AD6A87" w14:textId="77777777" w:rsidR="00904CEF" w:rsidRPr="00A31C5B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EDC9B3B" w14:textId="77777777" w:rsidR="00904CEF" w:rsidRPr="00A31C5B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403BE646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54FDDBFA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29ECE9C7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0D1369D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528C4CD" w14:textId="77777777" w:rsidR="00904CEF" w:rsidRDefault="00904CEF" w:rsidP="00904CE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3BE78E6" w14:textId="226C34C7" w:rsidR="009910D5" w:rsidRDefault="00904CEF" w:rsidP="00F322AF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9910D5" w:rsidSect="00BD57B3">
      <w:headerReference w:type="default" r:id="rId12"/>
      <w:headerReference w:type="first" r:id="rId13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332C6" w14:textId="77777777" w:rsidR="0061291C" w:rsidRDefault="0061291C" w:rsidP="001D1E50">
      <w:r>
        <w:separator/>
      </w:r>
    </w:p>
  </w:endnote>
  <w:endnote w:type="continuationSeparator" w:id="0">
    <w:p w14:paraId="41214FDB" w14:textId="77777777" w:rsidR="0061291C" w:rsidRDefault="0061291C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0AC81" w14:textId="77777777" w:rsidR="0061291C" w:rsidRDefault="0061291C" w:rsidP="001D1E50">
      <w:r>
        <w:separator/>
      </w:r>
    </w:p>
  </w:footnote>
  <w:footnote w:type="continuationSeparator" w:id="0">
    <w:p w14:paraId="233CB799" w14:textId="77777777" w:rsidR="0061291C" w:rsidRDefault="0061291C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7D60259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37C3F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322AF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489850D5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041B7BB0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637C3F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322AF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6CC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17D89"/>
    <w:rsid w:val="002206D5"/>
    <w:rsid w:val="00220778"/>
    <w:rsid w:val="00221290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A761D"/>
    <w:rsid w:val="003B0180"/>
    <w:rsid w:val="003B01A3"/>
    <w:rsid w:val="003B02B0"/>
    <w:rsid w:val="003B0CA1"/>
    <w:rsid w:val="003B16E8"/>
    <w:rsid w:val="003B1F0F"/>
    <w:rsid w:val="003B2CC1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0BA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15B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91C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37C3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4CEF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D78AC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CF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3AC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7FA"/>
    <w:rsid w:val="00E83E9D"/>
    <w:rsid w:val="00E8432F"/>
    <w:rsid w:val="00E847DC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2A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5A8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574C-9847-45F4-B2D2-55935BE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2022-10-12T18:11:00Z</cp:lastPrinted>
  <dcterms:created xsi:type="dcterms:W3CDTF">2023-04-20T15:59:00Z</dcterms:created>
  <dcterms:modified xsi:type="dcterms:W3CDTF">2023-04-20T15:59:00Z</dcterms:modified>
</cp:coreProperties>
</file>