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FFAA" w14:textId="77777777" w:rsidR="00CA6FCF" w:rsidRPr="00FA07CB" w:rsidRDefault="00345AA4" w:rsidP="00393907">
      <w:pPr>
        <w:spacing w:line="290" w:lineRule="auto"/>
        <w:ind w:left="4439" w:right="2838" w:hanging="378"/>
        <w:rPr>
          <w:b/>
          <w:sz w:val="24"/>
        </w:rPr>
      </w:pPr>
      <w:r w:rsidRPr="00FA07CB">
        <w:rPr>
          <w:b/>
          <w:sz w:val="24"/>
        </w:rPr>
        <w:t xml:space="preserve">MINISTERIO DE EDUCACIÓN AUDITORIA INTERNA </w:t>
      </w:r>
    </w:p>
    <w:p w14:paraId="661CFC84" w14:textId="29B93B2A" w:rsidR="00A255F0" w:rsidRPr="00FA07CB" w:rsidRDefault="00177A94" w:rsidP="00393907">
      <w:pPr>
        <w:spacing w:line="290" w:lineRule="auto"/>
        <w:ind w:left="2880" w:right="2838" w:firstLine="720"/>
        <w:jc w:val="center"/>
        <w:rPr>
          <w:b/>
          <w:sz w:val="24"/>
        </w:rPr>
      </w:pPr>
      <w:r w:rsidRPr="00FA07CB">
        <w:rPr>
          <w:b/>
          <w:sz w:val="24"/>
        </w:rPr>
        <w:t xml:space="preserve">Informe </w:t>
      </w:r>
      <w:r w:rsidR="00A255F0" w:rsidRPr="00FA07CB">
        <w:rPr>
          <w:b/>
          <w:sz w:val="24"/>
        </w:rPr>
        <w:t>O</w:t>
      </w:r>
      <w:r w:rsidRPr="00FA07CB">
        <w:rPr>
          <w:b/>
          <w:sz w:val="24"/>
        </w:rPr>
        <w:t>-</w:t>
      </w:r>
      <w:r w:rsidR="00A255F0" w:rsidRPr="00FA07CB">
        <w:rPr>
          <w:b/>
          <w:sz w:val="24"/>
        </w:rPr>
        <w:t>DIDAI/SUB-</w:t>
      </w:r>
      <w:r w:rsidR="007221D1">
        <w:rPr>
          <w:b/>
          <w:sz w:val="24"/>
        </w:rPr>
        <w:t>149</w:t>
      </w:r>
      <w:r w:rsidR="00A255F0" w:rsidRPr="00FA07CB">
        <w:rPr>
          <w:b/>
          <w:sz w:val="24"/>
        </w:rPr>
        <w:t>-202</w:t>
      </w:r>
      <w:r w:rsidR="0008688D" w:rsidRPr="00FA07CB">
        <w:rPr>
          <w:b/>
          <w:sz w:val="24"/>
        </w:rPr>
        <w:t>3</w:t>
      </w:r>
    </w:p>
    <w:p w14:paraId="01103331" w14:textId="77A5A7E5" w:rsidR="00177A94" w:rsidRPr="00FA07CB" w:rsidRDefault="00177A94" w:rsidP="00393907">
      <w:pPr>
        <w:spacing w:line="290" w:lineRule="auto"/>
        <w:ind w:left="2880" w:right="2838" w:firstLine="720"/>
        <w:jc w:val="center"/>
        <w:rPr>
          <w:b/>
          <w:sz w:val="24"/>
        </w:rPr>
      </w:pPr>
      <w:r w:rsidRPr="00FA07CB">
        <w:rPr>
          <w:b/>
          <w:sz w:val="24"/>
        </w:rPr>
        <w:t xml:space="preserve">SIAD </w:t>
      </w:r>
      <w:r w:rsidR="00F04B65">
        <w:rPr>
          <w:b/>
          <w:sz w:val="24"/>
        </w:rPr>
        <w:t>6</w:t>
      </w:r>
      <w:r w:rsidR="007221D1">
        <w:rPr>
          <w:b/>
          <w:sz w:val="24"/>
        </w:rPr>
        <w:t>23284</w:t>
      </w:r>
    </w:p>
    <w:p w14:paraId="65888D1B" w14:textId="77777777" w:rsidR="00CA6FCF" w:rsidRPr="00FA07CB" w:rsidRDefault="00CA6FCF">
      <w:pPr>
        <w:pStyle w:val="Textoindependiente"/>
        <w:rPr>
          <w:b/>
          <w:sz w:val="26"/>
        </w:rPr>
      </w:pPr>
    </w:p>
    <w:p w14:paraId="429A2864" w14:textId="77777777" w:rsidR="00CA6FCF" w:rsidRPr="00FA07CB" w:rsidRDefault="00CA6FCF">
      <w:pPr>
        <w:pStyle w:val="Textoindependiente"/>
        <w:rPr>
          <w:b/>
          <w:sz w:val="26"/>
        </w:rPr>
      </w:pPr>
    </w:p>
    <w:p w14:paraId="2F0C52A1" w14:textId="77777777" w:rsidR="00CA6FCF" w:rsidRPr="00FA07CB" w:rsidRDefault="00CA6FCF">
      <w:pPr>
        <w:pStyle w:val="Textoindependiente"/>
        <w:rPr>
          <w:b/>
          <w:sz w:val="26"/>
        </w:rPr>
      </w:pPr>
    </w:p>
    <w:p w14:paraId="06CABD37" w14:textId="77777777" w:rsidR="00CA6FCF" w:rsidRPr="00FA07CB" w:rsidRDefault="00CA6FCF">
      <w:pPr>
        <w:pStyle w:val="Textoindependiente"/>
        <w:rPr>
          <w:b/>
          <w:sz w:val="26"/>
        </w:rPr>
      </w:pPr>
    </w:p>
    <w:p w14:paraId="2AC9887A" w14:textId="77777777" w:rsidR="00CA6FCF" w:rsidRPr="00FA07CB" w:rsidRDefault="00CA6FCF">
      <w:pPr>
        <w:pStyle w:val="Textoindependiente"/>
        <w:rPr>
          <w:b/>
          <w:sz w:val="26"/>
        </w:rPr>
      </w:pPr>
    </w:p>
    <w:p w14:paraId="10856B38" w14:textId="77777777" w:rsidR="00CA6FCF" w:rsidRPr="00FA07CB" w:rsidRDefault="00CA6FCF">
      <w:pPr>
        <w:pStyle w:val="Textoindependiente"/>
        <w:rPr>
          <w:b/>
          <w:sz w:val="26"/>
        </w:rPr>
      </w:pPr>
    </w:p>
    <w:p w14:paraId="696EEDFA" w14:textId="77777777" w:rsidR="00CA6FCF" w:rsidRPr="00FA07CB" w:rsidRDefault="00CA6FCF">
      <w:pPr>
        <w:pStyle w:val="Textoindependiente"/>
        <w:rPr>
          <w:b/>
          <w:sz w:val="26"/>
        </w:rPr>
      </w:pPr>
    </w:p>
    <w:p w14:paraId="5FAC7738" w14:textId="77777777" w:rsidR="00CA6FCF" w:rsidRPr="00FA07CB" w:rsidRDefault="00CA6FCF">
      <w:pPr>
        <w:pStyle w:val="Textoindependiente"/>
        <w:rPr>
          <w:b/>
          <w:sz w:val="26"/>
        </w:rPr>
      </w:pPr>
    </w:p>
    <w:p w14:paraId="766692A8" w14:textId="77777777" w:rsidR="00CA6FCF" w:rsidRPr="00FA07CB" w:rsidRDefault="00CA6FCF">
      <w:pPr>
        <w:pStyle w:val="Textoindependiente"/>
        <w:rPr>
          <w:b/>
          <w:sz w:val="26"/>
        </w:rPr>
      </w:pPr>
    </w:p>
    <w:p w14:paraId="581525C6" w14:textId="77777777" w:rsidR="00CA6FCF" w:rsidRPr="00FA07CB" w:rsidRDefault="00CA6FCF">
      <w:pPr>
        <w:pStyle w:val="Textoindependiente"/>
        <w:rPr>
          <w:b/>
          <w:sz w:val="26"/>
        </w:rPr>
      </w:pPr>
    </w:p>
    <w:p w14:paraId="3E5708C0" w14:textId="77777777" w:rsidR="00CA6FCF" w:rsidRPr="00FA07CB" w:rsidRDefault="00CA6FCF">
      <w:pPr>
        <w:pStyle w:val="Textoindependiente"/>
        <w:rPr>
          <w:b/>
          <w:sz w:val="26"/>
        </w:rPr>
      </w:pPr>
    </w:p>
    <w:p w14:paraId="2BF79634" w14:textId="77777777" w:rsidR="00CA6FCF" w:rsidRPr="00FA07CB" w:rsidRDefault="00CA6FCF">
      <w:pPr>
        <w:pStyle w:val="Textoindependiente"/>
        <w:rPr>
          <w:b/>
          <w:sz w:val="26"/>
        </w:rPr>
      </w:pPr>
    </w:p>
    <w:p w14:paraId="544A044F" w14:textId="77777777" w:rsidR="00CA6FCF" w:rsidRPr="00FA07CB" w:rsidRDefault="00CA6FCF">
      <w:pPr>
        <w:pStyle w:val="Textoindependiente"/>
        <w:rPr>
          <w:b/>
          <w:sz w:val="26"/>
        </w:rPr>
      </w:pPr>
    </w:p>
    <w:p w14:paraId="3694261D" w14:textId="77777777" w:rsidR="00CA6FCF" w:rsidRPr="00FA07CB" w:rsidRDefault="00CA6FCF">
      <w:pPr>
        <w:pStyle w:val="Textoindependiente"/>
        <w:rPr>
          <w:b/>
          <w:sz w:val="26"/>
        </w:rPr>
      </w:pPr>
    </w:p>
    <w:p w14:paraId="51BC7AAE" w14:textId="11D1F036" w:rsidR="00F04B65" w:rsidRDefault="000779CC">
      <w:pPr>
        <w:spacing w:before="3" w:line="290" w:lineRule="auto"/>
        <w:ind w:left="2353" w:right="1158" w:firstLine="1"/>
        <w:jc w:val="center"/>
        <w:rPr>
          <w:b/>
          <w:sz w:val="24"/>
        </w:rPr>
      </w:pPr>
      <w:r w:rsidRPr="00FA07CB">
        <w:rPr>
          <w:b/>
          <w:sz w:val="24"/>
        </w:rPr>
        <w:t xml:space="preserve">Consejo o consultoría de </w:t>
      </w:r>
      <w:r w:rsidR="001F0D01">
        <w:rPr>
          <w:b/>
          <w:sz w:val="24"/>
        </w:rPr>
        <w:t>primer seguimiento</w:t>
      </w:r>
      <w:r w:rsidR="00956F3C" w:rsidRPr="00FA07CB">
        <w:rPr>
          <w:b/>
          <w:sz w:val="24"/>
        </w:rPr>
        <w:t xml:space="preserve"> a </w:t>
      </w:r>
      <w:r w:rsidR="00F04B65">
        <w:rPr>
          <w:b/>
          <w:sz w:val="24"/>
        </w:rPr>
        <w:t xml:space="preserve">las recomendaciones emitidas por la Dirección de Auditoría Interna en el </w:t>
      </w:r>
      <w:r w:rsidR="00E135E3">
        <w:rPr>
          <w:b/>
          <w:sz w:val="24"/>
        </w:rPr>
        <w:t>i</w:t>
      </w:r>
      <w:r w:rsidR="00F04B65">
        <w:rPr>
          <w:b/>
          <w:sz w:val="24"/>
        </w:rPr>
        <w:t xml:space="preserve">nforme </w:t>
      </w:r>
      <w:r w:rsidR="008A0EAE">
        <w:rPr>
          <w:b/>
          <w:sz w:val="24"/>
        </w:rPr>
        <w:t>O-DIDAI/SUB-0</w:t>
      </w:r>
      <w:r w:rsidR="007221D1">
        <w:rPr>
          <w:b/>
          <w:sz w:val="24"/>
        </w:rPr>
        <w:t>59</w:t>
      </w:r>
      <w:r w:rsidR="008A0EAE">
        <w:rPr>
          <w:b/>
          <w:sz w:val="24"/>
        </w:rPr>
        <w:t>-2023</w:t>
      </w:r>
      <w:r w:rsidR="00F04B65">
        <w:rPr>
          <w:b/>
          <w:sz w:val="24"/>
        </w:rPr>
        <w:t>, respecto a</w:t>
      </w:r>
      <w:r w:rsidR="007221D1">
        <w:rPr>
          <w:b/>
          <w:sz w:val="24"/>
        </w:rPr>
        <w:t xml:space="preserve"> la verificación de la entrega de los programas de apoyo con y sin organización de padres de familia, en la Dirección Departamental de Educación de Sacatepéquez</w:t>
      </w:r>
    </w:p>
    <w:p w14:paraId="7E9E56B3" w14:textId="77777777" w:rsidR="00CA6FCF" w:rsidRPr="00FA07CB" w:rsidRDefault="00CA6FCF">
      <w:pPr>
        <w:pStyle w:val="Textoindependiente"/>
        <w:rPr>
          <w:b/>
          <w:sz w:val="20"/>
        </w:rPr>
      </w:pPr>
    </w:p>
    <w:p w14:paraId="1B7113DB" w14:textId="77777777" w:rsidR="00CA6FCF" w:rsidRPr="00FA07CB" w:rsidRDefault="00CA6FCF">
      <w:pPr>
        <w:pStyle w:val="Textoindependiente"/>
        <w:rPr>
          <w:b/>
          <w:sz w:val="20"/>
        </w:rPr>
      </w:pPr>
    </w:p>
    <w:p w14:paraId="5C1371BA" w14:textId="77777777" w:rsidR="00CA6FCF" w:rsidRPr="00FA07CB" w:rsidRDefault="00CA6FCF">
      <w:pPr>
        <w:pStyle w:val="Textoindependiente"/>
        <w:rPr>
          <w:b/>
          <w:sz w:val="20"/>
        </w:rPr>
      </w:pPr>
    </w:p>
    <w:p w14:paraId="70FEDD1C" w14:textId="77777777" w:rsidR="00CA6FCF" w:rsidRPr="00FA07CB" w:rsidRDefault="00CA6FCF">
      <w:pPr>
        <w:pStyle w:val="Textoindependiente"/>
        <w:rPr>
          <w:b/>
          <w:sz w:val="20"/>
        </w:rPr>
      </w:pPr>
    </w:p>
    <w:p w14:paraId="7C7574A1" w14:textId="77777777" w:rsidR="00CA6FCF" w:rsidRPr="00FA07CB" w:rsidRDefault="00CA6FCF">
      <w:pPr>
        <w:pStyle w:val="Textoindependiente"/>
        <w:rPr>
          <w:b/>
          <w:sz w:val="20"/>
        </w:rPr>
      </w:pPr>
    </w:p>
    <w:p w14:paraId="41082F43" w14:textId="77777777" w:rsidR="00CA6FCF" w:rsidRPr="00FA07CB" w:rsidRDefault="00CA6FCF">
      <w:pPr>
        <w:pStyle w:val="Textoindependiente"/>
        <w:rPr>
          <w:b/>
          <w:sz w:val="20"/>
        </w:rPr>
      </w:pPr>
    </w:p>
    <w:p w14:paraId="7209F108" w14:textId="77777777" w:rsidR="00CA6FCF" w:rsidRPr="00FA07CB" w:rsidRDefault="00CA6FCF">
      <w:pPr>
        <w:pStyle w:val="Textoindependiente"/>
        <w:rPr>
          <w:b/>
          <w:sz w:val="20"/>
        </w:rPr>
      </w:pPr>
    </w:p>
    <w:p w14:paraId="39E8AAF5" w14:textId="77777777" w:rsidR="00CA6FCF" w:rsidRPr="00FA07CB" w:rsidRDefault="00CA6FCF">
      <w:pPr>
        <w:pStyle w:val="Textoindependiente"/>
        <w:rPr>
          <w:b/>
          <w:sz w:val="20"/>
        </w:rPr>
      </w:pPr>
    </w:p>
    <w:p w14:paraId="2DF34EE0" w14:textId="77777777" w:rsidR="00CA6FCF" w:rsidRPr="00FA07CB" w:rsidRDefault="00CA6FCF">
      <w:pPr>
        <w:pStyle w:val="Textoindependiente"/>
        <w:rPr>
          <w:b/>
          <w:sz w:val="20"/>
        </w:rPr>
      </w:pPr>
    </w:p>
    <w:p w14:paraId="6A25B7FF" w14:textId="77777777" w:rsidR="00CA6FCF" w:rsidRPr="00FA07CB" w:rsidRDefault="00CA6FCF">
      <w:pPr>
        <w:pStyle w:val="Textoindependiente"/>
        <w:rPr>
          <w:b/>
          <w:sz w:val="20"/>
        </w:rPr>
      </w:pPr>
    </w:p>
    <w:p w14:paraId="44109C8F" w14:textId="77777777" w:rsidR="00CA6FCF" w:rsidRPr="00FA07CB" w:rsidRDefault="00CA6FCF">
      <w:pPr>
        <w:pStyle w:val="Textoindependiente"/>
        <w:rPr>
          <w:b/>
          <w:sz w:val="20"/>
        </w:rPr>
      </w:pPr>
    </w:p>
    <w:p w14:paraId="4C52FB81" w14:textId="77777777" w:rsidR="00CA6FCF" w:rsidRPr="00FA07CB" w:rsidRDefault="00CA6FCF">
      <w:pPr>
        <w:pStyle w:val="Textoindependiente"/>
        <w:rPr>
          <w:b/>
          <w:sz w:val="20"/>
        </w:rPr>
      </w:pPr>
    </w:p>
    <w:p w14:paraId="268770BC" w14:textId="77777777" w:rsidR="00CA6FCF" w:rsidRPr="00FA07CB" w:rsidRDefault="00CA6FCF">
      <w:pPr>
        <w:pStyle w:val="Textoindependiente"/>
        <w:rPr>
          <w:b/>
          <w:sz w:val="20"/>
        </w:rPr>
      </w:pPr>
    </w:p>
    <w:p w14:paraId="34FCB337" w14:textId="77777777" w:rsidR="00CA6FCF" w:rsidRPr="00FA07CB" w:rsidRDefault="00CA6FCF">
      <w:pPr>
        <w:pStyle w:val="Textoindependiente"/>
        <w:rPr>
          <w:b/>
          <w:sz w:val="20"/>
        </w:rPr>
      </w:pPr>
    </w:p>
    <w:p w14:paraId="5D74136E" w14:textId="77777777" w:rsidR="00CA6FCF" w:rsidRPr="00FA07CB" w:rsidRDefault="00CA6FCF">
      <w:pPr>
        <w:pStyle w:val="Textoindependiente"/>
        <w:rPr>
          <w:b/>
          <w:sz w:val="20"/>
        </w:rPr>
      </w:pPr>
    </w:p>
    <w:p w14:paraId="491A439E" w14:textId="77777777" w:rsidR="00CA6FCF" w:rsidRPr="00FA07CB" w:rsidRDefault="00CA6FCF">
      <w:pPr>
        <w:pStyle w:val="Textoindependiente"/>
        <w:rPr>
          <w:b/>
          <w:sz w:val="20"/>
        </w:rPr>
      </w:pPr>
    </w:p>
    <w:p w14:paraId="0FA0EA61" w14:textId="77777777" w:rsidR="00CA6FCF" w:rsidRPr="00FA07CB" w:rsidRDefault="00CA6FCF">
      <w:pPr>
        <w:pStyle w:val="Textoindependiente"/>
        <w:rPr>
          <w:b/>
          <w:sz w:val="20"/>
        </w:rPr>
      </w:pPr>
    </w:p>
    <w:p w14:paraId="2B4C46E2" w14:textId="77777777" w:rsidR="00CA6FCF" w:rsidRPr="00FA07CB" w:rsidRDefault="00CA6FCF">
      <w:pPr>
        <w:pStyle w:val="Textoindependiente"/>
        <w:rPr>
          <w:b/>
          <w:sz w:val="20"/>
        </w:rPr>
      </w:pPr>
    </w:p>
    <w:p w14:paraId="2848160F" w14:textId="77777777" w:rsidR="00CA6FCF" w:rsidRPr="00FA07CB" w:rsidRDefault="00CA6FCF">
      <w:pPr>
        <w:pStyle w:val="Textoindependiente"/>
        <w:rPr>
          <w:b/>
          <w:sz w:val="20"/>
        </w:rPr>
      </w:pPr>
    </w:p>
    <w:p w14:paraId="7082FBA3" w14:textId="77777777" w:rsidR="00CA6FCF" w:rsidRPr="00FA07CB" w:rsidRDefault="00CA6FCF">
      <w:pPr>
        <w:pStyle w:val="Textoindependiente"/>
        <w:rPr>
          <w:b/>
          <w:sz w:val="20"/>
        </w:rPr>
      </w:pPr>
    </w:p>
    <w:p w14:paraId="6BFC9346" w14:textId="77777777" w:rsidR="00CA6FCF" w:rsidRPr="00FA07CB" w:rsidRDefault="00CA6FCF">
      <w:pPr>
        <w:pStyle w:val="Textoindependiente"/>
        <w:rPr>
          <w:b/>
          <w:sz w:val="20"/>
        </w:rPr>
      </w:pPr>
    </w:p>
    <w:p w14:paraId="186BF2B7" w14:textId="3143A7FD" w:rsidR="00CA6FCF" w:rsidRPr="00FA07CB" w:rsidRDefault="00345AA4">
      <w:pPr>
        <w:spacing w:before="92"/>
        <w:ind w:left="3801"/>
        <w:rPr>
          <w:b/>
          <w:sz w:val="24"/>
        </w:rPr>
      </w:pPr>
      <w:r w:rsidRPr="00FA07CB">
        <w:rPr>
          <w:b/>
          <w:sz w:val="24"/>
        </w:rPr>
        <w:t xml:space="preserve">GUATEMALA, </w:t>
      </w:r>
      <w:r w:rsidR="007221D1">
        <w:rPr>
          <w:b/>
          <w:sz w:val="24"/>
        </w:rPr>
        <w:t>SEPTIEMBRE</w:t>
      </w:r>
      <w:r w:rsidR="00A255F0" w:rsidRPr="00FA07CB">
        <w:rPr>
          <w:b/>
          <w:sz w:val="24"/>
        </w:rPr>
        <w:t xml:space="preserve"> </w:t>
      </w:r>
      <w:r w:rsidRPr="00FA07CB">
        <w:rPr>
          <w:b/>
          <w:sz w:val="24"/>
        </w:rPr>
        <w:t>DE 202</w:t>
      </w:r>
      <w:r w:rsidR="0008688D" w:rsidRPr="00FA07CB">
        <w:rPr>
          <w:b/>
          <w:sz w:val="24"/>
        </w:rPr>
        <w:t>3</w:t>
      </w:r>
    </w:p>
    <w:p w14:paraId="004B2622" w14:textId="77777777" w:rsidR="00CA6FCF" w:rsidRPr="00FA07CB" w:rsidRDefault="00CA6FCF">
      <w:pPr>
        <w:rPr>
          <w:sz w:val="24"/>
        </w:rPr>
        <w:sectPr w:rsidR="00CA6FCF" w:rsidRPr="00FA07CB">
          <w:type w:val="continuous"/>
          <w:pgSz w:w="12240" w:h="15840"/>
          <w:pgMar w:top="1080" w:right="1600" w:bottom="0" w:left="400" w:header="720" w:footer="720" w:gutter="0"/>
          <w:cols w:space="720"/>
        </w:sectPr>
      </w:pPr>
    </w:p>
    <w:p w14:paraId="5E029D0C" w14:textId="77777777" w:rsidR="00CA6FCF" w:rsidRPr="00FA07CB" w:rsidRDefault="00345AA4">
      <w:pPr>
        <w:spacing w:before="71"/>
        <w:ind w:left="4938" w:right="4447"/>
        <w:jc w:val="center"/>
        <w:rPr>
          <w:b/>
          <w:sz w:val="24"/>
        </w:rPr>
      </w:pPr>
      <w:r w:rsidRPr="00FA07CB">
        <w:rPr>
          <w:b/>
          <w:sz w:val="24"/>
        </w:rPr>
        <w:lastRenderedPageBreak/>
        <w:t>INDICE</w:t>
      </w:r>
    </w:p>
    <w:sdt>
      <w:sdtPr>
        <w:id w:val="1580712209"/>
        <w:docPartObj>
          <w:docPartGallery w:val="Table of Contents"/>
          <w:docPartUnique/>
        </w:docPartObj>
      </w:sdtPr>
      <w:sdtEndPr/>
      <w:sdtContent>
        <w:p w14:paraId="254FC621" w14:textId="77777777" w:rsidR="00CA6FCF" w:rsidRPr="00FA07CB" w:rsidRDefault="00A610AD">
          <w:pPr>
            <w:pStyle w:val="TDC1"/>
            <w:tabs>
              <w:tab w:val="right" w:pos="9427"/>
            </w:tabs>
            <w:spacing w:before="741"/>
            <w:rPr>
              <w:b w:val="0"/>
            </w:rPr>
          </w:pPr>
          <w:hyperlink w:anchor="_TOC_250003" w:history="1">
            <w:r w:rsidR="00345AA4" w:rsidRPr="00FA07CB">
              <w:t>INTRODUCCION</w:t>
            </w:r>
            <w:r w:rsidR="00345AA4" w:rsidRPr="00FA07CB">
              <w:tab/>
            </w:r>
            <w:r w:rsidR="00345AA4" w:rsidRPr="00FA07CB">
              <w:rPr>
                <w:b w:val="0"/>
                <w:position w:val="-3"/>
              </w:rPr>
              <w:t>1</w:t>
            </w:r>
          </w:hyperlink>
        </w:p>
        <w:p w14:paraId="0070B004" w14:textId="77777777" w:rsidR="00CA6FCF" w:rsidRPr="00FA07CB" w:rsidRDefault="00345AA4">
          <w:pPr>
            <w:pStyle w:val="TDC1"/>
            <w:tabs>
              <w:tab w:val="right" w:pos="9427"/>
            </w:tabs>
            <w:rPr>
              <w:b w:val="0"/>
            </w:rPr>
          </w:pPr>
          <w:r w:rsidRPr="00FA07CB">
            <w:t>OBJETIVOS</w:t>
          </w:r>
          <w:r w:rsidRPr="00FA07CB">
            <w:tab/>
          </w:r>
          <w:r w:rsidRPr="00FA07CB">
            <w:rPr>
              <w:b w:val="0"/>
              <w:position w:val="-3"/>
            </w:rPr>
            <w:t>1</w:t>
          </w:r>
        </w:p>
        <w:p w14:paraId="7E1D3CA0" w14:textId="77777777" w:rsidR="00CA6FCF" w:rsidRPr="00FA07CB" w:rsidRDefault="00A610AD">
          <w:pPr>
            <w:pStyle w:val="TDC1"/>
            <w:tabs>
              <w:tab w:val="right" w:pos="9427"/>
            </w:tabs>
            <w:spacing w:before="154"/>
            <w:rPr>
              <w:b w:val="0"/>
            </w:rPr>
          </w:pPr>
          <w:hyperlink w:anchor="_TOC_250002" w:history="1">
            <w:r w:rsidR="00345AA4" w:rsidRPr="00FA07CB">
              <w:t>ALCANCE DE</w:t>
            </w:r>
            <w:r w:rsidR="00345AA4" w:rsidRPr="00FA07CB">
              <w:rPr>
                <w:spacing w:val="-3"/>
              </w:rPr>
              <w:t xml:space="preserve"> </w:t>
            </w:r>
            <w:r w:rsidR="00345AA4" w:rsidRPr="00FA07CB">
              <w:t>LA</w:t>
            </w:r>
            <w:r w:rsidR="00345AA4" w:rsidRPr="00FA07CB">
              <w:rPr>
                <w:spacing w:val="-1"/>
              </w:rPr>
              <w:t xml:space="preserve"> </w:t>
            </w:r>
            <w:r w:rsidR="00345AA4" w:rsidRPr="00FA07CB">
              <w:t>ACTIVIDAD</w:t>
            </w:r>
            <w:r w:rsidR="00345AA4" w:rsidRPr="00FA07CB">
              <w:tab/>
            </w:r>
            <w:r w:rsidR="00345AA4" w:rsidRPr="00FA07CB">
              <w:rPr>
                <w:b w:val="0"/>
                <w:position w:val="-3"/>
              </w:rPr>
              <w:t>1</w:t>
            </w:r>
          </w:hyperlink>
        </w:p>
        <w:p w14:paraId="3BFF149B" w14:textId="5BBD1DBD" w:rsidR="00C514AE" w:rsidRDefault="00A610AD" w:rsidP="00956F3C">
          <w:pPr>
            <w:pStyle w:val="TDC1"/>
            <w:tabs>
              <w:tab w:val="right" w:pos="9427"/>
            </w:tabs>
            <w:rPr>
              <w:b w:val="0"/>
              <w:position w:val="-3"/>
            </w:rPr>
          </w:pPr>
          <w:hyperlink w:anchor="_TOC_250001" w:history="1">
            <w:r w:rsidR="00345AA4" w:rsidRPr="00FA07CB">
              <w:t>RESULTADOS DE</w:t>
            </w:r>
            <w:r w:rsidR="00345AA4" w:rsidRPr="00FA07CB">
              <w:rPr>
                <w:spacing w:val="-3"/>
              </w:rPr>
              <w:t xml:space="preserve"> </w:t>
            </w:r>
            <w:r w:rsidR="00345AA4" w:rsidRPr="00FA07CB">
              <w:t>LA</w:t>
            </w:r>
            <w:r w:rsidR="00345AA4" w:rsidRPr="00FA07CB">
              <w:rPr>
                <w:spacing w:val="-1"/>
              </w:rPr>
              <w:t xml:space="preserve"> </w:t>
            </w:r>
            <w:r w:rsidR="00345AA4" w:rsidRPr="00FA07CB">
              <w:t>ACTIVIDAD</w:t>
            </w:r>
            <w:r w:rsidR="00345AA4" w:rsidRPr="00FA07CB">
              <w:tab/>
            </w:r>
            <w:r w:rsidR="00C514AE">
              <w:t xml:space="preserve">   </w:t>
            </w:r>
            <w:r w:rsidR="00345AA4" w:rsidRPr="00FA07CB">
              <w:rPr>
                <w:b w:val="0"/>
                <w:position w:val="-3"/>
              </w:rPr>
              <w:t>1</w:t>
            </w:r>
          </w:hyperlink>
        </w:p>
        <w:p w14:paraId="533D7DB7" w14:textId="1CA53DC2" w:rsidR="00CA6FCF" w:rsidRPr="00FA07CB" w:rsidRDefault="00A610AD" w:rsidP="00956F3C">
          <w:pPr>
            <w:pStyle w:val="TDC1"/>
            <w:tabs>
              <w:tab w:val="right" w:pos="9427"/>
            </w:tabs>
            <w:rPr>
              <w:b w:val="0"/>
            </w:rPr>
          </w:pPr>
        </w:p>
      </w:sdtContent>
    </w:sdt>
    <w:p w14:paraId="790CC785" w14:textId="77777777" w:rsidR="00CA6FCF" w:rsidRPr="00FA07CB" w:rsidRDefault="00CA6FCF">
      <w:pPr>
        <w:pStyle w:val="Textoindependiente"/>
        <w:rPr>
          <w:sz w:val="20"/>
        </w:rPr>
      </w:pPr>
    </w:p>
    <w:p w14:paraId="7A4F24AF" w14:textId="77777777" w:rsidR="00CA6FCF" w:rsidRPr="00FA07CB" w:rsidRDefault="00CA6FCF">
      <w:pPr>
        <w:pStyle w:val="Textoindependiente"/>
        <w:rPr>
          <w:sz w:val="20"/>
        </w:rPr>
      </w:pPr>
    </w:p>
    <w:p w14:paraId="493F5904" w14:textId="77777777" w:rsidR="00CA6FCF" w:rsidRPr="00FA07CB" w:rsidRDefault="00CA6FCF">
      <w:pPr>
        <w:pStyle w:val="Textoindependiente"/>
        <w:rPr>
          <w:sz w:val="20"/>
        </w:rPr>
      </w:pPr>
    </w:p>
    <w:p w14:paraId="1E46C9A5" w14:textId="77777777" w:rsidR="00CA6FCF" w:rsidRPr="00FA07CB" w:rsidRDefault="00CA6FCF">
      <w:pPr>
        <w:pStyle w:val="Textoindependiente"/>
        <w:rPr>
          <w:sz w:val="20"/>
        </w:rPr>
      </w:pPr>
    </w:p>
    <w:p w14:paraId="1CB27498" w14:textId="77777777" w:rsidR="00CA6FCF" w:rsidRPr="00FA07CB" w:rsidRDefault="00CA6FCF">
      <w:pPr>
        <w:pStyle w:val="Textoindependiente"/>
        <w:rPr>
          <w:sz w:val="20"/>
        </w:rPr>
      </w:pPr>
    </w:p>
    <w:p w14:paraId="052FA0CC" w14:textId="77777777" w:rsidR="00CA6FCF" w:rsidRPr="00FA07CB" w:rsidRDefault="00CA6FCF">
      <w:pPr>
        <w:pStyle w:val="Textoindependiente"/>
        <w:rPr>
          <w:sz w:val="20"/>
        </w:rPr>
      </w:pPr>
    </w:p>
    <w:p w14:paraId="0F3860B8" w14:textId="77777777" w:rsidR="00CA6FCF" w:rsidRPr="00FA07CB" w:rsidRDefault="00CA6FCF">
      <w:pPr>
        <w:pStyle w:val="Textoindependiente"/>
        <w:rPr>
          <w:sz w:val="20"/>
        </w:rPr>
      </w:pPr>
    </w:p>
    <w:p w14:paraId="00E32593" w14:textId="77777777" w:rsidR="00CA6FCF" w:rsidRPr="00FA07CB" w:rsidRDefault="00CA6FCF">
      <w:pPr>
        <w:pStyle w:val="Textoindependiente"/>
        <w:rPr>
          <w:sz w:val="20"/>
        </w:rPr>
      </w:pPr>
    </w:p>
    <w:p w14:paraId="25252AC2" w14:textId="77777777" w:rsidR="00CA6FCF" w:rsidRPr="00FA07CB" w:rsidRDefault="00CA6FCF">
      <w:pPr>
        <w:pStyle w:val="Textoindependiente"/>
        <w:rPr>
          <w:sz w:val="20"/>
        </w:rPr>
      </w:pPr>
    </w:p>
    <w:p w14:paraId="1DE60A5B" w14:textId="77777777" w:rsidR="00CA6FCF" w:rsidRPr="00FA07CB" w:rsidRDefault="00CA6FCF">
      <w:pPr>
        <w:pStyle w:val="Textoindependiente"/>
        <w:rPr>
          <w:sz w:val="20"/>
        </w:rPr>
      </w:pPr>
    </w:p>
    <w:p w14:paraId="1D27F4AE" w14:textId="77777777" w:rsidR="00CA6FCF" w:rsidRPr="00FA07CB" w:rsidRDefault="00CA6FCF">
      <w:pPr>
        <w:pStyle w:val="Textoindependiente"/>
        <w:rPr>
          <w:sz w:val="20"/>
        </w:rPr>
      </w:pPr>
    </w:p>
    <w:p w14:paraId="20E2681B" w14:textId="77777777" w:rsidR="00CA6FCF" w:rsidRPr="00FA07CB" w:rsidRDefault="00CA6FCF">
      <w:pPr>
        <w:pStyle w:val="Textoindependiente"/>
        <w:rPr>
          <w:sz w:val="20"/>
        </w:rPr>
      </w:pPr>
    </w:p>
    <w:p w14:paraId="28C08813" w14:textId="77777777" w:rsidR="00CA6FCF" w:rsidRPr="00FA07CB" w:rsidRDefault="00CA6FCF">
      <w:pPr>
        <w:pStyle w:val="Textoindependiente"/>
        <w:rPr>
          <w:sz w:val="20"/>
        </w:rPr>
      </w:pPr>
    </w:p>
    <w:p w14:paraId="7D30FBD4" w14:textId="77777777" w:rsidR="00CA6FCF" w:rsidRPr="00FA07CB" w:rsidRDefault="00CA6FCF" w:rsidP="000779CC">
      <w:pPr>
        <w:pStyle w:val="Textoindependiente"/>
        <w:jc w:val="center"/>
        <w:rPr>
          <w:sz w:val="20"/>
        </w:rPr>
      </w:pPr>
    </w:p>
    <w:p w14:paraId="5B3A020A" w14:textId="77777777" w:rsidR="00CA6FCF" w:rsidRPr="00FA07CB" w:rsidRDefault="00CA6FCF">
      <w:pPr>
        <w:pStyle w:val="Textoindependiente"/>
        <w:rPr>
          <w:sz w:val="20"/>
        </w:rPr>
      </w:pPr>
    </w:p>
    <w:p w14:paraId="5B6D3231" w14:textId="77777777" w:rsidR="00CA6FCF" w:rsidRPr="00FA07CB" w:rsidRDefault="00CA6FCF">
      <w:pPr>
        <w:pStyle w:val="Textoindependiente"/>
        <w:rPr>
          <w:sz w:val="20"/>
        </w:rPr>
      </w:pPr>
    </w:p>
    <w:p w14:paraId="072B659C" w14:textId="77777777" w:rsidR="00CA6FCF" w:rsidRPr="00FA07CB" w:rsidRDefault="00CA6FCF">
      <w:pPr>
        <w:pStyle w:val="Textoindependiente"/>
        <w:rPr>
          <w:sz w:val="20"/>
        </w:rPr>
      </w:pPr>
    </w:p>
    <w:p w14:paraId="26E5C30D" w14:textId="77777777" w:rsidR="00CA6FCF" w:rsidRPr="00FA07CB" w:rsidRDefault="00CA6FCF">
      <w:pPr>
        <w:pStyle w:val="Textoindependiente"/>
        <w:rPr>
          <w:sz w:val="20"/>
        </w:rPr>
      </w:pPr>
    </w:p>
    <w:p w14:paraId="57789819" w14:textId="77777777" w:rsidR="00CA6FCF" w:rsidRPr="00FA07CB" w:rsidRDefault="00CA6FCF">
      <w:pPr>
        <w:pStyle w:val="Textoindependiente"/>
        <w:rPr>
          <w:sz w:val="20"/>
        </w:rPr>
      </w:pPr>
    </w:p>
    <w:p w14:paraId="486FD0C5" w14:textId="77777777" w:rsidR="00CA6FCF" w:rsidRPr="00FA07CB" w:rsidRDefault="00CA6FCF">
      <w:pPr>
        <w:pStyle w:val="Textoindependiente"/>
        <w:rPr>
          <w:sz w:val="20"/>
        </w:rPr>
      </w:pPr>
    </w:p>
    <w:p w14:paraId="04A8FFAB" w14:textId="77777777" w:rsidR="00CA6FCF" w:rsidRPr="00FA07CB" w:rsidRDefault="00CA6FCF">
      <w:pPr>
        <w:pStyle w:val="Textoindependiente"/>
        <w:rPr>
          <w:sz w:val="20"/>
        </w:rPr>
      </w:pPr>
    </w:p>
    <w:p w14:paraId="6264FE63" w14:textId="77777777" w:rsidR="00CA6FCF" w:rsidRPr="00FA07CB" w:rsidRDefault="00CA6FCF">
      <w:pPr>
        <w:pStyle w:val="Textoindependiente"/>
        <w:rPr>
          <w:sz w:val="20"/>
        </w:rPr>
      </w:pPr>
    </w:p>
    <w:p w14:paraId="57800FCE" w14:textId="77777777" w:rsidR="00CA6FCF" w:rsidRPr="00FA07CB" w:rsidRDefault="00CA6FCF">
      <w:pPr>
        <w:pStyle w:val="Textoindependiente"/>
        <w:rPr>
          <w:sz w:val="20"/>
        </w:rPr>
      </w:pPr>
    </w:p>
    <w:p w14:paraId="66EB24A1" w14:textId="77777777" w:rsidR="00CA6FCF" w:rsidRPr="00FA07CB" w:rsidRDefault="00CA6FCF">
      <w:pPr>
        <w:pStyle w:val="Textoindependiente"/>
        <w:rPr>
          <w:sz w:val="20"/>
        </w:rPr>
      </w:pPr>
    </w:p>
    <w:p w14:paraId="65E929AD" w14:textId="77777777" w:rsidR="00CA6FCF" w:rsidRPr="00FA07CB" w:rsidRDefault="00CA6FCF">
      <w:pPr>
        <w:pStyle w:val="Textoindependiente"/>
        <w:rPr>
          <w:sz w:val="20"/>
        </w:rPr>
      </w:pPr>
    </w:p>
    <w:p w14:paraId="3CF0AEFC" w14:textId="77777777" w:rsidR="00CA6FCF" w:rsidRPr="00FA07CB" w:rsidRDefault="00CA6FCF">
      <w:pPr>
        <w:pStyle w:val="Textoindependiente"/>
        <w:rPr>
          <w:sz w:val="20"/>
        </w:rPr>
      </w:pPr>
    </w:p>
    <w:p w14:paraId="7875CAEA" w14:textId="77777777" w:rsidR="00CA6FCF" w:rsidRPr="00FA07CB" w:rsidRDefault="00CA6FCF">
      <w:pPr>
        <w:pStyle w:val="Textoindependiente"/>
        <w:rPr>
          <w:sz w:val="20"/>
        </w:rPr>
      </w:pPr>
    </w:p>
    <w:p w14:paraId="59F67D40" w14:textId="77777777" w:rsidR="00CA6FCF" w:rsidRPr="00FA07CB" w:rsidRDefault="00CA6FCF">
      <w:pPr>
        <w:pStyle w:val="Textoindependiente"/>
        <w:rPr>
          <w:sz w:val="20"/>
        </w:rPr>
      </w:pPr>
    </w:p>
    <w:p w14:paraId="602FDF08" w14:textId="77777777" w:rsidR="00CA6FCF" w:rsidRPr="00FA07CB" w:rsidRDefault="00CA6FCF">
      <w:pPr>
        <w:pStyle w:val="Textoindependiente"/>
        <w:rPr>
          <w:sz w:val="20"/>
        </w:rPr>
      </w:pPr>
    </w:p>
    <w:p w14:paraId="278C2D7E" w14:textId="77777777" w:rsidR="00CA6FCF" w:rsidRPr="00FA07CB" w:rsidRDefault="00CA6FCF">
      <w:pPr>
        <w:pStyle w:val="Textoindependiente"/>
        <w:rPr>
          <w:sz w:val="20"/>
        </w:rPr>
      </w:pPr>
    </w:p>
    <w:p w14:paraId="47BA10B7" w14:textId="77777777" w:rsidR="00CA6FCF" w:rsidRPr="00FA07CB" w:rsidRDefault="00CA6FCF">
      <w:pPr>
        <w:pStyle w:val="Textoindependiente"/>
        <w:rPr>
          <w:sz w:val="20"/>
        </w:rPr>
      </w:pPr>
    </w:p>
    <w:p w14:paraId="4820236F" w14:textId="77777777" w:rsidR="00CA6FCF" w:rsidRPr="00FA07CB" w:rsidRDefault="00CA6FCF">
      <w:pPr>
        <w:pStyle w:val="Textoindependiente"/>
        <w:rPr>
          <w:sz w:val="20"/>
        </w:rPr>
      </w:pPr>
    </w:p>
    <w:p w14:paraId="13FC22D5" w14:textId="77777777" w:rsidR="00CA6FCF" w:rsidRPr="00FA07CB" w:rsidRDefault="00CA6FCF">
      <w:pPr>
        <w:pStyle w:val="Textoindependiente"/>
        <w:rPr>
          <w:sz w:val="20"/>
        </w:rPr>
      </w:pPr>
    </w:p>
    <w:p w14:paraId="4AD1001F" w14:textId="77777777" w:rsidR="00CA6FCF" w:rsidRPr="00FA07CB" w:rsidRDefault="00CA6FCF">
      <w:pPr>
        <w:pStyle w:val="Textoindependiente"/>
        <w:rPr>
          <w:sz w:val="20"/>
        </w:rPr>
      </w:pPr>
    </w:p>
    <w:p w14:paraId="4EFE8EAF" w14:textId="77777777" w:rsidR="00CA6FCF" w:rsidRPr="00FA07CB" w:rsidRDefault="00CA6FCF">
      <w:pPr>
        <w:pStyle w:val="Textoindependiente"/>
        <w:rPr>
          <w:sz w:val="20"/>
        </w:rPr>
      </w:pPr>
    </w:p>
    <w:p w14:paraId="16B4BF38" w14:textId="77777777" w:rsidR="00CA6FCF" w:rsidRPr="00FA07CB" w:rsidRDefault="00CA6FCF">
      <w:pPr>
        <w:pStyle w:val="Textoindependiente"/>
        <w:rPr>
          <w:sz w:val="20"/>
        </w:rPr>
      </w:pPr>
    </w:p>
    <w:p w14:paraId="2F18938C" w14:textId="77777777" w:rsidR="00CA6FCF" w:rsidRPr="00FA07CB" w:rsidRDefault="00CA6FCF">
      <w:pPr>
        <w:pStyle w:val="Textoindependiente"/>
        <w:rPr>
          <w:sz w:val="20"/>
        </w:rPr>
      </w:pPr>
    </w:p>
    <w:p w14:paraId="5CE13148" w14:textId="77777777" w:rsidR="00CA6FCF" w:rsidRPr="00FA07CB" w:rsidRDefault="00CA6FCF">
      <w:pPr>
        <w:pStyle w:val="Textoindependiente"/>
        <w:rPr>
          <w:sz w:val="20"/>
        </w:rPr>
      </w:pPr>
    </w:p>
    <w:p w14:paraId="462C85AD" w14:textId="77777777" w:rsidR="00CA6FCF" w:rsidRPr="00FA07CB" w:rsidRDefault="00CA6FCF">
      <w:pPr>
        <w:pStyle w:val="Textoindependiente"/>
        <w:rPr>
          <w:sz w:val="20"/>
        </w:rPr>
      </w:pPr>
    </w:p>
    <w:p w14:paraId="3511149E" w14:textId="77777777" w:rsidR="00CA6FCF" w:rsidRPr="00FA07CB" w:rsidRDefault="00CA6FCF">
      <w:pPr>
        <w:pStyle w:val="Textoindependiente"/>
        <w:rPr>
          <w:sz w:val="20"/>
        </w:rPr>
      </w:pPr>
    </w:p>
    <w:p w14:paraId="6B50B1E9" w14:textId="77777777" w:rsidR="00CA6FCF" w:rsidRPr="00FA07CB" w:rsidRDefault="00CA6FCF">
      <w:pPr>
        <w:pStyle w:val="Textoindependiente"/>
        <w:rPr>
          <w:sz w:val="20"/>
        </w:rPr>
      </w:pPr>
    </w:p>
    <w:p w14:paraId="11C6208C" w14:textId="77777777" w:rsidR="00CA6FCF" w:rsidRPr="00FA07CB" w:rsidRDefault="00CA6FCF">
      <w:pPr>
        <w:pStyle w:val="Textoindependiente"/>
        <w:rPr>
          <w:sz w:val="20"/>
        </w:rPr>
      </w:pPr>
    </w:p>
    <w:p w14:paraId="78DB59B9" w14:textId="77777777" w:rsidR="00CA6FCF" w:rsidRPr="00FA07CB" w:rsidRDefault="00CA6FCF">
      <w:pPr>
        <w:pStyle w:val="Textoindependiente"/>
        <w:rPr>
          <w:sz w:val="20"/>
        </w:rPr>
      </w:pPr>
    </w:p>
    <w:p w14:paraId="120DF742" w14:textId="77777777" w:rsidR="00CA6FCF" w:rsidRPr="00FA07CB" w:rsidRDefault="00CA6FCF">
      <w:pPr>
        <w:pStyle w:val="Textoindependiente"/>
        <w:rPr>
          <w:sz w:val="20"/>
        </w:rPr>
      </w:pPr>
    </w:p>
    <w:p w14:paraId="3CD36BEE" w14:textId="77777777" w:rsidR="00CA6FCF" w:rsidRPr="00FA07CB" w:rsidRDefault="00CA6FCF">
      <w:pPr>
        <w:pStyle w:val="Textoindependiente"/>
        <w:rPr>
          <w:sz w:val="20"/>
        </w:rPr>
      </w:pPr>
    </w:p>
    <w:p w14:paraId="15E051D8" w14:textId="77777777" w:rsidR="00CA6FCF" w:rsidRPr="00FA07CB" w:rsidRDefault="00CA6FCF">
      <w:pPr>
        <w:pStyle w:val="Textoindependiente"/>
        <w:spacing w:before="7"/>
        <w:rPr>
          <w:sz w:val="18"/>
        </w:rPr>
      </w:pPr>
    </w:p>
    <w:p w14:paraId="59B090C7" w14:textId="77777777" w:rsidR="00CA6FCF" w:rsidRPr="00FA07CB" w:rsidRDefault="00CA6FCF">
      <w:pPr>
        <w:rPr>
          <w:sz w:val="18"/>
        </w:rPr>
        <w:sectPr w:rsidR="00CA6FCF" w:rsidRPr="00FA07CB">
          <w:pgSz w:w="12240" w:h="15840"/>
          <w:pgMar w:top="1080" w:right="1600" w:bottom="0" w:left="400" w:header="720" w:footer="720" w:gutter="0"/>
          <w:cols w:space="720"/>
        </w:sectPr>
      </w:pPr>
    </w:p>
    <w:p w14:paraId="0432ADBC" w14:textId="77777777" w:rsidR="00C7235D" w:rsidRDefault="00C7235D">
      <w:pPr>
        <w:pStyle w:val="Ttulo1"/>
        <w:spacing w:before="82"/>
      </w:pPr>
      <w:bookmarkStart w:id="0" w:name="_TOC_250003"/>
      <w:bookmarkEnd w:id="0"/>
    </w:p>
    <w:p w14:paraId="65AEFCCE" w14:textId="57055FA2" w:rsidR="00CA6FCF" w:rsidRPr="00FA07CB" w:rsidRDefault="00345AA4">
      <w:pPr>
        <w:pStyle w:val="Ttulo1"/>
        <w:spacing w:before="82"/>
      </w:pPr>
      <w:r w:rsidRPr="00FA07CB">
        <w:t>INTRODUCCI</w:t>
      </w:r>
      <w:r w:rsidR="0017170C" w:rsidRPr="00FA07CB">
        <w:t>Ó</w:t>
      </w:r>
      <w:r w:rsidRPr="00FA07CB">
        <w:t>N</w:t>
      </w:r>
    </w:p>
    <w:p w14:paraId="052554DD" w14:textId="77777777" w:rsidR="00CA6FCF" w:rsidRPr="00FA07CB" w:rsidRDefault="00CA6FCF">
      <w:pPr>
        <w:pStyle w:val="Textoindependiente"/>
        <w:spacing w:before="10"/>
        <w:rPr>
          <w:b/>
          <w:sz w:val="33"/>
        </w:rPr>
      </w:pPr>
    </w:p>
    <w:p w14:paraId="6E6DEA8F" w14:textId="7EDEDEFC" w:rsidR="00211F01" w:rsidRPr="00FA07CB" w:rsidRDefault="00211F01" w:rsidP="00211F01">
      <w:pPr>
        <w:adjustRightInd w:val="0"/>
        <w:ind w:left="1301"/>
        <w:jc w:val="both"/>
        <w:rPr>
          <w:lang w:val="es-GT"/>
        </w:rPr>
      </w:pPr>
      <w:r w:rsidRPr="00FA07CB">
        <w:rPr>
          <w:lang w:val="es-GT"/>
        </w:rPr>
        <w:t>De conf</w:t>
      </w:r>
      <w:r w:rsidR="00956F3C" w:rsidRPr="00FA07CB">
        <w:rPr>
          <w:lang w:val="es-GT"/>
        </w:rPr>
        <w:t>ormidad con el nombramiento de a</w:t>
      </w:r>
      <w:r w:rsidRPr="00FA07CB">
        <w:rPr>
          <w:lang w:val="es-GT"/>
        </w:rPr>
        <w:t>uditoría O-DIDAI/SUB-</w:t>
      </w:r>
      <w:r w:rsidR="00491B44">
        <w:rPr>
          <w:lang w:val="es-GT"/>
        </w:rPr>
        <w:t>149</w:t>
      </w:r>
      <w:r w:rsidRPr="00FA07CB">
        <w:rPr>
          <w:lang w:val="es-GT"/>
        </w:rPr>
        <w:t>-202</w:t>
      </w:r>
      <w:r w:rsidR="0008688D" w:rsidRPr="00FA07CB">
        <w:rPr>
          <w:lang w:val="es-GT"/>
        </w:rPr>
        <w:t>3</w:t>
      </w:r>
      <w:r w:rsidRPr="00FA07CB">
        <w:rPr>
          <w:lang w:val="es-GT"/>
        </w:rPr>
        <w:t xml:space="preserve">, de fecha </w:t>
      </w:r>
      <w:r w:rsidR="00491B44">
        <w:rPr>
          <w:lang w:val="es-GT"/>
        </w:rPr>
        <w:t>12 de septiembre</w:t>
      </w:r>
      <w:r w:rsidR="008A0EAE">
        <w:rPr>
          <w:lang w:val="es-GT"/>
        </w:rPr>
        <w:t xml:space="preserve"> </w:t>
      </w:r>
      <w:r w:rsidR="0008688D" w:rsidRPr="00FA07CB">
        <w:rPr>
          <w:lang w:val="es-GT"/>
        </w:rPr>
        <w:t>de 2023</w:t>
      </w:r>
      <w:r w:rsidRPr="00FA07CB">
        <w:rPr>
          <w:lang w:val="es-GT"/>
        </w:rPr>
        <w:t xml:space="preserve">, fui nombrado para dar </w:t>
      </w:r>
      <w:r w:rsidR="001F0D01">
        <w:rPr>
          <w:lang w:val="es-GT"/>
        </w:rPr>
        <w:t>primer</w:t>
      </w:r>
      <w:r w:rsidRPr="00FA07CB">
        <w:rPr>
          <w:lang w:val="es-GT"/>
        </w:rPr>
        <w:t xml:space="preserve"> </w:t>
      </w:r>
      <w:r w:rsidR="00956F3C" w:rsidRPr="00FA07CB">
        <w:rPr>
          <w:lang w:val="es-GT"/>
        </w:rPr>
        <w:t xml:space="preserve">seguimiento </w:t>
      </w:r>
      <w:r w:rsidR="00F04B65">
        <w:rPr>
          <w:lang w:val="es-GT"/>
        </w:rPr>
        <w:t xml:space="preserve">las recomendaciones emitidas por la Dirección de Auditoría Interna en el </w:t>
      </w:r>
      <w:r w:rsidR="00D84A1D">
        <w:rPr>
          <w:lang w:val="es-GT"/>
        </w:rPr>
        <w:t>i</w:t>
      </w:r>
      <w:r w:rsidR="00F04B65">
        <w:rPr>
          <w:lang w:val="es-GT"/>
        </w:rPr>
        <w:t>nforme</w:t>
      </w:r>
      <w:r w:rsidR="008A0EAE">
        <w:rPr>
          <w:lang w:val="es-GT"/>
        </w:rPr>
        <w:t xml:space="preserve"> ejecutivo O-DIDAI/SUB-0</w:t>
      </w:r>
      <w:r w:rsidR="00491B44">
        <w:rPr>
          <w:lang w:val="es-GT"/>
        </w:rPr>
        <w:t>59</w:t>
      </w:r>
      <w:r w:rsidR="008A0EAE">
        <w:rPr>
          <w:lang w:val="es-GT"/>
        </w:rPr>
        <w:t>-2023</w:t>
      </w:r>
      <w:r w:rsidR="00F04B65">
        <w:rPr>
          <w:lang w:val="es-GT"/>
        </w:rPr>
        <w:t>, respecto a</w:t>
      </w:r>
      <w:r w:rsidR="008A0EAE">
        <w:rPr>
          <w:lang w:val="es-GT"/>
        </w:rPr>
        <w:t xml:space="preserve">l consejo o consultoría de verificación </w:t>
      </w:r>
      <w:r w:rsidR="00491B44">
        <w:rPr>
          <w:lang w:val="es-GT"/>
        </w:rPr>
        <w:t>de la entrega de los programas de apoyo con y sin organización de padres de familia, en la Dirección Departamental de Educación de Sacatepéquez.</w:t>
      </w:r>
    </w:p>
    <w:p w14:paraId="0D478A18" w14:textId="77777777" w:rsidR="00CA6FCF" w:rsidRDefault="00CA6FCF">
      <w:pPr>
        <w:pStyle w:val="Textoindependiente"/>
        <w:spacing w:before="7"/>
        <w:rPr>
          <w:sz w:val="28"/>
          <w:lang w:val="es-GT"/>
        </w:rPr>
      </w:pPr>
    </w:p>
    <w:p w14:paraId="453AD9AC" w14:textId="7DBD7146" w:rsidR="00227FB8" w:rsidRPr="00FA07CB" w:rsidRDefault="00345AA4" w:rsidP="00227FB8">
      <w:pPr>
        <w:spacing w:line="578" w:lineRule="auto"/>
        <w:ind w:left="1301" w:right="7154"/>
        <w:rPr>
          <w:b/>
          <w:sz w:val="24"/>
        </w:rPr>
      </w:pPr>
      <w:r w:rsidRPr="00FA07CB">
        <w:rPr>
          <w:b/>
          <w:sz w:val="24"/>
        </w:rPr>
        <w:t>OBJETIV</w:t>
      </w:r>
      <w:r w:rsidR="0089307D" w:rsidRPr="00FA07CB">
        <w:rPr>
          <w:b/>
          <w:sz w:val="24"/>
        </w:rPr>
        <w:t>O</w:t>
      </w:r>
      <w:r w:rsidR="00227FB8" w:rsidRPr="00FA07CB">
        <w:rPr>
          <w:b/>
          <w:sz w:val="24"/>
        </w:rPr>
        <w:t>S</w:t>
      </w:r>
    </w:p>
    <w:p w14:paraId="0C8966C8" w14:textId="798382B9" w:rsidR="00CA6FCF" w:rsidRPr="00FA07CB" w:rsidRDefault="0089307D" w:rsidP="00227FB8">
      <w:pPr>
        <w:spacing w:line="578" w:lineRule="auto"/>
        <w:ind w:left="1301" w:right="7154"/>
        <w:rPr>
          <w:b/>
          <w:sz w:val="24"/>
        </w:rPr>
      </w:pPr>
      <w:r w:rsidRPr="00FA07CB">
        <w:rPr>
          <w:b/>
          <w:sz w:val="24"/>
        </w:rPr>
        <w:t>G</w:t>
      </w:r>
      <w:r w:rsidR="00345AA4" w:rsidRPr="00FA07CB">
        <w:rPr>
          <w:b/>
          <w:sz w:val="24"/>
        </w:rPr>
        <w:t>ENERAL</w:t>
      </w:r>
    </w:p>
    <w:p w14:paraId="0E38B2A4" w14:textId="43249E68" w:rsidR="00CA6FCF" w:rsidRPr="00FA07CB" w:rsidRDefault="00345AA4">
      <w:pPr>
        <w:pStyle w:val="Textoindependiente"/>
        <w:spacing w:line="278" w:lineRule="auto"/>
        <w:ind w:left="1301" w:right="103"/>
        <w:jc w:val="both"/>
        <w:rPr>
          <w:sz w:val="22"/>
          <w:szCs w:val="22"/>
        </w:rPr>
      </w:pPr>
      <w:r w:rsidRPr="00FA07CB">
        <w:rPr>
          <w:sz w:val="22"/>
          <w:szCs w:val="22"/>
        </w:rPr>
        <w:t xml:space="preserve">Realizar </w:t>
      </w:r>
      <w:r w:rsidR="001F0D01">
        <w:rPr>
          <w:sz w:val="22"/>
          <w:szCs w:val="22"/>
        </w:rPr>
        <w:t>primer</w:t>
      </w:r>
      <w:r w:rsidR="00E35922" w:rsidRPr="00FA07CB">
        <w:rPr>
          <w:sz w:val="22"/>
          <w:szCs w:val="22"/>
        </w:rPr>
        <w:t xml:space="preserve"> </w:t>
      </w:r>
      <w:r w:rsidR="009B21EC" w:rsidRPr="00FA07CB">
        <w:rPr>
          <w:sz w:val="22"/>
          <w:szCs w:val="22"/>
        </w:rPr>
        <w:t xml:space="preserve">seguimiento a </w:t>
      </w:r>
      <w:r w:rsidR="000E5F1E">
        <w:rPr>
          <w:sz w:val="22"/>
          <w:szCs w:val="22"/>
        </w:rPr>
        <w:t>las recomendaciones emitidas por la Dirección de Auditoría Interna</w:t>
      </w:r>
      <w:r w:rsidRPr="00FA07CB">
        <w:rPr>
          <w:sz w:val="22"/>
          <w:szCs w:val="22"/>
        </w:rPr>
        <w:t>.</w:t>
      </w:r>
    </w:p>
    <w:p w14:paraId="302A08F5" w14:textId="77777777" w:rsidR="00CA6FCF" w:rsidRPr="00FA07CB" w:rsidRDefault="00CA6FCF">
      <w:pPr>
        <w:pStyle w:val="Textoindependiente"/>
        <w:spacing w:before="7"/>
        <w:rPr>
          <w:sz w:val="26"/>
        </w:rPr>
      </w:pPr>
    </w:p>
    <w:p w14:paraId="57A66E80" w14:textId="77777777" w:rsidR="00CA6FCF" w:rsidRPr="00FA07CB" w:rsidRDefault="00345AA4">
      <w:pPr>
        <w:spacing w:before="1"/>
        <w:ind w:left="1301"/>
        <w:rPr>
          <w:b/>
          <w:sz w:val="24"/>
        </w:rPr>
      </w:pPr>
      <w:r w:rsidRPr="00FA07CB">
        <w:rPr>
          <w:b/>
          <w:sz w:val="24"/>
        </w:rPr>
        <w:t>ESPECÍFICO</w:t>
      </w:r>
    </w:p>
    <w:p w14:paraId="26EA19FD" w14:textId="77777777" w:rsidR="00CA6FCF" w:rsidRPr="00FA07CB" w:rsidRDefault="00CA6FCF">
      <w:pPr>
        <w:pStyle w:val="Textoindependiente"/>
        <w:spacing w:before="7"/>
        <w:rPr>
          <w:b/>
          <w:sz w:val="32"/>
        </w:rPr>
      </w:pPr>
    </w:p>
    <w:p w14:paraId="7DF3D18D" w14:textId="23B00434" w:rsidR="00CA6FCF" w:rsidRPr="00FA07CB" w:rsidRDefault="009B21EC">
      <w:pPr>
        <w:pStyle w:val="Textoindependiente"/>
        <w:ind w:left="1301"/>
        <w:jc w:val="both"/>
        <w:rPr>
          <w:sz w:val="22"/>
          <w:szCs w:val="22"/>
        </w:rPr>
      </w:pPr>
      <w:r w:rsidRPr="00FA07CB">
        <w:rPr>
          <w:sz w:val="22"/>
          <w:szCs w:val="22"/>
        </w:rPr>
        <w:t>Verificar si existe</w:t>
      </w:r>
      <w:r w:rsidR="000E5F1E">
        <w:rPr>
          <w:sz w:val="22"/>
          <w:szCs w:val="22"/>
        </w:rPr>
        <w:t>n recomendaciones</w:t>
      </w:r>
      <w:r w:rsidRPr="00FA07CB">
        <w:rPr>
          <w:sz w:val="22"/>
          <w:szCs w:val="22"/>
        </w:rPr>
        <w:t xml:space="preserve"> implementada</w:t>
      </w:r>
      <w:r w:rsidR="000E5F1E">
        <w:rPr>
          <w:sz w:val="22"/>
          <w:szCs w:val="22"/>
        </w:rPr>
        <w:t>s</w:t>
      </w:r>
      <w:r w:rsidRPr="00FA07CB">
        <w:rPr>
          <w:sz w:val="22"/>
          <w:szCs w:val="22"/>
        </w:rPr>
        <w:t>, en proceso</w:t>
      </w:r>
      <w:r w:rsidR="002C0611">
        <w:rPr>
          <w:sz w:val="22"/>
          <w:szCs w:val="22"/>
        </w:rPr>
        <w:t xml:space="preserve"> </w:t>
      </w:r>
      <w:r w:rsidR="00E135E3">
        <w:rPr>
          <w:sz w:val="22"/>
          <w:szCs w:val="22"/>
        </w:rPr>
        <w:t>o</w:t>
      </w:r>
      <w:r w:rsidR="000E5F1E">
        <w:rPr>
          <w:sz w:val="22"/>
          <w:szCs w:val="22"/>
        </w:rPr>
        <w:t xml:space="preserve"> incumplidas.</w:t>
      </w:r>
    </w:p>
    <w:p w14:paraId="0DBB1BD7" w14:textId="77777777" w:rsidR="00CA6FCF" w:rsidRPr="00FA07CB" w:rsidRDefault="00CA6FCF">
      <w:pPr>
        <w:pStyle w:val="Textoindependiente"/>
        <w:spacing w:before="9"/>
        <w:rPr>
          <w:sz w:val="32"/>
        </w:rPr>
      </w:pPr>
    </w:p>
    <w:p w14:paraId="36EE23A0" w14:textId="33BAECF8" w:rsidR="00CA6FCF" w:rsidRPr="00FA07CB" w:rsidRDefault="00345AA4" w:rsidP="009B21EC">
      <w:pPr>
        <w:pStyle w:val="Ttulo1"/>
        <w:spacing w:before="1"/>
      </w:pPr>
      <w:bookmarkStart w:id="1" w:name="_TOC_250002"/>
      <w:bookmarkEnd w:id="1"/>
      <w:r w:rsidRPr="00FA07CB">
        <w:t>ALCANCE DE LA ACTIVIDAD</w:t>
      </w:r>
    </w:p>
    <w:p w14:paraId="2521C016" w14:textId="77777777" w:rsidR="009B21EC" w:rsidRPr="00FA07CB" w:rsidRDefault="009B21EC" w:rsidP="009B21EC">
      <w:pPr>
        <w:pStyle w:val="Ttulo1"/>
        <w:spacing w:before="1"/>
      </w:pPr>
    </w:p>
    <w:p w14:paraId="6AA55BD2" w14:textId="4117AC57" w:rsidR="000E5F1E" w:rsidRPr="00C31ED0" w:rsidRDefault="00227FB8" w:rsidP="00C31ED0">
      <w:pPr>
        <w:adjustRightInd w:val="0"/>
        <w:ind w:left="1301"/>
        <w:jc w:val="both"/>
        <w:rPr>
          <w:lang w:val="es-GT"/>
        </w:rPr>
      </w:pPr>
      <w:r w:rsidRPr="00FA07CB">
        <w:rPr>
          <w:lang w:val="es-GT"/>
        </w:rPr>
        <w:t xml:space="preserve">Se efectuó </w:t>
      </w:r>
      <w:r w:rsidR="001F0D01">
        <w:rPr>
          <w:lang w:val="es-GT"/>
        </w:rPr>
        <w:t>primer</w:t>
      </w:r>
      <w:r w:rsidRPr="00FA07CB">
        <w:rPr>
          <w:lang w:val="es-GT"/>
        </w:rPr>
        <w:t xml:space="preserve"> </w:t>
      </w:r>
      <w:r w:rsidR="009B21EC" w:rsidRPr="00FA07CB">
        <w:rPr>
          <w:lang w:val="es-GT"/>
        </w:rPr>
        <w:t xml:space="preserve">seguimiento </w:t>
      </w:r>
      <w:r w:rsidR="000E5F1E">
        <w:rPr>
          <w:lang w:val="es-GT"/>
        </w:rPr>
        <w:t xml:space="preserve">las recomendaciones emitidas por la Dirección de Auditoría Interna en el </w:t>
      </w:r>
      <w:r w:rsidR="00D84A1D">
        <w:rPr>
          <w:lang w:val="es-GT"/>
        </w:rPr>
        <w:t>i</w:t>
      </w:r>
      <w:r w:rsidR="000E5F1E">
        <w:rPr>
          <w:lang w:val="es-GT"/>
        </w:rPr>
        <w:t xml:space="preserve">nforme </w:t>
      </w:r>
      <w:r w:rsidR="00C31ED0">
        <w:rPr>
          <w:lang w:val="es-GT"/>
        </w:rPr>
        <w:t>ejecutivo</w:t>
      </w:r>
      <w:bookmarkStart w:id="2" w:name="_TOC_250001"/>
      <w:bookmarkEnd w:id="2"/>
      <w:r w:rsidR="00C31ED0" w:rsidRPr="00C31ED0">
        <w:rPr>
          <w:b/>
          <w:bCs/>
          <w:lang w:val="es-GT"/>
        </w:rPr>
        <w:t xml:space="preserve"> </w:t>
      </w:r>
      <w:r w:rsidR="00C31ED0" w:rsidRPr="00C31ED0">
        <w:rPr>
          <w:lang w:val="es-GT"/>
        </w:rPr>
        <w:t>O-DIDAI/SUB-0</w:t>
      </w:r>
      <w:r w:rsidR="00491B44">
        <w:rPr>
          <w:lang w:val="es-GT"/>
        </w:rPr>
        <w:t>59</w:t>
      </w:r>
      <w:r w:rsidR="00C31ED0" w:rsidRPr="00C31ED0">
        <w:rPr>
          <w:lang w:val="es-GT"/>
        </w:rPr>
        <w:t xml:space="preserve">-2023, respecto al consejo o consultoría de verificación </w:t>
      </w:r>
      <w:r w:rsidR="00491B44">
        <w:rPr>
          <w:lang w:val="es-GT"/>
        </w:rPr>
        <w:t>de la entrega de los programas de apoyo con y sin organización de padres de familia, en la Dirección Departamental de Educación de Sacatepéquez.</w:t>
      </w:r>
    </w:p>
    <w:p w14:paraId="5D477493" w14:textId="77777777" w:rsidR="00C31ED0" w:rsidRDefault="00C31ED0" w:rsidP="00DF391E">
      <w:pPr>
        <w:pStyle w:val="Ttulo1"/>
        <w:spacing w:before="1"/>
      </w:pPr>
    </w:p>
    <w:p w14:paraId="19F8D2E9" w14:textId="520D24BE" w:rsidR="00DF391E" w:rsidRPr="00FA07CB" w:rsidRDefault="00345AA4" w:rsidP="00DF391E">
      <w:pPr>
        <w:pStyle w:val="Ttulo1"/>
        <w:spacing w:before="1"/>
      </w:pPr>
      <w:r w:rsidRPr="00FA07CB">
        <w:t>RESULTADOS DE LA ACTIVIDAD</w:t>
      </w:r>
    </w:p>
    <w:p w14:paraId="79BFE26C" w14:textId="77777777" w:rsidR="00DF391E" w:rsidRPr="00FA07CB" w:rsidRDefault="00DF391E" w:rsidP="00DF391E">
      <w:pPr>
        <w:pStyle w:val="Ttulo1"/>
        <w:spacing w:before="1"/>
      </w:pPr>
    </w:p>
    <w:p w14:paraId="7E797788" w14:textId="4EEDA025" w:rsidR="0000289B" w:rsidRPr="0000289B" w:rsidRDefault="00227FB8" w:rsidP="009B21EC">
      <w:pPr>
        <w:ind w:left="1276"/>
        <w:jc w:val="both"/>
        <w:rPr>
          <w:lang w:val="es-GT"/>
        </w:rPr>
      </w:pPr>
      <w:r w:rsidRPr="00FA07CB">
        <w:rPr>
          <w:lang w:val="es-GT"/>
        </w:rPr>
        <w:t xml:space="preserve">De </w:t>
      </w:r>
      <w:r w:rsidR="005855F8">
        <w:rPr>
          <w:lang w:val="es-GT"/>
        </w:rPr>
        <w:t>acuerdo con</w:t>
      </w:r>
      <w:r w:rsidRPr="00FA07CB">
        <w:rPr>
          <w:lang w:val="es-GT"/>
        </w:rPr>
        <w:t xml:space="preserve"> </w:t>
      </w:r>
      <w:r w:rsidR="0054106E">
        <w:rPr>
          <w:lang w:val="es-GT"/>
        </w:rPr>
        <w:t xml:space="preserve">la información presentada por la </w:t>
      </w:r>
      <w:r w:rsidR="00491B44">
        <w:rPr>
          <w:lang w:val="es-GT"/>
        </w:rPr>
        <w:t xml:space="preserve">DIDEDUC de Sacatepéquez según oficio Despacho No. 295-2023 de fecha 11 de agosto de 2023 y oficio </w:t>
      </w:r>
      <w:proofErr w:type="spellStart"/>
      <w:r w:rsidR="00491B44">
        <w:rPr>
          <w:lang w:val="es-GT"/>
        </w:rPr>
        <w:t>Defoce</w:t>
      </w:r>
      <w:proofErr w:type="spellEnd"/>
      <w:r w:rsidR="00491B44">
        <w:rPr>
          <w:lang w:val="es-GT"/>
        </w:rPr>
        <w:t xml:space="preserve"> No. 118-2023 de fecha 18 de septiembre de 2023</w:t>
      </w:r>
      <w:r w:rsidR="00E135E3">
        <w:rPr>
          <w:lang w:val="es-GT"/>
        </w:rPr>
        <w:t>,</w:t>
      </w:r>
      <w:r w:rsidR="007700A5">
        <w:rPr>
          <w:lang w:val="es-GT"/>
        </w:rPr>
        <w:t xml:space="preserve"> ambos relacionados </w:t>
      </w:r>
      <w:r w:rsidR="0054106E">
        <w:rPr>
          <w:lang w:val="es-GT"/>
        </w:rPr>
        <w:t xml:space="preserve">con las acciones realizadas para determinar si las recomendaciones que </w:t>
      </w:r>
      <w:r w:rsidR="00D84A1D">
        <w:rPr>
          <w:lang w:val="es-GT"/>
        </w:rPr>
        <w:t xml:space="preserve">quedaron en </w:t>
      </w:r>
      <w:r w:rsidR="001F0D01">
        <w:rPr>
          <w:lang w:val="es-GT"/>
        </w:rPr>
        <w:t xml:space="preserve">el </w:t>
      </w:r>
      <w:r w:rsidR="00D84A1D">
        <w:rPr>
          <w:lang w:val="es-GT"/>
        </w:rPr>
        <w:t>i</w:t>
      </w:r>
      <w:r w:rsidR="00816933">
        <w:rPr>
          <w:lang w:val="es-GT"/>
        </w:rPr>
        <w:t>n</w:t>
      </w:r>
      <w:r w:rsidR="00184FFA" w:rsidRPr="00FA07CB">
        <w:rPr>
          <w:lang w:val="es-GT"/>
        </w:rPr>
        <w:t>for</w:t>
      </w:r>
      <w:r w:rsidR="009B21EC" w:rsidRPr="00FA07CB">
        <w:rPr>
          <w:lang w:val="es-GT"/>
        </w:rPr>
        <w:t xml:space="preserve">me No. </w:t>
      </w:r>
      <w:r w:rsidR="00C31ED0" w:rsidRPr="00C31ED0">
        <w:rPr>
          <w:lang w:val="es-GT"/>
        </w:rPr>
        <w:t>O-DIDAI/SUB-0</w:t>
      </w:r>
      <w:r w:rsidR="007700A5">
        <w:rPr>
          <w:lang w:val="es-GT"/>
        </w:rPr>
        <w:t>59</w:t>
      </w:r>
      <w:r w:rsidR="00C31ED0" w:rsidRPr="00C31ED0">
        <w:rPr>
          <w:lang w:val="es-GT"/>
        </w:rPr>
        <w:t>-2023</w:t>
      </w:r>
      <w:r w:rsidR="00D84A1D">
        <w:rPr>
          <w:lang w:val="es-GT"/>
        </w:rPr>
        <w:t xml:space="preserve"> </w:t>
      </w:r>
      <w:r w:rsidR="009B21EC" w:rsidRPr="00FA07CB">
        <w:rPr>
          <w:lang w:val="es-GT"/>
        </w:rPr>
        <w:t>fue</w:t>
      </w:r>
      <w:r w:rsidR="00816933">
        <w:rPr>
          <w:lang w:val="es-GT"/>
        </w:rPr>
        <w:t>ron implementadas</w:t>
      </w:r>
      <w:r w:rsidR="0054106E">
        <w:rPr>
          <w:lang w:val="es-GT"/>
        </w:rPr>
        <w:t>, se realizó el análisis a</w:t>
      </w:r>
      <w:r w:rsidR="00BF7E77">
        <w:rPr>
          <w:lang w:val="es-GT"/>
        </w:rPr>
        <w:t xml:space="preserve"> dicha</w:t>
      </w:r>
      <w:r w:rsidR="0054106E">
        <w:rPr>
          <w:lang w:val="es-GT"/>
        </w:rPr>
        <w:t xml:space="preserve"> documentación y de conformidad </w:t>
      </w:r>
      <w:r w:rsidR="0000289B">
        <w:rPr>
          <w:lang w:val="es-GT"/>
        </w:rPr>
        <w:t xml:space="preserve">con el </w:t>
      </w:r>
      <w:r w:rsidR="00D84A1D">
        <w:rPr>
          <w:lang w:val="es-GT"/>
        </w:rPr>
        <w:t>f</w:t>
      </w:r>
      <w:r w:rsidR="0000289B">
        <w:rPr>
          <w:lang w:val="es-GT"/>
        </w:rPr>
        <w:t xml:space="preserve">ormulario SR1 </w:t>
      </w:r>
      <w:r w:rsidR="00D84A1D">
        <w:rPr>
          <w:lang w:val="es-GT"/>
        </w:rPr>
        <w:t>s</w:t>
      </w:r>
      <w:r w:rsidR="0000289B">
        <w:rPr>
          <w:lang w:val="es-GT"/>
        </w:rPr>
        <w:t>eguimiento de recomendaciones</w:t>
      </w:r>
      <w:r w:rsidR="0054106E">
        <w:rPr>
          <w:lang w:val="es-GT"/>
        </w:rPr>
        <w:t>,</w:t>
      </w:r>
      <w:r w:rsidR="0000289B">
        <w:rPr>
          <w:lang w:val="es-GT"/>
        </w:rPr>
        <w:t xml:space="preserve"> se estableció que el estado actual de las recomendaciones es el siguiente:</w:t>
      </w:r>
    </w:p>
    <w:p w14:paraId="647DD854" w14:textId="585A75FD" w:rsidR="00DF391E" w:rsidRDefault="00DF391E" w:rsidP="00DF391E">
      <w:pPr>
        <w:pStyle w:val="Sinespaciado"/>
        <w:ind w:left="1276"/>
        <w:jc w:val="both"/>
        <w:rPr>
          <w:rFonts w:ascii="Arial" w:hAnsi="Arial" w:cs="Arial"/>
          <w:color w:val="000000"/>
        </w:rPr>
      </w:pPr>
    </w:p>
    <w:p w14:paraId="718B130F" w14:textId="7586ACCE" w:rsidR="0000289B" w:rsidRPr="00C7235D" w:rsidRDefault="0000289B" w:rsidP="0000289B">
      <w:pPr>
        <w:ind w:left="1276"/>
        <w:jc w:val="both"/>
        <w:rPr>
          <w:b/>
          <w:sz w:val="24"/>
          <w:lang w:val="es-GT"/>
        </w:rPr>
      </w:pPr>
      <w:r w:rsidRPr="00C7235D">
        <w:rPr>
          <w:b/>
          <w:sz w:val="24"/>
          <w:lang w:val="es-GT"/>
        </w:rPr>
        <w:t xml:space="preserve">RECOMENDACIONES </w:t>
      </w:r>
      <w:r w:rsidR="005E2A07" w:rsidRPr="00C7235D">
        <w:rPr>
          <w:b/>
          <w:sz w:val="24"/>
          <w:lang w:val="es-GT"/>
        </w:rPr>
        <w:t>EN PROCESO</w:t>
      </w:r>
    </w:p>
    <w:p w14:paraId="0885BE81" w14:textId="77777777" w:rsidR="00715259" w:rsidRDefault="00715259" w:rsidP="005855F8">
      <w:pPr>
        <w:ind w:left="1276"/>
        <w:jc w:val="both"/>
        <w:rPr>
          <w:lang w:val="es-GT"/>
        </w:rPr>
      </w:pPr>
    </w:p>
    <w:p w14:paraId="3D44AA16" w14:textId="22620CA2" w:rsidR="00C7235D" w:rsidRDefault="00521311" w:rsidP="00420107">
      <w:pPr>
        <w:ind w:left="1276"/>
        <w:jc w:val="both"/>
        <w:rPr>
          <w:lang w:val="es-GT"/>
        </w:rPr>
      </w:pPr>
      <w:r>
        <w:rPr>
          <w:lang w:val="es-GT"/>
        </w:rPr>
        <w:t xml:space="preserve">De la deficiencia No. </w:t>
      </w:r>
      <w:r w:rsidR="008D4ABA">
        <w:rPr>
          <w:lang w:val="es-GT"/>
        </w:rPr>
        <w:t xml:space="preserve">1, no han sido corregidas las deficiencias en los establecimientos educativos </w:t>
      </w:r>
      <w:r w:rsidR="00FF6BF2">
        <w:rPr>
          <w:lang w:val="es-GT"/>
        </w:rPr>
        <w:t>siguientes:</w:t>
      </w:r>
    </w:p>
    <w:p w14:paraId="0F1A1224" w14:textId="77777777" w:rsidR="00C7235D" w:rsidRDefault="00C7235D">
      <w:pPr>
        <w:rPr>
          <w:lang w:val="es-GT"/>
        </w:rPr>
      </w:pPr>
      <w:r>
        <w:rPr>
          <w:lang w:val="es-GT"/>
        </w:rPr>
        <w:br w:type="page"/>
      </w:r>
    </w:p>
    <w:tbl>
      <w:tblPr>
        <w:tblStyle w:val="Tablaconcuadrcula"/>
        <w:tblW w:w="8647" w:type="dxa"/>
        <w:tblInd w:w="1413" w:type="dxa"/>
        <w:tblLook w:val="04A0" w:firstRow="1" w:lastRow="0" w:firstColumn="1" w:lastColumn="0" w:noHBand="0" w:noVBand="1"/>
      </w:tblPr>
      <w:tblGrid>
        <w:gridCol w:w="1879"/>
        <w:gridCol w:w="6768"/>
      </w:tblGrid>
      <w:tr w:rsidR="00C7235D" w14:paraId="5668FCF5" w14:textId="77777777" w:rsidTr="00863840">
        <w:tc>
          <w:tcPr>
            <w:tcW w:w="1879" w:type="dxa"/>
            <w:vAlign w:val="center"/>
          </w:tcPr>
          <w:p w14:paraId="2E9E1F2E" w14:textId="77777777" w:rsidR="00C7235D" w:rsidRDefault="00C7235D" w:rsidP="002A4747">
            <w:pPr>
              <w:jc w:val="center"/>
              <w:rPr>
                <w:b/>
                <w:bCs/>
              </w:rPr>
            </w:pPr>
            <w:r>
              <w:rPr>
                <w:b/>
                <w:bCs/>
              </w:rPr>
              <w:lastRenderedPageBreak/>
              <w:t>Nombre del establecimiento educativo</w:t>
            </w:r>
          </w:p>
        </w:tc>
        <w:tc>
          <w:tcPr>
            <w:tcW w:w="6768" w:type="dxa"/>
            <w:vAlign w:val="center"/>
          </w:tcPr>
          <w:p w14:paraId="031EF9FC" w14:textId="77777777" w:rsidR="00C7235D" w:rsidRDefault="00C7235D" w:rsidP="002A4747">
            <w:pPr>
              <w:jc w:val="center"/>
              <w:rPr>
                <w:b/>
                <w:bCs/>
              </w:rPr>
            </w:pPr>
            <w:r>
              <w:rPr>
                <w:b/>
                <w:bCs/>
              </w:rPr>
              <w:t>Deficiencias en proceso</w:t>
            </w:r>
          </w:p>
        </w:tc>
      </w:tr>
      <w:tr w:rsidR="00C7235D" w14:paraId="3C61CDD7" w14:textId="77777777" w:rsidTr="00863840">
        <w:tc>
          <w:tcPr>
            <w:tcW w:w="1879" w:type="dxa"/>
          </w:tcPr>
          <w:p w14:paraId="14BD16A1" w14:textId="77777777" w:rsidR="00C7235D" w:rsidRDefault="00C7235D" w:rsidP="002A4747">
            <w:pPr>
              <w:rPr>
                <w:b/>
                <w:bCs/>
              </w:rPr>
            </w:pPr>
            <w:r w:rsidRPr="000A63B0">
              <w:t>EOPV Fray Matías de Paz</w:t>
            </w:r>
          </w:p>
        </w:tc>
        <w:tc>
          <w:tcPr>
            <w:tcW w:w="6768" w:type="dxa"/>
          </w:tcPr>
          <w:p w14:paraId="3519DDE1" w14:textId="77777777" w:rsidR="00C7235D" w:rsidRDefault="00C7235D" w:rsidP="002A4747">
            <w:pPr>
              <w:ind w:right="11"/>
              <w:jc w:val="both"/>
              <w:rPr>
                <w:b/>
                <w:bCs/>
              </w:rPr>
            </w:pPr>
            <w:r>
              <w:t>a) se presenta el registro de cheques emitidos pero sin control de saldo en la chequera, b) No se actualizaron los registros en el libro de caja el cual fue autorizado el 16 de mayo de 2023, c) no se presentó evidencia de que haya sido publicado las opciones de compra de los  programas de apoyo, d) la liquidación según PRA-FOR-109 fue presentada posterior a un mes transcurrido.</w:t>
            </w:r>
          </w:p>
        </w:tc>
      </w:tr>
      <w:tr w:rsidR="00C7235D" w14:paraId="5E28DE05" w14:textId="77777777" w:rsidTr="00863840">
        <w:tc>
          <w:tcPr>
            <w:tcW w:w="1879" w:type="dxa"/>
          </w:tcPr>
          <w:p w14:paraId="0F22876D" w14:textId="77777777" w:rsidR="00C7235D" w:rsidRPr="000A63B0" w:rsidRDefault="00C7235D" w:rsidP="002A4747">
            <w:pPr>
              <w:rPr>
                <w:b/>
                <w:bCs/>
              </w:rPr>
            </w:pPr>
            <w:r w:rsidRPr="000A63B0">
              <w:t>EOUM República Federal de Centro América</w:t>
            </w:r>
          </w:p>
        </w:tc>
        <w:tc>
          <w:tcPr>
            <w:tcW w:w="6768" w:type="dxa"/>
          </w:tcPr>
          <w:p w14:paraId="3AB21DAA" w14:textId="77777777" w:rsidR="00C7235D" w:rsidRDefault="00C7235D" w:rsidP="002A4747">
            <w:pPr>
              <w:ind w:right="11"/>
              <w:jc w:val="both"/>
              <w:rPr>
                <w:b/>
                <w:bCs/>
              </w:rPr>
            </w:pPr>
            <w:r>
              <w:t>a) no se presentó evidencia de que se haya publicado las opciones de compra, b) no se presentó evidencia del acta sobre listados de útiles, valija didáctica, gratuidad, c) no hay evidencia de la presentación del PRA-FOR-109 al técnico de servicios de apoyo.</w:t>
            </w:r>
          </w:p>
        </w:tc>
      </w:tr>
      <w:tr w:rsidR="00C7235D" w14:paraId="56160671" w14:textId="77777777" w:rsidTr="00863840">
        <w:tc>
          <w:tcPr>
            <w:tcW w:w="1879" w:type="dxa"/>
          </w:tcPr>
          <w:p w14:paraId="60DA48CC" w14:textId="77777777" w:rsidR="00C7235D" w:rsidRPr="000A63B0" w:rsidRDefault="00C7235D" w:rsidP="002A4747">
            <w:r>
              <w:t>Instituto nacional de educación básica Ciudad Vieja</w:t>
            </w:r>
          </w:p>
        </w:tc>
        <w:tc>
          <w:tcPr>
            <w:tcW w:w="6768" w:type="dxa"/>
          </w:tcPr>
          <w:p w14:paraId="312791ED" w14:textId="5FEAE873" w:rsidR="00C7235D" w:rsidRDefault="00C7235D" w:rsidP="002A4747">
            <w:pPr>
              <w:ind w:right="11"/>
              <w:jc w:val="both"/>
            </w:pPr>
            <w:r>
              <w:t>a) no hay evidencia del registro de productos en el libro de almacén, b) no se presentó evidencia de los registros actualiza</w:t>
            </w:r>
            <w:r w:rsidR="00A430A5">
              <w:t>d</w:t>
            </w:r>
            <w:r>
              <w:t>os en el libro de caja, c) no se presentó evidencia de que se haya publicado las opciones de compra de los programas de apoyo.</w:t>
            </w:r>
          </w:p>
        </w:tc>
      </w:tr>
    </w:tbl>
    <w:p w14:paraId="74CDF862" w14:textId="77777777" w:rsidR="00C7235D" w:rsidRPr="00C7235D" w:rsidRDefault="00C7235D" w:rsidP="00420107">
      <w:pPr>
        <w:ind w:left="1276"/>
        <w:jc w:val="both"/>
      </w:pPr>
    </w:p>
    <w:p w14:paraId="171C3C42" w14:textId="0205C06D" w:rsidR="008D4ABA" w:rsidRDefault="008D4ABA" w:rsidP="00420107">
      <w:pPr>
        <w:ind w:left="1276"/>
        <w:jc w:val="both"/>
        <w:rPr>
          <w:lang w:val="es-GT"/>
        </w:rPr>
      </w:pPr>
      <w:r>
        <w:rPr>
          <w:lang w:val="es-GT"/>
        </w:rPr>
        <w:t>De la deficiencia No. 2 los</w:t>
      </w:r>
      <w:r w:rsidR="00325465">
        <w:rPr>
          <w:lang w:val="es-GT"/>
        </w:rPr>
        <w:t xml:space="preserve"> e</w:t>
      </w:r>
      <w:r>
        <w:rPr>
          <w:lang w:val="es-GT"/>
        </w:rPr>
        <w:t>stablecimientos educativos sin beneficio de los programas de apoyo</w:t>
      </w:r>
      <w:r w:rsidR="00325465">
        <w:rPr>
          <w:lang w:val="es-GT"/>
        </w:rPr>
        <w:t xml:space="preserve"> son los siguientes: </w:t>
      </w:r>
    </w:p>
    <w:p w14:paraId="31B3CD0C" w14:textId="72D0B946" w:rsidR="00863840" w:rsidRDefault="00863840" w:rsidP="00420107">
      <w:pPr>
        <w:ind w:left="1276"/>
        <w:jc w:val="both"/>
        <w:rPr>
          <w:lang w:val="es-GT"/>
        </w:rPr>
      </w:pPr>
    </w:p>
    <w:tbl>
      <w:tblPr>
        <w:tblStyle w:val="Tablaconcuadrcula"/>
        <w:tblW w:w="8647" w:type="dxa"/>
        <w:tblInd w:w="1413" w:type="dxa"/>
        <w:tblLook w:val="04A0" w:firstRow="1" w:lastRow="0" w:firstColumn="1" w:lastColumn="0" w:noHBand="0" w:noVBand="1"/>
      </w:tblPr>
      <w:tblGrid>
        <w:gridCol w:w="1701"/>
        <w:gridCol w:w="6946"/>
      </w:tblGrid>
      <w:tr w:rsidR="00863840" w14:paraId="309A6FFA" w14:textId="77777777" w:rsidTr="00863840">
        <w:tc>
          <w:tcPr>
            <w:tcW w:w="1701" w:type="dxa"/>
            <w:vAlign w:val="center"/>
          </w:tcPr>
          <w:p w14:paraId="25A58848" w14:textId="15BD6462" w:rsidR="00863840" w:rsidRDefault="00863840" w:rsidP="004F61B8">
            <w:pPr>
              <w:jc w:val="center"/>
              <w:rPr>
                <w:b/>
                <w:bCs/>
              </w:rPr>
            </w:pPr>
            <w:r>
              <w:rPr>
                <w:b/>
                <w:bCs/>
              </w:rPr>
              <w:t>Código</w:t>
            </w:r>
          </w:p>
        </w:tc>
        <w:tc>
          <w:tcPr>
            <w:tcW w:w="6946" w:type="dxa"/>
            <w:vAlign w:val="center"/>
          </w:tcPr>
          <w:p w14:paraId="5A6A06F9" w14:textId="45D000B3" w:rsidR="00863840" w:rsidRDefault="00863840" w:rsidP="004F61B8">
            <w:pPr>
              <w:jc w:val="center"/>
              <w:rPr>
                <w:b/>
                <w:bCs/>
              </w:rPr>
            </w:pPr>
            <w:r>
              <w:rPr>
                <w:b/>
                <w:bCs/>
              </w:rPr>
              <w:t>Nombre del establecimiento educativo</w:t>
            </w:r>
          </w:p>
        </w:tc>
      </w:tr>
      <w:tr w:rsidR="00863840" w14:paraId="47035529" w14:textId="77777777" w:rsidTr="00863840">
        <w:tc>
          <w:tcPr>
            <w:tcW w:w="1701" w:type="dxa"/>
          </w:tcPr>
          <w:p w14:paraId="2FC6846A" w14:textId="314912AC" w:rsidR="00863840" w:rsidRPr="00863840" w:rsidRDefault="00863840" w:rsidP="00863840">
            <w:pPr>
              <w:jc w:val="center"/>
              <w:rPr>
                <w:bCs/>
              </w:rPr>
            </w:pPr>
            <w:r>
              <w:rPr>
                <w:bCs/>
              </w:rPr>
              <w:t>03-01-0269-45</w:t>
            </w:r>
          </w:p>
        </w:tc>
        <w:tc>
          <w:tcPr>
            <w:tcW w:w="6946" w:type="dxa"/>
          </w:tcPr>
          <w:p w14:paraId="6DD2B1FE" w14:textId="04E560C1" w:rsidR="00863840" w:rsidRPr="00863840" w:rsidRDefault="00863840" w:rsidP="004F61B8">
            <w:pPr>
              <w:ind w:right="11"/>
              <w:jc w:val="both"/>
              <w:rPr>
                <w:bCs/>
              </w:rPr>
            </w:pPr>
            <w:r>
              <w:rPr>
                <w:bCs/>
              </w:rPr>
              <w:t>Escuela nacional de ciencias comerciales sección nocturna</w:t>
            </w:r>
          </w:p>
        </w:tc>
      </w:tr>
      <w:tr w:rsidR="00863840" w14:paraId="2FBC987A" w14:textId="77777777" w:rsidTr="00863840">
        <w:tc>
          <w:tcPr>
            <w:tcW w:w="1701" w:type="dxa"/>
          </w:tcPr>
          <w:p w14:paraId="65E6D158" w14:textId="483B976D" w:rsidR="00863840" w:rsidRPr="00863840" w:rsidRDefault="00863840" w:rsidP="00863840">
            <w:pPr>
              <w:jc w:val="center"/>
              <w:rPr>
                <w:bCs/>
              </w:rPr>
            </w:pPr>
            <w:r>
              <w:rPr>
                <w:bCs/>
              </w:rPr>
              <w:t>03-01-0272-46</w:t>
            </w:r>
          </w:p>
        </w:tc>
        <w:tc>
          <w:tcPr>
            <w:tcW w:w="6946" w:type="dxa"/>
          </w:tcPr>
          <w:p w14:paraId="62FA19CC" w14:textId="661EA443" w:rsidR="00863840" w:rsidRPr="00863840" w:rsidRDefault="00863840" w:rsidP="00863840">
            <w:pPr>
              <w:ind w:right="11"/>
              <w:jc w:val="both"/>
              <w:rPr>
                <w:bCs/>
              </w:rPr>
            </w:pPr>
            <w:r>
              <w:rPr>
                <w:bCs/>
              </w:rPr>
              <w:t>Escuela nacional de ciencias comerciales sección nocturna</w:t>
            </w:r>
          </w:p>
        </w:tc>
      </w:tr>
      <w:tr w:rsidR="00863840" w14:paraId="417CF817" w14:textId="77777777" w:rsidTr="00863840">
        <w:tc>
          <w:tcPr>
            <w:tcW w:w="1701" w:type="dxa"/>
          </w:tcPr>
          <w:p w14:paraId="71325357" w14:textId="08FE5D7F" w:rsidR="00863840" w:rsidRPr="00863840" w:rsidRDefault="00863840" w:rsidP="00863840">
            <w:pPr>
              <w:jc w:val="center"/>
            </w:pPr>
            <w:r>
              <w:t>03-04-0086-45</w:t>
            </w:r>
          </w:p>
        </w:tc>
        <w:tc>
          <w:tcPr>
            <w:tcW w:w="6946" w:type="dxa"/>
          </w:tcPr>
          <w:p w14:paraId="32B41456" w14:textId="0CE6774D" w:rsidR="00863840" w:rsidRPr="00863840" w:rsidRDefault="00863840" w:rsidP="00863840">
            <w:pPr>
              <w:ind w:right="11"/>
              <w:jc w:val="both"/>
            </w:pPr>
            <w:r>
              <w:t xml:space="preserve">Instituto </w:t>
            </w:r>
            <w:proofErr w:type="spellStart"/>
            <w:r>
              <w:t>Nac</w:t>
            </w:r>
            <w:proofErr w:type="spellEnd"/>
            <w:r>
              <w:t xml:space="preserve">. de educación básica y </w:t>
            </w:r>
            <w:proofErr w:type="spellStart"/>
            <w:r>
              <w:t>Div</w:t>
            </w:r>
            <w:proofErr w:type="spellEnd"/>
            <w:r>
              <w:t>. Sergio Leonel Celis Navas</w:t>
            </w:r>
          </w:p>
        </w:tc>
      </w:tr>
      <w:tr w:rsidR="00863840" w14:paraId="117E8F9C" w14:textId="77777777" w:rsidTr="00863840">
        <w:tc>
          <w:tcPr>
            <w:tcW w:w="1701" w:type="dxa"/>
          </w:tcPr>
          <w:p w14:paraId="0DCEB216" w14:textId="76C36861" w:rsidR="00863840" w:rsidRPr="00863840" w:rsidRDefault="00863840" w:rsidP="00863840">
            <w:pPr>
              <w:jc w:val="center"/>
            </w:pPr>
            <w:r>
              <w:t>03-04-0087-46</w:t>
            </w:r>
          </w:p>
        </w:tc>
        <w:tc>
          <w:tcPr>
            <w:tcW w:w="6946" w:type="dxa"/>
          </w:tcPr>
          <w:p w14:paraId="4D92BD8C" w14:textId="1E730048" w:rsidR="00863840" w:rsidRPr="00863840" w:rsidRDefault="00863840" w:rsidP="00863840">
            <w:pPr>
              <w:ind w:right="11"/>
              <w:jc w:val="both"/>
            </w:pPr>
            <w:r>
              <w:t xml:space="preserve">Instituto </w:t>
            </w:r>
            <w:proofErr w:type="spellStart"/>
            <w:r>
              <w:t>Nac</w:t>
            </w:r>
            <w:proofErr w:type="spellEnd"/>
            <w:r>
              <w:t xml:space="preserve">. de educación básica y </w:t>
            </w:r>
            <w:proofErr w:type="spellStart"/>
            <w:r>
              <w:t>Div</w:t>
            </w:r>
            <w:proofErr w:type="spellEnd"/>
            <w:r>
              <w:t>. Sergio Leonel Celis Navas</w:t>
            </w:r>
          </w:p>
        </w:tc>
      </w:tr>
      <w:tr w:rsidR="00863840" w14:paraId="55A8F9B4" w14:textId="77777777" w:rsidTr="00863840">
        <w:tc>
          <w:tcPr>
            <w:tcW w:w="1701" w:type="dxa"/>
          </w:tcPr>
          <w:p w14:paraId="6A3D2AB5" w14:textId="41A5C37D" w:rsidR="00863840" w:rsidRPr="00863840" w:rsidRDefault="00863840" w:rsidP="00863840">
            <w:pPr>
              <w:jc w:val="center"/>
            </w:pPr>
            <w:r>
              <w:t>03-11-0016-42</w:t>
            </w:r>
          </w:p>
        </w:tc>
        <w:tc>
          <w:tcPr>
            <w:tcW w:w="6946" w:type="dxa"/>
          </w:tcPr>
          <w:p w14:paraId="479C63AF" w14:textId="2679C163" w:rsidR="00863840" w:rsidRPr="00863840" w:rsidRDefault="00863840" w:rsidP="00863840">
            <w:pPr>
              <w:ind w:right="11"/>
              <w:jc w:val="both"/>
            </w:pPr>
            <w:r>
              <w:t>CADI</w:t>
            </w:r>
          </w:p>
        </w:tc>
      </w:tr>
      <w:tr w:rsidR="00863840" w14:paraId="7F6E3C6A" w14:textId="77777777" w:rsidTr="00863840">
        <w:tc>
          <w:tcPr>
            <w:tcW w:w="1701" w:type="dxa"/>
          </w:tcPr>
          <w:p w14:paraId="575D1C3F" w14:textId="49C8B4A1" w:rsidR="00863840" w:rsidRPr="00863840" w:rsidRDefault="00863840" w:rsidP="00863840">
            <w:pPr>
              <w:jc w:val="center"/>
            </w:pPr>
            <w:r>
              <w:t>03-11-0017-42</w:t>
            </w:r>
          </w:p>
        </w:tc>
        <w:tc>
          <w:tcPr>
            <w:tcW w:w="6946" w:type="dxa"/>
          </w:tcPr>
          <w:p w14:paraId="2A11942D" w14:textId="59CC1C87" w:rsidR="00863840" w:rsidRPr="00863840" w:rsidRDefault="00863840" w:rsidP="00863840">
            <w:pPr>
              <w:ind w:right="11"/>
              <w:jc w:val="both"/>
            </w:pPr>
            <w:r>
              <w:t>CADI</w:t>
            </w:r>
          </w:p>
        </w:tc>
      </w:tr>
    </w:tbl>
    <w:p w14:paraId="7059A548" w14:textId="2DC23E45" w:rsidR="00047B11" w:rsidRPr="0077291E" w:rsidRDefault="00047B11" w:rsidP="00DF391E">
      <w:pPr>
        <w:pStyle w:val="Sinespaciado"/>
        <w:ind w:left="1276"/>
        <w:jc w:val="both"/>
        <w:rPr>
          <w:rFonts w:ascii="Arial" w:hAnsi="Arial" w:cs="Arial"/>
          <w:color w:val="000000"/>
          <w:lang w:val="es-ES"/>
        </w:rPr>
      </w:pPr>
    </w:p>
    <w:p w14:paraId="0FDBB93B" w14:textId="5E32887C" w:rsidR="00047B11" w:rsidRDefault="00047B11" w:rsidP="00DF391E">
      <w:pPr>
        <w:pStyle w:val="Sinespaciado"/>
        <w:ind w:left="1276"/>
        <w:jc w:val="both"/>
        <w:rPr>
          <w:rFonts w:ascii="Arial" w:hAnsi="Arial" w:cs="Arial"/>
          <w:color w:val="000000"/>
        </w:rPr>
      </w:pPr>
      <w:r>
        <w:rPr>
          <w:rFonts w:ascii="Arial" w:hAnsi="Arial" w:cs="Arial"/>
          <w:color w:val="000000"/>
        </w:rPr>
        <w:t xml:space="preserve">El resultado que las recomendaciones se encuentren en </w:t>
      </w:r>
      <w:r w:rsidR="00325465">
        <w:rPr>
          <w:rFonts w:ascii="Arial" w:hAnsi="Arial" w:cs="Arial"/>
          <w:color w:val="000000"/>
        </w:rPr>
        <w:t>proceso</w:t>
      </w:r>
      <w:r>
        <w:rPr>
          <w:rFonts w:ascii="Arial" w:hAnsi="Arial" w:cs="Arial"/>
          <w:color w:val="000000"/>
        </w:rPr>
        <w:t xml:space="preserve"> ocasiona el incumplimiento a la normativa establecida</w:t>
      </w:r>
      <w:r w:rsidR="003B5B74">
        <w:rPr>
          <w:rFonts w:ascii="Arial" w:hAnsi="Arial" w:cs="Arial"/>
          <w:color w:val="000000"/>
        </w:rPr>
        <w:t>, debilita el control interno en la administración de los programas de apoyo y no permite que todos los establecimientos educativos se beneficien de los mismos.</w:t>
      </w:r>
    </w:p>
    <w:p w14:paraId="445845C2" w14:textId="49431A42" w:rsidR="00ED1925" w:rsidRDefault="00ED1925" w:rsidP="00DF391E">
      <w:pPr>
        <w:pStyle w:val="Sinespaciado"/>
        <w:ind w:left="1276"/>
        <w:jc w:val="both"/>
        <w:rPr>
          <w:rFonts w:ascii="Arial" w:hAnsi="Arial" w:cs="Arial"/>
          <w:color w:val="000000"/>
        </w:rPr>
      </w:pPr>
    </w:p>
    <w:p w14:paraId="5CA838DF" w14:textId="6BDA04E2" w:rsidR="00ED1925" w:rsidRDefault="00E135E3" w:rsidP="00DF391E">
      <w:pPr>
        <w:pStyle w:val="Sinespaciado"/>
        <w:ind w:left="1276"/>
        <w:jc w:val="both"/>
        <w:rPr>
          <w:rFonts w:ascii="Arial" w:hAnsi="Arial" w:cs="Arial"/>
          <w:b/>
          <w:color w:val="000000"/>
        </w:rPr>
      </w:pPr>
      <w:r>
        <w:rPr>
          <w:rFonts w:ascii="Arial" w:hAnsi="Arial" w:cs="Arial"/>
          <w:b/>
          <w:color w:val="000000"/>
        </w:rPr>
        <w:t>COMENTARIO DE AUDITORIA</w:t>
      </w:r>
    </w:p>
    <w:p w14:paraId="0C90CA67" w14:textId="77777777" w:rsidR="00E135E3" w:rsidRDefault="00E135E3" w:rsidP="00DF391E">
      <w:pPr>
        <w:pStyle w:val="Sinespaciado"/>
        <w:ind w:left="1276"/>
        <w:jc w:val="both"/>
        <w:rPr>
          <w:rFonts w:ascii="Arial" w:hAnsi="Arial" w:cs="Arial"/>
          <w:b/>
          <w:color w:val="000000"/>
        </w:rPr>
      </w:pPr>
    </w:p>
    <w:p w14:paraId="01E2A95A" w14:textId="0026D432" w:rsidR="00715259" w:rsidRDefault="00E20E21" w:rsidP="00715259">
      <w:pPr>
        <w:pStyle w:val="Sinespaciado"/>
        <w:ind w:left="1276"/>
        <w:jc w:val="both"/>
        <w:rPr>
          <w:rFonts w:ascii="Arial" w:hAnsi="Arial" w:cs="Arial"/>
        </w:rPr>
      </w:pPr>
      <w:r>
        <w:rPr>
          <w:rFonts w:ascii="Arial" w:hAnsi="Arial" w:cs="Arial"/>
          <w:color w:val="000000"/>
        </w:rPr>
        <w:t xml:space="preserve">Queda bajo la responsabilidad de la Dirección </w:t>
      </w:r>
      <w:r w:rsidR="003B5B74">
        <w:rPr>
          <w:rFonts w:ascii="Arial" w:hAnsi="Arial" w:cs="Arial"/>
          <w:color w:val="000000"/>
        </w:rPr>
        <w:t xml:space="preserve">Departamental de Educación de Sacatepéquez </w:t>
      </w:r>
      <w:r>
        <w:rPr>
          <w:rFonts w:ascii="Arial" w:hAnsi="Arial" w:cs="Arial"/>
          <w:color w:val="000000"/>
        </w:rPr>
        <w:t>realizar todas aquellas acciones que sean necesarias para dar cumplimiento a las recomendaciones que continúan en proceso.</w:t>
      </w:r>
      <w:r w:rsidR="00715259">
        <w:rPr>
          <w:rFonts w:ascii="Arial" w:hAnsi="Arial" w:cs="Arial"/>
        </w:rPr>
        <w:t xml:space="preserve"> </w:t>
      </w:r>
    </w:p>
    <w:p w14:paraId="6CA7344A" w14:textId="2A587090" w:rsidR="002265FE" w:rsidRDefault="002265FE" w:rsidP="00715259">
      <w:pPr>
        <w:pStyle w:val="Sinespaciado"/>
        <w:ind w:left="1276"/>
        <w:jc w:val="both"/>
        <w:rPr>
          <w:rFonts w:ascii="Arial" w:hAnsi="Arial" w:cs="Arial"/>
        </w:rPr>
      </w:pPr>
    </w:p>
    <w:p w14:paraId="3F6C5BF4" w14:textId="6EDE8644" w:rsidR="002265FE" w:rsidRDefault="002265FE" w:rsidP="00715259">
      <w:pPr>
        <w:pStyle w:val="Sinespaciado"/>
        <w:ind w:left="1276"/>
        <w:jc w:val="both"/>
        <w:rPr>
          <w:rFonts w:ascii="Arial" w:hAnsi="Arial" w:cs="Arial"/>
        </w:rPr>
      </w:pPr>
    </w:p>
    <w:sectPr w:rsidR="002265FE" w:rsidSect="00227FB8">
      <w:headerReference w:type="default" r:id="rId7"/>
      <w:footerReference w:type="default" r:id="rId8"/>
      <w:pgSz w:w="12240" w:h="15840"/>
      <w:pgMar w:top="1134" w:right="1599" w:bottom="1077" w:left="510" w:header="618" w:footer="5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691E" w14:textId="77777777" w:rsidR="00F944A4" w:rsidRDefault="00F944A4">
      <w:r>
        <w:separator/>
      </w:r>
    </w:p>
  </w:endnote>
  <w:endnote w:type="continuationSeparator" w:id="0">
    <w:p w14:paraId="3BF5E580" w14:textId="77777777" w:rsidR="00F944A4" w:rsidRDefault="00F9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59BF" w14:textId="77777777" w:rsidR="00CA6FCF" w:rsidRDefault="000239B3">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581209A3" wp14:editId="47088E60">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oel="http://schemas.microsoft.com/office/2019/extlst">
          <w:pict>
            <v:shape w14:anchorId="6DBCD770"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val="es-GT" w:eastAsia="es-GT"/>
      </w:rPr>
      <mc:AlternateContent>
        <mc:Choice Requires="wps">
          <w:drawing>
            <wp:anchor distT="0" distB="0" distL="114300" distR="114300" simplePos="0" relativeHeight="487432192" behindDoc="1" locked="0" layoutInCell="1" allowOverlap="1" wp14:anchorId="2E4AE2C0" wp14:editId="09E9AC7B">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ACA3F"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E4AE2C0"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" filled="f" stroked="f">
              <v:textbox inset="0,0,0,0">
                <w:txbxContent>
                  <w:p w14:paraId="752ACA3F"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648A9E28" wp14:editId="34E25C91">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BD436" w14:textId="041BFF34"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AF0916">
                            <w:rPr>
                              <w:noProof/>
                              <w:color w:val="666666"/>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A9E28" id="_x0000_t202" coordsize="21600,21600" o:spt="202" path="m,l,21600r21600,l21600,xe">
              <v:stroke joinstyle="miter"/>
              <v:path gradientshapeok="t" o:connecttype="rect"/>
            </v:shapetype>
            <v:shape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RHrw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" filled="f" stroked="f">
              <v:textbox inset="0,0,0,0">
                <w:txbxContent>
                  <w:p w14:paraId="11EBD436" w14:textId="041BFF34"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AF0916">
                      <w:rPr>
                        <w:noProof/>
                        <w:color w:val="666666"/>
                        <w:sz w:val="1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0DB3" w14:textId="77777777" w:rsidR="00F944A4" w:rsidRDefault="00F944A4">
      <w:r>
        <w:separator/>
      </w:r>
    </w:p>
  </w:footnote>
  <w:footnote w:type="continuationSeparator" w:id="0">
    <w:p w14:paraId="33D01A25" w14:textId="77777777" w:rsidR="00F944A4" w:rsidRDefault="00F9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4FD4" w14:textId="7F051241" w:rsidR="00CA6FCF" w:rsidRDefault="005506DF">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26569BF0" wp14:editId="20E20941">
              <wp:simplePos x="0" y="0"/>
              <wp:positionH relativeFrom="page">
                <wp:posOffset>5095875</wp:posOffset>
              </wp:positionH>
              <wp:positionV relativeFrom="page">
                <wp:posOffset>370840</wp:posOffset>
              </wp:positionV>
              <wp:extent cx="1685925" cy="142875"/>
              <wp:effectExtent l="0" t="0" r="9525" b="952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60010" w14:textId="70A14CC4" w:rsidR="00CA6FCF" w:rsidRPr="00192A05" w:rsidRDefault="007221D1">
                          <w:pPr>
                            <w:spacing w:before="15"/>
                            <w:ind w:left="20"/>
                            <w:rPr>
                              <w:sz w:val="14"/>
                              <w:lang w:val="es-GT"/>
                            </w:rPr>
                          </w:pPr>
                          <w:r>
                            <w:rPr>
                              <w:sz w:val="14"/>
                              <w:lang w:val="es-GT"/>
                            </w:rPr>
                            <w:t xml:space="preserve">   </w:t>
                          </w:r>
                          <w:r w:rsidR="00192A05">
                            <w:rPr>
                              <w:sz w:val="14"/>
                              <w:lang w:val="es-GT"/>
                            </w:rPr>
                            <w:t>INFORME No. O-DIDAI/SUB-</w:t>
                          </w:r>
                          <w:r>
                            <w:rPr>
                              <w:sz w:val="14"/>
                              <w:lang w:val="es-GT"/>
                            </w:rPr>
                            <w:t>149</w:t>
                          </w:r>
                          <w:r w:rsidR="00192A05">
                            <w:rPr>
                              <w:sz w:val="14"/>
                              <w:lang w:val="es-GT"/>
                            </w:rPr>
                            <w:t>-202</w:t>
                          </w:r>
                          <w:r w:rsidR="000203F8">
                            <w:rPr>
                              <w:sz w:val="14"/>
                              <w:lang w:val="es-GT"/>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6569BF0" id="_x0000_t202" coordsize="21600,21600" o:spt="202" path="m,l,21600r21600,l21600,xe">
              <v:stroke joinstyle="miter"/>
              <v:path gradientshapeok="t" o:connecttype="rect"/>
            </v:shapetype>
            <v:shape id="Text Box 7" o:spid="_x0000_s1026" type="#_x0000_t202" style="position:absolute;margin-left:401.25pt;margin-top:29.2pt;width:132.75pt;height:11.2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" filled="f" stroked="f">
              <v:textbox inset="0,0,0,0">
                <w:txbxContent>
                  <w:p w14:paraId="6B060010" w14:textId="70A14CC4" w:rsidR="00CA6FCF" w:rsidRPr="00192A05" w:rsidRDefault="007221D1">
                    <w:pPr>
                      <w:spacing w:before="15"/>
                      <w:ind w:left="20"/>
                      <w:rPr>
                        <w:sz w:val="14"/>
                        <w:lang w:val="es-GT"/>
                      </w:rPr>
                    </w:pPr>
                    <w:r>
                      <w:rPr>
                        <w:sz w:val="14"/>
                        <w:lang w:val="es-GT"/>
                      </w:rPr>
                      <w:t xml:space="preserve">   </w:t>
                    </w:r>
                    <w:r w:rsidR="00192A05">
                      <w:rPr>
                        <w:sz w:val="14"/>
                        <w:lang w:val="es-GT"/>
                      </w:rPr>
                      <w:t>INFORME No. O-DIDAI/SUB-</w:t>
                    </w:r>
                    <w:r>
                      <w:rPr>
                        <w:sz w:val="14"/>
                        <w:lang w:val="es-GT"/>
                      </w:rPr>
                      <w:t>149</w:t>
                    </w:r>
                    <w:r w:rsidR="00192A05">
                      <w:rPr>
                        <w:sz w:val="14"/>
                        <w:lang w:val="es-GT"/>
                      </w:rPr>
                      <w:t>-202</w:t>
                    </w:r>
                    <w:r w:rsidR="000203F8">
                      <w:rPr>
                        <w:sz w:val="14"/>
                        <w:lang w:val="es-GT"/>
                      </w:rPr>
                      <w:t>3</w:t>
                    </w:r>
                  </w:p>
                </w:txbxContent>
              </v:textbox>
              <w10:wrap anchorx="page" anchory="page"/>
            </v:shape>
          </w:pict>
        </mc:Fallback>
      </mc:AlternateContent>
    </w:r>
    <w:r w:rsidR="005C61E3">
      <w:rPr>
        <w:noProof/>
        <w:lang w:val="es-GT" w:eastAsia="es-GT"/>
      </w:rPr>
      <mc:AlternateContent>
        <mc:Choice Requires="wps">
          <w:drawing>
            <wp:anchor distT="0" distB="0" distL="114300" distR="114300" simplePos="0" relativeHeight="487430144" behindDoc="1" locked="0" layoutInCell="1" allowOverlap="1" wp14:anchorId="64D7DC6B" wp14:editId="009A51B6">
              <wp:simplePos x="0" y="0"/>
              <wp:positionH relativeFrom="page">
                <wp:posOffset>1123950</wp:posOffset>
              </wp:positionH>
              <wp:positionV relativeFrom="page">
                <wp:posOffset>361950</wp:posOffset>
              </wp:positionV>
              <wp:extent cx="1771650" cy="161925"/>
              <wp:effectExtent l="0" t="0" r="0" b="952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1ED2C" w14:textId="42BFA1AB" w:rsidR="00CA6FCF" w:rsidRDefault="005C61E3">
                          <w:pPr>
                            <w:spacing w:before="15"/>
                            <w:ind w:left="20"/>
                            <w:rPr>
                              <w:sz w:val="14"/>
                            </w:rPr>
                          </w:pPr>
                          <w:r>
                            <w:rPr>
                              <w:color w:val="666666"/>
                              <w:sz w:val="14"/>
                            </w:rPr>
                            <w:t>DIRECCION DE AUDITORIA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4D7DC6B" id="Text Box 6" o:spid="_x0000_s1027" type="#_x0000_t202" style="position:absolute;margin-left:88.5pt;margin-top:28.5pt;width:139.5pt;height:12.7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" filled="f" stroked="f">
              <v:textbox inset="0,0,0,0">
                <w:txbxContent>
                  <w:p w14:paraId="2CC1ED2C" w14:textId="42BFA1AB" w:rsidR="00CA6FCF" w:rsidRDefault="005C61E3">
                    <w:pPr>
                      <w:spacing w:before="15"/>
                      <w:ind w:left="20"/>
                      <w:rPr>
                        <w:sz w:val="14"/>
                      </w:rPr>
                    </w:pPr>
                    <w:r>
                      <w:rPr>
                        <w:color w:val="666666"/>
                        <w:sz w:val="14"/>
                      </w:rPr>
                      <w:t>DIRECCION DE AUDITORIA INTERNA</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70E2A234" wp14:editId="4F9CB719">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074DFBB"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289B"/>
    <w:rsid w:val="000203F8"/>
    <w:rsid w:val="000239B3"/>
    <w:rsid w:val="00031082"/>
    <w:rsid w:val="00047B11"/>
    <w:rsid w:val="00055FD0"/>
    <w:rsid w:val="00072976"/>
    <w:rsid w:val="000779CC"/>
    <w:rsid w:val="0008688D"/>
    <w:rsid w:val="00097C04"/>
    <w:rsid w:val="000A3425"/>
    <w:rsid w:val="000B1DAE"/>
    <w:rsid w:val="000E5F1E"/>
    <w:rsid w:val="000F1EB8"/>
    <w:rsid w:val="000F3EF1"/>
    <w:rsid w:val="0010377C"/>
    <w:rsid w:val="00145F8B"/>
    <w:rsid w:val="0017170C"/>
    <w:rsid w:val="00173575"/>
    <w:rsid w:val="00177A94"/>
    <w:rsid w:val="00184FFA"/>
    <w:rsid w:val="001870F2"/>
    <w:rsid w:val="00191E0C"/>
    <w:rsid w:val="00192A05"/>
    <w:rsid w:val="00193B82"/>
    <w:rsid w:val="001A23F1"/>
    <w:rsid w:val="001A7092"/>
    <w:rsid w:val="001B279C"/>
    <w:rsid w:val="001C1F6D"/>
    <w:rsid w:val="001C6A8F"/>
    <w:rsid w:val="001C6C98"/>
    <w:rsid w:val="001D0B65"/>
    <w:rsid w:val="001E333B"/>
    <w:rsid w:val="001F0D01"/>
    <w:rsid w:val="00211F01"/>
    <w:rsid w:val="00215D65"/>
    <w:rsid w:val="002265FE"/>
    <w:rsid w:val="00227FB8"/>
    <w:rsid w:val="00260DFF"/>
    <w:rsid w:val="00272772"/>
    <w:rsid w:val="00272A93"/>
    <w:rsid w:val="00285720"/>
    <w:rsid w:val="002C0611"/>
    <w:rsid w:val="002C1290"/>
    <w:rsid w:val="002E20B0"/>
    <w:rsid w:val="00301ACF"/>
    <w:rsid w:val="00325465"/>
    <w:rsid w:val="0034453B"/>
    <w:rsid w:val="00345AA4"/>
    <w:rsid w:val="00390234"/>
    <w:rsid w:val="00393907"/>
    <w:rsid w:val="0039390F"/>
    <w:rsid w:val="003B5B74"/>
    <w:rsid w:val="003D15FD"/>
    <w:rsid w:val="003F331A"/>
    <w:rsid w:val="003F3351"/>
    <w:rsid w:val="003F7BE2"/>
    <w:rsid w:val="00400834"/>
    <w:rsid w:val="00410985"/>
    <w:rsid w:val="00417F5E"/>
    <w:rsid w:val="00420107"/>
    <w:rsid w:val="00441184"/>
    <w:rsid w:val="00442D9A"/>
    <w:rsid w:val="004547CD"/>
    <w:rsid w:val="00477A08"/>
    <w:rsid w:val="00491B44"/>
    <w:rsid w:val="004C5EA1"/>
    <w:rsid w:val="004F237A"/>
    <w:rsid w:val="00521112"/>
    <w:rsid w:val="00521311"/>
    <w:rsid w:val="0054106E"/>
    <w:rsid w:val="005506DF"/>
    <w:rsid w:val="005626FE"/>
    <w:rsid w:val="005706BA"/>
    <w:rsid w:val="005771C3"/>
    <w:rsid w:val="00580F06"/>
    <w:rsid w:val="00583D08"/>
    <w:rsid w:val="005855F8"/>
    <w:rsid w:val="005B727F"/>
    <w:rsid w:val="005C61E3"/>
    <w:rsid w:val="005D2DCE"/>
    <w:rsid w:val="005D56F4"/>
    <w:rsid w:val="005E2525"/>
    <w:rsid w:val="005E2A07"/>
    <w:rsid w:val="00613155"/>
    <w:rsid w:val="006569E9"/>
    <w:rsid w:val="00670959"/>
    <w:rsid w:val="00677067"/>
    <w:rsid w:val="006D1072"/>
    <w:rsid w:val="006D2049"/>
    <w:rsid w:val="006D4E14"/>
    <w:rsid w:val="006E6A40"/>
    <w:rsid w:val="00701DAA"/>
    <w:rsid w:val="00710098"/>
    <w:rsid w:val="00712820"/>
    <w:rsid w:val="00715259"/>
    <w:rsid w:val="007155A1"/>
    <w:rsid w:val="007221D1"/>
    <w:rsid w:val="007472C8"/>
    <w:rsid w:val="00760E13"/>
    <w:rsid w:val="007700A5"/>
    <w:rsid w:val="0077291E"/>
    <w:rsid w:val="00786210"/>
    <w:rsid w:val="007C05B5"/>
    <w:rsid w:val="00816933"/>
    <w:rsid w:val="00830E7A"/>
    <w:rsid w:val="0085090A"/>
    <w:rsid w:val="00863840"/>
    <w:rsid w:val="0089307D"/>
    <w:rsid w:val="00894FD4"/>
    <w:rsid w:val="008A0EAE"/>
    <w:rsid w:val="008A6DD7"/>
    <w:rsid w:val="008C7E72"/>
    <w:rsid w:val="008D4ABA"/>
    <w:rsid w:val="00915F03"/>
    <w:rsid w:val="009214B3"/>
    <w:rsid w:val="00956F3C"/>
    <w:rsid w:val="009936D7"/>
    <w:rsid w:val="009B0531"/>
    <w:rsid w:val="009B21EC"/>
    <w:rsid w:val="009C7A76"/>
    <w:rsid w:val="009D0184"/>
    <w:rsid w:val="00A0096E"/>
    <w:rsid w:val="00A05AB7"/>
    <w:rsid w:val="00A255F0"/>
    <w:rsid w:val="00A430A5"/>
    <w:rsid w:val="00A46FF6"/>
    <w:rsid w:val="00A55B2E"/>
    <w:rsid w:val="00A60F7D"/>
    <w:rsid w:val="00A610AD"/>
    <w:rsid w:val="00A756ED"/>
    <w:rsid w:val="00AA04B7"/>
    <w:rsid w:val="00AA176A"/>
    <w:rsid w:val="00AC18C6"/>
    <w:rsid w:val="00AC3CA7"/>
    <w:rsid w:val="00AF0916"/>
    <w:rsid w:val="00B04BBE"/>
    <w:rsid w:val="00B11809"/>
    <w:rsid w:val="00B2023B"/>
    <w:rsid w:val="00B479A9"/>
    <w:rsid w:val="00B47F42"/>
    <w:rsid w:val="00B85FD1"/>
    <w:rsid w:val="00BA3684"/>
    <w:rsid w:val="00BB2013"/>
    <w:rsid w:val="00BC6BB5"/>
    <w:rsid w:val="00BE76E3"/>
    <w:rsid w:val="00BF7E77"/>
    <w:rsid w:val="00C02E15"/>
    <w:rsid w:val="00C25478"/>
    <w:rsid w:val="00C31ED0"/>
    <w:rsid w:val="00C41BC2"/>
    <w:rsid w:val="00C44F94"/>
    <w:rsid w:val="00C514AE"/>
    <w:rsid w:val="00C51D23"/>
    <w:rsid w:val="00C6657E"/>
    <w:rsid w:val="00C7235D"/>
    <w:rsid w:val="00C80EEF"/>
    <w:rsid w:val="00CA6B7A"/>
    <w:rsid w:val="00CA6FCF"/>
    <w:rsid w:val="00CB160D"/>
    <w:rsid w:val="00CD0930"/>
    <w:rsid w:val="00D02547"/>
    <w:rsid w:val="00D03CA2"/>
    <w:rsid w:val="00D27C3B"/>
    <w:rsid w:val="00D41039"/>
    <w:rsid w:val="00D84A1D"/>
    <w:rsid w:val="00D87402"/>
    <w:rsid w:val="00D944D2"/>
    <w:rsid w:val="00DB0B2C"/>
    <w:rsid w:val="00DD6645"/>
    <w:rsid w:val="00DF391E"/>
    <w:rsid w:val="00E135E3"/>
    <w:rsid w:val="00E20E21"/>
    <w:rsid w:val="00E25665"/>
    <w:rsid w:val="00E33FBB"/>
    <w:rsid w:val="00E35922"/>
    <w:rsid w:val="00E4367E"/>
    <w:rsid w:val="00E459C6"/>
    <w:rsid w:val="00E50AE9"/>
    <w:rsid w:val="00EA34AF"/>
    <w:rsid w:val="00EC10EC"/>
    <w:rsid w:val="00EC14E8"/>
    <w:rsid w:val="00EC2486"/>
    <w:rsid w:val="00ED1925"/>
    <w:rsid w:val="00EF7A79"/>
    <w:rsid w:val="00F022AC"/>
    <w:rsid w:val="00F04B65"/>
    <w:rsid w:val="00F37B27"/>
    <w:rsid w:val="00F41275"/>
    <w:rsid w:val="00F51491"/>
    <w:rsid w:val="00F61EFD"/>
    <w:rsid w:val="00F75551"/>
    <w:rsid w:val="00F81DB2"/>
    <w:rsid w:val="00F944A4"/>
    <w:rsid w:val="00FA07CB"/>
    <w:rsid w:val="00FA7366"/>
    <w:rsid w:val="00FB5659"/>
    <w:rsid w:val="00FB6C63"/>
    <w:rsid w:val="00FC3A24"/>
    <w:rsid w:val="00FD3D9C"/>
    <w:rsid w:val="00FE283A"/>
    <w:rsid w:val="00FF6BF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2B6F1"/>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paragraph" w:styleId="Ttulo6">
    <w:name w:val="heading 6"/>
    <w:basedOn w:val="Normal"/>
    <w:next w:val="Normal"/>
    <w:link w:val="Ttulo6Car"/>
    <w:uiPriority w:val="9"/>
    <w:semiHidden/>
    <w:unhideWhenUsed/>
    <w:qFormat/>
    <w:rsid w:val="00227FB8"/>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character" w:customStyle="1" w:styleId="Ttulo6Car">
    <w:name w:val="Título 6 Car"/>
    <w:basedOn w:val="Fuentedeprrafopredeter"/>
    <w:link w:val="Ttulo6"/>
    <w:uiPriority w:val="9"/>
    <w:semiHidden/>
    <w:rsid w:val="00227FB8"/>
    <w:rPr>
      <w:rFonts w:asciiTheme="majorHAnsi" w:eastAsiaTheme="majorEastAsia" w:hAnsiTheme="majorHAnsi" w:cstheme="majorBidi"/>
      <w:color w:val="243F60" w:themeColor="accent1" w:themeShade="7F"/>
      <w:lang w:val="es-ES"/>
    </w:rPr>
  </w:style>
  <w:style w:type="paragraph" w:styleId="Textodeglobo">
    <w:name w:val="Balloon Text"/>
    <w:basedOn w:val="Normal"/>
    <w:link w:val="TextodegloboCar"/>
    <w:uiPriority w:val="99"/>
    <w:semiHidden/>
    <w:unhideWhenUsed/>
    <w:rsid w:val="007C05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5B5"/>
    <w:rPr>
      <w:rFonts w:ascii="Segoe UI" w:eastAsia="Arial" w:hAnsi="Segoe UI" w:cs="Segoe UI"/>
      <w:sz w:val="18"/>
      <w:szCs w:val="18"/>
      <w:lang w:val="es-ES"/>
    </w:rPr>
  </w:style>
  <w:style w:type="table" w:styleId="Tablaconcuadrcula">
    <w:name w:val="Table Grid"/>
    <w:basedOn w:val="Tablanormal"/>
    <w:uiPriority w:val="39"/>
    <w:rsid w:val="00C514AE"/>
    <w:pPr>
      <w:widowControl/>
      <w:autoSpaceDE/>
      <w:autoSpaceDN/>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BB657-87AC-4937-B58D-8BB11A27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3873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2023-09-25T21:49:00Z</cp:lastPrinted>
  <dcterms:created xsi:type="dcterms:W3CDTF">2023-11-03T20:20:00Z</dcterms:created>
  <dcterms:modified xsi:type="dcterms:W3CDTF">2023-11-03T20:20:00Z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