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FD655E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DIRECCIÓN DE AUDITOR</w:t>
      </w:r>
      <w:r w:rsidR="005335D7" w:rsidRPr="00FD655E">
        <w:rPr>
          <w:b/>
          <w:bCs/>
          <w:color w:val="auto"/>
          <w:spacing w:val="-2"/>
          <w:szCs w:val="24"/>
        </w:rPr>
        <w:t>Í</w:t>
      </w:r>
      <w:r w:rsidRPr="00FD655E">
        <w:rPr>
          <w:b/>
          <w:bCs/>
          <w:color w:val="auto"/>
          <w:spacing w:val="-2"/>
          <w:szCs w:val="24"/>
        </w:rPr>
        <w:t>A INTERNA</w:t>
      </w:r>
    </w:p>
    <w:p w14:paraId="580EA815" w14:textId="01ABBC02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FD655E">
        <w:rPr>
          <w:b/>
          <w:bCs/>
          <w:color w:val="auto"/>
          <w:spacing w:val="-2"/>
          <w:szCs w:val="24"/>
        </w:rPr>
        <w:t>INFORME O-DIDAI/SUB-</w:t>
      </w:r>
      <w:r w:rsidR="008664C2">
        <w:rPr>
          <w:b/>
          <w:bCs/>
          <w:color w:val="auto"/>
          <w:spacing w:val="-2"/>
          <w:szCs w:val="24"/>
        </w:rPr>
        <w:t>17</w:t>
      </w:r>
      <w:r w:rsidR="00EF200B">
        <w:rPr>
          <w:b/>
          <w:bCs/>
          <w:color w:val="auto"/>
          <w:spacing w:val="-2"/>
          <w:szCs w:val="24"/>
        </w:rPr>
        <w:t>0</w:t>
      </w:r>
      <w:r w:rsidRPr="00FD655E">
        <w:rPr>
          <w:b/>
          <w:bCs/>
          <w:color w:val="auto"/>
          <w:spacing w:val="-2"/>
          <w:szCs w:val="24"/>
        </w:rPr>
        <w:t>-2022</w:t>
      </w:r>
      <w:r w:rsidR="008664C2">
        <w:rPr>
          <w:b/>
          <w:bCs/>
          <w:color w:val="auto"/>
          <w:spacing w:val="-2"/>
          <w:szCs w:val="24"/>
        </w:rPr>
        <w:t>-1</w:t>
      </w:r>
    </w:p>
    <w:p w14:paraId="455319C0" w14:textId="5249DDAB" w:rsidR="004A00DE" w:rsidRPr="00FD655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FD655E">
        <w:rPr>
          <w:b/>
          <w:bCs/>
          <w:color w:val="auto"/>
          <w:spacing w:val="-2"/>
          <w:szCs w:val="24"/>
        </w:rPr>
        <w:t>SIAD</w:t>
      </w:r>
      <w:r w:rsidR="00BA5959" w:rsidRPr="00FD655E">
        <w:rPr>
          <w:b/>
          <w:bCs/>
          <w:color w:val="auto"/>
          <w:spacing w:val="-2"/>
          <w:szCs w:val="24"/>
        </w:rPr>
        <w:t>:</w:t>
      </w:r>
      <w:r w:rsidR="00CA66A8">
        <w:rPr>
          <w:b/>
          <w:bCs/>
          <w:color w:val="auto"/>
          <w:spacing w:val="-2"/>
          <w:szCs w:val="24"/>
        </w:rPr>
        <w:t xml:space="preserve"> 606238</w:t>
      </w:r>
    </w:p>
    <w:p w14:paraId="200FB8B6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FD655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38510807" w:rsidR="00E33E40" w:rsidRPr="00BE084B" w:rsidRDefault="00BA5959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BE084B">
        <w:rPr>
          <w:b/>
          <w:bCs/>
          <w:color w:val="auto"/>
          <w:spacing w:val="-2"/>
          <w:szCs w:val="24"/>
        </w:rPr>
        <w:t>Consejo o consultoría de primer seguimiento a la</w:t>
      </w:r>
      <w:r w:rsidR="00AE379D" w:rsidRPr="00BE084B">
        <w:rPr>
          <w:b/>
          <w:bCs/>
          <w:color w:val="auto"/>
          <w:spacing w:val="-2"/>
          <w:szCs w:val="24"/>
        </w:rPr>
        <w:t>s</w:t>
      </w:r>
      <w:r w:rsidRPr="00BE084B">
        <w:rPr>
          <w:b/>
          <w:bCs/>
          <w:color w:val="auto"/>
          <w:spacing w:val="-2"/>
          <w:szCs w:val="24"/>
        </w:rPr>
        <w:t xml:space="preserve"> </w:t>
      </w:r>
      <w:r w:rsidR="00EF200B" w:rsidRPr="00BE084B">
        <w:rPr>
          <w:b/>
          <w:bCs/>
          <w:color w:val="auto"/>
          <w:spacing w:val="-2"/>
          <w:szCs w:val="24"/>
        </w:rPr>
        <w:t>recomendaci</w:t>
      </w:r>
      <w:r w:rsidR="00AE379D" w:rsidRPr="00BE084B">
        <w:rPr>
          <w:b/>
          <w:bCs/>
          <w:color w:val="auto"/>
          <w:spacing w:val="-2"/>
          <w:szCs w:val="24"/>
        </w:rPr>
        <w:t>o</w:t>
      </w:r>
      <w:r w:rsidRPr="00BE084B">
        <w:rPr>
          <w:b/>
          <w:bCs/>
          <w:color w:val="auto"/>
          <w:spacing w:val="-2"/>
          <w:szCs w:val="24"/>
        </w:rPr>
        <w:t>n</w:t>
      </w:r>
      <w:r w:rsidR="00AE379D" w:rsidRPr="00BE084B">
        <w:rPr>
          <w:b/>
          <w:bCs/>
          <w:color w:val="auto"/>
          <w:spacing w:val="-2"/>
          <w:szCs w:val="24"/>
        </w:rPr>
        <w:t>es</w:t>
      </w:r>
    </w:p>
    <w:p w14:paraId="0EF62F0E" w14:textId="54C2BBC7" w:rsidR="00E33E40" w:rsidRPr="00BE084B" w:rsidRDefault="00BA5959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BE084B">
        <w:rPr>
          <w:b/>
          <w:bCs/>
          <w:color w:val="auto"/>
          <w:spacing w:val="-2"/>
          <w:szCs w:val="24"/>
        </w:rPr>
        <w:t>emitida</w:t>
      </w:r>
      <w:r w:rsidR="00AE379D" w:rsidRPr="00BE084B">
        <w:rPr>
          <w:b/>
          <w:bCs/>
          <w:color w:val="auto"/>
          <w:spacing w:val="-2"/>
          <w:szCs w:val="24"/>
        </w:rPr>
        <w:t>s</w:t>
      </w:r>
      <w:r w:rsidRPr="00BE084B">
        <w:rPr>
          <w:b/>
          <w:bCs/>
          <w:color w:val="auto"/>
          <w:spacing w:val="-2"/>
          <w:szCs w:val="24"/>
        </w:rPr>
        <w:t xml:space="preserve"> por la Dirección de Auditoría Interna, en </w:t>
      </w:r>
      <w:r w:rsidR="00EF200B" w:rsidRPr="00BE084B">
        <w:rPr>
          <w:b/>
          <w:bCs/>
          <w:color w:val="auto"/>
          <w:spacing w:val="-2"/>
          <w:szCs w:val="24"/>
        </w:rPr>
        <w:t>el</w:t>
      </w:r>
      <w:r w:rsidRPr="00BE084B">
        <w:rPr>
          <w:b/>
          <w:bCs/>
          <w:color w:val="auto"/>
          <w:spacing w:val="-2"/>
          <w:szCs w:val="24"/>
        </w:rPr>
        <w:t xml:space="preserve"> informe de auditoría</w:t>
      </w:r>
    </w:p>
    <w:p w14:paraId="5336A408" w14:textId="6C58E5B0" w:rsidR="00BA5959" w:rsidRPr="00BE084B" w:rsidRDefault="00CA66A8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BE084B">
        <w:rPr>
          <w:b/>
          <w:bCs/>
          <w:color w:val="auto"/>
          <w:spacing w:val="-2"/>
          <w:szCs w:val="24"/>
        </w:rPr>
        <w:t>O-DIDAI/SUB-98-2022</w:t>
      </w:r>
      <w:r w:rsidR="00BA5959" w:rsidRPr="00BE084B">
        <w:rPr>
          <w:b/>
          <w:bCs/>
          <w:color w:val="auto"/>
          <w:spacing w:val="-2"/>
          <w:szCs w:val="24"/>
        </w:rPr>
        <w:t xml:space="preserve">, </w:t>
      </w:r>
      <w:r w:rsidR="00BE084B" w:rsidRPr="00BE084B">
        <w:rPr>
          <w:b/>
          <w:bCs/>
          <w:color w:val="auto"/>
          <w:spacing w:val="-2"/>
          <w:szCs w:val="24"/>
        </w:rPr>
        <w:t>consejo o consultoría de verificación de la asistencia del personal docente y administrativo d</w:t>
      </w:r>
      <w:r w:rsidR="001E440E">
        <w:rPr>
          <w:b/>
          <w:bCs/>
          <w:color w:val="auto"/>
          <w:spacing w:val="-2"/>
          <w:szCs w:val="24"/>
        </w:rPr>
        <w:t>e</w:t>
      </w:r>
      <w:r w:rsidR="00BE084B" w:rsidRPr="00BE084B">
        <w:rPr>
          <w:b/>
          <w:bCs/>
          <w:color w:val="auto"/>
          <w:spacing w:val="-2"/>
          <w:szCs w:val="24"/>
        </w:rPr>
        <w:t xml:space="preserve">l municipio de Morales, departamento de Izabal, distrito No. 18-029, </w:t>
      </w:r>
      <w:r w:rsidR="00EF200B" w:rsidRPr="00BE084B">
        <w:rPr>
          <w:b/>
          <w:bCs/>
          <w:color w:val="auto"/>
          <w:spacing w:val="-2"/>
          <w:szCs w:val="24"/>
        </w:rPr>
        <w:t>practicada</w:t>
      </w:r>
      <w:r w:rsidR="00BA5959" w:rsidRPr="00BE084B">
        <w:rPr>
          <w:b/>
          <w:bCs/>
          <w:color w:val="auto"/>
          <w:spacing w:val="-2"/>
          <w:szCs w:val="24"/>
        </w:rPr>
        <w:t xml:space="preserve"> en la Dirección Departam</w:t>
      </w:r>
      <w:r w:rsidRPr="00BE084B">
        <w:rPr>
          <w:b/>
          <w:bCs/>
          <w:color w:val="auto"/>
          <w:spacing w:val="-2"/>
          <w:szCs w:val="24"/>
        </w:rPr>
        <w:t>ental de Educación de Izabal</w:t>
      </w:r>
    </w:p>
    <w:p w14:paraId="23C42942" w14:textId="77777777" w:rsidR="00EF200B" w:rsidRPr="00BE084B" w:rsidRDefault="00EF200B" w:rsidP="00EF200B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</w:p>
    <w:bookmarkEnd w:id="1"/>
    <w:p w14:paraId="4A05C5E2" w14:textId="77777777" w:rsidR="004A00DE" w:rsidRPr="00BE084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A8554A1" w14:textId="77777777" w:rsidR="004A00DE" w:rsidRPr="00BE084B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8E7CFF1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FD655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FD655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FD655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FD655E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FD655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0E230446" w:rsidR="00AB01AF" w:rsidRPr="00FD655E" w:rsidRDefault="00CA66A8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FD655E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>
        <w:rPr>
          <w:b/>
          <w:bCs/>
          <w:color w:val="auto"/>
          <w:spacing w:val="-2"/>
          <w:szCs w:val="24"/>
        </w:rPr>
        <w:t>GUATEMALA, SEPTIEMBRE</w:t>
      </w:r>
      <w:r w:rsidR="004A00DE" w:rsidRPr="00FD655E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FD655E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FD655E">
        <w:rPr>
          <w:b/>
          <w:color w:val="auto"/>
          <w:szCs w:val="24"/>
        </w:rPr>
        <w:lastRenderedPageBreak/>
        <w:t>I</w:t>
      </w:r>
      <w:r w:rsidR="00B35046" w:rsidRPr="00FD655E">
        <w:rPr>
          <w:b/>
          <w:color w:val="auto"/>
          <w:szCs w:val="24"/>
        </w:rPr>
        <w:t>NDICE</w:t>
      </w:r>
    </w:p>
    <w:p w14:paraId="43431D6D" w14:textId="77777777" w:rsidR="00DB777A" w:rsidRPr="00FD655E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p w14:paraId="43431D6E" w14:textId="77777777" w:rsidR="00DB777A" w:rsidRPr="00FD655E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FD655E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FD655E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FD655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FD655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1</w:t>
            </w:r>
          </w:p>
        </w:tc>
      </w:tr>
      <w:tr w:rsidR="006152C3" w:rsidRPr="00E83806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FD655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FD655E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158DE346" w:rsidR="00AA61A2" w:rsidRPr="00E83806" w:rsidRDefault="009807F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E83806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FD655E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FD655E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6664D510" w14:textId="23117DA3" w:rsidR="00BF11BF" w:rsidRPr="00E83806" w:rsidRDefault="004A00DE" w:rsidP="00BF11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 xml:space="preserve">170-2022, de fecha 13 de septiembre 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de 2022, emitido por la Licda. Julia Victoria Monzón Pérez, </w:t>
      </w:r>
      <w:proofErr w:type="gramStart"/>
      <w:r w:rsidRPr="00E83806">
        <w:rPr>
          <w:rFonts w:eastAsia="Times New Roman"/>
          <w:color w:val="auto"/>
          <w:sz w:val="22"/>
          <w:bdr w:val="none" w:sz="0" w:space="0" w:color="auto" w:frame="1"/>
        </w:rPr>
        <w:t>Directora</w:t>
      </w:r>
      <w:proofErr w:type="gramEnd"/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la Dirección de </w:t>
      </w:r>
      <w:proofErr w:type="spellStart"/>
      <w:r w:rsidRPr="00E83806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Interna del Ministerio de Educación, fui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designada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para realizar 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>consejo o consultoría de primer seguimiento a 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Dirección de Auditoría Interna, en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BA5959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informe de auditoría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O-DIDAI/SUB-98-2022, p</w:t>
      </w:r>
      <w:r w:rsidR="00BF11BF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racticada en la Dirección Departamental de Educación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de Izabal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23C1044" w14:textId="163D937D" w:rsidR="00BA5959" w:rsidRPr="00E83806" w:rsidRDefault="00BA595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5264BC14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E83806">
        <w:rPr>
          <w:rFonts w:eastAsia="Times New Roman"/>
          <w:color w:val="auto"/>
          <w:sz w:val="22"/>
          <w:bdr w:val="none" w:sz="0" w:space="0" w:color="auto" w:frame="1"/>
        </w:rPr>
        <w:t>la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o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62181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Dirección de </w:t>
      </w:r>
      <w:proofErr w:type="spellStart"/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="00B97D2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Interna</w:t>
      </w:r>
      <w:r w:rsidR="00303391"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5DDA794B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4F686AC4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Verificar si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 xml:space="preserve">se encuentran 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implementada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, en proceso o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incumplida</w:t>
      </w:r>
      <w:r w:rsidR="00271F8C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E83806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74BD43E2" w14:textId="217CD504" w:rsidR="000D114E" w:rsidRPr="00E83806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A51D5D" w:rsidRPr="00E83806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en la Dirección Departamental de Educación 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de Izabal</w:t>
      </w:r>
      <w:r w:rsidR="000D114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9B2602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6713A2">
        <w:rPr>
          <w:rFonts w:eastAsia="Times New Roman"/>
          <w:color w:val="auto"/>
          <w:sz w:val="22"/>
          <w:bdr w:val="none" w:sz="0" w:space="0" w:color="auto" w:frame="1"/>
        </w:rPr>
        <w:t xml:space="preserve">las 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A66A8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por la Dire</w:t>
      </w:r>
      <w:r w:rsidR="00EF200B" w:rsidRPr="00E83806">
        <w:rPr>
          <w:rFonts w:eastAsia="Times New Roman"/>
          <w:color w:val="auto"/>
          <w:sz w:val="22"/>
          <w:bdr w:val="none" w:sz="0" w:space="0" w:color="auto" w:frame="1"/>
        </w:rPr>
        <w:t>cción de Auditoría Interna, en el informe</w:t>
      </w:r>
      <w:r w:rsidR="00236CD1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de auditoría</w:t>
      </w:r>
      <w:r w:rsidR="00532F27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6713A2">
        <w:rPr>
          <w:rFonts w:eastAsia="Times New Roman"/>
          <w:color w:val="auto"/>
          <w:sz w:val="22"/>
          <w:bdr w:val="none" w:sz="0" w:space="0" w:color="auto" w:frame="1"/>
        </w:rPr>
        <w:t xml:space="preserve">O-DIDAI/SUB-98-2022, </w:t>
      </w:r>
      <w:r w:rsidR="006713A2" w:rsidRPr="005B177F">
        <w:rPr>
          <w:rFonts w:eastAsia="Times New Roman"/>
          <w:sz w:val="21"/>
          <w:szCs w:val="21"/>
          <w:lang w:val="es-ES"/>
        </w:rPr>
        <w:t>consejo o consultoría de verificación de la asistencia del personal docente y administrativo del municipio de Morales, departamento de Izabal, distrito No. 18-029</w:t>
      </w:r>
      <w:r w:rsidR="006713A2">
        <w:rPr>
          <w:rFonts w:eastAsia="Times New Roman"/>
          <w:sz w:val="21"/>
          <w:szCs w:val="21"/>
          <w:lang w:val="es-ES"/>
        </w:rPr>
        <w:t>.</w:t>
      </w:r>
    </w:p>
    <w:p w14:paraId="11DF3175" w14:textId="1BE23E00" w:rsidR="000D114E" w:rsidRPr="00E83806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09452E7E" w14:textId="77777777" w:rsidR="004A00DE" w:rsidRPr="00E83806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E83806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BE084B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BE084B">
        <w:rPr>
          <w:rFonts w:eastAsia="Times New Roman"/>
          <w:color w:val="auto"/>
          <w:sz w:val="22"/>
          <w:bdr w:val="none" w:sz="0" w:space="0" w:color="auto" w:frame="1"/>
        </w:rPr>
        <w:t xml:space="preserve">El resultado del trabajo </w:t>
      </w:r>
      <w:proofErr w:type="gramStart"/>
      <w:r w:rsidRPr="00BE084B">
        <w:rPr>
          <w:rFonts w:eastAsia="Times New Roman"/>
          <w:color w:val="auto"/>
          <w:sz w:val="22"/>
          <w:bdr w:val="none" w:sz="0" w:space="0" w:color="auto" w:frame="1"/>
        </w:rPr>
        <w:t>realizado,</w:t>
      </w:r>
      <w:proofErr w:type="gramEnd"/>
      <w:r w:rsidRPr="00BE084B">
        <w:rPr>
          <w:rFonts w:eastAsia="Times New Roman"/>
          <w:color w:val="auto"/>
          <w:sz w:val="22"/>
          <w:bdr w:val="none" w:sz="0" w:space="0" w:color="auto" w:frame="1"/>
        </w:rPr>
        <w:t xml:space="preserve"> se resume a continuación:</w:t>
      </w:r>
    </w:p>
    <w:p w14:paraId="7C20F59F" w14:textId="177BC4DB" w:rsidR="004D23D9" w:rsidRPr="00BE084B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1A8EF0B" w14:textId="404864C4" w:rsidR="0006551F" w:rsidRPr="00BE084B" w:rsidRDefault="00BC39BD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BE084B">
        <w:rPr>
          <w:rFonts w:eastAsia="Times New Roman"/>
          <w:b/>
          <w:color w:val="auto"/>
          <w:sz w:val="22"/>
          <w:bdr w:val="none" w:sz="0" w:space="0" w:color="auto" w:frame="1"/>
        </w:rPr>
        <w:t>RECOMENDACI</w:t>
      </w:r>
      <w:r w:rsidR="00CA4C2A" w:rsidRPr="00BE084B">
        <w:rPr>
          <w:rFonts w:eastAsia="Times New Roman"/>
          <w:b/>
          <w:color w:val="auto"/>
          <w:sz w:val="22"/>
          <w:bdr w:val="none" w:sz="0" w:space="0" w:color="auto" w:frame="1"/>
        </w:rPr>
        <w:t>ON</w:t>
      </w:r>
      <w:r w:rsidRPr="00BE084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EN PROCESO (</w:t>
      </w:r>
      <w:r w:rsidR="0013265C" w:rsidRPr="00BE084B">
        <w:rPr>
          <w:rFonts w:eastAsia="Times New Roman"/>
          <w:b/>
          <w:color w:val="auto"/>
          <w:sz w:val="22"/>
          <w:bdr w:val="none" w:sz="0" w:space="0" w:color="auto" w:frame="1"/>
        </w:rPr>
        <w:t>Ver detalle en anexo Formulario</w:t>
      </w:r>
      <w:r w:rsidRPr="00BE084B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4A683B53" w14:textId="2DF85DF9" w:rsidR="00107560" w:rsidRPr="00BE084B" w:rsidRDefault="004A00DE" w:rsidP="005335D7">
      <w:pPr>
        <w:spacing w:after="0" w:line="276" w:lineRule="auto"/>
        <w:ind w:left="0"/>
        <w:rPr>
          <w:color w:val="auto"/>
          <w:sz w:val="22"/>
        </w:rPr>
      </w:pPr>
      <w:r w:rsidRPr="00BE084B">
        <w:rPr>
          <w:color w:val="auto"/>
          <w:sz w:val="22"/>
        </w:rPr>
        <w:t xml:space="preserve">De conformidad con el análisis realizado a la documentación presentada </w:t>
      </w:r>
      <w:r w:rsidR="00EF200B" w:rsidRPr="00BE084B">
        <w:rPr>
          <w:color w:val="auto"/>
          <w:sz w:val="22"/>
        </w:rPr>
        <w:t xml:space="preserve">por la Dirección </w:t>
      </w:r>
      <w:r w:rsidR="00954985" w:rsidRPr="00BE084B">
        <w:rPr>
          <w:color w:val="auto"/>
          <w:sz w:val="22"/>
        </w:rPr>
        <w:t xml:space="preserve">Departamental de Educación de Izabal según oficio </w:t>
      </w:r>
      <w:r w:rsidR="00F5184A" w:rsidRPr="00BE084B">
        <w:rPr>
          <w:color w:val="auto"/>
          <w:sz w:val="22"/>
        </w:rPr>
        <w:t>RRHH-IZA-308-2022</w:t>
      </w:r>
      <w:r w:rsidR="00157127" w:rsidRPr="00BE084B">
        <w:rPr>
          <w:color w:val="auto"/>
          <w:sz w:val="22"/>
        </w:rPr>
        <w:t>,</w:t>
      </w:r>
      <w:r w:rsidR="00F5184A" w:rsidRPr="00BE084B">
        <w:rPr>
          <w:color w:val="auto"/>
          <w:sz w:val="22"/>
        </w:rPr>
        <w:t xml:space="preserve"> de fecha 23 de agosto de 2022 </w:t>
      </w:r>
      <w:r w:rsidRPr="00BE084B">
        <w:rPr>
          <w:color w:val="auto"/>
          <w:sz w:val="22"/>
        </w:rPr>
        <w:t xml:space="preserve">y </w:t>
      </w:r>
      <w:r w:rsidR="0006551F" w:rsidRPr="00BE084B">
        <w:rPr>
          <w:color w:val="auto"/>
          <w:sz w:val="22"/>
        </w:rPr>
        <w:t>e</w:t>
      </w:r>
      <w:r w:rsidRPr="00BE084B">
        <w:rPr>
          <w:color w:val="auto"/>
          <w:sz w:val="22"/>
        </w:rPr>
        <w:t xml:space="preserve">l formulario SR1, </w:t>
      </w:r>
      <w:r w:rsidR="00BC39BD" w:rsidRPr="00BE084B">
        <w:rPr>
          <w:color w:val="auto"/>
          <w:sz w:val="22"/>
        </w:rPr>
        <w:t>“</w:t>
      </w:r>
      <w:r w:rsidR="00DB501B" w:rsidRPr="00BE084B">
        <w:rPr>
          <w:color w:val="auto"/>
          <w:sz w:val="22"/>
        </w:rPr>
        <w:t>Primer</w:t>
      </w:r>
      <w:r w:rsidRPr="00BE084B">
        <w:rPr>
          <w:color w:val="auto"/>
          <w:sz w:val="22"/>
        </w:rPr>
        <w:t xml:space="preserve"> Seguimiento a Recomendaciones de la </w:t>
      </w:r>
      <w:r w:rsidR="00DB501B" w:rsidRPr="00BE084B">
        <w:rPr>
          <w:color w:val="auto"/>
          <w:sz w:val="22"/>
        </w:rPr>
        <w:t>Dirección de Auditoría Interna</w:t>
      </w:r>
      <w:r w:rsidRPr="00BE084B">
        <w:rPr>
          <w:color w:val="auto"/>
          <w:sz w:val="22"/>
        </w:rPr>
        <w:t>”</w:t>
      </w:r>
      <w:r w:rsidR="00BC39BD" w:rsidRPr="00BE084B">
        <w:rPr>
          <w:color w:val="auto"/>
          <w:sz w:val="22"/>
        </w:rPr>
        <w:t xml:space="preserve">, </w:t>
      </w:r>
      <w:r w:rsidR="00157127" w:rsidRPr="00BE084B">
        <w:rPr>
          <w:color w:val="auto"/>
          <w:sz w:val="22"/>
        </w:rPr>
        <w:t>las recomendaciones están en proceso de implementación</w:t>
      </w:r>
      <w:r w:rsidR="007B3FBF" w:rsidRPr="00BE084B">
        <w:rPr>
          <w:color w:val="auto"/>
          <w:sz w:val="22"/>
        </w:rPr>
        <w:t>, debido a</w:t>
      </w:r>
      <w:r w:rsidR="00B27B9A" w:rsidRPr="00BE084B">
        <w:rPr>
          <w:color w:val="auto"/>
          <w:sz w:val="22"/>
        </w:rPr>
        <w:t xml:space="preserve"> que</w:t>
      </w:r>
      <w:r w:rsidR="00107560" w:rsidRPr="00BE084B">
        <w:rPr>
          <w:color w:val="auto"/>
          <w:sz w:val="22"/>
        </w:rPr>
        <w:t>:</w:t>
      </w:r>
    </w:p>
    <w:p w14:paraId="197D2F80" w14:textId="77777777" w:rsidR="00F5184A" w:rsidRPr="00BE084B" w:rsidRDefault="00F5184A" w:rsidP="005335D7">
      <w:pPr>
        <w:spacing w:after="0" w:line="276" w:lineRule="auto"/>
        <w:ind w:left="0"/>
        <w:rPr>
          <w:color w:val="auto"/>
          <w:sz w:val="22"/>
        </w:rPr>
      </w:pPr>
    </w:p>
    <w:p w14:paraId="48D03718" w14:textId="2BEC53CF" w:rsidR="00F5184A" w:rsidRPr="00BE084B" w:rsidRDefault="00F5184A" w:rsidP="00F5184A">
      <w:pPr>
        <w:spacing w:after="0" w:line="276" w:lineRule="auto"/>
        <w:ind w:left="0"/>
        <w:rPr>
          <w:color w:val="auto"/>
          <w:sz w:val="22"/>
        </w:rPr>
      </w:pPr>
      <w:r w:rsidRPr="00BE084B">
        <w:rPr>
          <w:color w:val="auto"/>
          <w:sz w:val="22"/>
        </w:rPr>
        <w:t xml:space="preserve">No obstante, la autoridad respectiva giró instrucciones escritas </w:t>
      </w:r>
      <w:r w:rsidR="007B3FBF" w:rsidRPr="00BE084B">
        <w:rPr>
          <w:color w:val="auto"/>
          <w:sz w:val="22"/>
        </w:rPr>
        <w:t xml:space="preserve">para que se implementen las recomendaciones </w:t>
      </w:r>
      <w:r w:rsidR="008A42C3" w:rsidRPr="00BE084B">
        <w:rPr>
          <w:color w:val="auto"/>
          <w:sz w:val="22"/>
        </w:rPr>
        <w:t xml:space="preserve">emitidas </w:t>
      </w:r>
      <w:r w:rsidR="007B3FBF" w:rsidRPr="00BE084B">
        <w:rPr>
          <w:color w:val="auto"/>
          <w:sz w:val="22"/>
        </w:rPr>
        <w:t xml:space="preserve">relacionadas al caso del docente Elvin Adolfo Lemus Cabrera, por abandono de labores, </w:t>
      </w:r>
      <w:r w:rsidRPr="00BE084B">
        <w:rPr>
          <w:color w:val="auto"/>
          <w:sz w:val="22"/>
        </w:rPr>
        <w:t xml:space="preserve">los comentarios vertidos por </w:t>
      </w:r>
      <w:r w:rsidR="009B6C86" w:rsidRPr="00BE084B">
        <w:rPr>
          <w:color w:val="auto"/>
          <w:sz w:val="22"/>
        </w:rPr>
        <w:t xml:space="preserve">los </w:t>
      </w:r>
      <w:proofErr w:type="gramStart"/>
      <w:r w:rsidR="009B6C86" w:rsidRPr="00BE084B">
        <w:rPr>
          <w:color w:val="auto"/>
          <w:sz w:val="22"/>
        </w:rPr>
        <w:t>responsables</w:t>
      </w:r>
      <w:r w:rsidRPr="00BE084B">
        <w:rPr>
          <w:color w:val="auto"/>
          <w:sz w:val="22"/>
        </w:rPr>
        <w:t>,</w:t>
      </w:r>
      <w:proofErr w:type="gramEnd"/>
      <w:r w:rsidRPr="00BE084B">
        <w:rPr>
          <w:color w:val="auto"/>
          <w:sz w:val="22"/>
        </w:rPr>
        <w:t xml:space="preserve"> no </w:t>
      </w:r>
      <w:r w:rsidR="001E098A" w:rsidRPr="00BE084B">
        <w:rPr>
          <w:color w:val="auto"/>
          <w:sz w:val="22"/>
        </w:rPr>
        <w:t xml:space="preserve">están </w:t>
      </w:r>
      <w:r w:rsidRPr="00BE084B">
        <w:rPr>
          <w:color w:val="auto"/>
          <w:sz w:val="22"/>
        </w:rPr>
        <w:t>respaldados con pruebas de cumplimiento suficientes</w:t>
      </w:r>
      <w:r w:rsidR="006713A2" w:rsidRPr="00BE084B">
        <w:rPr>
          <w:color w:val="auto"/>
          <w:sz w:val="22"/>
        </w:rPr>
        <w:t xml:space="preserve"> que demuestren la veracidad de los </w:t>
      </w:r>
      <w:r w:rsidR="00F845CD" w:rsidRPr="00BE084B">
        <w:rPr>
          <w:color w:val="auto"/>
          <w:sz w:val="22"/>
        </w:rPr>
        <w:t>mismos</w:t>
      </w:r>
      <w:r w:rsidR="006713A2" w:rsidRPr="00BE084B">
        <w:rPr>
          <w:color w:val="auto"/>
          <w:sz w:val="22"/>
        </w:rPr>
        <w:t>.</w:t>
      </w:r>
    </w:p>
    <w:p w14:paraId="39E59ADE" w14:textId="77777777" w:rsidR="00F5184A" w:rsidRPr="00BE084B" w:rsidRDefault="00F5184A" w:rsidP="00F5184A">
      <w:pPr>
        <w:spacing w:after="0" w:line="276" w:lineRule="auto"/>
        <w:ind w:left="0"/>
        <w:rPr>
          <w:color w:val="auto"/>
          <w:sz w:val="22"/>
        </w:rPr>
      </w:pPr>
    </w:p>
    <w:p w14:paraId="0AC82586" w14:textId="63549285" w:rsidR="00BE4F2A" w:rsidRPr="00E83806" w:rsidRDefault="00F5184A" w:rsidP="00F5184A">
      <w:pPr>
        <w:spacing w:after="0" w:line="276" w:lineRule="auto"/>
        <w:ind w:left="0"/>
        <w:rPr>
          <w:color w:val="auto"/>
          <w:sz w:val="22"/>
        </w:rPr>
      </w:pPr>
      <w:r w:rsidRPr="00BE084B">
        <w:rPr>
          <w:color w:val="auto"/>
          <w:sz w:val="22"/>
        </w:rPr>
        <w:t>E</w:t>
      </w:r>
      <w:r w:rsidR="00BE4F2A" w:rsidRPr="00BE084B">
        <w:rPr>
          <w:color w:val="auto"/>
          <w:sz w:val="22"/>
        </w:rPr>
        <w:t>l resultado que la</w:t>
      </w:r>
      <w:r w:rsidR="00A45506" w:rsidRPr="00BE084B">
        <w:rPr>
          <w:color w:val="auto"/>
          <w:sz w:val="22"/>
        </w:rPr>
        <w:t>s</w:t>
      </w:r>
      <w:r w:rsidR="00BE4F2A" w:rsidRPr="00BE084B">
        <w:rPr>
          <w:color w:val="auto"/>
          <w:sz w:val="22"/>
        </w:rPr>
        <w:t xml:space="preserve"> recomendac</w:t>
      </w:r>
      <w:r w:rsidR="00A45506" w:rsidRPr="00BE084B">
        <w:rPr>
          <w:color w:val="auto"/>
          <w:sz w:val="22"/>
        </w:rPr>
        <w:t>iones</w:t>
      </w:r>
      <w:r w:rsidR="00BE4F2A" w:rsidRPr="00BE084B">
        <w:rPr>
          <w:color w:val="auto"/>
          <w:sz w:val="22"/>
        </w:rPr>
        <w:t xml:space="preserve"> esté</w:t>
      </w:r>
      <w:r w:rsidR="00A45506" w:rsidRPr="00BE084B">
        <w:rPr>
          <w:color w:val="auto"/>
          <w:sz w:val="22"/>
        </w:rPr>
        <w:t>n</w:t>
      </w:r>
      <w:r w:rsidR="00BE4F2A" w:rsidRPr="00BE084B">
        <w:rPr>
          <w:color w:val="auto"/>
          <w:sz w:val="22"/>
        </w:rPr>
        <w:t xml:space="preserve"> en </w:t>
      </w:r>
      <w:proofErr w:type="gramStart"/>
      <w:r w:rsidR="00BE4F2A" w:rsidRPr="00BE084B">
        <w:rPr>
          <w:color w:val="auto"/>
          <w:sz w:val="22"/>
        </w:rPr>
        <w:t>proceso,</w:t>
      </w:r>
      <w:proofErr w:type="gramEnd"/>
      <w:r w:rsidR="00BE4F2A" w:rsidRPr="00BE084B">
        <w:rPr>
          <w:color w:val="auto"/>
          <w:sz w:val="22"/>
        </w:rPr>
        <w:t xml:space="preserve"> propicia que se mantenga firme la acción correctiva y que exista atraso en el proceso administrativo, así mismo, riesgo de sanción económica por la Contraloría General de Cuenta</w:t>
      </w:r>
      <w:r w:rsidR="00BE4F2A" w:rsidRPr="00E83806">
        <w:rPr>
          <w:color w:val="auto"/>
          <w:sz w:val="22"/>
        </w:rPr>
        <w:t>s, por incumplimiento de recomendaciones. </w:t>
      </w:r>
    </w:p>
    <w:p w14:paraId="208A3C2A" w14:textId="77777777" w:rsidR="00954985" w:rsidRDefault="00954985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7F5A2384" w14:textId="77777777" w:rsidR="00F845CD" w:rsidRDefault="00F845CD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40116CCC" w14:textId="77777777" w:rsidR="00F845CD" w:rsidRDefault="00F845CD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7846A938" w14:textId="0417CFC4" w:rsidR="004A00DE" w:rsidRPr="00E83806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E83806">
        <w:rPr>
          <w:b/>
          <w:color w:val="auto"/>
          <w:sz w:val="22"/>
        </w:rPr>
        <w:t>COMENTARIO DE AUDITORÍA</w:t>
      </w:r>
    </w:p>
    <w:p w14:paraId="2D8F7A29" w14:textId="5A6869A2" w:rsidR="00E83806" w:rsidRDefault="001657AC" w:rsidP="005335D7">
      <w:pPr>
        <w:spacing w:after="0" w:line="276" w:lineRule="auto"/>
        <w:ind w:left="0"/>
        <w:rPr>
          <w:color w:val="auto"/>
          <w:sz w:val="22"/>
        </w:rPr>
      </w:pPr>
      <w:r w:rsidRPr="00E83806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de la implementación de la</w:t>
      </w:r>
      <w:r w:rsidR="00954985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proofErr w:type="gramStart"/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954985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>,</w:t>
      </w:r>
      <w:proofErr w:type="gramEnd"/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qued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E83806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030394" w:rsidRPr="00E83806">
        <w:rPr>
          <w:rFonts w:eastAsia="Times New Roman"/>
          <w:color w:val="auto"/>
          <w:sz w:val="22"/>
          <w:bdr w:val="none" w:sz="0" w:space="0" w:color="auto" w:frame="1"/>
        </w:rPr>
        <w:t>e</w:t>
      </w:r>
      <w:r w:rsidR="003C04F0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l </w:t>
      </w:r>
      <w:r w:rsidR="004A00DE" w:rsidRPr="00E83806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E83806">
        <w:rPr>
          <w:color w:val="auto"/>
          <w:sz w:val="22"/>
        </w:rPr>
        <w:t xml:space="preserve">SR1, </w:t>
      </w:r>
      <w:r w:rsidR="00AB1756" w:rsidRPr="00E83806">
        <w:rPr>
          <w:color w:val="auto"/>
          <w:sz w:val="22"/>
        </w:rPr>
        <w:t>“</w:t>
      </w:r>
      <w:r w:rsidR="00E21C5E" w:rsidRPr="00E83806">
        <w:rPr>
          <w:color w:val="auto"/>
          <w:sz w:val="22"/>
        </w:rPr>
        <w:t>Primer Seguimiento a Recomendaciones de la Dirección de Auditoría Interna”,</w:t>
      </w:r>
      <w:r w:rsidR="00527C7C" w:rsidRPr="00E83806">
        <w:rPr>
          <w:color w:val="auto"/>
          <w:sz w:val="22"/>
        </w:rPr>
        <w:t xml:space="preserve"> </w:t>
      </w:r>
      <w:r w:rsidR="00F82AFB" w:rsidRPr="00E83806">
        <w:rPr>
          <w:color w:val="auto"/>
          <w:sz w:val="22"/>
        </w:rPr>
        <w:t>mismo que fue</w:t>
      </w:r>
      <w:r w:rsidR="00AB1756" w:rsidRPr="00E83806">
        <w:rPr>
          <w:color w:val="auto"/>
          <w:sz w:val="22"/>
        </w:rPr>
        <w:t xml:space="preserve"> firmado de conformidad por los responsables</w:t>
      </w:r>
      <w:r w:rsidR="00380C5B" w:rsidRPr="00E83806">
        <w:rPr>
          <w:color w:val="auto"/>
          <w:sz w:val="22"/>
        </w:rPr>
        <w:t>.</w:t>
      </w:r>
      <w:r w:rsidR="008321EE" w:rsidRPr="00E83806">
        <w:rPr>
          <w:color w:val="auto"/>
          <w:sz w:val="22"/>
        </w:rPr>
        <w:t xml:space="preserve"> Así mismo, por medio de</w:t>
      </w:r>
      <w:r w:rsidR="005E4093" w:rsidRPr="00E83806">
        <w:rPr>
          <w:color w:val="auto"/>
          <w:sz w:val="22"/>
        </w:rPr>
        <w:t>l</w:t>
      </w:r>
      <w:r w:rsidR="008321EE" w:rsidRPr="00E83806">
        <w:rPr>
          <w:color w:val="auto"/>
          <w:sz w:val="22"/>
        </w:rPr>
        <w:t xml:space="preserve"> oficio </w:t>
      </w:r>
      <w:r w:rsidR="00E22FF5">
        <w:rPr>
          <w:color w:val="auto"/>
          <w:sz w:val="22"/>
        </w:rPr>
        <w:t xml:space="preserve">No. 1017-2022 DIDEDUC-IZA, de fecha 26 de septiembre de 2022, el </w:t>
      </w:r>
      <w:proofErr w:type="gramStart"/>
      <w:r w:rsidR="00E22FF5">
        <w:rPr>
          <w:color w:val="auto"/>
          <w:sz w:val="22"/>
        </w:rPr>
        <w:t>Director</w:t>
      </w:r>
      <w:proofErr w:type="gramEnd"/>
      <w:r w:rsidR="00E22FF5">
        <w:rPr>
          <w:color w:val="auto"/>
          <w:sz w:val="22"/>
        </w:rPr>
        <w:t xml:space="preserve"> Departamental de Educación de Izabal,</w:t>
      </w:r>
      <w:r w:rsidR="008321EE" w:rsidRPr="00E83806">
        <w:rPr>
          <w:color w:val="auto"/>
          <w:sz w:val="22"/>
        </w:rPr>
        <w:t xml:space="preserve"> manifest</w:t>
      </w:r>
      <w:r w:rsidR="00E22FF5">
        <w:rPr>
          <w:color w:val="auto"/>
          <w:sz w:val="22"/>
        </w:rPr>
        <w:t>ó</w:t>
      </w:r>
      <w:r w:rsidR="008321EE" w:rsidRPr="00E83806">
        <w:rPr>
          <w:color w:val="auto"/>
          <w:sz w:val="22"/>
        </w:rPr>
        <w:t xml:space="preserve"> que </w:t>
      </w:r>
      <w:r w:rsidR="00E22FF5">
        <w:rPr>
          <w:color w:val="auto"/>
          <w:sz w:val="22"/>
        </w:rPr>
        <w:t>en un plazo de 60 días se implementaran las recomendaciones.</w:t>
      </w:r>
    </w:p>
    <w:p w14:paraId="2FB2D6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94F9C83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CEB93EB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74E6DF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BD836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874F73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162148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EDC51B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183C7A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05769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4B87D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3B5B95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232471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73E11F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F00540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6A39A9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C918A0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A309B4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EE7B90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8BFCC1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A1FCD4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592D348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B13381E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5C73621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E421FBF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08667E1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833A0A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61AE1CC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AF824CF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1BB4E75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75BD8C56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83917A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4F24AF54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6C50F17D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29047944" w14:textId="1CBD7B25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6AB4F34" w14:textId="36B66ABC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52C2749B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p w14:paraId="307D8D9A" w14:textId="77777777" w:rsidR="00E83806" w:rsidRDefault="00E83806" w:rsidP="005335D7">
      <w:pPr>
        <w:spacing w:after="0" w:line="276" w:lineRule="auto"/>
        <w:ind w:left="0"/>
        <w:rPr>
          <w:color w:val="auto"/>
          <w:sz w:val="22"/>
        </w:rPr>
      </w:pPr>
    </w:p>
    <w:bookmarkEnd w:id="2"/>
    <w:bookmarkEnd w:id="3"/>
    <w:p w14:paraId="0E580BBB" w14:textId="03579990" w:rsidR="00872E27" w:rsidRDefault="00A45506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drawing>
          <wp:inline distT="0" distB="0" distL="0" distR="0" wp14:anchorId="52AAE448" wp14:editId="73245E90">
            <wp:extent cx="8109585" cy="5797973"/>
            <wp:effectExtent l="0" t="6032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402" t="17521" r="19837" b="5979"/>
                    <a:stretch/>
                  </pic:blipFill>
                  <pic:spPr bwMode="auto">
                    <a:xfrm rot="16200000">
                      <a:off x="0" y="0"/>
                      <a:ext cx="8199600" cy="5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E569" w14:textId="240BC575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72A2DEF6" w14:textId="03CD2FCD" w:rsidR="00A62910" w:rsidRDefault="00A45506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drawing>
          <wp:inline distT="0" distB="0" distL="0" distR="0" wp14:anchorId="71AF7189" wp14:editId="208A35FC">
            <wp:extent cx="8111380" cy="5766435"/>
            <wp:effectExtent l="0" t="889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569" t="17821" r="20516" b="6061"/>
                    <a:stretch/>
                  </pic:blipFill>
                  <pic:spPr bwMode="auto">
                    <a:xfrm rot="16200000">
                      <a:off x="0" y="0"/>
                      <a:ext cx="8137016" cy="578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07F38" w14:textId="5922646F" w:rsidR="00A62910" w:rsidRDefault="00A62910" w:rsidP="005335D7">
      <w:pPr>
        <w:spacing w:after="0" w:line="276" w:lineRule="auto"/>
        <w:ind w:left="0"/>
        <w:rPr>
          <w:color w:val="auto"/>
          <w:sz w:val="22"/>
        </w:rPr>
      </w:pPr>
    </w:p>
    <w:p w14:paraId="1773E4B2" w14:textId="22E30E71" w:rsidR="00A62910" w:rsidRDefault="00A45506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drawing>
          <wp:inline distT="0" distB="0" distL="0" distR="0" wp14:anchorId="2E018329" wp14:editId="575254E8">
            <wp:extent cx="8115760" cy="5628361"/>
            <wp:effectExtent l="5397" t="0" r="5398" b="5397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060" t="17519" r="20347" b="6061"/>
                    <a:stretch/>
                  </pic:blipFill>
                  <pic:spPr bwMode="auto">
                    <a:xfrm rot="16200000">
                      <a:off x="0" y="0"/>
                      <a:ext cx="8138535" cy="564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DBE71" w14:textId="58B87AAC" w:rsidR="00A45506" w:rsidRDefault="00A45506" w:rsidP="005335D7">
      <w:pPr>
        <w:spacing w:after="0" w:line="276" w:lineRule="auto"/>
        <w:ind w:left="0"/>
        <w:rPr>
          <w:color w:val="auto"/>
          <w:sz w:val="22"/>
        </w:rPr>
      </w:pPr>
    </w:p>
    <w:p w14:paraId="38470D99" w14:textId="10ED76AA" w:rsidR="00A45506" w:rsidRPr="00FD655E" w:rsidRDefault="00A45506" w:rsidP="005335D7">
      <w:pPr>
        <w:spacing w:after="0" w:line="276" w:lineRule="auto"/>
        <w:ind w:left="0"/>
        <w:rPr>
          <w:color w:val="auto"/>
          <w:sz w:val="22"/>
        </w:rPr>
      </w:pPr>
      <w:r>
        <w:rPr>
          <w:noProof/>
        </w:rPr>
        <w:drawing>
          <wp:inline distT="0" distB="0" distL="0" distR="0" wp14:anchorId="00EE0325" wp14:editId="13B7EE27">
            <wp:extent cx="7995707" cy="5617001"/>
            <wp:effectExtent l="825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720" t="16915" r="20007" b="6364"/>
                    <a:stretch/>
                  </pic:blipFill>
                  <pic:spPr bwMode="auto">
                    <a:xfrm rot="16200000">
                      <a:off x="0" y="0"/>
                      <a:ext cx="8019699" cy="5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5506" w:rsidRPr="00FD655E" w:rsidSect="003C444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1E97D" w14:textId="77777777" w:rsidR="00803FED" w:rsidRDefault="00803FED">
      <w:pPr>
        <w:spacing w:after="0" w:line="240" w:lineRule="auto"/>
      </w:pPr>
      <w:r>
        <w:separator/>
      </w:r>
    </w:p>
  </w:endnote>
  <w:endnote w:type="continuationSeparator" w:id="0">
    <w:p w14:paraId="50558AA1" w14:textId="77777777" w:rsidR="00803FED" w:rsidRDefault="00803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2F3582D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1E440E" w:rsidRPr="001E440E">
                              <w:rPr>
                                <w:noProof/>
                                <w:color w:val="666666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2F3582D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1E440E" w:rsidRPr="001E440E">
                        <w:rPr>
                          <w:noProof/>
                          <w:color w:val="666666"/>
                          <w:sz w:val="14"/>
                        </w:rPr>
                        <w:t>6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A9CF" w14:textId="77777777" w:rsidR="00803FED" w:rsidRDefault="00803FED">
      <w:pPr>
        <w:spacing w:after="0" w:line="240" w:lineRule="auto"/>
      </w:pPr>
      <w:r>
        <w:separator/>
      </w:r>
    </w:p>
  </w:footnote>
  <w:footnote w:type="continuationSeparator" w:id="0">
    <w:p w14:paraId="5B6AD387" w14:textId="77777777" w:rsidR="00803FED" w:rsidRDefault="00803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D989" w14:textId="159817D5" w:rsidR="00BE084B" w:rsidRPr="00BE084B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  <w:sz w:val="14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BE084B">
      <w:rPr>
        <w:color w:val="auto"/>
        <w:sz w:val="14"/>
      </w:rPr>
      <w:t xml:space="preserve">Informe </w:t>
    </w:r>
    <w:r w:rsidR="00FF3561" w:rsidRPr="00BE084B">
      <w:rPr>
        <w:color w:val="auto"/>
        <w:sz w:val="14"/>
      </w:rPr>
      <w:t>O-DIDAI/SUB-</w:t>
    </w:r>
    <w:r w:rsidR="00BE084B" w:rsidRPr="00BE084B">
      <w:rPr>
        <w:color w:val="auto"/>
        <w:sz w:val="14"/>
      </w:rPr>
      <w:t>17</w:t>
    </w:r>
    <w:r w:rsidR="00F17A85" w:rsidRPr="00BE084B">
      <w:rPr>
        <w:color w:val="auto"/>
        <w:sz w:val="14"/>
      </w:rPr>
      <w:t>0</w:t>
    </w:r>
    <w:r w:rsidR="00FF3561" w:rsidRPr="00BE084B">
      <w:rPr>
        <w:color w:val="auto"/>
        <w:sz w:val="14"/>
      </w:rPr>
      <w:t>-2022</w:t>
    </w:r>
    <w:r w:rsidR="00BE084B">
      <w:rPr>
        <w:color w:val="auto"/>
        <w:sz w:val="14"/>
      </w:rPr>
      <w:t>-1</w:t>
    </w:r>
    <w:r w:rsidR="00224C8B" w:rsidRPr="00BE084B">
      <w:rPr>
        <w:color w:val="auto"/>
        <w:sz w:val="14"/>
      </w:rPr>
      <w:t xml:space="preserve"> </w:t>
    </w:r>
    <w:r w:rsidR="00BE084B" w:rsidRPr="00BE084B">
      <w:rPr>
        <w:color w:val="auto"/>
        <w:sz w:val="14"/>
      </w:rPr>
      <w:t>DIDEDUC de Izabal.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5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532697003">
    <w:abstractNumId w:val="5"/>
  </w:num>
  <w:num w:numId="2" w16cid:durableId="95829670">
    <w:abstractNumId w:val="1"/>
  </w:num>
  <w:num w:numId="3" w16cid:durableId="2044748117">
    <w:abstractNumId w:val="3"/>
  </w:num>
  <w:num w:numId="4" w16cid:durableId="1971814004">
    <w:abstractNumId w:val="2"/>
  </w:num>
  <w:num w:numId="5" w16cid:durableId="545795092">
    <w:abstractNumId w:val="0"/>
  </w:num>
  <w:num w:numId="6" w16cid:durableId="1392581645">
    <w:abstractNumId w:val="7"/>
  </w:num>
  <w:num w:numId="7" w16cid:durableId="499974827">
    <w:abstractNumId w:val="8"/>
  </w:num>
  <w:num w:numId="8" w16cid:durableId="375551238">
    <w:abstractNumId w:val="4"/>
  </w:num>
  <w:num w:numId="9" w16cid:durableId="17926735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7E6C"/>
    <w:rsid w:val="00012C87"/>
    <w:rsid w:val="00017205"/>
    <w:rsid w:val="0002321B"/>
    <w:rsid w:val="000257D2"/>
    <w:rsid w:val="00030394"/>
    <w:rsid w:val="00030C19"/>
    <w:rsid w:val="00034240"/>
    <w:rsid w:val="000407A8"/>
    <w:rsid w:val="00041403"/>
    <w:rsid w:val="0005286B"/>
    <w:rsid w:val="000533B9"/>
    <w:rsid w:val="00057EBD"/>
    <w:rsid w:val="00064E6E"/>
    <w:rsid w:val="0006551F"/>
    <w:rsid w:val="00076F8F"/>
    <w:rsid w:val="00083017"/>
    <w:rsid w:val="00083099"/>
    <w:rsid w:val="00085521"/>
    <w:rsid w:val="000B2FCB"/>
    <w:rsid w:val="000B6B2A"/>
    <w:rsid w:val="000D114E"/>
    <w:rsid w:val="000D2D42"/>
    <w:rsid w:val="000F0398"/>
    <w:rsid w:val="000F1735"/>
    <w:rsid w:val="000F3452"/>
    <w:rsid w:val="000F3534"/>
    <w:rsid w:val="000F56F8"/>
    <w:rsid w:val="00107560"/>
    <w:rsid w:val="00110139"/>
    <w:rsid w:val="001301D3"/>
    <w:rsid w:val="0013265C"/>
    <w:rsid w:val="00143471"/>
    <w:rsid w:val="001467D2"/>
    <w:rsid w:val="00155042"/>
    <w:rsid w:val="00157127"/>
    <w:rsid w:val="00161D98"/>
    <w:rsid w:val="001657AC"/>
    <w:rsid w:val="001715C2"/>
    <w:rsid w:val="00177B63"/>
    <w:rsid w:val="00185226"/>
    <w:rsid w:val="001922CD"/>
    <w:rsid w:val="001B1E11"/>
    <w:rsid w:val="001E098A"/>
    <w:rsid w:val="001E440E"/>
    <w:rsid w:val="0021654E"/>
    <w:rsid w:val="002165C1"/>
    <w:rsid w:val="0022299B"/>
    <w:rsid w:val="002247E0"/>
    <w:rsid w:val="00224C8B"/>
    <w:rsid w:val="0022794B"/>
    <w:rsid w:val="00232C7C"/>
    <w:rsid w:val="00234844"/>
    <w:rsid w:val="00236CD1"/>
    <w:rsid w:val="00241F1E"/>
    <w:rsid w:val="002462A8"/>
    <w:rsid w:val="00250762"/>
    <w:rsid w:val="00265D80"/>
    <w:rsid w:val="00271F8C"/>
    <w:rsid w:val="00290AAD"/>
    <w:rsid w:val="00290D34"/>
    <w:rsid w:val="00290D5A"/>
    <w:rsid w:val="002A3F5F"/>
    <w:rsid w:val="002B7B94"/>
    <w:rsid w:val="002D2319"/>
    <w:rsid w:val="002D2F4F"/>
    <w:rsid w:val="002E1784"/>
    <w:rsid w:val="00303391"/>
    <w:rsid w:val="00315F58"/>
    <w:rsid w:val="00320031"/>
    <w:rsid w:val="003249F8"/>
    <w:rsid w:val="00331EB7"/>
    <w:rsid w:val="00333E1C"/>
    <w:rsid w:val="00335E11"/>
    <w:rsid w:val="00344270"/>
    <w:rsid w:val="00355812"/>
    <w:rsid w:val="003568A5"/>
    <w:rsid w:val="0037068E"/>
    <w:rsid w:val="003732E7"/>
    <w:rsid w:val="00380C5B"/>
    <w:rsid w:val="0038146A"/>
    <w:rsid w:val="00386A53"/>
    <w:rsid w:val="003B4CE1"/>
    <w:rsid w:val="003C04F0"/>
    <w:rsid w:val="003C360E"/>
    <w:rsid w:val="003C4443"/>
    <w:rsid w:val="003D2660"/>
    <w:rsid w:val="003D3D42"/>
    <w:rsid w:val="003E21E1"/>
    <w:rsid w:val="003E6838"/>
    <w:rsid w:val="00406B1E"/>
    <w:rsid w:val="00413E59"/>
    <w:rsid w:val="004143E1"/>
    <w:rsid w:val="004207B8"/>
    <w:rsid w:val="00426362"/>
    <w:rsid w:val="004442C7"/>
    <w:rsid w:val="00445536"/>
    <w:rsid w:val="00451598"/>
    <w:rsid w:val="00462561"/>
    <w:rsid w:val="00465A70"/>
    <w:rsid w:val="0047622D"/>
    <w:rsid w:val="004879E1"/>
    <w:rsid w:val="00490B91"/>
    <w:rsid w:val="004918A5"/>
    <w:rsid w:val="004A00DE"/>
    <w:rsid w:val="004A0EA2"/>
    <w:rsid w:val="004B6BB0"/>
    <w:rsid w:val="004C5899"/>
    <w:rsid w:val="004D23D9"/>
    <w:rsid w:val="004E67ED"/>
    <w:rsid w:val="004F4C79"/>
    <w:rsid w:val="004F6EA3"/>
    <w:rsid w:val="00506794"/>
    <w:rsid w:val="00512512"/>
    <w:rsid w:val="005259DA"/>
    <w:rsid w:val="00527C7C"/>
    <w:rsid w:val="00532F27"/>
    <w:rsid w:val="005335D7"/>
    <w:rsid w:val="0053606C"/>
    <w:rsid w:val="0053644A"/>
    <w:rsid w:val="005421A5"/>
    <w:rsid w:val="005644CE"/>
    <w:rsid w:val="005644F9"/>
    <w:rsid w:val="00564703"/>
    <w:rsid w:val="00566C8C"/>
    <w:rsid w:val="00571107"/>
    <w:rsid w:val="00571EA6"/>
    <w:rsid w:val="00576F14"/>
    <w:rsid w:val="005949F3"/>
    <w:rsid w:val="005A0528"/>
    <w:rsid w:val="005A4EA3"/>
    <w:rsid w:val="005B024C"/>
    <w:rsid w:val="005B1838"/>
    <w:rsid w:val="005B2F12"/>
    <w:rsid w:val="005B4122"/>
    <w:rsid w:val="005C7CA9"/>
    <w:rsid w:val="005E1249"/>
    <w:rsid w:val="005E4093"/>
    <w:rsid w:val="00610CC4"/>
    <w:rsid w:val="0061152E"/>
    <w:rsid w:val="006152C3"/>
    <w:rsid w:val="00615362"/>
    <w:rsid w:val="00616F3D"/>
    <w:rsid w:val="00641FAE"/>
    <w:rsid w:val="00644FE0"/>
    <w:rsid w:val="00650022"/>
    <w:rsid w:val="00650252"/>
    <w:rsid w:val="00666985"/>
    <w:rsid w:val="00666C0F"/>
    <w:rsid w:val="006713A2"/>
    <w:rsid w:val="00674BF7"/>
    <w:rsid w:val="00681D0D"/>
    <w:rsid w:val="00687397"/>
    <w:rsid w:val="006A1280"/>
    <w:rsid w:val="006A3238"/>
    <w:rsid w:val="006A50C4"/>
    <w:rsid w:val="006A527C"/>
    <w:rsid w:val="006A7935"/>
    <w:rsid w:val="006C6977"/>
    <w:rsid w:val="006D13C0"/>
    <w:rsid w:val="00712571"/>
    <w:rsid w:val="00715E00"/>
    <w:rsid w:val="0072105D"/>
    <w:rsid w:val="0073106D"/>
    <w:rsid w:val="007343ED"/>
    <w:rsid w:val="007455F6"/>
    <w:rsid w:val="00746489"/>
    <w:rsid w:val="0074769A"/>
    <w:rsid w:val="0076278A"/>
    <w:rsid w:val="007757F0"/>
    <w:rsid w:val="00776AE6"/>
    <w:rsid w:val="00776D5E"/>
    <w:rsid w:val="00777C9B"/>
    <w:rsid w:val="00782FEE"/>
    <w:rsid w:val="00783813"/>
    <w:rsid w:val="00784F59"/>
    <w:rsid w:val="00786DF2"/>
    <w:rsid w:val="00797F16"/>
    <w:rsid w:val="007A78CC"/>
    <w:rsid w:val="007B2B91"/>
    <w:rsid w:val="007B3FBF"/>
    <w:rsid w:val="007C4B81"/>
    <w:rsid w:val="007E35B8"/>
    <w:rsid w:val="007E3D3F"/>
    <w:rsid w:val="007E43B5"/>
    <w:rsid w:val="007E502D"/>
    <w:rsid w:val="007F28E0"/>
    <w:rsid w:val="007F6F4C"/>
    <w:rsid w:val="007F7589"/>
    <w:rsid w:val="00803FED"/>
    <w:rsid w:val="008263C5"/>
    <w:rsid w:val="008321EE"/>
    <w:rsid w:val="008323BC"/>
    <w:rsid w:val="008453CC"/>
    <w:rsid w:val="00857C20"/>
    <w:rsid w:val="008664C2"/>
    <w:rsid w:val="0087147D"/>
    <w:rsid w:val="00872E27"/>
    <w:rsid w:val="00873813"/>
    <w:rsid w:val="008766C5"/>
    <w:rsid w:val="00883624"/>
    <w:rsid w:val="00895D0E"/>
    <w:rsid w:val="008A42C3"/>
    <w:rsid w:val="008C6857"/>
    <w:rsid w:val="008D5426"/>
    <w:rsid w:val="008F457A"/>
    <w:rsid w:val="00912420"/>
    <w:rsid w:val="00933422"/>
    <w:rsid w:val="00937869"/>
    <w:rsid w:val="00954985"/>
    <w:rsid w:val="00976245"/>
    <w:rsid w:val="009807F2"/>
    <w:rsid w:val="00994034"/>
    <w:rsid w:val="009A2044"/>
    <w:rsid w:val="009A6E50"/>
    <w:rsid w:val="009B2602"/>
    <w:rsid w:val="009B6C86"/>
    <w:rsid w:val="009C12FA"/>
    <w:rsid w:val="009D19E9"/>
    <w:rsid w:val="00A05686"/>
    <w:rsid w:val="00A1169F"/>
    <w:rsid w:val="00A16942"/>
    <w:rsid w:val="00A205AC"/>
    <w:rsid w:val="00A227D6"/>
    <w:rsid w:val="00A277E8"/>
    <w:rsid w:val="00A3168A"/>
    <w:rsid w:val="00A3657A"/>
    <w:rsid w:val="00A365A7"/>
    <w:rsid w:val="00A45506"/>
    <w:rsid w:val="00A51D5D"/>
    <w:rsid w:val="00A5642A"/>
    <w:rsid w:val="00A56D5E"/>
    <w:rsid w:val="00A60014"/>
    <w:rsid w:val="00A62910"/>
    <w:rsid w:val="00A630FA"/>
    <w:rsid w:val="00A67FAA"/>
    <w:rsid w:val="00A72EEB"/>
    <w:rsid w:val="00A95DAF"/>
    <w:rsid w:val="00A961C0"/>
    <w:rsid w:val="00AA61A2"/>
    <w:rsid w:val="00AB01AF"/>
    <w:rsid w:val="00AB1756"/>
    <w:rsid w:val="00AB1FFA"/>
    <w:rsid w:val="00AB6AC2"/>
    <w:rsid w:val="00AC53EF"/>
    <w:rsid w:val="00AC564F"/>
    <w:rsid w:val="00AD606C"/>
    <w:rsid w:val="00AD68EF"/>
    <w:rsid w:val="00AE13A6"/>
    <w:rsid w:val="00AE379D"/>
    <w:rsid w:val="00AF0CD3"/>
    <w:rsid w:val="00AF1290"/>
    <w:rsid w:val="00B13E30"/>
    <w:rsid w:val="00B148BE"/>
    <w:rsid w:val="00B27B9A"/>
    <w:rsid w:val="00B33E80"/>
    <w:rsid w:val="00B34A13"/>
    <w:rsid w:val="00B35046"/>
    <w:rsid w:val="00B718AD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B695E"/>
    <w:rsid w:val="00BC39BD"/>
    <w:rsid w:val="00BD2E73"/>
    <w:rsid w:val="00BD352D"/>
    <w:rsid w:val="00BE084B"/>
    <w:rsid w:val="00BE0E73"/>
    <w:rsid w:val="00BE0FE5"/>
    <w:rsid w:val="00BE2F15"/>
    <w:rsid w:val="00BE4F2A"/>
    <w:rsid w:val="00BF11BF"/>
    <w:rsid w:val="00BF274A"/>
    <w:rsid w:val="00C229E8"/>
    <w:rsid w:val="00C26CFC"/>
    <w:rsid w:val="00C5094A"/>
    <w:rsid w:val="00C55B44"/>
    <w:rsid w:val="00C6065C"/>
    <w:rsid w:val="00C62181"/>
    <w:rsid w:val="00C65452"/>
    <w:rsid w:val="00C777B5"/>
    <w:rsid w:val="00CA2279"/>
    <w:rsid w:val="00CA4C2A"/>
    <w:rsid w:val="00CA66A8"/>
    <w:rsid w:val="00CB43EF"/>
    <w:rsid w:val="00CB45CC"/>
    <w:rsid w:val="00CB4F00"/>
    <w:rsid w:val="00CB5360"/>
    <w:rsid w:val="00CC5FF5"/>
    <w:rsid w:val="00CC6096"/>
    <w:rsid w:val="00CD1FC6"/>
    <w:rsid w:val="00CD35A3"/>
    <w:rsid w:val="00CD6B8E"/>
    <w:rsid w:val="00CE2373"/>
    <w:rsid w:val="00CF51E5"/>
    <w:rsid w:val="00D00F0E"/>
    <w:rsid w:val="00D04129"/>
    <w:rsid w:val="00D043E3"/>
    <w:rsid w:val="00D0655B"/>
    <w:rsid w:val="00D169C8"/>
    <w:rsid w:val="00D37EE7"/>
    <w:rsid w:val="00D42004"/>
    <w:rsid w:val="00D42E0B"/>
    <w:rsid w:val="00D4671A"/>
    <w:rsid w:val="00D54A43"/>
    <w:rsid w:val="00D64C58"/>
    <w:rsid w:val="00D70236"/>
    <w:rsid w:val="00D73E03"/>
    <w:rsid w:val="00D7400C"/>
    <w:rsid w:val="00D86188"/>
    <w:rsid w:val="00D97B86"/>
    <w:rsid w:val="00DA2E4C"/>
    <w:rsid w:val="00DB501B"/>
    <w:rsid w:val="00DB777A"/>
    <w:rsid w:val="00DD0F66"/>
    <w:rsid w:val="00DD3FD1"/>
    <w:rsid w:val="00DD4460"/>
    <w:rsid w:val="00DD6EB1"/>
    <w:rsid w:val="00DD7B16"/>
    <w:rsid w:val="00DE314C"/>
    <w:rsid w:val="00E072EB"/>
    <w:rsid w:val="00E15E7A"/>
    <w:rsid w:val="00E16EF8"/>
    <w:rsid w:val="00E1717D"/>
    <w:rsid w:val="00E21970"/>
    <w:rsid w:val="00E21C5E"/>
    <w:rsid w:val="00E22FF5"/>
    <w:rsid w:val="00E236C7"/>
    <w:rsid w:val="00E25167"/>
    <w:rsid w:val="00E312C8"/>
    <w:rsid w:val="00E33E40"/>
    <w:rsid w:val="00E4451C"/>
    <w:rsid w:val="00E45370"/>
    <w:rsid w:val="00E46D54"/>
    <w:rsid w:val="00E64C1E"/>
    <w:rsid w:val="00E70CBB"/>
    <w:rsid w:val="00E75699"/>
    <w:rsid w:val="00E83806"/>
    <w:rsid w:val="00E95542"/>
    <w:rsid w:val="00EB0751"/>
    <w:rsid w:val="00EB43D6"/>
    <w:rsid w:val="00EC5A76"/>
    <w:rsid w:val="00EC6A82"/>
    <w:rsid w:val="00ED2949"/>
    <w:rsid w:val="00EE4C26"/>
    <w:rsid w:val="00EF200B"/>
    <w:rsid w:val="00EF7444"/>
    <w:rsid w:val="00F05F93"/>
    <w:rsid w:val="00F17A85"/>
    <w:rsid w:val="00F31E13"/>
    <w:rsid w:val="00F3429B"/>
    <w:rsid w:val="00F5184A"/>
    <w:rsid w:val="00F54A3E"/>
    <w:rsid w:val="00F56E94"/>
    <w:rsid w:val="00F64812"/>
    <w:rsid w:val="00F82AFB"/>
    <w:rsid w:val="00F845CD"/>
    <w:rsid w:val="00F908E6"/>
    <w:rsid w:val="00FC714B"/>
    <w:rsid w:val="00FC7B5A"/>
    <w:rsid w:val="00FD3299"/>
    <w:rsid w:val="00FD655E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80A163-5BAA-40DF-9DA1-850BFC1AA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2022-10-03T20:02:00Z</cp:lastPrinted>
  <dcterms:created xsi:type="dcterms:W3CDTF">2022-10-03T21:59:00Z</dcterms:created>
  <dcterms:modified xsi:type="dcterms:W3CDTF">2022-10-03T21:59:00Z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