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D21D" w14:textId="77777777" w:rsidR="00BA5A72" w:rsidRPr="000718C9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18C9">
        <w:rPr>
          <w:rFonts w:ascii="Arial" w:hAnsi="Arial" w:cs="Arial"/>
          <w:b/>
          <w:bCs/>
          <w:sz w:val="24"/>
          <w:szCs w:val="24"/>
        </w:rPr>
        <w:t>MINISTERIO DE EDUCACIÓN</w:t>
      </w:r>
    </w:p>
    <w:p w14:paraId="07E05E2F" w14:textId="77777777" w:rsidR="00BA5A72" w:rsidRPr="000718C9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18C9">
        <w:rPr>
          <w:rFonts w:ascii="Arial" w:hAnsi="Arial" w:cs="Arial"/>
          <w:b/>
          <w:bCs/>
          <w:sz w:val="24"/>
          <w:szCs w:val="24"/>
        </w:rPr>
        <w:t>DIRECCIÓN DE AUDITORÍA INTERNA</w:t>
      </w:r>
    </w:p>
    <w:p w14:paraId="4589EBAB" w14:textId="0D1C2014" w:rsidR="00BA5A72" w:rsidRPr="000718C9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18C9">
        <w:rPr>
          <w:rFonts w:ascii="Arial" w:hAnsi="Arial" w:cs="Arial"/>
          <w:b/>
          <w:bCs/>
          <w:sz w:val="24"/>
          <w:szCs w:val="24"/>
        </w:rPr>
        <w:t>INFORME O-DIDAI/SUB-</w:t>
      </w:r>
      <w:r w:rsidR="0048429F">
        <w:rPr>
          <w:rFonts w:ascii="Arial" w:hAnsi="Arial" w:cs="Arial"/>
          <w:b/>
          <w:bCs/>
          <w:sz w:val="24"/>
          <w:szCs w:val="24"/>
        </w:rPr>
        <w:t>211</w:t>
      </w:r>
      <w:r w:rsidRPr="000718C9">
        <w:rPr>
          <w:rFonts w:ascii="Arial" w:hAnsi="Arial" w:cs="Arial"/>
          <w:b/>
          <w:bCs/>
          <w:sz w:val="24"/>
          <w:szCs w:val="24"/>
        </w:rPr>
        <w:t>-2023</w:t>
      </w:r>
    </w:p>
    <w:p w14:paraId="5722DA9C" w14:textId="66F6F3A6" w:rsidR="00BA5A72" w:rsidRPr="000718C9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18C9">
        <w:rPr>
          <w:rFonts w:ascii="Arial" w:hAnsi="Arial" w:cs="Arial"/>
          <w:b/>
          <w:bCs/>
          <w:sz w:val="24"/>
          <w:szCs w:val="24"/>
        </w:rPr>
        <w:t>SIAD 6</w:t>
      </w:r>
      <w:r w:rsidR="0048429F">
        <w:rPr>
          <w:rFonts w:ascii="Arial" w:hAnsi="Arial" w:cs="Arial"/>
          <w:b/>
          <w:bCs/>
          <w:sz w:val="24"/>
          <w:szCs w:val="24"/>
        </w:rPr>
        <w:t>34198</w:t>
      </w:r>
    </w:p>
    <w:p w14:paraId="6F296431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F59D9E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AC8CF0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A7CB87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37A295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64EBDE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B99744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ECC998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BFEA768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691CCC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8273AE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9CD58C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B90EBC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E7728F2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6AC646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4536BB" w14:textId="77777777" w:rsidR="00BA5A72" w:rsidRDefault="00BA5A72" w:rsidP="00BA5A72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55192D3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F6794AF" w14:textId="77777777" w:rsidR="00C479E6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5EDA">
        <w:rPr>
          <w:rFonts w:ascii="Arial" w:hAnsi="Arial" w:cs="Arial"/>
          <w:b/>
          <w:bCs/>
          <w:sz w:val="24"/>
          <w:szCs w:val="24"/>
        </w:rPr>
        <w:t xml:space="preserve">CONSEJO O CONSULTORÍA </w:t>
      </w:r>
    </w:p>
    <w:p w14:paraId="72C04347" w14:textId="77777777" w:rsidR="00C479E6" w:rsidRDefault="00C479E6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B74D0A" w14:textId="0B698B8D" w:rsidR="00241196" w:rsidRDefault="00751D1A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</w:t>
      </w:r>
      <w:r w:rsidR="00C479E6">
        <w:rPr>
          <w:rFonts w:ascii="Arial" w:hAnsi="Arial" w:cs="Arial"/>
          <w:b/>
          <w:bCs/>
          <w:sz w:val="24"/>
          <w:szCs w:val="24"/>
        </w:rPr>
        <w:t>RA DETERMINAR SI SE REALIZÓ PAG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C479E6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DEL PROGRAMA DE FORMACIÓN INICIAL DO</w:t>
      </w:r>
      <w:r w:rsidR="00C479E6">
        <w:rPr>
          <w:rFonts w:ascii="Arial" w:hAnsi="Arial" w:cs="Arial"/>
          <w:b/>
          <w:bCs/>
          <w:sz w:val="24"/>
          <w:szCs w:val="24"/>
        </w:rPr>
        <w:t>CENTE -FID- Y DEL PROGRAMA ACADÉ</w:t>
      </w:r>
      <w:r>
        <w:rPr>
          <w:rFonts w:ascii="Arial" w:hAnsi="Arial" w:cs="Arial"/>
          <w:b/>
          <w:bCs/>
          <w:sz w:val="24"/>
          <w:szCs w:val="24"/>
        </w:rPr>
        <w:t xml:space="preserve">MICO DE DESARROLLO PROFESIONAL DOCENTE -PADEP- </w:t>
      </w:r>
      <w:r w:rsidR="00D51A96">
        <w:rPr>
          <w:rFonts w:ascii="Arial" w:hAnsi="Arial" w:cs="Arial"/>
          <w:b/>
          <w:bCs/>
          <w:sz w:val="24"/>
          <w:szCs w:val="24"/>
        </w:rPr>
        <w:t xml:space="preserve">EN EL </w:t>
      </w:r>
      <w:r w:rsidR="00545A3B">
        <w:rPr>
          <w:rFonts w:ascii="Arial" w:hAnsi="Arial" w:cs="Arial"/>
          <w:b/>
          <w:bCs/>
          <w:sz w:val="24"/>
          <w:szCs w:val="24"/>
        </w:rPr>
        <w:t xml:space="preserve">AÑO 2023 QUE </w:t>
      </w:r>
      <w:r w:rsidR="00AD5465">
        <w:rPr>
          <w:rFonts w:ascii="Arial" w:hAnsi="Arial" w:cs="Arial"/>
          <w:b/>
          <w:bCs/>
          <w:sz w:val="24"/>
          <w:szCs w:val="24"/>
        </w:rPr>
        <w:t>CORRESPOND</w:t>
      </w:r>
      <w:r w:rsidR="00545A3B">
        <w:rPr>
          <w:rFonts w:ascii="Arial" w:hAnsi="Arial" w:cs="Arial"/>
          <w:b/>
          <w:bCs/>
          <w:sz w:val="24"/>
          <w:szCs w:val="24"/>
        </w:rPr>
        <w:t>A</w:t>
      </w:r>
      <w:r w:rsidR="00AD5465">
        <w:rPr>
          <w:rFonts w:ascii="Arial" w:hAnsi="Arial" w:cs="Arial"/>
          <w:b/>
          <w:bCs/>
          <w:sz w:val="24"/>
          <w:szCs w:val="24"/>
        </w:rPr>
        <w:t xml:space="preserve"> A EJERCICIOS FISCALES DE AÑOS ANTERIORES EN LA DIRECCIÓN GENERAL DE EDUCACIÓN FISICA -DIGEF-</w:t>
      </w:r>
    </w:p>
    <w:p w14:paraId="4CAFB69C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FD6973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3C30E09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FE3E05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9E1BFD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A4680A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382B23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DBCB69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1751FE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B11E64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E7C71B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CE3C6A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D50EAC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1B4622" w14:textId="77777777" w:rsidR="00C479E6" w:rsidRDefault="00C479E6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A0E528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83EEFF" w14:textId="3DE4E384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F91426" w14:textId="47ACFADD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20C58E" w14:textId="5780994C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85E780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7480B4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7A71F2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725B15" w14:textId="045C12E2" w:rsidR="00BA5A72" w:rsidRPr="00305EDA" w:rsidRDefault="00BA5A72" w:rsidP="00BA5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5EDA">
        <w:rPr>
          <w:rFonts w:ascii="Arial" w:hAnsi="Arial" w:cs="Arial"/>
          <w:b/>
          <w:bCs/>
          <w:sz w:val="24"/>
          <w:szCs w:val="24"/>
        </w:rPr>
        <w:t xml:space="preserve">GUATEMALA, </w:t>
      </w:r>
      <w:r w:rsidR="00D708A4">
        <w:rPr>
          <w:rFonts w:ascii="Arial" w:hAnsi="Arial" w:cs="Arial"/>
          <w:b/>
          <w:bCs/>
          <w:sz w:val="24"/>
          <w:szCs w:val="24"/>
        </w:rPr>
        <w:t>DICIEMBRE</w:t>
      </w:r>
      <w:r w:rsidRPr="00305EDA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03A08AEB" w14:textId="77777777" w:rsidR="00BA5A72" w:rsidRDefault="00BA5A72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4165735C" w14:textId="2B6F0B4D" w:rsidR="00F408D0" w:rsidRDefault="00F408D0" w:rsidP="00F408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ÍNDICE</w:t>
      </w:r>
    </w:p>
    <w:p w14:paraId="6C076AC8" w14:textId="77777777" w:rsidR="00F408D0" w:rsidRDefault="00F408D0" w:rsidP="00F408D0">
      <w:pPr>
        <w:jc w:val="center"/>
        <w:rPr>
          <w:rFonts w:ascii="Arial" w:hAnsi="Arial" w:cs="Arial"/>
          <w:b/>
        </w:rPr>
      </w:pPr>
    </w:p>
    <w:p w14:paraId="73987D1B" w14:textId="77777777" w:rsidR="00F408D0" w:rsidRDefault="00F408D0" w:rsidP="00F408D0">
      <w:pPr>
        <w:rPr>
          <w:rFonts w:ascii="Arial" w:hAnsi="Arial" w:cs="Arial"/>
          <w:b/>
        </w:rPr>
      </w:pPr>
    </w:p>
    <w:p w14:paraId="3C0457CA" w14:textId="66BECCEF" w:rsidR="00F408D0" w:rsidRDefault="00F408D0" w:rsidP="00C479E6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INTRODUCCIÓN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79E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1</w:t>
      </w:r>
    </w:p>
    <w:p w14:paraId="0DA8B847" w14:textId="77777777" w:rsidR="00F408D0" w:rsidRDefault="00F408D0" w:rsidP="00C479E6">
      <w:pPr>
        <w:spacing w:line="480" w:lineRule="auto"/>
        <w:rPr>
          <w:rFonts w:ascii="Arial" w:hAnsi="Arial" w:cs="Arial"/>
          <w:b/>
        </w:rPr>
      </w:pPr>
    </w:p>
    <w:p w14:paraId="1CB231BE" w14:textId="40C8E7DB" w:rsidR="00F408D0" w:rsidRDefault="00F408D0" w:rsidP="00C479E6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79E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1</w:t>
      </w:r>
    </w:p>
    <w:p w14:paraId="7B2B1778" w14:textId="77777777" w:rsidR="00F408D0" w:rsidRDefault="00F408D0" w:rsidP="00C479E6">
      <w:pPr>
        <w:spacing w:line="480" w:lineRule="auto"/>
        <w:rPr>
          <w:rFonts w:ascii="Arial" w:hAnsi="Arial" w:cs="Arial"/>
          <w:b/>
        </w:rPr>
      </w:pPr>
    </w:p>
    <w:p w14:paraId="3F304171" w14:textId="7673A023" w:rsidR="00F408D0" w:rsidRDefault="00F408D0" w:rsidP="00C479E6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ALCANCE DE LA ACTIVIDAD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79E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1</w:t>
      </w:r>
    </w:p>
    <w:p w14:paraId="394B66CA" w14:textId="77777777" w:rsidR="00F408D0" w:rsidRDefault="00F408D0" w:rsidP="00C479E6">
      <w:pPr>
        <w:spacing w:line="480" w:lineRule="auto"/>
        <w:rPr>
          <w:rFonts w:ascii="Arial" w:hAnsi="Arial" w:cs="Arial"/>
          <w:b/>
        </w:rPr>
      </w:pPr>
    </w:p>
    <w:p w14:paraId="1CB32BF3" w14:textId="41B5C16C" w:rsidR="00F408D0" w:rsidRDefault="00F408D0" w:rsidP="00C479E6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RESULTADO DE LA ACTIVIDAD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79E6">
        <w:rPr>
          <w:rFonts w:ascii="Arial" w:hAnsi="Arial" w:cs="Arial"/>
          <w:b/>
        </w:rPr>
        <w:t xml:space="preserve">     </w:t>
      </w:r>
      <w:r w:rsidR="000F08EE">
        <w:rPr>
          <w:rFonts w:ascii="Arial" w:hAnsi="Arial" w:cs="Arial"/>
          <w:b/>
        </w:rPr>
        <w:t>2</w:t>
      </w:r>
    </w:p>
    <w:p w14:paraId="20A9D794" w14:textId="77777777" w:rsidR="00F408D0" w:rsidRDefault="00F408D0" w:rsidP="00C479E6">
      <w:pPr>
        <w:spacing w:line="480" w:lineRule="auto"/>
        <w:rPr>
          <w:rFonts w:ascii="Arial" w:hAnsi="Arial" w:cs="Arial"/>
          <w:b/>
        </w:rPr>
      </w:pPr>
    </w:p>
    <w:p w14:paraId="2EC01B7D" w14:textId="79849222" w:rsidR="00F408D0" w:rsidRDefault="000F08EE" w:rsidP="00C479E6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CONCLUSIÓN</w:t>
      </w:r>
      <w:r w:rsidR="00F408D0">
        <w:rPr>
          <w:rFonts w:ascii="Arial" w:hAnsi="Arial" w:cs="Arial"/>
          <w:b/>
        </w:rPr>
        <w:tab/>
      </w:r>
      <w:r w:rsidR="00F408D0">
        <w:rPr>
          <w:rFonts w:ascii="Arial" w:hAnsi="Arial" w:cs="Arial"/>
          <w:b/>
        </w:rPr>
        <w:tab/>
      </w:r>
      <w:r w:rsidR="00F408D0">
        <w:rPr>
          <w:rFonts w:ascii="Arial" w:hAnsi="Arial" w:cs="Arial"/>
          <w:b/>
        </w:rPr>
        <w:tab/>
      </w:r>
      <w:r w:rsidR="00F408D0">
        <w:rPr>
          <w:rFonts w:ascii="Arial" w:hAnsi="Arial" w:cs="Arial"/>
          <w:b/>
        </w:rPr>
        <w:tab/>
      </w:r>
      <w:r w:rsidR="00F408D0">
        <w:rPr>
          <w:rFonts w:ascii="Arial" w:hAnsi="Arial" w:cs="Arial"/>
          <w:b/>
        </w:rPr>
        <w:tab/>
      </w:r>
      <w:r w:rsidR="00F408D0">
        <w:rPr>
          <w:rFonts w:ascii="Arial" w:hAnsi="Arial" w:cs="Arial"/>
          <w:b/>
        </w:rPr>
        <w:tab/>
      </w:r>
      <w:r w:rsidR="00F408D0">
        <w:rPr>
          <w:rFonts w:ascii="Arial" w:hAnsi="Arial" w:cs="Arial"/>
          <w:b/>
        </w:rPr>
        <w:tab/>
      </w:r>
      <w:r w:rsidR="00F408D0">
        <w:rPr>
          <w:rFonts w:ascii="Arial" w:hAnsi="Arial" w:cs="Arial"/>
          <w:b/>
        </w:rPr>
        <w:tab/>
      </w:r>
      <w:r w:rsidR="00F408D0">
        <w:rPr>
          <w:rFonts w:ascii="Arial" w:hAnsi="Arial" w:cs="Arial"/>
          <w:b/>
        </w:rPr>
        <w:tab/>
      </w:r>
      <w:r w:rsidR="00C479E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4</w:t>
      </w:r>
    </w:p>
    <w:p w14:paraId="19F8D15D" w14:textId="77777777" w:rsidR="000F08EE" w:rsidRDefault="000F08EE" w:rsidP="00C479E6">
      <w:pPr>
        <w:spacing w:line="480" w:lineRule="auto"/>
        <w:rPr>
          <w:rFonts w:ascii="Arial" w:hAnsi="Arial" w:cs="Arial"/>
          <w:b/>
        </w:rPr>
      </w:pPr>
    </w:p>
    <w:p w14:paraId="6DE708C7" w14:textId="4B1FF9C9" w:rsidR="000F08EE" w:rsidRDefault="000F08EE" w:rsidP="00C479E6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RECOMENDACIÓN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5</w:t>
      </w:r>
    </w:p>
    <w:p w14:paraId="1AEB5245" w14:textId="77777777" w:rsidR="00F408D0" w:rsidRDefault="00F408D0" w:rsidP="009F5F67">
      <w:pPr>
        <w:jc w:val="center"/>
        <w:rPr>
          <w:rFonts w:ascii="Arial" w:hAnsi="Arial" w:cs="Arial"/>
          <w:b/>
        </w:rPr>
      </w:pPr>
    </w:p>
    <w:p w14:paraId="50BFDBF6" w14:textId="77777777" w:rsidR="00F408D0" w:rsidRDefault="00F408D0" w:rsidP="009F5F67">
      <w:pPr>
        <w:jc w:val="center"/>
        <w:rPr>
          <w:rFonts w:ascii="Arial" w:hAnsi="Arial" w:cs="Arial"/>
          <w:b/>
        </w:rPr>
      </w:pPr>
    </w:p>
    <w:p w14:paraId="6B663D5D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C4D0030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10CFE64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A880AB6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00FAD6D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47D091D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BD36132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74495D4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E841E4B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D8B07F2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9BCD3EA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C1A7B5F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910A001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  <w:sectPr w:rsidR="00F408D0" w:rsidSect="009F5F67">
          <w:footerReference w:type="default" r:id="rId8"/>
          <w:pgSz w:w="12240" w:h="15840" w:code="1"/>
          <w:pgMar w:top="1418" w:right="1418" w:bottom="1418" w:left="1701" w:header="709" w:footer="709" w:gutter="0"/>
          <w:cols w:space="708"/>
          <w:docGrid w:linePitch="360"/>
        </w:sectPr>
      </w:pPr>
    </w:p>
    <w:p w14:paraId="3C4FFFD6" w14:textId="77777777" w:rsidR="00BA5A72" w:rsidRPr="00276B18" w:rsidRDefault="00BA5A72" w:rsidP="00BA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76B18">
        <w:rPr>
          <w:rFonts w:ascii="Arial" w:hAnsi="Arial" w:cs="Arial"/>
          <w:b/>
          <w:bCs/>
        </w:rPr>
        <w:lastRenderedPageBreak/>
        <w:t>INTRODUCCION</w:t>
      </w:r>
    </w:p>
    <w:p w14:paraId="64168B6F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3C0862" w14:textId="086CC105" w:rsidR="00E014DA" w:rsidRDefault="00BA5A72" w:rsidP="00BA5A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6B18">
        <w:rPr>
          <w:rFonts w:ascii="Arial" w:hAnsi="Arial" w:cs="Arial"/>
        </w:rPr>
        <w:t xml:space="preserve">De conformidad con el nombramiento de auditoría </w:t>
      </w:r>
      <w:r>
        <w:rPr>
          <w:rFonts w:ascii="Arial" w:hAnsi="Arial" w:cs="Arial"/>
        </w:rPr>
        <w:t>O-DIDAI/SUB-</w:t>
      </w:r>
      <w:r w:rsidR="009832B9">
        <w:rPr>
          <w:rFonts w:ascii="Arial" w:hAnsi="Arial" w:cs="Arial"/>
        </w:rPr>
        <w:t>211</w:t>
      </w:r>
      <w:r>
        <w:rPr>
          <w:rFonts w:ascii="Arial" w:hAnsi="Arial" w:cs="Arial"/>
        </w:rPr>
        <w:t>-2023</w:t>
      </w:r>
      <w:r w:rsidRPr="00276B18">
        <w:rPr>
          <w:rFonts w:ascii="Arial" w:hAnsi="Arial" w:cs="Arial"/>
          <w:bCs/>
        </w:rPr>
        <w:t xml:space="preserve"> </w:t>
      </w:r>
      <w:r w:rsidRPr="00276B18">
        <w:rPr>
          <w:rFonts w:ascii="Arial" w:hAnsi="Arial" w:cs="Arial"/>
        </w:rPr>
        <w:t xml:space="preserve">de fecha </w:t>
      </w:r>
      <w:r>
        <w:rPr>
          <w:rFonts w:ascii="Arial" w:hAnsi="Arial" w:cs="Arial"/>
        </w:rPr>
        <w:t>2</w:t>
      </w:r>
      <w:r w:rsidR="009832B9">
        <w:rPr>
          <w:rFonts w:ascii="Arial" w:hAnsi="Arial" w:cs="Arial"/>
        </w:rPr>
        <w:t>1</w:t>
      </w:r>
      <w:r w:rsidRPr="00276B18">
        <w:rPr>
          <w:rFonts w:ascii="Arial" w:hAnsi="Arial" w:cs="Arial"/>
        </w:rPr>
        <w:t xml:space="preserve"> de </w:t>
      </w:r>
      <w:r w:rsidR="009832B9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</w:t>
      </w:r>
      <w:r w:rsidRPr="00276B18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276B18">
        <w:rPr>
          <w:rFonts w:ascii="Arial" w:hAnsi="Arial" w:cs="Arial"/>
        </w:rPr>
        <w:t xml:space="preserve">, fui </w:t>
      </w:r>
      <w:r>
        <w:rPr>
          <w:rFonts w:ascii="Arial" w:hAnsi="Arial" w:cs="Arial"/>
        </w:rPr>
        <w:t>designada</w:t>
      </w:r>
      <w:r w:rsidRPr="00276B18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realizar </w:t>
      </w:r>
      <w:r w:rsidR="003C42C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onsejo o consultoría </w:t>
      </w:r>
      <w:r w:rsidR="00754ACC">
        <w:rPr>
          <w:rFonts w:ascii="Arial" w:hAnsi="Arial" w:cs="Arial"/>
        </w:rPr>
        <w:t>para determinar si se realiz</w:t>
      </w:r>
      <w:r w:rsidR="00EB339C">
        <w:rPr>
          <w:rFonts w:ascii="Arial" w:hAnsi="Arial" w:cs="Arial"/>
        </w:rPr>
        <w:t xml:space="preserve">ó pagos del </w:t>
      </w:r>
      <w:r w:rsidR="0013149C">
        <w:rPr>
          <w:rFonts w:ascii="Arial" w:hAnsi="Arial" w:cs="Arial"/>
        </w:rPr>
        <w:t>P</w:t>
      </w:r>
      <w:r w:rsidR="00EB339C">
        <w:rPr>
          <w:rFonts w:ascii="Arial" w:hAnsi="Arial" w:cs="Arial"/>
        </w:rPr>
        <w:t xml:space="preserve">rograma de Formación Inicial Docente -FID- y del Programa </w:t>
      </w:r>
      <w:r w:rsidR="0013149C">
        <w:rPr>
          <w:rFonts w:ascii="Arial" w:hAnsi="Arial" w:cs="Arial"/>
        </w:rPr>
        <w:t>Académico</w:t>
      </w:r>
      <w:r w:rsidR="002C0C6E">
        <w:rPr>
          <w:rFonts w:ascii="Arial" w:hAnsi="Arial" w:cs="Arial"/>
        </w:rPr>
        <w:t xml:space="preserve"> de Desarrollo Profesional Docente -PADEP-, en el año 2023 que corresponda a ejercicios fiscales de años </w:t>
      </w:r>
      <w:r w:rsidR="0013149C">
        <w:rPr>
          <w:rFonts w:ascii="Arial" w:hAnsi="Arial" w:cs="Arial"/>
        </w:rPr>
        <w:t>anteriores</w:t>
      </w:r>
      <w:r w:rsidR="002C0C6E">
        <w:rPr>
          <w:rFonts w:ascii="Arial" w:hAnsi="Arial" w:cs="Arial"/>
        </w:rPr>
        <w:t xml:space="preserve">, en la Dirección General de Educación </w:t>
      </w:r>
      <w:r w:rsidR="0013149C">
        <w:rPr>
          <w:rFonts w:ascii="Arial" w:hAnsi="Arial" w:cs="Arial"/>
        </w:rPr>
        <w:t>Física</w:t>
      </w:r>
      <w:r w:rsidR="002C0C6E">
        <w:rPr>
          <w:rFonts w:ascii="Arial" w:hAnsi="Arial" w:cs="Arial"/>
        </w:rPr>
        <w:t xml:space="preserve"> -DIGEF-</w:t>
      </w:r>
      <w:r w:rsidR="0088121A">
        <w:rPr>
          <w:rFonts w:ascii="Arial" w:hAnsi="Arial" w:cs="Arial"/>
        </w:rPr>
        <w:t>.</w:t>
      </w:r>
    </w:p>
    <w:p w14:paraId="5621F84F" w14:textId="77777777" w:rsidR="00E014DA" w:rsidRDefault="00E014DA" w:rsidP="00BA5A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4C43FE" w14:textId="77777777" w:rsidR="00BA5A72" w:rsidRDefault="00BA5A72" w:rsidP="00BA5A72">
      <w:pPr>
        <w:spacing w:after="0" w:line="240" w:lineRule="auto"/>
        <w:rPr>
          <w:rFonts w:ascii="Arial" w:hAnsi="Arial" w:cs="Arial"/>
          <w:b/>
          <w:bCs/>
        </w:rPr>
      </w:pPr>
    </w:p>
    <w:p w14:paraId="68D953D8" w14:textId="77777777" w:rsidR="00BA5A72" w:rsidRDefault="00BA5A72" w:rsidP="00BA5A7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OBJETIVOS</w:t>
      </w:r>
    </w:p>
    <w:p w14:paraId="747266DF" w14:textId="77777777" w:rsidR="00BA5A72" w:rsidRDefault="00BA5A72" w:rsidP="00BA5A72">
      <w:pPr>
        <w:spacing w:after="0" w:line="240" w:lineRule="auto"/>
        <w:rPr>
          <w:rFonts w:ascii="Arial" w:hAnsi="Arial" w:cs="Arial"/>
          <w:b/>
          <w:bCs/>
        </w:rPr>
      </w:pPr>
    </w:p>
    <w:p w14:paraId="63E17E4F" w14:textId="77777777" w:rsidR="00BA5A72" w:rsidRDefault="00BA5A72" w:rsidP="00BA5A7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</w:t>
      </w:r>
    </w:p>
    <w:p w14:paraId="5CB77BEF" w14:textId="77777777" w:rsidR="00BA5A72" w:rsidRDefault="00BA5A72" w:rsidP="00BA5A72">
      <w:pPr>
        <w:spacing w:after="0" w:line="240" w:lineRule="auto"/>
        <w:jc w:val="both"/>
        <w:rPr>
          <w:rFonts w:ascii="Arial" w:hAnsi="Arial" w:cs="Arial"/>
        </w:rPr>
      </w:pPr>
    </w:p>
    <w:p w14:paraId="061A547F" w14:textId="3BEBA8E0" w:rsidR="00BA5A72" w:rsidRDefault="00DF72C2" w:rsidP="00BA5A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 si la Dirección General de Educación </w:t>
      </w:r>
      <w:r w:rsidR="005347EC">
        <w:rPr>
          <w:rFonts w:ascii="Arial" w:hAnsi="Arial" w:cs="Arial"/>
        </w:rPr>
        <w:t>Física</w:t>
      </w:r>
      <w:r>
        <w:rPr>
          <w:rFonts w:ascii="Arial" w:hAnsi="Arial" w:cs="Arial"/>
        </w:rPr>
        <w:t xml:space="preserve"> realizó</w:t>
      </w:r>
      <w:r w:rsidR="00DB21A0">
        <w:rPr>
          <w:rFonts w:ascii="Arial" w:hAnsi="Arial" w:cs="Arial"/>
        </w:rPr>
        <w:t xml:space="preserve"> pagos del Programa de Formación </w:t>
      </w:r>
      <w:r w:rsidR="005347EC">
        <w:rPr>
          <w:rFonts w:ascii="Arial" w:hAnsi="Arial" w:cs="Arial"/>
        </w:rPr>
        <w:t>Inicial</w:t>
      </w:r>
      <w:r w:rsidR="00DB21A0">
        <w:rPr>
          <w:rFonts w:ascii="Arial" w:hAnsi="Arial" w:cs="Arial"/>
        </w:rPr>
        <w:t xml:space="preserve"> Docente -FID- y del programa </w:t>
      </w:r>
      <w:r w:rsidR="005347EC">
        <w:rPr>
          <w:rFonts w:ascii="Arial" w:hAnsi="Arial" w:cs="Arial"/>
        </w:rPr>
        <w:t>Académico</w:t>
      </w:r>
      <w:r w:rsidR="00DB21A0">
        <w:rPr>
          <w:rFonts w:ascii="Arial" w:hAnsi="Arial" w:cs="Arial"/>
        </w:rPr>
        <w:t xml:space="preserve"> de </w:t>
      </w:r>
      <w:r w:rsidR="005347EC">
        <w:rPr>
          <w:rFonts w:ascii="Arial" w:hAnsi="Arial" w:cs="Arial"/>
        </w:rPr>
        <w:t>Desarrollo</w:t>
      </w:r>
      <w:r w:rsidR="00DB21A0">
        <w:rPr>
          <w:rFonts w:ascii="Arial" w:hAnsi="Arial" w:cs="Arial"/>
        </w:rPr>
        <w:t xml:space="preserve"> </w:t>
      </w:r>
      <w:r w:rsidR="00596566">
        <w:rPr>
          <w:rFonts w:ascii="Arial" w:hAnsi="Arial" w:cs="Arial"/>
        </w:rPr>
        <w:t>P</w:t>
      </w:r>
      <w:r w:rsidR="00DB21A0">
        <w:rPr>
          <w:rFonts w:ascii="Arial" w:hAnsi="Arial" w:cs="Arial"/>
        </w:rPr>
        <w:t xml:space="preserve">rofesional Docente -PADEP-, </w:t>
      </w:r>
      <w:r w:rsidR="005347EC">
        <w:rPr>
          <w:rFonts w:ascii="Arial" w:hAnsi="Arial" w:cs="Arial"/>
        </w:rPr>
        <w:t>en el año 2023 que corresponda a ejercicios fiscales de años anteriores.</w:t>
      </w:r>
      <w:r w:rsidR="00BA5A72">
        <w:rPr>
          <w:rFonts w:ascii="Arial" w:hAnsi="Arial" w:cs="Arial"/>
        </w:rPr>
        <w:t xml:space="preserve"> </w:t>
      </w:r>
    </w:p>
    <w:p w14:paraId="3B28495B" w14:textId="77777777" w:rsidR="00BA5A72" w:rsidRDefault="00BA5A72" w:rsidP="00BA5A72">
      <w:pPr>
        <w:spacing w:after="0" w:line="240" w:lineRule="auto"/>
        <w:rPr>
          <w:rFonts w:ascii="Arial" w:hAnsi="Arial" w:cs="Arial"/>
        </w:rPr>
      </w:pPr>
    </w:p>
    <w:p w14:paraId="1392EAE6" w14:textId="77777777" w:rsidR="00BA5A72" w:rsidRDefault="00BA5A72" w:rsidP="00BA5A72">
      <w:pPr>
        <w:spacing w:after="0" w:line="240" w:lineRule="auto"/>
        <w:rPr>
          <w:rFonts w:ascii="Arial" w:hAnsi="Arial" w:cs="Arial"/>
          <w:b/>
          <w:bCs/>
        </w:rPr>
      </w:pPr>
      <w:r w:rsidRPr="005B6164">
        <w:rPr>
          <w:rFonts w:ascii="Arial" w:hAnsi="Arial" w:cs="Arial"/>
          <w:b/>
          <w:bCs/>
        </w:rPr>
        <w:t>ESPECÍFICOS</w:t>
      </w:r>
    </w:p>
    <w:p w14:paraId="064A2DEF" w14:textId="77777777" w:rsidR="00BA5A72" w:rsidRPr="005B6164" w:rsidRDefault="00BA5A72" w:rsidP="00BA5A72">
      <w:pPr>
        <w:spacing w:after="0" w:line="240" w:lineRule="auto"/>
        <w:rPr>
          <w:rFonts w:ascii="Arial" w:hAnsi="Arial" w:cs="Arial"/>
          <w:b/>
          <w:bCs/>
        </w:rPr>
      </w:pPr>
    </w:p>
    <w:p w14:paraId="66D0DC06" w14:textId="2AB93D8A" w:rsidR="00BA5A72" w:rsidRDefault="005877F4" w:rsidP="00BA5A72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20B54">
        <w:rPr>
          <w:rFonts w:ascii="Arial" w:hAnsi="Arial" w:cs="Arial"/>
        </w:rPr>
        <w:t>e</w:t>
      </w:r>
      <w:r>
        <w:rPr>
          <w:rFonts w:ascii="Arial" w:hAnsi="Arial" w:cs="Arial"/>
        </w:rPr>
        <w:t>terminar si la deuda corresponde</w:t>
      </w:r>
      <w:r w:rsidR="00020B54">
        <w:rPr>
          <w:rFonts w:ascii="Arial" w:hAnsi="Arial" w:cs="Arial"/>
        </w:rPr>
        <w:t xml:space="preserve"> </w:t>
      </w:r>
      <w:r w:rsidR="005660AB">
        <w:rPr>
          <w:rFonts w:ascii="Arial" w:hAnsi="Arial" w:cs="Arial"/>
        </w:rPr>
        <w:t>a gastos devengados</w:t>
      </w:r>
      <w:r w:rsidR="00C20969">
        <w:rPr>
          <w:rFonts w:ascii="Arial" w:hAnsi="Arial" w:cs="Arial"/>
        </w:rPr>
        <w:t xml:space="preserve"> no pagados, registrados en el Sistema de Contabilidad Integrada -SICOIN WEB-</w:t>
      </w:r>
      <w:r w:rsidR="00C93EC2">
        <w:rPr>
          <w:rFonts w:ascii="Arial" w:hAnsi="Arial" w:cs="Arial"/>
        </w:rPr>
        <w:t>.</w:t>
      </w:r>
    </w:p>
    <w:p w14:paraId="7595C6D7" w14:textId="77777777" w:rsidR="00BA5A72" w:rsidRDefault="00BA5A72" w:rsidP="00BA5A72">
      <w:pPr>
        <w:spacing w:after="0" w:line="240" w:lineRule="auto"/>
        <w:jc w:val="both"/>
        <w:rPr>
          <w:rFonts w:ascii="Arial" w:hAnsi="Arial" w:cs="Arial"/>
        </w:rPr>
      </w:pPr>
    </w:p>
    <w:p w14:paraId="0DFA1F31" w14:textId="5EC195F3" w:rsidR="00BA5A72" w:rsidRDefault="00C93EC2" w:rsidP="00BA5A72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 </w:t>
      </w:r>
      <w:r w:rsidR="001D4396">
        <w:rPr>
          <w:rFonts w:ascii="Arial" w:hAnsi="Arial" w:cs="Arial"/>
        </w:rPr>
        <w:t xml:space="preserve">si la deuda quedo registrada en el Sistema de Contabilidad Integrada </w:t>
      </w:r>
      <w:r w:rsidR="00C479E6">
        <w:rPr>
          <w:rFonts w:ascii="Arial" w:hAnsi="Arial" w:cs="Arial"/>
        </w:rPr>
        <w:t xml:space="preserve">                       </w:t>
      </w:r>
      <w:r w:rsidR="001D4396">
        <w:rPr>
          <w:rFonts w:ascii="Arial" w:hAnsi="Arial" w:cs="Arial"/>
        </w:rPr>
        <w:t>-SICOIN</w:t>
      </w:r>
      <w:r w:rsidR="00D458E3">
        <w:rPr>
          <w:rFonts w:ascii="Arial" w:hAnsi="Arial" w:cs="Arial"/>
        </w:rPr>
        <w:t xml:space="preserve"> </w:t>
      </w:r>
      <w:r w:rsidR="001D4396">
        <w:rPr>
          <w:rFonts w:ascii="Arial" w:hAnsi="Arial" w:cs="Arial"/>
        </w:rPr>
        <w:t>W</w:t>
      </w:r>
      <w:r w:rsidR="00D458E3">
        <w:rPr>
          <w:rFonts w:ascii="Arial" w:hAnsi="Arial" w:cs="Arial"/>
        </w:rPr>
        <w:t>E</w:t>
      </w:r>
      <w:r w:rsidR="001D4396">
        <w:rPr>
          <w:rFonts w:ascii="Arial" w:hAnsi="Arial" w:cs="Arial"/>
        </w:rPr>
        <w:t>B- y si se encuentra en el per</w:t>
      </w:r>
      <w:r w:rsidR="00251816">
        <w:rPr>
          <w:rFonts w:ascii="Arial" w:hAnsi="Arial" w:cs="Arial"/>
        </w:rPr>
        <w:t>í</w:t>
      </w:r>
      <w:r w:rsidR="001D4396">
        <w:rPr>
          <w:rFonts w:ascii="Arial" w:hAnsi="Arial" w:cs="Arial"/>
        </w:rPr>
        <w:t>odo que corresponda</w:t>
      </w:r>
      <w:r w:rsidR="00BA5A72">
        <w:rPr>
          <w:rFonts w:ascii="Arial" w:hAnsi="Arial" w:cs="Arial"/>
        </w:rPr>
        <w:t>.</w:t>
      </w:r>
    </w:p>
    <w:p w14:paraId="4F8B62A8" w14:textId="77777777" w:rsidR="00BA5A72" w:rsidRDefault="00BA5A72" w:rsidP="00BA5A72">
      <w:pPr>
        <w:spacing w:after="0" w:line="240" w:lineRule="auto"/>
        <w:jc w:val="both"/>
        <w:rPr>
          <w:rFonts w:ascii="Arial" w:hAnsi="Arial" w:cs="Arial"/>
        </w:rPr>
      </w:pPr>
    </w:p>
    <w:p w14:paraId="3154A84A" w14:textId="31D6E891" w:rsidR="00BA5A72" w:rsidRDefault="00251816" w:rsidP="00BA5A72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Determinar que se haya cumplido con los requisitos establecidos en la Carta de Entendimiento o Convenio suscrito entre el Ministerio de Educación y la Universidad San Carlos de Guatemala.</w:t>
      </w:r>
    </w:p>
    <w:p w14:paraId="17C8EFE2" w14:textId="77777777" w:rsidR="00BA5A72" w:rsidRDefault="00BA5A72" w:rsidP="00BA5A72">
      <w:pPr>
        <w:spacing w:after="0" w:line="240" w:lineRule="auto"/>
        <w:jc w:val="both"/>
        <w:rPr>
          <w:rFonts w:ascii="Arial" w:hAnsi="Arial" w:cs="Arial"/>
        </w:rPr>
      </w:pPr>
    </w:p>
    <w:p w14:paraId="12A77224" w14:textId="6678883A" w:rsidR="00BA5A72" w:rsidRDefault="00BA5A72" w:rsidP="00BA5A72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 </w:t>
      </w:r>
      <w:r w:rsidR="00F11428">
        <w:rPr>
          <w:rFonts w:ascii="Arial" w:hAnsi="Arial" w:cs="Arial"/>
        </w:rPr>
        <w:t>el mecanismo para realizar los pagos y constatar que se encuentren los documentos de soporte que ampara la razonabilidad de la deuda para ser pagado.</w:t>
      </w:r>
    </w:p>
    <w:p w14:paraId="3CD29C08" w14:textId="77777777" w:rsidR="00BA5A72" w:rsidRDefault="00BA5A72" w:rsidP="00BA5A72">
      <w:pPr>
        <w:spacing w:after="0" w:line="240" w:lineRule="auto"/>
        <w:rPr>
          <w:rFonts w:ascii="Arial" w:hAnsi="Arial" w:cs="Arial"/>
          <w:b/>
          <w:bCs/>
        </w:rPr>
      </w:pPr>
    </w:p>
    <w:p w14:paraId="76B8A749" w14:textId="77777777" w:rsidR="00BA5A72" w:rsidRDefault="00BA5A72" w:rsidP="00BA5A72">
      <w:pPr>
        <w:spacing w:after="0" w:line="240" w:lineRule="auto"/>
        <w:rPr>
          <w:rFonts w:ascii="Arial" w:hAnsi="Arial" w:cs="Arial"/>
          <w:b/>
          <w:bCs/>
        </w:rPr>
      </w:pPr>
    </w:p>
    <w:p w14:paraId="24F68732" w14:textId="77777777" w:rsidR="00BA5A72" w:rsidRPr="00276B18" w:rsidRDefault="00BA5A72" w:rsidP="00BA5A72">
      <w:pPr>
        <w:spacing w:after="0" w:line="240" w:lineRule="auto"/>
        <w:rPr>
          <w:rFonts w:ascii="Arial" w:hAnsi="Arial" w:cs="Arial"/>
          <w:b/>
          <w:bCs/>
        </w:rPr>
      </w:pPr>
      <w:r w:rsidRPr="00276B18">
        <w:rPr>
          <w:rFonts w:ascii="Arial" w:hAnsi="Arial" w:cs="Arial"/>
          <w:b/>
          <w:bCs/>
        </w:rPr>
        <w:t>ALCANCE DE LA ACTIVIDAD</w:t>
      </w:r>
    </w:p>
    <w:p w14:paraId="20AD3D64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821727" w14:textId="4C131345" w:rsidR="00B07055" w:rsidRDefault="00BA5A72" w:rsidP="00BA5A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97B">
        <w:rPr>
          <w:rFonts w:ascii="Arial" w:hAnsi="Arial" w:cs="Arial"/>
        </w:rPr>
        <w:t>El consejo o consultoría</w:t>
      </w:r>
      <w:r w:rsidR="00D47B98">
        <w:rPr>
          <w:rFonts w:ascii="Arial" w:hAnsi="Arial" w:cs="Arial"/>
        </w:rPr>
        <w:t xml:space="preserve"> para determinar si se realizó pagos del Programa de Formación Inicial Docente -FID- y del Programa Académico de Desarrollo Profesional Docente -PADEP- en el año 2023 que correspond</w:t>
      </w:r>
      <w:r w:rsidR="00BF3CFE">
        <w:rPr>
          <w:rFonts w:ascii="Arial" w:hAnsi="Arial" w:cs="Arial"/>
        </w:rPr>
        <w:t>a</w:t>
      </w:r>
      <w:r w:rsidR="00D47B98">
        <w:rPr>
          <w:rFonts w:ascii="Arial" w:hAnsi="Arial" w:cs="Arial"/>
        </w:rPr>
        <w:t xml:space="preserve"> a ejercicios fiscales de años anteriores, en la Dirección General de Educación Física -DIGEF- </w:t>
      </w:r>
      <w:r w:rsidRPr="00D9497B">
        <w:rPr>
          <w:rFonts w:ascii="Arial" w:hAnsi="Arial" w:cs="Arial"/>
        </w:rPr>
        <w:t>de conformidad con el nombramiento O-DIDAI/SUB-</w:t>
      </w:r>
      <w:r w:rsidR="00D47B98">
        <w:rPr>
          <w:rFonts w:ascii="Arial" w:hAnsi="Arial" w:cs="Arial"/>
        </w:rPr>
        <w:t>211</w:t>
      </w:r>
      <w:r w:rsidRPr="00D9497B">
        <w:rPr>
          <w:rFonts w:ascii="Arial" w:hAnsi="Arial" w:cs="Arial"/>
        </w:rPr>
        <w:t>-202</w:t>
      </w:r>
      <w:r>
        <w:rPr>
          <w:rFonts w:ascii="Arial" w:hAnsi="Arial" w:cs="Arial"/>
        </w:rPr>
        <w:t>3</w:t>
      </w:r>
      <w:r w:rsidRPr="00D9497B">
        <w:rPr>
          <w:rFonts w:ascii="Arial" w:hAnsi="Arial" w:cs="Arial"/>
        </w:rPr>
        <w:t xml:space="preserve"> de fecha </w:t>
      </w:r>
      <w:r>
        <w:rPr>
          <w:rFonts w:ascii="Arial" w:hAnsi="Arial" w:cs="Arial"/>
        </w:rPr>
        <w:t>2</w:t>
      </w:r>
      <w:r w:rsidR="00D47B98">
        <w:rPr>
          <w:rFonts w:ascii="Arial" w:hAnsi="Arial" w:cs="Arial"/>
        </w:rPr>
        <w:t>1 de noviembre</w:t>
      </w:r>
      <w:r>
        <w:rPr>
          <w:rFonts w:ascii="Arial" w:hAnsi="Arial" w:cs="Arial"/>
        </w:rPr>
        <w:t xml:space="preserve"> de 2023</w:t>
      </w:r>
      <w:r w:rsidRPr="00D9497B">
        <w:rPr>
          <w:rFonts w:ascii="Arial" w:hAnsi="Arial" w:cs="Arial"/>
        </w:rPr>
        <w:t xml:space="preserve">, comprendió </w:t>
      </w:r>
      <w:r w:rsidR="00887DED">
        <w:rPr>
          <w:rFonts w:ascii="Arial" w:hAnsi="Arial" w:cs="Arial"/>
        </w:rPr>
        <w:t xml:space="preserve">verificar </w:t>
      </w:r>
      <w:r w:rsidR="00F926AF">
        <w:rPr>
          <w:rFonts w:ascii="Arial" w:hAnsi="Arial" w:cs="Arial"/>
        </w:rPr>
        <w:t xml:space="preserve">si </w:t>
      </w:r>
      <w:r w:rsidR="003E3FCA">
        <w:rPr>
          <w:rFonts w:ascii="Arial" w:hAnsi="Arial" w:cs="Arial"/>
        </w:rPr>
        <w:t xml:space="preserve">durante el periodo 2023 </w:t>
      </w:r>
      <w:r w:rsidR="006033CA">
        <w:rPr>
          <w:rFonts w:ascii="Arial" w:hAnsi="Arial" w:cs="Arial"/>
        </w:rPr>
        <w:t xml:space="preserve">se realizaron pagos </w:t>
      </w:r>
      <w:r w:rsidR="002B1F21">
        <w:rPr>
          <w:rFonts w:ascii="Arial" w:hAnsi="Arial" w:cs="Arial"/>
        </w:rPr>
        <w:t>de los</w:t>
      </w:r>
      <w:r w:rsidR="002F2D2D">
        <w:rPr>
          <w:rFonts w:ascii="Arial" w:hAnsi="Arial" w:cs="Arial"/>
        </w:rPr>
        <w:t xml:space="preserve"> programas</w:t>
      </w:r>
      <w:r w:rsidR="00236FFC">
        <w:rPr>
          <w:rFonts w:ascii="Arial" w:hAnsi="Arial" w:cs="Arial"/>
        </w:rPr>
        <w:t xml:space="preserve"> </w:t>
      </w:r>
      <w:r w:rsidR="002B1F21">
        <w:rPr>
          <w:rFonts w:ascii="Arial" w:hAnsi="Arial" w:cs="Arial"/>
        </w:rPr>
        <w:t xml:space="preserve">PADEP y FID </w:t>
      </w:r>
      <w:r w:rsidR="00236FFC">
        <w:rPr>
          <w:rFonts w:ascii="Arial" w:hAnsi="Arial" w:cs="Arial"/>
        </w:rPr>
        <w:t>que corresponden a ejercicios fiscales anteriores</w:t>
      </w:r>
      <w:r w:rsidR="00B77B8C">
        <w:rPr>
          <w:rFonts w:ascii="Arial" w:hAnsi="Arial" w:cs="Arial"/>
        </w:rPr>
        <w:t>;</w:t>
      </w:r>
      <w:r w:rsidR="00236FFC">
        <w:rPr>
          <w:rFonts w:ascii="Arial" w:hAnsi="Arial" w:cs="Arial"/>
        </w:rPr>
        <w:t xml:space="preserve"> </w:t>
      </w:r>
      <w:r w:rsidR="00A223B3">
        <w:rPr>
          <w:rFonts w:ascii="Arial" w:hAnsi="Arial" w:cs="Arial"/>
        </w:rPr>
        <w:t>establecer</w:t>
      </w:r>
      <w:r w:rsidR="00EF1304">
        <w:rPr>
          <w:rFonts w:ascii="Arial" w:hAnsi="Arial" w:cs="Arial"/>
        </w:rPr>
        <w:t xml:space="preserve"> la existencia </w:t>
      </w:r>
      <w:r w:rsidR="006E3AF4">
        <w:rPr>
          <w:rFonts w:ascii="Arial" w:hAnsi="Arial" w:cs="Arial"/>
        </w:rPr>
        <w:t>de</w:t>
      </w:r>
      <w:r w:rsidR="00FF2441">
        <w:rPr>
          <w:rFonts w:ascii="Arial" w:hAnsi="Arial" w:cs="Arial"/>
        </w:rPr>
        <w:t xml:space="preserve"> gastos devengados no pagados </w:t>
      </w:r>
      <w:r w:rsidR="006B0C85">
        <w:rPr>
          <w:rFonts w:ascii="Arial" w:hAnsi="Arial" w:cs="Arial"/>
        </w:rPr>
        <w:t>registrados en el SICOIN WEB</w:t>
      </w:r>
      <w:r w:rsidR="00330916">
        <w:rPr>
          <w:rFonts w:ascii="Arial" w:hAnsi="Arial" w:cs="Arial"/>
        </w:rPr>
        <w:t xml:space="preserve"> </w:t>
      </w:r>
      <w:r w:rsidR="0044199F">
        <w:rPr>
          <w:rFonts w:ascii="Arial" w:hAnsi="Arial" w:cs="Arial"/>
        </w:rPr>
        <w:t xml:space="preserve">con </w:t>
      </w:r>
      <w:r w:rsidR="00E03797">
        <w:rPr>
          <w:rFonts w:ascii="Arial" w:hAnsi="Arial" w:cs="Arial"/>
        </w:rPr>
        <w:t>document</w:t>
      </w:r>
      <w:r w:rsidR="0044199F">
        <w:rPr>
          <w:rFonts w:ascii="Arial" w:hAnsi="Arial" w:cs="Arial"/>
        </w:rPr>
        <w:t>ación</w:t>
      </w:r>
      <w:r w:rsidR="003C3870">
        <w:rPr>
          <w:rFonts w:ascii="Arial" w:hAnsi="Arial" w:cs="Arial"/>
        </w:rPr>
        <w:t xml:space="preserve"> soporte </w:t>
      </w:r>
      <w:r w:rsidR="006B0967">
        <w:rPr>
          <w:rFonts w:ascii="Arial" w:hAnsi="Arial" w:cs="Arial"/>
        </w:rPr>
        <w:t>que ampara la razonabilidad de la d</w:t>
      </w:r>
      <w:r w:rsidR="00C479E6">
        <w:rPr>
          <w:rFonts w:ascii="Arial" w:hAnsi="Arial" w:cs="Arial"/>
        </w:rPr>
        <w:t>e</w:t>
      </w:r>
      <w:r w:rsidR="006B0967">
        <w:rPr>
          <w:rFonts w:ascii="Arial" w:hAnsi="Arial" w:cs="Arial"/>
        </w:rPr>
        <w:t xml:space="preserve">uda para ser pagada, asimismo, </w:t>
      </w:r>
      <w:r w:rsidR="00E94D1B">
        <w:rPr>
          <w:rFonts w:ascii="Arial" w:hAnsi="Arial" w:cs="Arial"/>
        </w:rPr>
        <w:t xml:space="preserve">se </w:t>
      </w:r>
      <w:r w:rsidR="00120620">
        <w:rPr>
          <w:rFonts w:ascii="Arial" w:hAnsi="Arial" w:cs="Arial"/>
        </w:rPr>
        <w:t>revis</w:t>
      </w:r>
      <w:r w:rsidR="00E94D1B">
        <w:rPr>
          <w:rFonts w:ascii="Arial" w:hAnsi="Arial" w:cs="Arial"/>
        </w:rPr>
        <w:t xml:space="preserve">ó </w:t>
      </w:r>
      <w:r w:rsidR="00071904">
        <w:rPr>
          <w:rFonts w:ascii="Arial" w:hAnsi="Arial" w:cs="Arial"/>
        </w:rPr>
        <w:t>que durante el periodo 2023 s</w:t>
      </w:r>
      <w:r w:rsidR="00C236A2">
        <w:rPr>
          <w:rFonts w:ascii="Arial" w:hAnsi="Arial" w:cs="Arial"/>
        </w:rPr>
        <w:t xml:space="preserve">e cumplió con </w:t>
      </w:r>
      <w:r w:rsidR="00F059EA">
        <w:rPr>
          <w:rFonts w:ascii="Arial" w:hAnsi="Arial" w:cs="Arial"/>
        </w:rPr>
        <w:t xml:space="preserve">los requisitos </w:t>
      </w:r>
      <w:r w:rsidR="00D244C3">
        <w:rPr>
          <w:rFonts w:ascii="Arial" w:hAnsi="Arial" w:cs="Arial"/>
        </w:rPr>
        <w:t>de</w:t>
      </w:r>
      <w:r w:rsidR="00AA3CB8">
        <w:rPr>
          <w:rFonts w:ascii="Arial" w:hAnsi="Arial" w:cs="Arial"/>
        </w:rPr>
        <w:t xml:space="preserve"> pago </w:t>
      </w:r>
      <w:r w:rsidR="00E85023">
        <w:rPr>
          <w:rFonts w:ascii="Arial" w:hAnsi="Arial" w:cs="Arial"/>
        </w:rPr>
        <w:t xml:space="preserve">establecidos </w:t>
      </w:r>
      <w:r w:rsidR="0042548F">
        <w:rPr>
          <w:rFonts w:ascii="Arial" w:hAnsi="Arial" w:cs="Arial"/>
        </w:rPr>
        <w:t xml:space="preserve">en la </w:t>
      </w:r>
      <w:r w:rsidR="00F74443">
        <w:rPr>
          <w:rFonts w:ascii="Arial" w:hAnsi="Arial" w:cs="Arial"/>
        </w:rPr>
        <w:t>cláusula</w:t>
      </w:r>
      <w:r w:rsidR="0042548F">
        <w:rPr>
          <w:rFonts w:ascii="Arial" w:hAnsi="Arial" w:cs="Arial"/>
        </w:rPr>
        <w:t xml:space="preserve"> </w:t>
      </w:r>
      <w:r w:rsidR="00440E13">
        <w:rPr>
          <w:rFonts w:ascii="Arial" w:hAnsi="Arial" w:cs="Arial"/>
        </w:rPr>
        <w:t xml:space="preserve">cuarta y quinta </w:t>
      </w:r>
      <w:r w:rsidR="0007740B">
        <w:rPr>
          <w:rFonts w:ascii="Arial" w:hAnsi="Arial" w:cs="Arial"/>
        </w:rPr>
        <w:t xml:space="preserve">de </w:t>
      </w:r>
      <w:r w:rsidR="00F059EA">
        <w:rPr>
          <w:rFonts w:ascii="Arial" w:hAnsi="Arial" w:cs="Arial"/>
        </w:rPr>
        <w:t xml:space="preserve">la </w:t>
      </w:r>
      <w:r w:rsidR="00C70F38">
        <w:rPr>
          <w:rFonts w:ascii="Arial" w:hAnsi="Arial" w:cs="Arial"/>
        </w:rPr>
        <w:t>C</w:t>
      </w:r>
      <w:r w:rsidR="00F059EA">
        <w:rPr>
          <w:rFonts w:ascii="Arial" w:hAnsi="Arial" w:cs="Arial"/>
        </w:rPr>
        <w:t xml:space="preserve">arta de </w:t>
      </w:r>
      <w:r w:rsidR="00C70F38">
        <w:rPr>
          <w:rFonts w:ascii="Arial" w:hAnsi="Arial" w:cs="Arial"/>
        </w:rPr>
        <w:t>E</w:t>
      </w:r>
      <w:r w:rsidR="00F059EA">
        <w:rPr>
          <w:rFonts w:ascii="Arial" w:hAnsi="Arial" w:cs="Arial"/>
        </w:rPr>
        <w:t xml:space="preserve">ntendimiento </w:t>
      </w:r>
      <w:r w:rsidR="00360D27">
        <w:rPr>
          <w:rFonts w:ascii="Arial" w:hAnsi="Arial" w:cs="Arial"/>
        </w:rPr>
        <w:t xml:space="preserve">de la </w:t>
      </w:r>
      <w:r w:rsidR="004B0BA5">
        <w:rPr>
          <w:rFonts w:ascii="Arial" w:hAnsi="Arial" w:cs="Arial"/>
        </w:rPr>
        <w:t>S</w:t>
      </w:r>
      <w:r w:rsidR="00360D27">
        <w:rPr>
          <w:rFonts w:ascii="Arial" w:hAnsi="Arial" w:cs="Arial"/>
        </w:rPr>
        <w:t xml:space="preserve">éptima </w:t>
      </w:r>
      <w:r w:rsidR="004B0BA5">
        <w:rPr>
          <w:rFonts w:ascii="Arial" w:hAnsi="Arial" w:cs="Arial"/>
        </w:rPr>
        <w:t>C</w:t>
      </w:r>
      <w:r w:rsidR="00360D27">
        <w:rPr>
          <w:rFonts w:ascii="Arial" w:hAnsi="Arial" w:cs="Arial"/>
        </w:rPr>
        <w:t xml:space="preserve">ohorte </w:t>
      </w:r>
      <w:r w:rsidR="00F059EA">
        <w:rPr>
          <w:rFonts w:ascii="Arial" w:hAnsi="Arial" w:cs="Arial"/>
        </w:rPr>
        <w:t xml:space="preserve">o </w:t>
      </w:r>
      <w:r w:rsidR="00536E99">
        <w:rPr>
          <w:rFonts w:ascii="Arial" w:hAnsi="Arial" w:cs="Arial"/>
        </w:rPr>
        <w:t>C</w:t>
      </w:r>
      <w:r w:rsidR="00F059EA">
        <w:rPr>
          <w:rFonts w:ascii="Arial" w:hAnsi="Arial" w:cs="Arial"/>
        </w:rPr>
        <w:t xml:space="preserve">onvenio suscrito entre el </w:t>
      </w:r>
      <w:r w:rsidR="007D572B">
        <w:rPr>
          <w:rFonts w:ascii="Arial" w:hAnsi="Arial" w:cs="Arial"/>
        </w:rPr>
        <w:t>Ministerio</w:t>
      </w:r>
      <w:r w:rsidR="00F059EA">
        <w:rPr>
          <w:rFonts w:ascii="Arial" w:hAnsi="Arial" w:cs="Arial"/>
        </w:rPr>
        <w:t xml:space="preserve"> de </w:t>
      </w:r>
      <w:r w:rsidR="007D572B">
        <w:rPr>
          <w:rFonts w:ascii="Arial" w:hAnsi="Arial" w:cs="Arial"/>
        </w:rPr>
        <w:t>Educación</w:t>
      </w:r>
      <w:r w:rsidR="00F059EA">
        <w:rPr>
          <w:rFonts w:ascii="Arial" w:hAnsi="Arial" w:cs="Arial"/>
        </w:rPr>
        <w:t xml:space="preserve"> y la Universidad de San Carlos de Guatemala</w:t>
      </w:r>
      <w:r w:rsidR="00C236A2">
        <w:rPr>
          <w:rFonts w:ascii="Arial" w:hAnsi="Arial" w:cs="Arial"/>
        </w:rPr>
        <w:t>.</w:t>
      </w:r>
    </w:p>
    <w:p w14:paraId="0FB7BF62" w14:textId="77777777" w:rsidR="00C236A2" w:rsidRDefault="00C236A2" w:rsidP="00BA5A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989F48" w14:textId="0B8981DC" w:rsidR="00A14897" w:rsidRPr="00651BC2" w:rsidRDefault="00A73969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51BC2">
        <w:rPr>
          <w:rFonts w:ascii="Arial" w:hAnsi="Arial" w:cs="Arial"/>
          <w:b/>
          <w:bCs/>
        </w:rPr>
        <w:lastRenderedPageBreak/>
        <w:t>ANTECEDENTES</w:t>
      </w:r>
    </w:p>
    <w:p w14:paraId="3DE0AC58" w14:textId="77777777" w:rsidR="00A73969" w:rsidRPr="00651BC2" w:rsidRDefault="00A73969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7AC212" w14:textId="2B87B572" w:rsidR="003727BF" w:rsidRPr="00C479E6" w:rsidRDefault="003727BF" w:rsidP="00C47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79E6">
        <w:rPr>
          <w:rFonts w:ascii="Arial" w:hAnsi="Arial" w:cs="Arial"/>
        </w:rPr>
        <w:t xml:space="preserve">La carta de entendimiento </w:t>
      </w:r>
      <w:r w:rsidR="001D42E0" w:rsidRPr="00C479E6">
        <w:rPr>
          <w:rFonts w:ascii="Arial" w:hAnsi="Arial" w:cs="Arial"/>
        </w:rPr>
        <w:t xml:space="preserve">administrativa/financiera de la séptima cohorte del profesorado en educación </w:t>
      </w:r>
      <w:r w:rsidR="00C14AD5" w:rsidRPr="00C479E6">
        <w:rPr>
          <w:rFonts w:ascii="Arial" w:hAnsi="Arial" w:cs="Arial"/>
        </w:rPr>
        <w:t xml:space="preserve">física </w:t>
      </w:r>
      <w:r w:rsidR="000137AB" w:rsidRPr="00C479E6">
        <w:rPr>
          <w:rFonts w:ascii="Arial" w:hAnsi="Arial" w:cs="Arial"/>
        </w:rPr>
        <w:t xml:space="preserve">celebrada entre el Ministerio de Educación y la Universidad de San Carlos de Guatemala, </w:t>
      </w:r>
      <w:r w:rsidR="0035216B" w:rsidRPr="00C479E6">
        <w:rPr>
          <w:rFonts w:ascii="Arial" w:hAnsi="Arial" w:cs="Arial"/>
        </w:rPr>
        <w:t xml:space="preserve">conlleva el desarrollo del Profesorado de Educación </w:t>
      </w:r>
      <w:r w:rsidR="00FF794A" w:rsidRPr="00C479E6">
        <w:rPr>
          <w:rFonts w:ascii="Arial" w:hAnsi="Arial" w:cs="Arial"/>
        </w:rPr>
        <w:t>Física</w:t>
      </w:r>
      <w:r w:rsidR="0035216B" w:rsidRPr="00C479E6">
        <w:rPr>
          <w:rFonts w:ascii="Arial" w:hAnsi="Arial" w:cs="Arial"/>
        </w:rPr>
        <w:t xml:space="preserve"> a través de la formación inicial docente, a desarrollarse </w:t>
      </w:r>
      <w:r w:rsidR="000137AB" w:rsidRPr="00C479E6">
        <w:rPr>
          <w:rFonts w:ascii="Arial" w:hAnsi="Arial" w:cs="Arial"/>
        </w:rPr>
        <w:t>de feb</w:t>
      </w:r>
      <w:r w:rsidR="0035216B" w:rsidRPr="00C479E6">
        <w:rPr>
          <w:rFonts w:ascii="Arial" w:hAnsi="Arial" w:cs="Arial"/>
        </w:rPr>
        <w:t>rero 2021 a</w:t>
      </w:r>
      <w:r w:rsidR="00953B2C" w:rsidRPr="00C479E6">
        <w:rPr>
          <w:rFonts w:ascii="Arial" w:hAnsi="Arial" w:cs="Arial"/>
        </w:rPr>
        <w:t xml:space="preserve"> </w:t>
      </w:r>
      <w:r w:rsidR="0035216B" w:rsidRPr="00C479E6">
        <w:rPr>
          <w:rFonts w:ascii="Arial" w:hAnsi="Arial" w:cs="Arial"/>
        </w:rPr>
        <w:t>noviembre 2023</w:t>
      </w:r>
      <w:r w:rsidR="00D1152E" w:rsidRPr="00C479E6">
        <w:rPr>
          <w:rFonts w:ascii="Arial" w:hAnsi="Arial" w:cs="Arial"/>
        </w:rPr>
        <w:t xml:space="preserve"> celebrada con </w:t>
      </w:r>
      <w:r w:rsidRPr="00C479E6">
        <w:rPr>
          <w:rFonts w:ascii="Arial" w:hAnsi="Arial" w:cs="Arial"/>
        </w:rPr>
        <w:t xml:space="preserve">fundamento en lo establecido en </w:t>
      </w:r>
      <w:r w:rsidR="00AE5B63" w:rsidRPr="00C479E6">
        <w:rPr>
          <w:rFonts w:ascii="Arial" w:hAnsi="Arial" w:cs="Arial"/>
        </w:rPr>
        <w:t>el Acuerdo Gubernativo No.247-2017</w:t>
      </w:r>
      <w:r w:rsidR="00730AAD" w:rsidRPr="00C479E6">
        <w:rPr>
          <w:rFonts w:ascii="Arial" w:hAnsi="Arial" w:cs="Arial"/>
        </w:rPr>
        <w:t xml:space="preserve">, Acuerdo Ministerial No.3452-2017 y en las cláusulas  del Convenio </w:t>
      </w:r>
      <w:r w:rsidR="00D87313" w:rsidRPr="00C479E6">
        <w:rPr>
          <w:rFonts w:ascii="Arial" w:hAnsi="Arial" w:cs="Arial"/>
        </w:rPr>
        <w:t>Específico</w:t>
      </w:r>
      <w:r w:rsidR="00730AAD" w:rsidRPr="00C479E6">
        <w:rPr>
          <w:rFonts w:ascii="Arial" w:hAnsi="Arial" w:cs="Arial"/>
        </w:rPr>
        <w:t xml:space="preserve"> de </w:t>
      </w:r>
      <w:r w:rsidR="00D87313" w:rsidRPr="00C479E6">
        <w:rPr>
          <w:rFonts w:ascii="Arial" w:hAnsi="Arial" w:cs="Arial"/>
        </w:rPr>
        <w:t>Cooperación</w:t>
      </w:r>
      <w:r w:rsidR="0007753E" w:rsidRPr="00C479E6">
        <w:rPr>
          <w:rFonts w:ascii="Arial" w:hAnsi="Arial" w:cs="Arial"/>
        </w:rPr>
        <w:t xml:space="preserve"> para la transición de la formación inicial de docentes a nivel superior en la </w:t>
      </w:r>
      <w:r w:rsidR="001E1771" w:rsidRPr="00C479E6">
        <w:rPr>
          <w:rFonts w:ascii="Arial" w:hAnsi="Arial" w:cs="Arial"/>
        </w:rPr>
        <w:t>República</w:t>
      </w:r>
      <w:r w:rsidR="0007753E" w:rsidRPr="00C479E6">
        <w:rPr>
          <w:rFonts w:ascii="Arial" w:hAnsi="Arial" w:cs="Arial"/>
        </w:rPr>
        <w:t xml:space="preserve"> de Guatemala</w:t>
      </w:r>
      <w:r w:rsidR="00D004D6" w:rsidRPr="00C479E6">
        <w:rPr>
          <w:rFonts w:ascii="Arial" w:hAnsi="Arial" w:cs="Arial"/>
        </w:rPr>
        <w:t>,</w:t>
      </w:r>
      <w:r w:rsidR="006D3193" w:rsidRPr="00C479E6">
        <w:rPr>
          <w:rFonts w:ascii="Arial" w:hAnsi="Arial" w:cs="Arial"/>
        </w:rPr>
        <w:t xml:space="preserve"> </w:t>
      </w:r>
      <w:r w:rsidR="00393189" w:rsidRPr="00C479E6">
        <w:rPr>
          <w:rFonts w:ascii="Arial" w:hAnsi="Arial" w:cs="Arial"/>
        </w:rPr>
        <w:t xml:space="preserve">que en su </w:t>
      </w:r>
      <w:r w:rsidR="00856B39" w:rsidRPr="00C479E6">
        <w:rPr>
          <w:rFonts w:ascii="Arial" w:hAnsi="Arial" w:cs="Arial"/>
        </w:rPr>
        <w:t>cláusula</w:t>
      </w:r>
      <w:r w:rsidR="00393189" w:rsidRPr="00C479E6">
        <w:rPr>
          <w:rFonts w:ascii="Arial" w:hAnsi="Arial" w:cs="Arial"/>
        </w:rPr>
        <w:t xml:space="preserve"> </w:t>
      </w:r>
      <w:r w:rsidR="004D070F" w:rsidRPr="00C479E6">
        <w:rPr>
          <w:rFonts w:ascii="Arial" w:hAnsi="Arial" w:cs="Arial"/>
        </w:rPr>
        <w:t>TERCERA</w:t>
      </w:r>
      <w:r w:rsidR="00393189" w:rsidRPr="00C479E6">
        <w:rPr>
          <w:rFonts w:ascii="Arial" w:hAnsi="Arial" w:cs="Arial"/>
        </w:rPr>
        <w:t xml:space="preserve"> establece “</w:t>
      </w:r>
      <w:r w:rsidR="00BF1FE0" w:rsidRPr="00C479E6">
        <w:rPr>
          <w:rFonts w:ascii="Arial" w:hAnsi="Arial" w:cs="Arial"/>
        </w:rPr>
        <w:t xml:space="preserve">Programa de formación inicial docente” los Bachilleres en Ciencias y Letras con </w:t>
      </w:r>
      <w:r w:rsidR="006D3193" w:rsidRPr="00C479E6">
        <w:rPr>
          <w:rFonts w:ascii="Arial" w:hAnsi="Arial" w:cs="Arial"/>
        </w:rPr>
        <w:t>O</w:t>
      </w:r>
      <w:r w:rsidR="00BF1FE0" w:rsidRPr="00C479E6">
        <w:rPr>
          <w:rFonts w:ascii="Arial" w:hAnsi="Arial" w:cs="Arial"/>
        </w:rPr>
        <w:t>rientación</w:t>
      </w:r>
      <w:r w:rsidR="00D24D8A" w:rsidRPr="00C479E6">
        <w:rPr>
          <w:rFonts w:ascii="Arial" w:hAnsi="Arial" w:cs="Arial"/>
        </w:rPr>
        <w:t xml:space="preserve"> en Educación Física, que deseen proseguir su formación docente en un nivel superior acudirán, para completar su formación, a la Universidad de San Carlos de Guatemala</w:t>
      </w:r>
      <w:r w:rsidR="002A0461" w:rsidRPr="00C479E6">
        <w:rPr>
          <w:rFonts w:ascii="Arial" w:hAnsi="Arial" w:cs="Arial"/>
        </w:rPr>
        <w:t>, optando después de tres a</w:t>
      </w:r>
      <w:r w:rsidR="006D3193" w:rsidRPr="00C479E6">
        <w:rPr>
          <w:rFonts w:ascii="Arial" w:hAnsi="Arial" w:cs="Arial"/>
        </w:rPr>
        <w:t>ñ</w:t>
      </w:r>
      <w:r w:rsidR="002A0461" w:rsidRPr="00C479E6">
        <w:rPr>
          <w:rFonts w:ascii="Arial" w:hAnsi="Arial" w:cs="Arial"/>
        </w:rPr>
        <w:t>os de estudio al nivel intermedio (pre</w:t>
      </w:r>
      <w:r w:rsidR="006D3193" w:rsidRPr="00C479E6">
        <w:rPr>
          <w:rFonts w:ascii="Arial" w:hAnsi="Arial" w:cs="Arial"/>
        </w:rPr>
        <w:t>-</w:t>
      </w:r>
      <w:r w:rsidR="002A0461" w:rsidRPr="00C479E6">
        <w:rPr>
          <w:rFonts w:ascii="Arial" w:hAnsi="Arial" w:cs="Arial"/>
        </w:rPr>
        <w:t xml:space="preserve">grado) de </w:t>
      </w:r>
      <w:r w:rsidR="006D3193" w:rsidRPr="00C479E6">
        <w:rPr>
          <w:rFonts w:ascii="Arial" w:hAnsi="Arial" w:cs="Arial"/>
        </w:rPr>
        <w:t>P</w:t>
      </w:r>
      <w:r w:rsidR="002A0461" w:rsidRPr="00C479E6">
        <w:rPr>
          <w:rFonts w:ascii="Arial" w:hAnsi="Arial" w:cs="Arial"/>
        </w:rPr>
        <w:t>rof</w:t>
      </w:r>
      <w:r w:rsidR="002D23D2" w:rsidRPr="00C479E6">
        <w:rPr>
          <w:rFonts w:ascii="Arial" w:hAnsi="Arial" w:cs="Arial"/>
        </w:rPr>
        <w:t>e</w:t>
      </w:r>
      <w:r w:rsidR="002A0461" w:rsidRPr="00C479E6">
        <w:rPr>
          <w:rFonts w:ascii="Arial" w:hAnsi="Arial" w:cs="Arial"/>
        </w:rPr>
        <w:t xml:space="preserve">sor de Educación </w:t>
      </w:r>
      <w:r w:rsidR="002D23D2" w:rsidRPr="00C479E6">
        <w:rPr>
          <w:rFonts w:ascii="Arial" w:hAnsi="Arial" w:cs="Arial"/>
        </w:rPr>
        <w:t>Física</w:t>
      </w:r>
      <w:r w:rsidR="00864382" w:rsidRPr="00C479E6">
        <w:rPr>
          <w:rFonts w:ascii="Arial" w:hAnsi="Arial" w:cs="Arial"/>
        </w:rPr>
        <w:t>”</w:t>
      </w:r>
      <w:r w:rsidR="00EF0934" w:rsidRPr="00C479E6">
        <w:rPr>
          <w:rFonts w:ascii="Arial" w:hAnsi="Arial" w:cs="Arial"/>
        </w:rPr>
        <w:t xml:space="preserve"> y en su cl</w:t>
      </w:r>
      <w:r w:rsidR="00856B39" w:rsidRPr="00C479E6">
        <w:rPr>
          <w:rFonts w:ascii="Arial" w:hAnsi="Arial" w:cs="Arial"/>
        </w:rPr>
        <w:t>á</w:t>
      </w:r>
      <w:r w:rsidR="00EF0934" w:rsidRPr="00C479E6">
        <w:rPr>
          <w:rFonts w:ascii="Arial" w:hAnsi="Arial" w:cs="Arial"/>
        </w:rPr>
        <w:t xml:space="preserve">usula </w:t>
      </w:r>
      <w:r w:rsidR="004D070F" w:rsidRPr="00C479E6">
        <w:rPr>
          <w:rFonts w:ascii="Arial" w:hAnsi="Arial" w:cs="Arial"/>
        </w:rPr>
        <w:t>QUINTA</w:t>
      </w:r>
      <w:r w:rsidR="00EF0934" w:rsidRPr="00C479E6">
        <w:rPr>
          <w:rFonts w:ascii="Arial" w:hAnsi="Arial" w:cs="Arial"/>
        </w:rPr>
        <w:t xml:space="preserve"> indica: </w:t>
      </w:r>
      <w:r w:rsidR="00273E63" w:rsidRPr="00C479E6">
        <w:rPr>
          <w:rFonts w:ascii="Arial" w:hAnsi="Arial" w:cs="Arial"/>
        </w:rPr>
        <w:t>“</w:t>
      </w:r>
      <w:r w:rsidR="002D23D2" w:rsidRPr="00C479E6">
        <w:rPr>
          <w:rFonts w:ascii="Arial" w:hAnsi="Arial" w:cs="Arial"/>
        </w:rPr>
        <w:t>…</w:t>
      </w:r>
      <w:r w:rsidR="00273E63" w:rsidRPr="00C479E6">
        <w:rPr>
          <w:rFonts w:ascii="Arial" w:hAnsi="Arial" w:cs="Arial"/>
        </w:rPr>
        <w:t>Trasladar oportunamente a la Universidad de San Carlos de Guatemala</w:t>
      </w:r>
      <w:r w:rsidR="00E13553" w:rsidRPr="00C479E6">
        <w:rPr>
          <w:rFonts w:ascii="Arial" w:hAnsi="Arial" w:cs="Arial"/>
        </w:rPr>
        <w:t xml:space="preserve"> por medio de cartas de entendimiento una asignación adicional a la que de conformidad con la Constitución </w:t>
      </w:r>
      <w:r w:rsidR="000960FF" w:rsidRPr="00C479E6">
        <w:rPr>
          <w:rFonts w:ascii="Arial" w:hAnsi="Arial" w:cs="Arial"/>
        </w:rPr>
        <w:t xml:space="preserve">le corresponde, que constituyan los recursos financieros por cohorte que implica la oferta </w:t>
      </w:r>
      <w:r w:rsidR="002D23D2" w:rsidRPr="00C479E6">
        <w:rPr>
          <w:rFonts w:ascii="Arial" w:hAnsi="Arial" w:cs="Arial"/>
        </w:rPr>
        <w:t>académica</w:t>
      </w:r>
      <w:r w:rsidR="000960FF" w:rsidRPr="00C479E6">
        <w:rPr>
          <w:rFonts w:ascii="Arial" w:hAnsi="Arial" w:cs="Arial"/>
        </w:rPr>
        <w:t xml:space="preserve"> </w:t>
      </w:r>
      <w:r w:rsidR="00302ECA" w:rsidRPr="00C479E6">
        <w:rPr>
          <w:rFonts w:ascii="Arial" w:hAnsi="Arial" w:cs="Arial"/>
        </w:rPr>
        <w:t xml:space="preserve">para la formación inicial de docentes para los distintos niveles del sistema educativo </w:t>
      </w:r>
      <w:r w:rsidR="00A02AF8" w:rsidRPr="00C479E6">
        <w:rPr>
          <w:rFonts w:ascii="Arial" w:hAnsi="Arial" w:cs="Arial"/>
        </w:rPr>
        <w:t>nacion</w:t>
      </w:r>
      <w:r w:rsidR="00D90099" w:rsidRPr="00C479E6">
        <w:rPr>
          <w:rFonts w:ascii="Arial" w:hAnsi="Arial" w:cs="Arial"/>
        </w:rPr>
        <w:t>al”</w:t>
      </w:r>
      <w:r w:rsidR="001923B9" w:rsidRPr="00C479E6">
        <w:rPr>
          <w:rFonts w:ascii="Arial" w:hAnsi="Arial" w:cs="Arial"/>
        </w:rPr>
        <w:t>.</w:t>
      </w:r>
      <w:r w:rsidR="00A02AF8" w:rsidRPr="00C479E6">
        <w:rPr>
          <w:rFonts w:ascii="Arial" w:hAnsi="Arial" w:cs="Arial"/>
        </w:rPr>
        <w:t xml:space="preserve"> </w:t>
      </w:r>
    </w:p>
    <w:p w14:paraId="12B473BF" w14:textId="77777777" w:rsidR="00EB17C4" w:rsidRPr="00C479E6" w:rsidRDefault="00EB17C4" w:rsidP="00C47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416E38" w14:textId="17A8BC92" w:rsidR="003727BF" w:rsidRPr="00C479E6" w:rsidRDefault="006950C3" w:rsidP="00C47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79E6">
        <w:rPr>
          <w:rFonts w:ascii="Arial" w:hAnsi="Arial" w:cs="Arial"/>
        </w:rPr>
        <w:t>El</w:t>
      </w:r>
      <w:r w:rsidR="003727BF" w:rsidRPr="00C479E6">
        <w:rPr>
          <w:rFonts w:ascii="Arial" w:hAnsi="Arial" w:cs="Arial"/>
        </w:rPr>
        <w:t xml:space="preserve"> objetivo de la carta de entendimiento </w:t>
      </w:r>
      <w:r w:rsidRPr="00C479E6">
        <w:rPr>
          <w:rFonts w:ascii="Arial" w:hAnsi="Arial" w:cs="Arial"/>
        </w:rPr>
        <w:t>es</w:t>
      </w:r>
      <w:r w:rsidR="003727BF" w:rsidRPr="00C479E6">
        <w:rPr>
          <w:rFonts w:ascii="Arial" w:hAnsi="Arial" w:cs="Arial"/>
        </w:rPr>
        <w:t xml:space="preserve"> convenir las relaciones y compromisos técnicos, presupuestarios y financieros que lleven a cabo la formación inicial de docentes a nivel superior.</w:t>
      </w:r>
    </w:p>
    <w:p w14:paraId="3A2E2007" w14:textId="77777777" w:rsidR="003727BF" w:rsidRPr="00C479E6" w:rsidRDefault="003727BF" w:rsidP="00C47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8F838A" w14:textId="08978ED9" w:rsidR="003727BF" w:rsidRPr="00C479E6" w:rsidRDefault="003727BF" w:rsidP="00C47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79E6">
        <w:rPr>
          <w:rFonts w:ascii="Arial" w:hAnsi="Arial" w:cs="Arial"/>
        </w:rPr>
        <w:t xml:space="preserve">Según la carta de entendimiento, </w:t>
      </w:r>
      <w:r w:rsidR="00CF0986" w:rsidRPr="00C479E6">
        <w:rPr>
          <w:rFonts w:ascii="Arial" w:hAnsi="Arial" w:cs="Arial"/>
        </w:rPr>
        <w:t xml:space="preserve">la prestación del servicio educativo </w:t>
      </w:r>
      <w:r w:rsidR="00310724" w:rsidRPr="00C479E6">
        <w:rPr>
          <w:rFonts w:ascii="Arial" w:hAnsi="Arial" w:cs="Arial"/>
        </w:rPr>
        <w:t>asciende a</w:t>
      </w:r>
      <w:r w:rsidR="00D50DAA" w:rsidRPr="00C479E6">
        <w:rPr>
          <w:rFonts w:ascii="Arial" w:hAnsi="Arial" w:cs="Arial"/>
        </w:rPr>
        <w:t xml:space="preserve"> Q.4,</w:t>
      </w:r>
      <w:r w:rsidR="001B3CFE" w:rsidRPr="00C479E6">
        <w:rPr>
          <w:rFonts w:ascii="Arial" w:hAnsi="Arial" w:cs="Arial"/>
        </w:rPr>
        <w:t>4</w:t>
      </w:r>
      <w:r w:rsidR="00D50DAA" w:rsidRPr="00C479E6">
        <w:rPr>
          <w:rFonts w:ascii="Arial" w:hAnsi="Arial" w:cs="Arial"/>
        </w:rPr>
        <w:t xml:space="preserve">00.00 por semestre </w:t>
      </w:r>
      <w:r w:rsidR="00D717FA" w:rsidRPr="00C479E6">
        <w:rPr>
          <w:rFonts w:ascii="Arial" w:hAnsi="Arial" w:cs="Arial"/>
        </w:rPr>
        <w:t>por estudiante asistente</w:t>
      </w:r>
      <w:r w:rsidR="00CD74C9" w:rsidRPr="00C479E6">
        <w:rPr>
          <w:rFonts w:ascii="Arial" w:hAnsi="Arial" w:cs="Arial"/>
        </w:rPr>
        <w:t xml:space="preserve"> al Profesorad</w:t>
      </w:r>
      <w:r w:rsidR="00D443AB" w:rsidRPr="00C479E6">
        <w:rPr>
          <w:rFonts w:ascii="Arial" w:hAnsi="Arial" w:cs="Arial"/>
        </w:rPr>
        <w:t>o</w:t>
      </w:r>
      <w:r w:rsidR="00100BE4" w:rsidRPr="00C479E6">
        <w:rPr>
          <w:rFonts w:ascii="Arial" w:hAnsi="Arial" w:cs="Arial"/>
        </w:rPr>
        <w:t xml:space="preserve">, programado de la siguiente forma </w:t>
      </w:r>
      <w:r w:rsidRPr="00C479E6">
        <w:rPr>
          <w:rFonts w:ascii="Arial" w:hAnsi="Arial" w:cs="Arial"/>
        </w:rPr>
        <w:t>60% equivalente a Q2,640.00 por estudiante</w:t>
      </w:r>
      <w:r w:rsidR="008B175E" w:rsidRPr="00C479E6">
        <w:rPr>
          <w:rFonts w:ascii="Arial" w:hAnsi="Arial" w:cs="Arial"/>
        </w:rPr>
        <w:t xml:space="preserve"> inscrito</w:t>
      </w:r>
      <w:r w:rsidRPr="00C479E6">
        <w:rPr>
          <w:rFonts w:ascii="Arial" w:hAnsi="Arial" w:cs="Arial"/>
        </w:rPr>
        <w:t>, al finalizar el primer trimestre de estudios; también realizará un segundo pago equivalente a un 40% al finalizar el segundo trimestre</w:t>
      </w:r>
      <w:r w:rsidR="004A73C2" w:rsidRPr="00C479E6">
        <w:rPr>
          <w:rFonts w:ascii="Arial" w:hAnsi="Arial" w:cs="Arial"/>
        </w:rPr>
        <w:t xml:space="preserve"> </w:t>
      </w:r>
      <w:r w:rsidRPr="00C479E6">
        <w:rPr>
          <w:rFonts w:ascii="Arial" w:hAnsi="Arial" w:cs="Arial"/>
        </w:rPr>
        <w:t>que corresponden a Q1,760.00, por estudiante</w:t>
      </w:r>
      <w:r w:rsidR="00F35520" w:rsidRPr="00C479E6">
        <w:rPr>
          <w:rFonts w:ascii="Arial" w:hAnsi="Arial" w:cs="Arial"/>
        </w:rPr>
        <w:t xml:space="preserve">, </w:t>
      </w:r>
      <w:r w:rsidR="009C1E19" w:rsidRPr="00C479E6">
        <w:rPr>
          <w:rFonts w:ascii="Arial" w:hAnsi="Arial" w:cs="Arial"/>
        </w:rPr>
        <w:t>(</w:t>
      </w:r>
      <w:r w:rsidR="00F35520" w:rsidRPr="00C479E6">
        <w:rPr>
          <w:rFonts w:ascii="Arial" w:hAnsi="Arial" w:cs="Arial"/>
        </w:rPr>
        <w:t>esto</w:t>
      </w:r>
      <w:r w:rsidR="006E3241" w:rsidRPr="00C479E6">
        <w:rPr>
          <w:rFonts w:ascii="Arial" w:hAnsi="Arial" w:cs="Arial"/>
        </w:rPr>
        <w:t xml:space="preserve"> por</w:t>
      </w:r>
      <w:r w:rsidR="00F35520" w:rsidRPr="00C479E6">
        <w:rPr>
          <w:rFonts w:ascii="Arial" w:hAnsi="Arial" w:cs="Arial"/>
        </w:rPr>
        <w:t xml:space="preserve"> </w:t>
      </w:r>
      <w:r w:rsidR="00755328" w:rsidRPr="00C479E6">
        <w:rPr>
          <w:rFonts w:ascii="Arial" w:hAnsi="Arial" w:cs="Arial"/>
        </w:rPr>
        <w:t>seis semestres</w:t>
      </w:r>
      <w:r w:rsidR="00447018" w:rsidRPr="00C479E6">
        <w:rPr>
          <w:rFonts w:ascii="Arial" w:hAnsi="Arial" w:cs="Arial"/>
        </w:rPr>
        <w:t xml:space="preserve"> que dura el </w:t>
      </w:r>
      <w:r w:rsidR="00FA7CD1" w:rsidRPr="00C479E6">
        <w:rPr>
          <w:rFonts w:ascii="Arial" w:hAnsi="Arial" w:cs="Arial"/>
        </w:rPr>
        <w:t>profesorado</w:t>
      </w:r>
      <w:r w:rsidR="009C1E19" w:rsidRPr="00C479E6">
        <w:rPr>
          <w:rFonts w:ascii="Arial" w:hAnsi="Arial" w:cs="Arial"/>
        </w:rPr>
        <w:t>)</w:t>
      </w:r>
      <w:r w:rsidRPr="00C479E6">
        <w:rPr>
          <w:rFonts w:ascii="Arial" w:hAnsi="Arial" w:cs="Arial"/>
        </w:rPr>
        <w:t>.</w:t>
      </w:r>
    </w:p>
    <w:p w14:paraId="11DA7CDA" w14:textId="77777777" w:rsidR="00A14897" w:rsidRDefault="00A14897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451C4A" w14:textId="77777777" w:rsidR="00C479E6" w:rsidRDefault="00C479E6" w:rsidP="005E3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0BF31F" w14:textId="65A487F4" w:rsidR="005E3BDB" w:rsidRPr="00651BC2" w:rsidRDefault="005E3BDB" w:rsidP="005E3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51BC2">
        <w:rPr>
          <w:rFonts w:ascii="Arial" w:hAnsi="Arial" w:cs="Arial"/>
          <w:b/>
          <w:bCs/>
        </w:rPr>
        <w:t>RESULTADOS DE LA ACTIVIDAD</w:t>
      </w:r>
    </w:p>
    <w:p w14:paraId="247AD89C" w14:textId="77777777" w:rsidR="005E3BDB" w:rsidRPr="00651BC2" w:rsidRDefault="005E3BDB" w:rsidP="005E3B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7A6652" w14:textId="77777777" w:rsidR="00C109EB" w:rsidRDefault="00C109EB" w:rsidP="00C10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</w:t>
      </w:r>
      <w:r w:rsidRPr="00276B18">
        <w:rPr>
          <w:rFonts w:ascii="Arial" w:hAnsi="Arial" w:cs="Arial"/>
          <w:b/>
          <w:bCs/>
        </w:rPr>
        <w:t>trabajo realizado se resume a continuación.</w:t>
      </w:r>
    </w:p>
    <w:p w14:paraId="14777EA2" w14:textId="77777777" w:rsidR="00AD6B5D" w:rsidRPr="00651BC2" w:rsidRDefault="00AD6B5D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68A1E6" w14:textId="3BACA9DC" w:rsidR="000C6995" w:rsidRDefault="000169DE" w:rsidP="00B17133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ejecución presupuestaria de la séptima </w:t>
      </w:r>
      <w:r w:rsidR="00724E0E">
        <w:rPr>
          <w:rFonts w:ascii="Arial" w:hAnsi="Arial" w:cs="Arial"/>
          <w:sz w:val="22"/>
          <w:szCs w:val="22"/>
        </w:rPr>
        <w:t>cohorte al 01 de diciembre de 2023 es la siguiente:</w:t>
      </w:r>
    </w:p>
    <w:p w14:paraId="3D681020" w14:textId="77777777" w:rsidR="004109C6" w:rsidRDefault="004109C6" w:rsidP="00641D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7E9AD6FF" w14:textId="2B78C781" w:rsidR="00641DC6" w:rsidRPr="00641DC6" w:rsidRDefault="00641DC6" w:rsidP="00641D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41DC6">
        <w:rPr>
          <w:rFonts w:ascii="Arial" w:hAnsi="Arial" w:cs="Arial"/>
          <w:b/>
          <w:bCs/>
        </w:rPr>
        <w:t>Dirección General de Educación Física -DIGEF-</w:t>
      </w:r>
    </w:p>
    <w:p w14:paraId="1536EE8C" w14:textId="7D3D420A" w:rsidR="00641DC6" w:rsidRPr="00641DC6" w:rsidRDefault="00641DC6" w:rsidP="00641D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41DC6">
        <w:rPr>
          <w:rFonts w:ascii="Arial" w:hAnsi="Arial" w:cs="Arial"/>
          <w:b/>
          <w:bCs/>
        </w:rPr>
        <w:t>Ejecución de</w:t>
      </w:r>
      <w:r w:rsidR="003F388C">
        <w:rPr>
          <w:rFonts w:ascii="Arial" w:hAnsi="Arial" w:cs="Arial"/>
          <w:b/>
          <w:bCs/>
        </w:rPr>
        <w:t>l Renglón 185</w:t>
      </w:r>
    </w:p>
    <w:p w14:paraId="776A38B6" w14:textId="77777777" w:rsidR="00641DC6" w:rsidRPr="00641DC6" w:rsidRDefault="00641DC6" w:rsidP="00641D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41DC6">
        <w:rPr>
          <w:rFonts w:ascii="Arial" w:hAnsi="Arial" w:cs="Arial"/>
          <w:b/>
          <w:bCs/>
        </w:rPr>
        <w:t>Del 01 de enero al 01 de diciembre 2023</w:t>
      </w:r>
    </w:p>
    <w:p w14:paraId="410EA5BD" w14:textId="77777777" w:rsidR="00641DC6" w:rsidRPr="00641DC6" w:rsidRDefault="00641DC6" w:rsidP="00641DC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41DC6">
        <w:rPr>
          <w:rFonts w:ascii="Arial" w:hAnsi="Arial" w:cs="Arial"/>
          <w:b/>
          <w:bCs/>
        </w:rPr>
        <w:t>(Cifras en Quetzales)</w:t>
      </w:r>
    </w:p>
    <w:tbl>
      <w:tblPr>
        <w:tblStyle w:val="Tablaconcuadrcula"/>
        <w:tblW w:w="8905" w:type="dxa"/>
        <w:tblInd w:w="421" w:type="dxa"/>
        <w:tblLook w:val="04A0" w:firstRow="1" w:lastRow="0" w:firstColumn="1" w:lastColumn="0" w:noHBand="0" w:noVBand="1"/>
      </w:tblPr>
      <w:tblGrid>
        <w:gridCol w:w="1262"/>
        <w:gridCol w:w="1017"/>
        <w:gridCol w:w="1187"/>
        <w:gridCol w:w="1233"/>
        <w:gridCol w:w="1035"/>
        <w:gridCol w:w="1067"/>
        <w:gridCol w:w="1026"/>
        <w:gridCol w:w="1063"/>
        <w:gridCol w:w="15"/>
      </w:tblGrid>
      <w:tr w:rsidR="00203664" w:rsidRPr="0067773B" w14:paraId="7C02315F" w14:textId="77777777" w:rsidTr="001861E8">
        <w:trPr>
          <w:gridAfter w:val="1"/>
          <w:wAfter w:w="15" w:type="dxa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14:paraId="13A0182D" w14:textId="5D8BF3E6" w:rsidR="00203664" w:rsidRPr="00C55A30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5A30">
              <w:rPr>
                <w:rFonts w:ascii="Arial" w:hAnsi="Arial" w:cs="Arial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FCC3B0E" w14:textId="2488683D" w:rsidR="00203664" w:rsidRPr="00C55A30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5A30">
              <w:rPr>
                <w:rFonts w:ascii="Arial" w:hAnsi="Arial" w:cs="Arial"/>
                <w:b/>
                <w:bCs/>
                <w:sz w:val="18"/>
                <w:szCs w:val="18"/>
              </w:rPr>
              <w:t>Vigente</w:t>
            </w:r>
          </w:p>
        </w:tc>
        <w:tc>
          <w:tcPr>
            <w:tcW w:w="1187" w:type="dxa"/>
            <w:vMerge w:val="restart"/>
            <w:shd w:val="clear" w:color="auto" w:fill="D9D9D9" w:themeFill="background1" w:themeFillShade="D9"/>
            <w:vAlign w:val="center"/>
          </w:tcPr>
          <w:p w14:paraId="59027794" w14:textId="1088E929" w:rsidR="00203664" w:rsidRPr="00C55A30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5A30">
              <w:rPr>
                <w:rFonts w:ascii="Arial" w:hAnsi="Arial" w:cs="Arial"/>
                <w:b/>
                <w:bCs/>
                <w:sz w:val="18"/>
                <w:szCs w:val="18"/>
              </w:rPr>
              <w:t>Devengado</w:t>
            </w:r>
          </w:p>
        </w:tc>
        <w:tc>
          <w:tcPr>
            <w:tcW w:w="33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AE975E" w14:textId="3A147ABE" w:rsidR="00203664" w:rsidRPr="00C55A30" w:rsidRDefault="00203664" w:rsidP="00A05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PAGADO</w:t>
            </w:r>
          </w:p>
        </w:tc>
        <w:tc>
          <w:tcPr>
            <w:tcW w:w="1026" w:type="dxa"/>
            <w:vMerge w:val="restart"/>
            <w:shd w:val="clear" w:color="auto" w:fill="D9D9D9" w:themeFill="background1" w:themeFillShade="D9"/>
          </w:tcPr>
          <w:p w14:paraId="7B37D7D3" w14:textId="2D063DA0" w:rsidR="00203664" w:rsidRPr="00C55A30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5A30">
              <w:rPr>
                <w:rFonts w:ascii="Arial" w:hAnsi="Arial" w:cs="Arial"/>
                <w:b/>
                <w:bCs/>
                <w:sz w:val="18"/>
                <w:szCs w:val="18"/>
              </w:rPr>
              <w:t>Por devengar</w:t>
            </w:r>
          </w:p>
        </w:tc>
        <w:tc>
          <w:tcPr>
            <w:tcW w:w="1063" w:type="dxa"/>
            <w:vMerge w:val="restart"/>
            <w:shd w:val="clear" w:color="auto" w:fill="D9D9D9" w:themeFill="background1" w:themeFillShade="D9"/>
          </w:tcPr>
          <w:p w14:paraId="285FBDD4" w14:textId="3BB2769A" w:rsidR="00203664" w:rsidRPr="00C55A30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5A30">
              <w:rPr>
                <w:rFonts w:ascii="Arial" w:hAnsi="Arial" w:cs="Arial"/>
                <w:b/>
                <w:bCs/>
                <w:sz w:val="18"/>
                <w:szCs w:val="18"/>
              </w:rPr>
              <w:t>% ejecutado</w:t>
            </w:r>
          </w:p>
        </w:tc>
      </w:tr>
      <w:tr w:rsidR="00203664" w:rsidRPr="0067773B" w14:paraId="0D5AEC04" w14:textId="77777777" w:rsidTr="001861E8">
        <w:trPr>
          <w:gridAfter w:val="1"/>
          <w:wAfter w:w="15" w:type="dxa"/>
        </w:trPr>
        <w:tc>
          <w:tcPr>
            <w:tcW w:w="1262" w:type="dxa"/>
            <w:vMerge/>
            <w:tcBorders>
              <w:bottom w:val="single" w:sz="4" w:space="0" w:color="auto"/>
            </w:tcBorders>
          </w:tcPr>
          <w:p w14:paraId="52545EA3" w14:textId="6C7CD885" w:rsidR="00203664" w:rsidRPr="00C55A30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09BF65CA" w14:textId="5BFE3F31" w:rsidR="00203664" w:rsidRPr="00C55A30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14:paraId="0EB0B04E" w14:textId="11898C58" w:rsidR="00203664" w:rsidRPr="00C55A30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686379" w14:textId="3EB58FE2" w:rsidR="00203664" w:rsidRPr="001861E8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1E8">
              <w:rPr>
                <w:rFonts w:ascii="Arial" w:hAnsi="Arial" w:cs="Arial"/>
                <w:b/>
                <w:bCs/>
                <w:sz w:val="18"/>
                <w:szCs w:val="18"/>
              </w:rPr>
              <w:t>a USAC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CE934" w14:textId="565DA82B" w:rsidR="00203664" w:rsidRPr="001861E8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1E8">
              <w:rPr>
                <w:rFonts w:ascii="Arial" w:hAnsi="Arial" w:cs="Arial"/>
                <w:b/>
                <w:bCs/>
                <w:sz w:val="18"/>
                <w:szCs w:val="18"/>
              </w:rPr>
              <w:t>a IRTRA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4B5E57" w14:textId="6A2942CD" w:rsidR="00203664" w:rsidRPr="001861E8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1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a otros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366ED90B" w14:textId="6F7FEEE0" w:rsidR="00203664" w:rsidRPr="00C55A30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55893FA1" w14:textId="6BCDCA67" w:rsidR="00203664" w:rsidRPr="00C55A30" w:rsidRDefault="00203664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1F8F" w:rsidRPr="0067773B" w14:paraId="09F03506" w14:textId="77777777" w:rsidTr="001861E8">
        <w:trPr>
          <w:gridAfter w:val="1"/>
          <w:wAfter w:w="15" w:type="dxa"/>
        </w:trPr>
        <w:tc>
          <w:tcPr>
            <w:tcW w:w="1262" w:type="dxa"/>
            <w:tcBorders>
              <w:bottom w:val="single" w:sz="4" w:space="0" w:color="auto"/>
            </w:tcBorders>
          </w:tcPr>
          <w:p w14:paraId="7B2D1506" w14:textId="77777777" w:rsidR="007F1F8F" w:rsidRPr="00C55A30" w:rsidRDefault="007F1F8F" w:rsidP="007F1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5A30">
              <w:rPr>
                <w:rFonts w:ascii="Arial" w:hAnsi="Arial" w:cs="Arial"/>
                <w:sz w:val="18"/>
                <w:szCs w:val="18"/>
              </w:rPr>
              <w:t>Servicios de capacitación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0B8C8FC7" w14:textId="15FEBD76" w:rsidR="007F1F8F" w:rsidRPr="001861E8" w:rsidRDefault="007F1F8F" w:rsidP="00186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61E8">
              <w:rPr>
                <w:rFonts w:ascii="Arial" w:hAnsi="Arial" w:cs="Arial"/>
                <w:sz w:val="18"/>
                <w:szCs w:val="18"/>
              </w:rPr>
              <w:t>6,727,495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2A747DDE" w14:textId="2F5A5D35" w:rsidR="007F1F8F" w:rsidRPr="001861E8" w:rsidRDefault="007F1F8F" w:rsidP="00186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61E8">
              <w:rPr>
                <w:rFonts w:ascii="Arial" w:hAnsi="Arial" w:cs="Arial"/>
                <w:sz w:val="18"/>
                <w:szCs w:val="18"/>
              </w:rPr>
              <w:t>2,732,865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520D6671" w14:textId="20325066" w:rsidR="007F1F8F" w:rsidRPr="001861E8" w:rsidRDefault="007F1F8F" w:rsidP="00186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61E8">
              <w:rPr>
                <w:rFonts w:ascii="Arial" w:hAnsi="Arial" w:cs="Arial"/>
                <w:sz w:val="18"/>
                <w:szCs w:val="18"/>
              </w:rPr>
              <w:t>1,218,800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671FF11D" w14:textId="336D1D30" w:rsidR="007F1F8F" w:rsidRPr="001861E8" w:rsidRDefault="007F1F8F" w:rsidP="00186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61E8">
              <w:rPr>
                <w:rFonts w:ascii="Arial" w:hAnsi="Arial" w:cs="Arial"/>
                <w:sz w:val="18"/>
                <w:szCs w:val="18"/>
              </w:rPr>
              <w:t>1,440,200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63235CFE" w14:textId="62B5A5A0" w:rsidR="007F1F8F" w:rsidRPr="001861E8" w:rsidRDefault="007F1F8F" w:rsidP="00186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61E8">
              <w:rPr>
                <w:rFonts w:ascii="Arial" w:hAnsi="Arial" w:cs="Arial"/>
                <w:sz w:val="18"/>
                <w:szCs w:val="18"/>
              </w:rPr>
              <w:t>73,865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4F71CD3C" w14:textId="7C58AF32" w:rsidR="007F1F8F" w:rsidRPr="001861E8" w:rsidRDefault="0014768C" w:rsidP="00186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D15079">
              <w:rPr>
                <w:rFonts w:ascii="Arial" w:hAnsi="Arial" w:cs="Arial"/>
                <w:sz w:val="18"/>
                <w:szCs w:val="18"/>
              </w:rPr>
              <w:t>994</w:t>
            </w:r>
            <w:r w:rsidR="007F1F8F" w:rsidRPr="001861E8">
              <w:rPr>
                <w:rFonts w:ascii="Arial" w:hAnsi="Arial" w:cs="Arial"/>
                <w:sz w:val="18"/>
                <w:szCs w:val="18"/>
              </w:rPr>
              <w:t>,</w:t>
            </w:r>
            <w:r w:rsidR="00D15079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BDB5F9F" w14:textId="20E8A1DF" w:rsidR="007F1F8F" w:rsidRPr="001861E8" w:rsidRDefault="00D15079" w:rsidP="00D15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</w:tr>
      <w:tr w:rsidR="007F1F8F" w14:paraId="266CCF57" w14:textId="77777777" w:rsidTr="001C3925">
        <w:tc>
          <w:tcPr>
            <w:tcW w:w="89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EEDFC" w14:textId="6F7522E5" w:rsidR="007F1F8F" w:rsidRPr="004C114A" w:rsidRDefault="007F1F8F" w:rsidP="007F1F8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114A">
              <w:rPr>
                <w:rFonts w:ascii="Arial" w:hAnsi="Arial" w:cs="Arial"/>
                <w:sz w:val="16"/>
                <w:szCs w:val="16"/>
              </w:rPr>
              <w:t>Fuente: Reporte R00804768.rpt Sicoin Web</w:t>
            </w:r>
          </w:p>
        </w:tc>
      </w:tr>
    </w:tbl>
    <w:p w14:paraId="44339D61" w14:textId="3B077F82" w:rsidR="00AD6B5D" w:rsidRPr="00651BC2" w:rsidRDefault="00577BF7" w:rsidP="001861E8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51BC2">
        <w:rPr>
          <w:rFonts w:ascii="Arial" w:hAnsi="Arial" w:cs="Arial"/>
          <w:sz w:val="22"/>
          <w:szCs w:val="22"/>
        </w:rPr>
        <w:lastRenderedPageBreak/>
        <w:t xml:space="preserve">Se constató que durante el periodo 2023 </w:t>
      </w:r>
      <w:r w:rsidR="00EC27A7" w:rsidRPr="00651BC2">
        <w:rPr>
          <w:rFonts w:ascii="Arial" w:hAnsi="Arial" w:cs="Arial"/>
          <w:sz w:val="22"/>
          <w:szCs w:val="22"/>
        </w:rPr>
        <w:t xml:space="preserve">los pagos </w:t>
      </w:r>
      <w:r w:rsidR="00847B08" w:rsidRPr="00651BC2">
        <w:rPr>
          <w:rFonts w:ascii="Arial" w:hAnsi="Arial" w:cs="Arial"/>
          <w:sz w:val="22"/>
          <w:szCs w:val="22"/>
        </w:rPr>
        <w:t xml:space="preserve">realizados </w:t>
      </w:r>
      <w:r w:rsidR="00EC27A7" w:rsidRPr="00651BC2">
        <w:rPr>
          <w:rFonts w:ascii="Arial" w:hAnsi="Arial" w:cs="Arial"/>
          <w:sz w:val="22"/>
          <w:szCs w:val="22"/>
        </w:rPr>
        <w:t xml:space="preserve">a </w:t>
      </w:r>
      <w:r w:rsidR="005140BA" w:rsidRPr="00651BC2">
        <w:rPr>
          <w:rFonts w:ascii="Arial" w:hAnsi="Arial" w:cs="Arial"/>
          <w:sz w:val="22"/>
          <w:szCs w:val="22"/>
        </w:rPr>
        <w:t xml:space="preserve">la Universidad de San Carlos de Guatemala </w:t>
      </w:r>
      <w:r w:rsidR="00196A20" w:rsidRPr="00651BC2">
        <w:rPr>
          <w:rFonts w:ascii="Arial" w:hAnsi="Arial" w:cs="Arial"/>
          <w:sz w:val="22"/>
          <w:szCs w:val="22"/>
        </w:rPr>
        <w:t xml:space="preserve">-USAC- </w:t>
      </w:r>
      <w:r w:rsidR="005140BA" w:rsidRPr="00651BC2">
        <w:rPr>
          <w:rFonts w:ascii="Arial" w:hAnsi="Arial" w:cs="Arial"/>
          <w:sz w:val="22"/>
          <w:szCs w:val="22"/>
        </w:rPr>
        <w:t xml:space="preserve">corresponden </w:t>
      </w:r>
      <w:r w:rsidR="00DA7BFA" w:rsidRPr="00651BC2">
        <w:rPr>
          <w:rFonts w:ascii="Arial" w:hAnsi="Arial" w:cs="Arial"/>
          <w:sz w:val="22"/>
          <w:szCs w:val="22"/>
        </w:rPr>
        <w:t xml:space="preserve">a la carta de entendimiento administrativa/financiera séptima cohorte del </w:t>
      </w:r>
      <w:r w:rsidR="005E454E" w:rsidRPr="00651BC2">
        <w:rPr>
          <w:rFonts w:ascii="Arial" w:hAnsi="Arial" w:cs="Arial"/>
          <w:sz w:val="22"/>
          <w:szCs w:val="22"/>
        </w:rPr>
        <w:t>P</w:t>
      </w:r>
      <w:r w:rsidR="00DA7BFA" w:rsidRPr="00651BC2">
        <w:rPr>
          <w:rFonts w:ascii="Arial" w:hAnsi="Arial" w:cs="Arial"/>
          <w:sz w:val="22"/>
          <w:szCs w:val="22"/>
        </w:rPr>
        <w:t xml:space="preserve">rofesorado en </w:t>
      </w:r>
      <w:r w:rsidR="005E454E" w:rsidRPr="00651BC2">
        <w:rPr>
          <w:rFonts w:ascii="Arial" w:hAnsi="Arial" w:cs="Arial"/>
          <w:sz w:val="22"/>
          <w:szCs w:val="22"/>
        </w:rPr>
        <w:t>E</w:t>
      </w:r>
      <w:r w:rsidR="00DA7BFA" w:rsidRPr="00651BC2">
        <w:rPr>
          <w:rFonts w:ascii="Arial" w:hAnsi="Arial" w:cs="Arial"/>
          <w:sz w:val="22"/>
          <w:szCs w:val="22"/>
        </w:rPr>
        <w:t xml:space="preserve">ducación </w:t>
      </w:r>
      <w:r w:rsidR="005E454E" w:rsidRPr="00651BC2">
        <w:rPr>
          <w:rFonts w:ascii="Arial" w:hAnsi="Arial" w:cs="Arial"/>
          <w:sz w:val="22"/>
          <w:szCs w:val="22"/>
        </w:rPr>
        <w:t>Física</w:t>
      </w:r>
      <w:r w:rsidR="00DA7BFA" w:rsidRPr="00651BC2">
        <w:rPr>
          <w:rFonts w:ascii="Arial" w:hAnsi="Arial" w:cs="Arial"/>
          <w:sz w:val="22"/>
          <w:szCs w:val="22"/>
        </w:rPr>
        <w:t xml:space="preserve">, </w:t>
      </w:r>
      <w:r w:rsidR="00FD6AF2" w:rsidRPr="00651BC2">
        <w:rPr>
          <w:rFonts w:ascii="Arial" w:hAnsi="Arial" w:cs="Arial"/>
          <w:sz w:val="22"/>
          <w:szCs w:val="22"/>
        </w:rPr>
        <w:t xml:space="preserve">que </w:t>
      </w:r>
      <w:r w:rsidR="005E454E" w:rsidRPr="00651BC2">
        <w:rPr>
          <w:rFonts w:ascii="Arial" w:hAnsi="Arial" w:cs="Arial"/>
          <w:sz w:val="22"/>
          <w:szCs w:val="22"/>
        </w:rPr>
        <w:t xml:space="preserve">al 01 de diciembre de 2023 </w:t>
      </w:r>
      <w:r w:rsidR="00FD6AF2" w:rsidRPr="00651BC2">
        <w:rPr>
          <w:rFonts w:ascii="Arial" w:hAnsi="Arial" w:cs="Arial"/>
          <w:sz w:val="22"/>
          <w:szCs w:val="22"/>
        </w:rPr>
        <w:t>asciende a</w:t>
      </w:r>
      <w:r w:rsidR="00F02E32" w:rsidRPr="00651BC2">
        <w:rPr>
          <w:rFonts w:ascii="Arial" w:hAnsi="Arial" w:cs="Arial"/>
          <w:sz w:val="22"/>
          <w:szCs w:val="22"/>
        </w:rPr>
        <w:t xml:space="preserve"> Q.1,218,800.00</w:t>
      </w:r>
      <w:r w:rsidR="006A6DEA">
        <w:rPr>
          <w:rFonts w:ascii="Arial" w:hAnsi="Arial" w:cs="Arial"/>
          <w:sz w:val="22"/>
          <w:szCs w:val="22"/>
        </w:rPr>
        <w:t>,</w:t>
      </w:r>
      <w:r w:rsidR="00403701" w:rsidRPr="00651BC2">
        <w:rPr>
          <w:rFonts w:ascii="Arial" w:hAnsi="Arial" w:cs="Arial"/>
          <w:sz w:val="22"/>
          <w:szCs w:val="22"/>
        </w:rPr>
        <w:t xml:space="preserve"> no </w:t>
      </w:r>
      <w:r w:rsidR="00466B1B">
        <w:rPr>
          <w:rFonts w:ascii="Arial" w:hAnsi="Arial" w:cs="Arial"/>
          <w:sz w:val="22"/>
          <w:szCs w:val="22"/>
        </w:rPr>
        <w:t>e</w:t>
      </w:r>
      <w:r w:rsidR="00616D15">
        <w:rPr>
          <w:rFonts w:ascii="Arial" w:hAnsi="Arial" w:cs="Arial"/>
          <w:sz w:val="22"/>
          <w:szCs w:val="22"/>
        </w:rPr>
        <w:t xml:space="preserve">ncontrando </w:t>
      </w:r>
      <w:r w:rsidR="00403701" w:rsidRPr="00651BC2">
        <w:rPr>
          <w:rFonts w:ascii="Arial" w:hAnsi="Arial" w:cs="Arial"/>
          <w:sz w:val="22"/>
          <w:szCs w:val="22"/>
        </w:rPr>
        <w:t>pago</w:t>
      </w:r>
      <w:r w:rsidR="0074150B" w:rsidRPr="00651BC2">
        <w:rPr>
          <w:rFonts w:ascii="Arial" w:hAnsi="Arial" w:cs="Arial"/>
          <w:sz w:val="22"/>
          <w:szCs w:val="22"/>
        </w:rPr>
        <w:t xml:space="preserve">s </w:t>
      </w:r>
      <w:r w:rsidR="00E27A5F" w:rsidRPr="00651BC2">
        <w:rPr>
          <w:rFonts w:ascii="Arial" w:hAnsi="Arial" w:cs="Arial"/>
          <w:sz w:val="22"/>
          <w:szCs w:val="22"/>
        </w:rPr>
        <w:t xml:space="preserve">que </w:t>
      </w:r>
      <w:r w:rsidR="00403701" w:rsidRPr="00651BC2">
        <w:rPr>
          <w:rFonts w:ascii="Arial" w:hAnsi="Arial" w:cs="Arial"/>
          <w:sz w:val="22"/>
          <w:szCs w:val="22"/>
        </w:rPr>
        <w:t>corresponden a periodos anteriores.</w:t>
      </w:r>
    </w:p>
    <w:p w14:paraId="0AB96ECA" w14:textId="77777777" w:rsidR="00B17133" w:rsidRDefault="00B17133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CA50B8" w14:textId="77777777" w:rsidR="00420681" w:rsidRPr="00831AD5" w:rsidRDefault="00420681" w:rsidP="001861E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b/>
          <w:bCs/>
        </w:rPr>
      </w:pPr>
      <w:r w:rsidRPr="00831AD5">
        <w:rPr>
          <w:rFonts w:ascii="Arial" w:hAnsi="Arial" w:cs="Arial"/>
          <w:b/>
          <w:bCs/>
        </w:rPr>
        <w:t>Dirección General de Educación Física -DIGEF-</w:t>
      </w:r>
    </w:p>
    <w:p w14:paraId="1C878899" w14:textId="21F09515" w:rsidR="00420681" w:rsidRPr="00831AD5" w:rsidRDefault="00182C14" w:rsidP="001861E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Pagos realizados </w:t>
      </w:r>
      <w:r w:rsidR="00420681" w:rsidRPr="00831AD5">
        <w:rPr>
          <w:rFonts w:ascii="Arial" w:hAnsi="Arial" w:cs="Arial"/>
          <w:b/>
          <w:bCs/>
        </w:rPr>
        <w:t>séptima cohorte</w:t>
      </w:r>
    </w:p>
    <w:p w14:paraId="6F1374FC" w14:textId="77777777" w:rsidR="0034281A" w:rsidRDefault="0034281A" w:rsidP="001861E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Del 01 de enero al 01 de diciembre </w:t>
      </w:r>
      <w:r w:rsidRPr="00831AD5">
        <w:rPr>
          <w:rFonts w:ascii="Arial" w:hAnsi="Arial" w:cs="Arial"/>
          <w:b/>
          <w:bCs/>
        </w:rPr>
        <w:t>2023</w:t>
      </w:r>
    </w:p>
    <w:p w14:paraId="329529A2" w14:textId="77777777" w:rsidR="00420681" w:rsidRDefault="00420681" w:rsidP="001861E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(Cifras en Quetzales)</w:t>
      </w:r>
    </w:p>
    <w:tbl>
      <w:tblPr>
        <w:tblStyle w:val="Tablaconcuadrcula"/>
        <w:tblW w:w="86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11"/>
        <w:gridCol w:w="1131"/>
        <w:gridCol w:w="1417"/>
        <w:gridCol w:w="4112"/>
        <w:gridCol w:w="1276"/>
      </w:tblGrid>
      <w:tr w:rsidR="00182C14" w:rsidRPr="001861E8" w14:paraId="23B41170" w14:textId="77777777" w:rsidTr="001861E8">
        <w:tc>
          <w:tcPr>
            <w:tcW w:w="711" w:type="dxa"/>
            <w:shd w:val="clear" w:color="auto" w:fill="D9D9D9" w:themeFill="background1" w:themeFillShade="D9"/>
          </w:tcPr>
          <w:p w14:paraId="5DA6583B" w14:textId="673B8BCA" w:rsidR="00182C14" w:rsidRPr="001861E8" w:rsidRDefault="00182C14" w:rsidP="00D10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861E8">
              <w:rPr>
                <w:rFonts w:ascii="Arial" w:hAnsi="Arial" w:cs="Arial"/>
                <w:b/>
                <w:bCs/>
              </w:rPr>
              <w:t>CUR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193B99B" w14:textId="17A60F15" w:rsidR="00182C14" w:rsidRPr="001861E8" w:rsidRDefault="00182C14" w:rsidP="00D10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861E8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B4457E9" w14:textId="6FB03D9D" w:rsidR="00182C14" w:rsidRPr="001861E8" w:rsidRDefault="00D105DC" w:rsidP="00D10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861E8">
              <w:rPr>
                <w:rFonts w:ascii="Arial" w:hAnsi="Arial" w:cs="Arial"/>
                <w:b/>
                <w:bCs/>
              </w:rPr>
              <w:t>Beneficiario</w:t>
            </w:r>
          </w:p>
        </w:tc>
        <w:tc>
          <w:tcPr>
            <w:tcW w:w="4112" w:type="dxa"/>
            <w:shd w:val="clear" w:color="auto" w:fill="D9D9D9" w:themeFill="background1" w:themeFillShade="D9"/>
          </w:tcPr>
          <w:p w14:paraId="77ED4EFF" w14:textId="6D1C3FC8" w:rsidR="00182C14" w:rsidRPr="001861E8" w:rsidRDefault="00D105DC" w:rsidP="00D10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861E8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FC862B" w14:textId="49CE88DA" w:rsidR="00182C14" w:rsidRPr="001861E8" w:rsidRDefault="00D105DC" w:rsidP="00D10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861E8">
              <w:rPr>
                <w:rFonts w:ascii="Arial" w:hAnsi="Arial" w:cs="Arial"/>
                <w:b/>
                <w:bCs/>
              </w:rPr>
              <w:t>Monto</w:t>
            </w:r>
          </w:p>
        </w:tc>
      </w:tr>
      <w:tr w:rsidR="004C3BEA" w:rsidRPr="001861E8" w14:paraId="172E3771" w14:textId="77777777" w:rsidTr="001861E8">
        <w:tc>
          <w:tcPr>
            <w:tcW w:w="711" w:type="dxa"/>
            <w:vAlign w:val="center"/>
          </w:tcPr>
          <w:p w14:paraId="4C18A1B0" w14:textId="493DE7F0" w:rsidR="004C3BEA" w:rsidRPr="001861E8" w:rsidRDefault="004C3BEA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1783</w:t>
            </w:r>
          </w:p>
        </w:tc>
        <w:tc>
          <w:tcPr>
            <w:tcW w:w="1131" w:type="dxa"/>
            <w:vAlign w:val="center"/>
          </w:tcPr>
          <w:p w14:paraId="5A5E2795" w14:textId="76F0F3FE" w:rsidR="004C3BEA" w:rsidRPr="001861E8" w:rsidRDefault="004C3BEA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25/05/2023</w:t>
            </w:r>
          </w:p>
        </w:tc>
        <w:tc>
          <w:tcPr>
            <w:tcW w:w="1417" w:type="dxa"/>
            <w:vAlign w:val="center"/>
          </w:tcPr>
          <w:p w14:paraId="66A9D27E" w14:textId="2046A7A2" w:rsidR="004C3BEA" w:rsidRPr="001861E8" w:rsidRDefault="009953E7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U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niversidad de </w:t>
            </w:r>
            <w:r w:rsidRPr="001861E8">
              <w:rPr>
                <w:rFonts w:ascii="Arial" w:hAnsi="Arial" w:cs="Arial"/>
                <w:sz w:val="16"/>
                <w:szCs w:val="16"/>
              </w:rPr>
              <w:t>S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an </w:t>
            </w:r>
            <w:r w:rsidRPr="001861E8">
              <w:rPr>
                <w:rFonts w:ascii="Arial" w:hAnsi="Arial" w:cs="Arial"/>
                <w:sz w:val="16"/>
                <w:szCs w:val="16"/>
              </w:rPr>
              <w:t>C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arlos de </w:t>
            </w:r>
            <w:r w:rsidRPr="001861E8">
              <w:rPr>
                <w:rFonts w:ascii="Arial" w:hAnsi="Arial" w:cs="Arial"/>
                <w:sz w:val="16"/>
                <w:szCs w:val="16"/>
              </w:rPr>
              <w:t>G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>uatemala</w:t>
            </w:r>
          </w:p>
        </w:tc>
        <w:tc>
          <w:tcPr>
            <w:tcW w:w="4112" w:type="dxa"/>
          </w:tcPr>
          <w:p w14:paraId="69215BD0" w14:textId="7CB182A8" w:rsidR="004C3BEA" w:rsidRPr="001861E8" w:rsidRDefault="009953E7" w:rsidP="004C3B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P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ago por servicio de </w:t>
            </w:r>
            <w:r w:rsidRPr="001861E8">
              <w:rPr>
                <w:rFonts w:ascii="Arial" w:hAnsi="Arial" w:cs="Arial"/>
                <w:sz w:val="16"/>
                <w:szCs w:val="16"/>
              </w:rPr>
              <w:t>capacitación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 para el programa </w:t>
            </w:r>
            <w:r w:rsidRPr="001861E8">
              <w:rPr>
                <w:rFonts w:ascii="Arial" w:hAnsi="Arial" w:cs="Arial"/>
                <w:sz w:val="16"/>
                <w:szCs w:val="16"/>
              </w:rPr>
              <w:t>académico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1E8">
              <w:rPr>
                <w:rFonts w:ascii="Arial" w:hAnsi="Arial" w:cs="Arial"/>
                <w:sz w:val="16"/>
                <w:szCs w:val="16"/>
              </w:rPr>
              <w:t>formación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 inicial docente (</w:t>
            </w:r>
            <w:r w:rsidRPr="001861E8">
              <w:rPr>
                <w:rFonts w:ascii="Arial" w:hAnsi="Arial" w:cs="Arial"/>
                <w:sz w:val="16"/>
                <w:szCs w:val="16"/>
              </w:rPr>
              <w:t>FID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) correspondiente al 60% de los 137 bachilleres en ciencias y letras con </w:t>
            </w:r>
            <w:r w:rsidRPr="001861E8">
              <w:rPr>
                <w:rFonts w:ascii="Arial" w:hAnsi="Arial" w:cs="Arial"/>
                <w:sz w:val="16"/>
                <w:szCs w:val="16"/>
              </w:rPr>
              <w:t>orientación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 en </w:t>
            </w:r>
            <w:r w:rsidRPr="001861E8">
              <w:rPr>
                <w:rFonts w:ascii="Arial" w:hAnsi="Arial" w:cs="Arial"/>
                <w:sz w:val="16"/>
                <w:szCs w:val="16"/>
              </w:rPr>
              <w:t>educación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1E8">
              <w:rPr>
                <w:rFonts w:ascii="Arial" w:hAnsi="Arial" w:cs="Arial"/>
                <w:sz w:val="16"/>
                <w:szCs w:val="16"/>
              </w:rPr>
              <w:t>física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 egresados de las </w:t>
            </w:r>
            <w:r w:rsidR="0002790F" w:rsidRPr="001861E8">
              <w:rPr>
                <w:rFonts w:ascii="Arial" w:hAnsi="Arial" w:cs="Arial"/>
                <w:sz w:val="16"/>
                <w:szCs w:val="16"/>
              </w:rPr>
              <w:t>ENEF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2790F" w:rsidRPr="001861E8">
              <w:rPr>
                <w:rFonts w:ascii="Arial" w:hAnsi="Arial" w:cs="Arial"/>
                <w:sz w:val="16"/>
                <w:szCs w:val="16"/>
              </w:rPr>
              <w:t>séptima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 cohorte, quinto semestre 2023, </w:t>
            </w:r>
            <w:r w:rsidR="0002790F" w:rsidRPr="001861E8">
              <w:rPr>
                <w:rFonts w:ascii="Arial" w:hAnsi="Arial" w:cs="Arial"/>
                <w:sz w:val="16"/>
                <w:szCs w:val="16"/>
              </w:rPr>
              <w:t>G</w:t>
            </w:r>
            <w:r w:rsidR="004C3BEA" w:rsidRPr="001861E8">
              <w:rPr>
                <w:rFonts w:ascii="Arial" w:hAnsi="Arial" w:cs="Arial"/>
                <w:sz w:val="16"/>
                <w:szCs w:val="16"/>
              </w:rPr>
              <w:t xml:space="preserve">uatemala, nur 1171, sol. f.t.m., a-4273, oc4482 23/05/2023 </w:t>
            </w:r>
          </w:p>
        </w:tc>
        <w:tc>
          <w:tcPr>
            <w:tcW w:w="1276" w:type="dxa"/>
            <w:vAlign w:val="center"/>
          </w:tcPr>
          <w:p w14:paraId="3FCC2EDA" w14:textId="6D8AE0E5" w:rsidR="004C3BEA" w:rsidRPr="001861E8" w:rsidRDefault="004C3BEA" w:rsidP="00186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361,680.00</w:t>
            </w:r>
          </w:p>
        </w:tc>
      </w:tr>
      <w:tr w:rsidR="009953E7" w:rsidRPr="001861E8" w14:paraId="431714B6" w14:textId="77777777" w:rsidTr="001861E8">
        <w:tc>
          <w:tcPr>
            <w:tcW w:w="711" w:type="dxa"/>
            <w:vAlign w:val="center"/>
          </w:tcPr>
          <w:p w14:paraId="6311A026" w14:textId="26B72FBD" w:rsidR="009953E7" w:rsidRPr="001861E8" w:rsidRDefault="009953E7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2957</w:t>
            </w:r>
          </w:p>
        </w:tc>
        <w:tc>
          <w:tcPr>
            <w:tcW w:w="1131" w:type="dxa"/>
            <w:vAlign w:val="center"/>
          </w:tcPr>
          <w:p w14:paraId="5E4F610B" w14:textId="6FC5A25F" w:rsidR="009953E7" w:rsidRPr="001861E8" w:rsidRDefault="009953E7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31/07/2023</w:t>
            </w:r>
          </w:p>
        </w:tc>
        <w:tc>
          <w:tcPr>
            <w:tcW w:w="1417" w:type="dxa"/>
            <w:vAlign w:val="center"/>
          </w:tcPr>
          <w:p w14:paraId="6B2D4D74" w14:textId="12764025" w:rsidR="009953E7" w:rsidRPr="001861E8" w:rsidRDefault="009953E7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Universidad de San Carlos de Guatemala</w:t>
            </w:r>
          </w:p>
        </w:tc>
        <w:tc>
          <w:tcPr>
            <w:tcW w:w="4112" w:type="dxa"/>
          </w:tcPr>
          <w:p w14:paraId="264ABE56" w14:textId="1BC797A7" w:rsidR="009953E7" w:rsidRPr="001861E8" w:rsidRDefault="00A64A08" w:rsidP="009953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P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ago por </w:t>
            </w:r>
            <w:r w:rsidRPr="001861E8">
              <w:rPr>
                <w:rFonts w:ascii="Arial" w:hAnsi="Arial" w:cs="Arial"/>
                <w:sz w:val="16"/>
                <w:szCs w:val="16"/>
              </w:rPr>
              <w:t>capacitación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para el programa </w:t>
            </w:r>
            <w:r w:rsidRPr="001861E8">
              <w:rPr>
                <w:rFonts w:ascii="Arial" w:hAnsi="Arial" w:cs="Arial"/>
                <w:sz w:val="16"/>
                <w:szCs w:val="16"/>
              </w:rPr>
              <w:t>académico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1E8">
              <w:rPr>
                <w:rFonts w:ascii="Arial" w:hAnsi="Arial" w:cs="Arial"/>
                <w:sz w:val="16"/>
                <w:szCs w:val="16"/>
              </w:rPr>
              <w:t>formación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inicial docente (</w:t>
            </w:r>
            <w:r w:rsidRPr="001861E8">
              <w:rPr>
                <w:rFonts w:ascii="Arial" w:hAnsi="Arial" w:cs="Arial"/>
                <w:sz w:val="16"/>
                <w:szCs w:val="16"/>
              </w:rPr>
              <w:t>FID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), para el pago del 40% de los 127 bachilleres en ciencias y letras con </w:t>
            </w:r>
            <w:r w:rsidRPr="001861E8">
              <w:rPr>
                <w:rFonts w:ascii="Arial" w:hAnsi="Arial" w:cs="Arial"/>
                <w:sz w:val="16"/>
                <w:szCs w:val="16"/>
              </w:rPr>
              <w:t>orientación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en </w:t>
            </w:r>
            <w:r w:rsidRPr="001861E8">
              <w:rPr>
                <w:rFonts w:ascii="Arial" w:hAnsi="Arial" w:cs="Arial"/>
                <w:sz w:val="16"/>
                <w:szCs w:val="16"/>
              </w:rPr>
              <w:t>educación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1E8">
              <w:rPr>
                <w:rFonts w:ascii="Arial" w:hAnsi="Arial" w:cs="Arial"/>
                <w:sz w:val="16"/>
                <w:szCs w:val="16"/>
              </w:rPr>
              <w:t>física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egresados de las </w:t>
            </w:r>
            <w:r w:rsidRPr="001861E8">
              <w:rPr>
                <w:rFonts w:ascii="Arial" w:hAnsi="Arial" w:cs="Arial"/>
                <w:sz w:val="16"/>
                <w:szCs w:val="16"/>
              </w:rPr>
              <w:t>ENEF,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1E8">
              <w:rPr>
                <w:rFonts w:ascii="Arial" w:hAnsi="Arial" w:cs="Arial"/>
                <w:sz w:val="16"/>
                <w:szCs w:val="16"/>
              </w:rPr>
              <w:t>séptima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cohorte, v semestres</w:t>
            </w:r>
            <w:r w:rsidR="00891FD2" w:rsidRPr="001861E8">
              <w:rPr>
                <w:rFonts w:ascii="Arial" w:hAnsi="Arial" w:cs="Arial"/>
                <w:sz w:val="16"/>
                <w:szCs w:val="16"/>
              </w:rPr>
              <w:t xml:space="preserve">, II 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>producto, nur 1578, sol. f.t.m., oc 6846, 28/07/2023</w:t>
            </w:r>
            <w:r w:rsidR="00891FD2" w:rsidRPr="001861E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14:paraId="1C74ACD4" w14:textId="44C8033E" w:rsidR="009953E7" w:rsidRPr="001861E8" w:rsidRDefault="009953E7" w:rsidP="00186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223,520.00</w:t>
            </w:r>
          </w:p>
        </w:tc>
      </w:tr>
      <w:tr w:rsidR="009953E7" w:rsidRPr="001861E8" w14:paraId="0A080AF8" w14:textId="77777777" w:rsidTr="001861E8">
        <w:tc>
          <w:tcPr>
            <w:tcW w:w="711" w:type="dxa"/>
            <w:vAlign w:val="center"/>
          </w:tcPr>
          <w:p w14:paraId="67825FD5" w14:textId="7DBF63EF" w:rsidR="009953E7" w:rsidRPr="001861E8" w:rsidRDefault="009953E7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3725</w:t>
            </w:r>
          </w:p>
        </w:tc>
        <w:tc>
          <w:tcPr>
            <w:tcW w:w="1131" w:type="dxa"/>
            <w:vAlign w:val="center"/>
          </w:tcPr>
          <w:p w14:paraId="0AAB2941" w14:textId="7C2C8401" w:rsidR="009953E7" w:rsidRPr="001861E8" w:rsidRDefault="009953E7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29/09/2023</w:t>
            </w:r>
          </w:p>
        </w:tc>
        <w:tc>
          <w:tcPr>
            <w:tcW w:w="1417" w:type="dxa"/>
            <w:vAlign w:val="center"/>
          </w:tcPr>
          <w:p w14:paraId="0C5D6F1A" w14:textId="328FC9DF" w:rsidR="009953E7" w:rsidRPr="001861E8" w:rsidRDefault="009953E7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Universidad de San Carlos de Guatemala</w:t>
            </w:r>
          </w:p>
        </w:tc>
        <w:tc>
          <w:tcPr>
            <w:tcW w:w="4112" w:type="dxa"/>
          </w:tcPr>
          <w:p w14:paraId="635A5C3B" w14:textId="62127424" w:rsidR="009953E7" w:rsidRPr="001861E8" w:rsidRDefault="001861E8" w:rsidP="009953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ago por servicio de </w:t>
            </w:r>
            <w:r w:rsidR="00A64A08" w:rsidRPr="001861E8">
              <w:rPr>
                <w:rFonts w:ascii="Arial" w:hAnsi="Arial" w:cs="Arial"/>
                <w:sz w:val="16"/>
                <w:szCs w:val="16"/>
              </w:rPr>
              <w:t>capacitación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para el programa académico </w:t>
            </w:r>
            <w:r w:rsidR="00A64A08" w:rsidRPr="001861E8">
              <w:rPr>
                <w:rFonts w:ascii="Arial" w:hAnsi="Arial" w:cs="Arial"/>
                <w:sz w:val="16"/>
                <w:szCs w:val="16"/>
              </w:rPr>
              <w:t>formación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inicial docente </w:t>
            </w:r>
            <w:r w:rsidR="00A64A08" w:rsidRPr="001861E8">
              <w:rPr>
                <w:rFonts w:ascii="Arial" w:hAnsi="Arial" w:cs="Arial"/>
                <w:sz w:val="16"/>
                <w:szCs w:val="16"/>
              </w:rPr>
              <w:t>(FID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>), 60%, 144 bachilleres en ciencias y letras con orientación en educación física</w:t>
            </w:r>
            <w:r w:rsidR="00A64A08" w:rsidRPr="001861E8">
              <w:rPr>
                <w:rFonts w:ascii="Arial" w:hAnsi="Arial" w:cs="Arial"/>
                <w:sz w:val="16"/>
                <w:szCs w:val="16"/>
              </w:rPr>
              <w:t xml:space="preserve">, VII 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cohorte, </w:t>
            </w:r>
            <w:r w:rsidR="00A64A08" w:rsidRPr="001861E8">
              <w:rPr>
                <w:rFonts w:ascii="Arial" w:hAnsi="Arial" w:cs="Arial"/>
                <w:sz w:val="16"/>
                <w:szCs w:val="16"/>
              </w:rPr>
              <w:t>III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producto, vi semestre 2023. nur 1769, sol. f.t.m., a-4273, oc 8143, 29/09/2023, </w:t>
            </w:r>
          </w:p>
        </w:tc>
        <w:tc>
          <w:tcPr>
            <w:tcW w:w="1276" w:type="dxa"/>
            <w:vAlign w:val="center"/>
          </w:tcPr>
          <w:p w14:paraId="1C91376D" w14:textId="6B660CE8" w:rsidR="009953E7" w:rsidRPr="001861E8" w:rsidRDefault="009953E7" w:rsidP="00186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380,160.00</w:t>
            </w:r>
          </w:p>
        </w:tc>
      </w:tr>
      <w:tr w:rsidR="009953E7" w:rsidRPr="001861E8" w14:paraId="3B3C85E8" w14:textId="77777777" w:rsidTr="001861E8"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3A9D5C42" w14:textId="42A51616" w:rsidR="009953E7" w:rsidRPr="001861E8" w:rsidRDefault="009953E7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45</w:t>
            </w:r>
            <w:r w:rsidR="00F9295D" w:rsidRPr="001861E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2A96D5D9" w14:textId="7FA1E0EA" w:rsidR="009953E7" w:rsidRPr="001861E8" w:rsidRDefault="009953E7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2</w:t>
            </w:r>
            <w:r w:rsidR="000820A4" w:rsidRPr="001861E8">
              <w:rPr>
                <w:rFonts w:ascii="Arial" w:hAnsi="Arial" w:cs="Arial"/>
                <w:sz w:val="16"/>
                <w:szCs w:val="16"/>
              </w:rPr>
              <w:t>3</w:t>
            </w:r>
            <w:r w:rsidRPr="001861E8">
              <w:rPr>
                <w:rFonts w:ascii="Arial" w:hAnsi="Arial" w:cs="Arial"/>
                <w:sz w:val="16"/>
                <w:szCs w:val="16"/>
              </w:rPr>
              <w:t>/11/2023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395B97" w14:textId="33B57CD2" w:rsidR="009953E7" w:rsidRPr="001861E8" w:rsidRDefault="009953E7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Universidad de San Carlos de Guatemala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7796A91D" w14:textId="52F1B9DC" w:rsidR="009953E7" w:rsidRPr="001861E8" w:rsidRDefault="001861E8" w:rsidP="009953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ago por servicio de </w:t>
            </w:r>
            <w:r w:rsidR="00A64A08" w:rsidRPr="001861E8">
              <w:rPr>
                <w:rFonts w:ascii="Arial" w:hAnsi="Arial" w:cs="Arial"/>
                <w:sz w:val="16"/>
                <w:szCs w:val="16"/>
              </w:rPr>
              <w:t>capacitación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para el programa académico </w:t>
            </w:r>
            <w:r w:rsidR="00A64A08" w:rsidRPr="001861E8">
              <w:rPr>
                <w:rFonts w:ascii="Arial" w:hAnsi="Arial" w:cs="Arial"/>
                <w:sz w:val="16"/>
                <w:szCs w:val="16"/>
              </w:rPr>
              <w:t>formación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inicial docente </w:t>
            </w:r>
            <w:r w:rsidR="00A64A08" w:rsidRPr="001861E8">
              <w:rPr>
                <w:rFonts w:ascii="Arial" w:hAnsi="Arial" w:cs="Arial"/>
                <w:sz w:val="16"/>
                <w:szCs w:val="16"/>
              </w:rPr>
              <w:t>(FID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>), 40%, 144 bachilleres en ciencias y letras con orientación en educación física</w:t>
            </w:r>
            <w:r w:rsidR="00891FD2" w:rsidRPr="001861E8">
              <w:rPr>
                <w:rFonts w:ascii="Arial" w:hAnsi="Arial" w:cs="Arial"/>
                <w:sz w:val="16"/>
                <w:szCs w:val="16"/>
              </w:rPr>
              <w:t xml:space="preserve">, VII 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cohorte, </w:t>
            </w:r>
            <w:r w:rsidR="00891FD2" w:rsidRPr="001861E8">
              <w:rPr>
                <w:rFonts w:ascii="Arial" w:hAnsi="Arial" w:cs="Arial"/>
                <w:sz w:val="16"/>
                <w:szCs w:val="16"/>
              </w:rPr>
              <w:t>IV</w:t>
            </w:r>
            <w:r w:rsidR="009953E7" w:rsidRPr="001861E8">
              <w:rPr>
                <w:rFonts w:ascii="Arial" w:hAnsi="Arial" w:cs="Arial"/>
                <w:sz w:val="16"/>
                <w:szCs w:val="16"/>
              </w:rPr>
              <w:t xml:space="preserve"> producto, vi semestre 2023. nur 1988, sol. f.t.m., a-4273,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E2C215" w14:textId="19260D7A" w:rsidR="009953E7" w:rsidRPr="001861E8" w:rsidRDefault="009953E7" w:rsidP="00186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253,440.00</w:t>
            </w:r>
          </w:p>
        </w:tc>
      </w:tr>
      <w:tr w:rsidR="001861E8" w:rsidRPr="001861E8" w14:paraId="28960C31" w14:textId="77777777" w:rsidTr="001861E8">
        <w:trPr>
          <w:trHeight w:val="285"/>
        </w:trPr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2E0D872B" w14:textId="74EBFFA6" w:rsidR="001861E8" w:rsidRPr="001861E8" w:rsidRDefault="001861E8" w:rsidP="00186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1E8">
              <w:rPr>
                <w:rFonts w:ascii="Arial" w:hAnsi="Arial" w:cs="Arial"/>
                <w:b/>
                <w:bCs/>
                <w:sz w:val="16"/>
                <w:szCs w:val="16"/>
              </w:rPr>
              <w:t>TOTAL PAGADO EN EL PERIODO 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073C02" w14:textId="7F4351D3" w:rsidR="001861E8" w:rsidRPr="001861E8" w:rsidRDefault="001861E8" w:rsidP="001861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1E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861E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=SUM(ABOVE) </w:instrText>
            </w:r>
            <w:r w:rsidRPr="001861E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861E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1,218,800</w:t>
            </w:r>
            <w:r w:rsidRPr="001861E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861E8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  <w:tr w:rsidR="00750D35" w:rsidRPr="001861E8" w14:paraId="7EDC3817" w14:textId="77777777" w:rsidTr="001861E8"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37DC1" w14:textId="6D0AA2AD" w:rsidR="00750D35" w:rsidRPr="001861E8" w:rsidRDefault="00750D35" w:rsidP="00750D3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861E8">
              <w:rPr>
                <w:rFonts w:ascii="Arial" w:hAnsi="Arial" w:cs="Arial"/>
                <w:sz w:val="16"/>
                <w:szCs w:val="16"/>
              </w:rPr>
              <w:t>Fuente:</w:t>
            </w:r>
            <w:r w:rsidR="00077679" w:rsidRPr="001861E8">
              <w:rPr>
                <w:rFonts w:ascii="Arial" w:hAnsi="Arial" w:cs="Arial"/>
                <w:sz w:val="16"/>
                <w:szCs w:val="16"/>
              </w:rPr>
              <w:t xml:space="preserve"> Sicoin Web </w:t>
            </w:r>
            <w:r w:rsidRPr="001861E8">
              <w:rPr>
                <w:rFonts w:ascii="Arial" w:hAnsi="Arial" w:cs="Arial"/>
                <w:sz w:val="16"/>
                <w:szCs w:val="16"/>
              </w:rPr>
              <w:t xml:space="preserve"> Reporte </w:t>
            </w:r>
            <w:r w:rsidR="00077679" w:rsidRPr="001861E8">
              <w:rPr>
                <w:rFonts w:ascii="Arial" w:hAnsi="Arial" w:cs="Arial"/>
                <w:sz w:val="16"/>
                <w:szCs w:val="16"/>
              </w:rPr>
              <w:t xml:space="preserve">R00804107.rpt </w:t>
            </w:r>
          </w:p>
        </w:tc>
      </w:tr>
    </w:tbl>
    <w:p w14:paraId="630DB0F5" w14:textId="77777777" w:rsidR="00A14897" w:rsidRDefault="00A14897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B0015E" w14:textId="5EBF0B4C" w:rsidR="000820A4" w:rsidRPr="00811F93" w:rsidRDefault="009145FC" w:rsidP="00B14683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36DD">
        <w:rPr>
          <w:rFonts w:ascii="Arial" w:hAnsi="Arial" w:cs="Arial"/>
          <w:sz w:val="22"/>
          <w:szCs w:val="22"/>
        </w:rPr>
        <w:t xml:space="preserve">Se </w:t>
      </w:r>
      <w:r w:rsidR="00A230A4">
        <w:rPr>
          <w:rFonts w:ascii="Arial" w:hAnsi="Arial" w:cs="Arial"/>
          <w:sz w:val="22"/>
          <w:szCs w:val="22"/>
        </w:rPr>
        <w:t>determin</w:t>
      </w:r>
      <w:r w:rsidR="00856B39">
        <w:rPr>
          <w:rFonts w:ascii="Arial" w:hAnsi="Arial" w:cs="Arial"/>
          <w:sz w:val="22"/>
          <w:szCs w:val="22"/>
        </w:rPr>
        <w:t>ó</w:t>
      </w:r>
      <w:r w:rsidR="00386123">
        <w:rPr>
          <w:rFonts w:ascii="Arial" w:hAnsi="Arial" w:cs="Arial"/>
          <w:sz w:val="22"/>
          <w:szCs w:val="22"/>
        </w:rPr>
        <w:t xml:space="preserve"> que a</w:t>
      </w:r>
      <w:r w:rsidR="00DC6D9E" w:rsidRPr="003336DD">
        <w:rPr>
          <w:rFonts w:ascii="Arial" w:hAnsi="Arial" w:cs="Arial"/>
          <w:sz w:val="22"/>
          <w:szCs w:val="22"/>
        </w:rPr>
        <w:t xml:space="preserve">l 01 de diciembre de 2023 no existe </w:t>
      </w:r>
      <w:r w:rsidR="00B7660F" w:rsidRPr="003336DD">
        <w:rPr>
          <w:rFonts w:ascii="Arial" w:hAnsi="Arial" w:cs="Arial"/>
          <w:sz w:val="22"/>
          <w:szCs w:val="22"/>
        </w:rPr>
        <w:t xml:space="preserve">deuda o </w:t>
      </w:r>
      <w:r w:rsidR="00DC6D9E" w:rsidRPr="003336DD">
        <w:rPr>
          <w:rFonts w:ascii="Arial" w:hAnsi="Arial" w:cs="Arial"/>
          <w:sz w:val="22"/>
          <w:szCs w:val="22"/>
        </w:rPr>
        <w:t>saldo pendiente de pago</w:t>
      </w:r>
      <w:r w:rsidR="002B2D04">
        <w:rPr>
          <w:rFonts w:ascii="Arial" w:hAnsi="Arial" w:cs="Arial"/>
          <w:sz w:val="22"/>
          <w:szCs w:val="22"/>
        </w:rPr>
        <w:t xml:space="preserve"> por productos</w:t>
      </w:r>
      <w:r w:rsidR="00345328" w:rsidRPr="003336DD">
        <w:rPr>
          <w:rFonts w:ascii="Arial" w:hAnsi="Arial" w:cs="Arial"/>
          <w:sz w:val="22"/>
          <w:szCs w:val="22"/>
        </w:rPr>
        <w:t>,</w:t>
      </w:r>
      <w:r w:rsidR="00386123">
        <w:rPr>
          <w:rFonts w:ascii="Arial" w:hAnsi="Arial" w:cs="Arial"/>
          <w:sz w:val="22"/>
          <w:szCs w:val="22"/>
        </w:rPr>
        <w:t xml:space="preserve"> que la </w:t>
      </w:r>
      <w:r w:rsidR="0038153F">
        <w:rPr>
          <w:rFonts w:ascii="Arial" w:hAnsi="Arial" w:cs="Arial"/>
          <w:sz w:val="22"/>
          <w:szCs w:val="22"/>
        </w:rPr>
        <w:t>Dirección</w:t>
      </w:r>
      <w:r w:rsidR="00386123">
        <w:rPr>
          <w:rFonts w:ascii="Arial" w:hAnsi="Arial" w:cs="Arial"/>
          <w:sz w:val="22"/>
          <w:szCs w:val="22"/>
        </w:rPr>
        <w:t xml:space="preserve"> General de Educación </w:t>
      </w:r>
      <w:r w:rsidR="0038153F">
        <w:rPr>
          <w:rFonts w:ascii="Arial" w:hAnsi="Arial" w:cs="Arial"/>
          <w:sz w:val="22"/>
          <w:szCs w:val="22"/>
        </w:rPr>
        <w:t>Física</w:t>
      </w:r>
      <w:r w:rsidR="00386123">
        <w:rPr>
          <w:rFonts w:ascii="Arial" w:hAnsi="Arial" w:cs="Arial"/>
          <w:sz w:val="22"/>
          <w:szCs w:val="22"/>
        </w:rPr>
        <w:t xml:space="preserve"> </w:t>
      </w:r>
      <w:r w:rsidR="0038153F">
        <w:rPr>
          <w:rFonts w:ascii="Arial" w:hAnsi="Arial" w:cs="Arial"/>
          <w:sz w:val="22"/>
          <w:szCs w:val="22"/>
        </w:rPr>
        <w:t>adeude a la Universidad de San Carlos de Guatemala,</w:t>
      </w:r>
      <w:r w:rsidR="00345328" w:rsidRPr="003336DD">
        <w:rPr>
          <w:rFonts w:ascii="Arial" w:hAnsi="Arial" w:cs="Arial"/>
          <w:sz w:val="22"/>
          <w:szCs w:val="22"/>
        </w:rPr>
        <w:t xml:space="preserve"> lo que fue confirmado </w:t>
      </w:r>
      <w:r w:rsidR="007805AB" w:rsidRPr="003336DD">
        <w:rPr>
          <w:rFonts w:ascii="Arial" w:hAnsi="Arial" w:cs="Arial"/>
          <w:sz w:val="22"/>
          <w:szCs w:val="22"/>
        </w:rPr>
        <w:t xml:space="preserve">por la </w:t>
      </w:r>
      <w:r w:rsidR="00735EE3" w:rsidRPr="003336DD">
        <w:rPr>
          <w:rFonts w:ascii="Arial" w:hAnsi="Arial" w:cs="Arial"/>
          <w:sz w:val="22"/>
          <w:szCs w:val="22"/>
        </w:rPr>
        <w:t>Coordinadora</w:t>
      </w:r>
      <w:r w:rsidR="007805AB" w:rsidRPr="003336DD">
        <w:rPr>
          <w:rFonts w:ascii="Arial" w:hAnsi="Arial" w:cs="Arial"/>
          <w:sz w:val="22"/>
          <w:szCs w:val="22"/>
        </w:rPr>
        <w:t xml:space="preserve"> Financiera en Oficio No.-CF-618-2023</w:t>
      </w:r>
      <w:r w:rsidR="00790682" w:rsidRPr="003336DD">
        <w:rPr>
          <w:rFonts w:ascii="Arial" w:hAnsi="Arial" w:cs="Arial"/>
          <w:sz w:val="22"/>
          <w:szCs w:val="22"/>
        </w:rPr>
        <w:t xml:space="preserve"> de fecha 23 de noviembre 2023, donde indica “el saldo pendiente que se tiene a la fecha </w:t>
      </w:r>
      <w:r w:rsidR="00887527" w:rsidRPr="003336DD">
        <w:rPr>
          <w:rFonts w:ascii="Arial" w:hAnsi="Arial" w:cs="Arial"/>
          <w:sz w:val="22"/>
          <w:szCs w:val="22"/>
        </w:rPr>
        <w:t xml:space="preserve">23 de noviembre de 2023, es el </w:t>
      </w:r>
      <w:r w:rsidR="0056065E" w:rsidRPr="003336DD">
        <w:rPr>
          <w:rFonts w:ascii="Arial" w:hAnsi="Arial" w:cs="Arial"/>
          <w:sz w:val="22"/>
          <w:szCs w:val="22"/>
        </w:rPr>
        <w:t xml:space="preserve">CUR </w:t>
      </w:r>
      <w:r w:rsidR="00A35446" w:rsidRPr="003336DD">
        <w:rPr>
          <w:rFonts w:ascii="Arial" w:hAnsi="Arial" w:cs="Arial"/>
          <w:sz w:val="22"/>
          <w:szCs w:val="22"/>
        </w:rPr>
        <w:t>4546 por un monto de Q.253,440.00</w:t>
      </w:r>
      <w:r w:rsidR="00FC2432" w:rsidRPr="003336DD">
        <w:rPr>
          <w:rFonts w:ascii="Arial" w:hAnsi="Arial" w:cs="Arial"/>
          <w:sz w:val="22"/>
          <w:szCs w:val="22"/>
        </w:rPr>
        <w:t>,</w:t>
      </w:r>
      <w:r w:rsidR="0056065E" w:rsidRPr="003336DD">
        <w:rPr>
          <w:rFonts w:ascii="Arial" w:hAnsi="Arial" w:cs="Arial"/>
          <w:sz w:val="22"/>
          <w:szCs w:val="22"/>
        </w:rPr>
        <w:t xml:space="preserve"> </w:t>
      </w:r>
      <w:r w:rsidR="00887527" w:rsidRPr="00811F93">
        <w:rPr>
          <w:rFonts w:ascii="Arial" w:hAnsi="Arial" w:cs="Arial"/>
          <w:sz w:val="22"/>
          <w:szCs w:val="22"/>
        </w:rPr>
        <w:t>expediente de pago</w:t>
      </w:r>
      <w:r w:rsidR="0056065E" w:rsidRPr="00811F93">
        <w:rPr>
          <w:rFonts w:ascii="Arial" w:hAnsi="Arial" w:cs="Arial"/>
          <w:sz w:val="22"/>
          <w:szCs w:val="22"/>
        </w:rPr>
        <w:t xml:space="preserve"> </w:t>
      </w:r>
      <w:r w:rsidR="00A35446" w:rsidRPr="00811F93">
        <w:rPr>
          <w:rFonts w:ascii="Arial" w:hAnsi="Arial" w:cs="Arial"/>
          <w:sz w:val="22"/>
          <w:szCs w:val="22"/>
        </w:rPr>
        <w:t xml:space="preserve">que se </w:t>
      </w:r>
      <w:r w:rsidR="00FC2432" w:rsidRPr="00811F93">
        <w:rPr>
          <w:rFonts w:ascii="Arial" w:hAnsi="Arial" w:cs="Arial"/>
          <w:sz w:val="22"/>
          <w:szCs w:val="22"/>
        </w:rPr>
        <w:t>e</w:t>
      </w:r>
      <w:r w:rsidR="00A35446" w:rsidRPr="00811F93">
        <w:rPr>
          <w:rFonts w:ascii="Arial" w:hAnsi="Arial" w:cs="Arial"/>
          <w:sz w:val="22"/>
          <w:szCs w:val="22"/>
        </w:rPr>
        <w:t>ncuentra en estado comprometido</w:t>
      </w:r>
      <w:r w:rsidR="00F02627" w:rsidRPr="00811F93">
        <w:rPr>
          <w:rFonts w:ascii="Arial" w:hAnsi="Arial" w:cs="Arial"/>
          <w:sz w:val="22"/>
          <w:szCs w:val="22"/>
        </w:rPr>
        <w:t>”</w:t>
      </w:r>
      <w:r w:rsidR="006A2A08" w:rsidRPr="00811F93">
        <w:rPr>
          <w:rFonts w:ascii="Arial" w:hAnsi="Arial" w:cs="Arial"/>
          <w:sz w:val="22"/>
          <w:szCs w:val="22"/>
        </w:rPr>
        <w:t xml:space="preserve">. </w:t>
      </w:r>
      <w:r w:rsidR="005D773A" w:rsidRPr="00811F93">
        <w:rPr>
          <w:rFonts w:ascii="Arial" w:hAnsi="Arial" w:cs="Arial"/>
          <w:sz w:val="22"/>
          <w:szCs w:val="22"/>
        </w:rPr>
        <w:t>C</w:t>
      </w:r>
      <w:r w:rsidR="00BF5DB3" w:rsidRPr="00811F93">
        <w:rPr>
          <w:rFonts w:ascii="Arial" w:hAnsi="Arial" w:cs="Arial"/>
          <w:sz w:val="22"/>
          <w:szCs w:val="22"/>
        </w:rPr>
        <w:t>o</w:t>
      </w:r>
      <w:r w:rsidR="005D773A" w:rsidRPr="00811F93">
        <w:rPr>
          <w:rFonts w:ascii="Arial" w:hAnsi="Arial" w:cs="Arial"/>
          <w:sz w:val="22"/>
          <w:szCs w:val="22"/>
        </w:rPr>
        <w:t xml:space="preserve">nfirmando </w:t>
      </w:r>
      <w:r w:rsidR="00DE79A7" w:rsidRPr="00811F93">
        <w:rPr>
          <w:rFonts w:ascii="Arial" w:hAnsi="Arial" w:cs="Arial"/>
          <w:sz w:val="22"/>
          <w:szCs w:val="22"/>
        </w:rPr>
        <w:t xml:space="preserve">posteriormente </w:t>
      </w:r>
      <w:r w:rsidR="007E570B" w:rsidRPr="00811F93">
        <w:rPr>
          <w:rFonts w:ascii="Arial" w:hAnsi="Arial" w:cs="Arial"/>
          <w:sz w:val="22"/>
          <w:szCs w:val="22"/>
        </w:rPr>
        <w:t>que</w:t>
      </w:r>
      <w:r w:rsidR="00A33497" w:rsidRPr="00811F93">
        <w:rPr>
          <w:rFonts w:ascii="Arial" w:hAnsi="Arial" w:cs="Arial"/>
          <w:sz w:val="22"/>
          <w:szCs w:val="22"/>
        </w:rPr>
        <w:t xml:space="preserve"> fue efectivamente pagado</w:t>
      </w:r>
      <w:r w:rsidR="00A6664B" w:rsidRPr="00811F93">
        <w:rPr>
          <w:rFonts w:ascii="Arial" w:hAnsi="Arial" w:cs="Arial"/>
          <w:sz w:val="22"/>
          <w:szCs w:val="22"/>
        </w:rPr>
        <w:t xml:space="preserve"> </w:t>
      </w:r>
      <w:r w:rsidR="006A2A08" w:rsidRPr="00811F93">
        <w:rPr>
          <w:rFonts w:ascii="Arial" w:hAnsi="Arial" w:cs="Arial"/>
          <w:sz w:val="22"/>
          <w:szCs w:val="22"/>
        </w:rPr>
        <w:t>el 28/11/2023</w:t>
      </w:r>
      <w:r w:rsidR="004F5939" w:rsidRPr="00811F93">
        <w:rPr>
          <w:rFonts w:ascii="Arial" w:hAnsi="Arial" w:cs="Arial"/>
          <w:sz w:val="22"/>
          <w:szCs w:val="22"/>
        </w:rPr>
        <w:t xml:space="preserve">, </w:t>
      </w:r>
      <w:r w:rsidR="00735EE3" w:rsidRPr="00811F93">
        <w:rPr>
          <w:rFonts w:ascii="Arial" w:hAnsi="Arial" w:cs="Arial"/>
          <w:sz w:val="22"/>
          <w:szCs w:val="22"/>
        </w:rPr>
        <w:t>así mism</w:t>
      </w:r>
      <w:r w:rsidR="00931146" w:rsidRPr="00811F93">
        <w:rPr>
          <w:rFonts w:ascii="Arial" w:hAnsi="Arial" w:cs="Arial"/>
          <w:sz w:val="22"/>
          <w:szCs w:val="22"/>
        </w:rPr>
        <w:t xml:space="preserve">o, </w:t>
      </w:r>
      <w:r w:rsidR="00811F93" w:rsidRPr="00811F93">
        <w:rPr>
          <w:rFonts w:ascii="Arial" w:hAnsi="Arial" w:cs="Arial"/>
          <w:sz w:val="22"/>
          <w:szCs w:val="22"/>
        </w:rPr>
        <w:t xml:space="preserve">el 30 de noviembre de 2023 </w:t>
      </w:r>
      <w:r w:rsidR="00735EE3" w:rsidRPr="00811F93">
        <w:rPr>
          <w:rFonts w:ascii="Arial" w:hAnsi="Arial" w:cs="Arial"/>
          <w:sz w:val="22"/>
          <w:szCs w:val="22"/>
        </w:rPr>
        <w:t>vía telefónica</w:t>
      </w:r>
      <w:r w:rsidR="004F5939" w:rsidRPr="00811F93">
        <w:rPr>
          <w:rFonts w:ascii="Arial" w:hAnsi="Arial" w:cs="Arial"/>
          <w:sz w:val="22"/>
          <w:szCs w:val="22"/>
        </w:rPr>
        <w:t xml:space="preserve"> la </w:t>
      </w:r>
      <w:r w:rsidR="00B72A92" w:rsidRPr="00811F93">
        <w:rPr>
          <w:rFonts w:ascii="Arial" w:hAnsi="Arial" w:cs="Arial"/>
          <w:sz w:val="22"/>
          <w:szCs w:val="22"/>
        </w:rPr>
        <w:t>Licda. Alma Karina</w:t>
      </w:r>
      <w:r w:rsidR="00464018" w:rsidRPr="00811F93">
        <w:rPr>
          <w:rFonts w:ascii="Arial" w:hAnsi="Arial" w:cs="Arial"/>
          <w:sz w:val="22"/>
          <w:szCs w:val="22"/>
        </w:rPr>
        <w:t xml:space="preserve"> Barrientos </w:t>
      </w:r>
      <w:r w:rsidR="00735EE3" w:rsidRPr="00811F93">
        <w:rPr>
          <w:rFonts w:ascii="Arial" w:hAnsi="Arial" w:cs="Arial"/>
          <w:sz w:val="22"/>
          <w:szCs w:val="22"/>
        </w:rPr>
        <w:t>Hernández</w:t>
      </w:r>
      <w:r w:rsidR="00EF2E70" w:rsidRPr="00811F93">
        <w:rPr>
          <w:rFonts w:ascii="Arial" w:hAnsi="Arial" w:cs="Arial"/>
          <w:sz w:val="22"/>
          <w:szCs w:val="22"/>
        </w:rPr>
        <w:t>,</w:t>
      </w:r>
      <w:r w:rsidR="00464018" w:rsidRPr="00811F93">
        <w:rPr>
          <w:rFonts w:ascii="Arial" w:hAnsi="Arial" w:cs="Arial"/>
          <w:sz w:val="22"/>
          <w:szCs w:val="22"/>
        </w:rPr>
        <w:t xml:space="preserve"> Coordinador </w:t>
      </w:r>
      <w:r w:rsidR="007C3EB8" w:rsidRPr="00811F93">
        <w:rPr>
          <w:rFonts w:ascii="Arial" w:hAnsi="Arial" w:cs="Arial"/>
          <w:sz w:val="22"/>
          <w:szCs w:val="22"/>
        </w:rPr>
        <w:t>G</w:t>
      </w:r>
      <w:r w:rsidR="00464018" w:rsidRPr="00811F93">
        <w:rPr>
          <w:rFonts w:ascii="Arial" w:hAnsi="Arial" w:cs="Arial"/>
          <w:sz w:val="22"/>
          <w:szCs w:val="22"/>
        </w:rPr>
        <w:t>eneral FID/</w:t>
      </w:r>
      <w:r w:rsidR="00735EE3" w:rsidRPr="00811F93">
        <w:rPr>
          <w:rFonts w:ascii="Arial" w:hAnsi="Arial" w:cs="Arial"/>
          <w:sz w:val="22"/>
          <w:szCs w:val="22"/>
        </w:rPr>
        <w:t>EF</w:t>
      </w:r>
      <w:r w:rsidR="007C589C" w:rsidRPr="00811F93">
        <w:rPr>
          <w:rFonts w:ascii="Arial" w:hAnsi="Arial" w:cs="Arial"/>
          <w:sz w:val="22"/>
          <w:szCs w:val="22"/>
        </w:rPr>
        <w:t xml:space="preserve"> </w:t>
      </w:r>
      <w:r w:rsidR="00DB19F6" w:rsidRPr="00811F93">
        <w:rPr>
          <w:rFonts w:ascii="Arial" w:hAnsi="Arial" w:cs="Arial"/>
          <w:sz w:val="22"/>
          <w:szCs w:val="22"/>
        </w:rPr>
        <w:t xml:space="preserve">de la Universidad de San Carlos de Guatemala, </w:t>
      </w:r>
      <w:r w:rsidR="007C589C" w:rsidRPr="00811F93">
        <w:rPr>
          <w:rFonts w:ascii="Arial" w:hAnsi="Arial" w:cs="Arial"/>
          <w:sz w:val="22"/>
          <w:szCs w:val="22"/>
        </w:rPr>
        <w:t xml:space="preserve">indico que </w:t>
      </w:r>
      <w:r w:rsidR="00116C0B" w:rsidRPr="00811F93">
        <w:rPr>
          <w:rFonts w:ascii="Arial" w:hAnsi="Arial" w:cs="Arial"/>
          <w:sz w:val="22"/>
          <w:szCs w:val="22"/>
        </w:rPr>
        <w:t>la D</w:t>
      </w:r>
      <w:r w:rsidR="005E7C0F" w:rsidRPr="00811F93">
        <w:rPr>
          <w:rFonts w:ascii="Arial" w:hAnsi="Arial" w:cs="Arial"/>
          <w:sz w:val="22"/>
          <w:szCs w:val="22"/>
        </w:rPr>
        <w:t xml:space="preserve">irección General de Educación Física </w:t>
      </w:r>
      <w:r w:rsidR="001861E8">
        <w:rPr>
          <w:rFonts w:ascii="Arial" w:hAnsi="Arial" w:cs="Arial"/>
          <w:sz w:val="22"/>
          <w:szCs w:val="22"/>
        </w:rPr>
        <w:t>–</w:t>
      </w:r>
      <w:r w:rsidR="005E7C0F" w:rsidRPr="00811F93">
        <w:rPr>
          <w:rFonts w:ascii="Arial" w:hAnsi="Arial" w:cs="Arial"/>
          <w:sz w:val="22"/>
          <w:szCs w:val="22"/>
        </w:rPr>
        <w:t>D</w:t>
      </w:r>
      <w:r w:rsidR="00116C0B" w:rsidRPr="00811F93">
        <w:rPr>
          <w:rFonts w:ascii="Arial" w:hAnsi="Arial" w:cs="Arial"/>
          <w:sz w:val="22"/>
          <w:szCs w:val="22"/>
        </w:rPr>
        <w:t>IGEF</w:t>
      </w:r>
      <w:r w:rsidR="001861E8">
        <w:rPr>
          <w:rFonts w:ascii="Arial" w:hAnsi="Arial" w:cs="Arial"/>
          <w:sz w:val="22"/>
          <w:szCs w:val="22"/>
        </w:rPr>
        <w:t>-</w:t>
      </w:r>
      <w:r w:rsidR="00116C0B" w:rsidRPr="00811F93">
        <w:rPr>
          <w:rFonts w:ascii="Arial" w:hAnsi="Arial" w:cs="Arial"/>
          <w:sz w:val="22"/>
          <w:szCs w:val="22"/>
        </w:rPr>
        <w:t xml:space="preserve"> no tiene ningún saldo pendiente</w:t>
      </w:r>
      <w:r w:rsidR="005E7C0F" w:rsidRPr="00811F93">
        <w:rPr>
          <w:rFonts w:ascii="Arial" w:hAnsi="Arial" w:cs="Arial"/>
          <w:sz w:val="22"/>
          <w:szCs w:val="22"/>
        </w:rPr>
        <w:t xml:space="preserve"> a la fecha</w:t>
      </w:r>
      <w:r w:rsidR="00116C0B" w:rsidRPr="00811F93">
        <w:rPr>
          <w:rFonts w:ascii="Arial" w:hAnsi="Arial" w:cs="Arial"/>
          <w:sz w:val="22"/>
          <w:szCs w:val="22"/>
        </w:rPr>
        <w:t>.</w:t>
      </w:r>
    </w:p>
    <w:p w14:paraId="5A85D8BF" w14:textId="77777777" w:rsidR="00116C0B" w:rsidRPr="00811F93" w:rsidRDefault="00116C0B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E33ABF" w14:textId="750BD3CC" w:rsidR="00080EC1" w:rsidRDefault="00D61E9B" w:rsidP="005E7C0F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7C0F">
        <w:rPr>
          <w:rFonts w:ascii="Arial" w:hAnsi="Arial" w:cs="Arial"/>
          <w:sz w:val="22"/>
          <w:szCs w:val="22"/>
        </w:rPr>
        <w:t>Se verific</w:t>
      </w:r>
      <w:r w:rsidR="00EF1134">
        <w:rPr>
          <w:rFonts w:ascii="Arial" w:hAnsi="Arial" w:cs="Arial"/>
          <w:sz w:val="22"/>
          <w:szCs w:val="22"/>
        </w:rPr>
        <w:t>ó</w:t>
      </w:r>
      <w:r w:rsidRPr="005E7C0F">
        <w:rPr>
          <w:rFonts w:ascii="Arial" w:hAnsi="Arial" w:cs="Arial"/>
          <w:sz w:val="22"/>
          <w:szCs w:val="22"/>
        </w:rPr>
        <w:t xml:space="preserve"> el cumplimiento </w:t>
      </w:r>
      <w:r w:rsidR="00C06C05">
        <w:rPr>
          <w:rFonts w:ascii="Arial" w:hAnsi="Arial" w:cs="Arial"/>
          <w:sz w:val="22"/>
          <w:szCs w:val="22"/>
        </w:rPr>
        <w:t>de los</w:t>
      </w:r>
      <w:r w:rsidRPr="005E7C0F">
        <w:rPr>
          <w:rFonts w:ascii="Arial" w:hAnsi="Arial" w:cs="Arial"/>
          <w:sz w:val="22"/>
          <w:szCs w:val="22"/>
        </w:rPr>
        <w:t xml:space="preserve"> </w:t>
      </w:r>
      <w:r w:rsidR="0043147D" w:rsidRPr="005E7C0F">
        <w:rPr>
          <w:rFonts w:ascii="Arial" w:hAnsi="Arial" w:cs="Arial"/>
          <w:sz w:val="22"/>
          <w:szCs w:val="22"/>
        </w:rPr>
        <w:t xml:space="preserve">requisitos establecidos en la </w:t>
      </w:r>
      <w:r w:rsidR="00C83EAF">
        <w:rPr>
          <w:rFonts w:ascii="Arial" w:hAnsi="Arial" w:cs="Arial"/>
          <w:sz w:val="22"/>
          <w:szCs w:val="22"/>
        </w:rPr>
        <w:t xml:space="preserve">cláusula quinta de la </w:t>
      </w:r>
      <w:r w:rsidR="0043147D" w:rsidRPr="005E7C0F">
        <w:rPr>
          <w:rFonts w:ascii="Arial" w:hAnsi="Arial" w:cs="Arial"/>
          <w:sz w:val="22"/>
          <w:szCs w:val="22"/>
        </w:rPr>
        <w:t xml:space="preserve">carta de entendimiento </w:t>
      </w:r>
      <w:r w:rsidR="008E63F2" w:rsidRPr="005E7C0F">
        <w:rPr>
          <w:rFonts w:ascii="Arial" w:hAnsi="Arial" w:cs="Arial"/>
          <w:sz w:val="22"/>
          <w:szCs w:val="22"/>
        </w:rPr>
        <w:t>de la séptima cohorte</w:t>
      </w:r>
      <w:r w:rsidR="00811F93">
        <w:rPr>
          <w:rFonts w:ascii="Arial" w:hAnsi="Arial" w:cs="Arial"/>
          <w:sz w:val="22"/>
          <w:szCs w:val="22"/>
        </w:rPr>
        <w:t>,</w:t>
      </w:r>
      <w:r w:rsidR="008E63F2" w:rsidRPr="005E7C0F">
        <w:rPr>
          <w:rFonts w:ascii="Arial" w:hAnsi="Arial" w:cs="Arial"/>
          <w:sz w:val="22"/>
          <w:szCs w:val="22"/>
        </w:rPr>
        <w:t xml:space="preserve"> </w:t>
      </w:r>
      <w:r w:rsidR="00653701" w:rsidRPr="005E7C0F">
        <w:rPr>
          <w:rFonts w:ascii="Arial" w:hAnsi="Arial" w:cs="Arial"/>
          <w:sz w:val="22"/>
          <w:szCs w:val="22"/>
        </w:rPr>
        <w:t>suscrit</w:t>
      </w:r>
      <w:r w:rsidR="00811F93">
        <w:rPr>
          <w:rFonts w:ascii="Arial" w:hAnsi="Arial" w:cs="Arial"/>
          <w:sz w:val="22"/>
          <w:szCs w:val="22"/>
        </w:rPr>
        <w:t>a</w:t>
      </w:r>
      <w:r w:rsidR="00653701" w:rsidRPr="005E7C0F">
        <w:rPr>
          <w:rFonts w:ascii="Arial" w:hAnsi="Arial" w:cs="Arial"/>
          <w:sz w:val="22"/>
          <w:szCs w:val="22"/>
        </w:rPr>
        <w:t xml:space="preserve"> entre el </w:t>
      </w:r>
      <w:r w:rsidR="00811F93">
        <w:rPr>
          <w:rFonts w:ascii="Arial" w:hAnsi="Arial" w:cs="Arial"/>
          <w:sz w:val="22"/>
          <w:szCs w:val="22"/>
        </w:rPr>
        <w:t>M</w:t>
      </w:r>
      <w:r w:rsidR="00653701" w:rsidRPr="005E7C0F">
        <w:rPr>
          <w:rFonts w:ascii="Arial" w:hAnsi="Arial" w:cs="Arial"/>
          <w:sz w:val="22"/>
          <w:szCs w:val="22"/>
        </w:rPr>
        <w:t xml:space="preserve">inisterio de Educación y la Universidad de San Carlos de </w:t>
      </w:r>
      <w:r w:rsidR="008E63F2" w:rsidRPr="005E7C0F">
        <w:rPr>
          <w:rFonts w:ascii="Arial" w:hAnsi="Arial" w:cs="Arial"/>
          <w:sz w:val="22"/>
          <w:szCs w:val="22"/>
        </w:rPr>
        <w:t>Guatemala</w:t>
      </w:r>
      <w:r w:rsidR="004123E3">
        <w:rPr>
          <w:rFonts w:ascii="Arial" w:hAnsi="Arial" w:cs="Arial"/>
          <w:sz w:val="22"/>
          <w:szCs w:val="22"/>
        </w:rPr>
        <w:t xml:space="preserve"> -USAC-</w:t>
      </w:r>
      <w:r w:rsidR="005C2167" w:rsidRPr="005E7C0F">
        <w:rPr>
          <w:rFonts w:ascii="Arial" w:hAnsi="Arial" w:cs="Arial"/>
          <w:sz w:val="22"/>
          <w:szCs w:val="22"/>
        </w:rPr>
        <w:t xml:space="preserve">, </w:t>
      </w:r>
      <w:r w:rsidR="00C33E7D" w:rsidRPr="005E7C0F">
        <w:rPr>
          <w:rFonts w:ascii="Arial" w:hAnsi="Arial" w:cs="Arial"/>
          <w:sz w:val="22"/>
          <w:szCs w:val="22"/>
        </w:rPr>
        <w:t xml:space="preserve">específicamente </w:t>
      </w:r>
      <w:r w:rsidR="00C83EAF">
        <w:rPr>
          <w:rFonts w:ascii="Arial" w:hAnsi="Arial" w:cs="Arial"/>
          <w:sz w:val="22"/>
          <w:szCs w:val="22"/>
        </w:rPr>
        <w:t xml:space="preserve">lo </w:t>
      </w:r>
      <w:r w:rsidR="00C33E7D" w:rsidRPr="005E7C0F">
        <w:rPr>
          <w:rFonts w:ascii="Arial" w:hAnsi="Arial" w:cs="Arial"/>
          <w:sz w:val="22"/>
          <w:szCs w:val="22"/>
        </w:rPr>
        <w:t>relacionado a</w:t>
      </w:r>
      <w:r w:rsidR="008663C2">
        <w:rPr>
          <w:rFonts w:ascii="Arial" w:hAnsi="Arial" w:cs="Arial"/>
          <w:sz w:val="22"/>
          <w:szCs w:val="22"/>
        </w:rPr>
        <w:t>l</w:t>
      </w:r>
      <w:r w:rsidR="00C33E7D" w:rsidRPr="005E7C0F">
        <w:rPr>
          <w:rFonts w:ascii="Arial" w:hAnsi="Arial" w:cs="Arial"/>
          <w:sz w:val="22"/>
          <w:szCs w:val="22"/>
        </w:rPr>
        <w:t xml:space="preserve"> </w:t>
      </w:r>
      <w:r w:rsidR="00FF6C7E" w:rsidRPr="005E7C0F">
        <w:rPr>
          <w:rFonts w:ascii="Arial" w:hAnsi="Arial" w:cs="Arial"/>
          <w:sz w:val="22"/>
          <w:szCs w:val="22"/>
        </w:rPr>
        <w:t>pago</w:t>
      </w:r>
      <w:r w:rsidR="008751D9" w:rsidRPr="005E7C0F">
        <w:rPr>
          <w:rFonts w:ascii="Arial" w:hAnsi="Arial" w:cs="Arial"/>
          <w:sz w:val="22"/>
          <w:szCs w:val="22"/>
        </w:rPr>
        <w:t xml:space="preserve"> de los </w:t>
      </w:r>
      <w:r w:rsidR="00DA6E18">
        <w:rPr>
          <w:rFonts w:ascii="Arial" w:hAnsi="Arial" w:cs="Arial"/>
          <w:sz w:val="22"/>
          <w:szCs w:val="22"/>
        </w:rPr>
        <w:t>productos</w:t>
      </w:r>
      <w:r w:rsidR="00583317">
        <w:rPr>
          <w:rFonts w:ascii="Arial" w:hAnsi="Arial" w:cs="Arial"/>
          <w:sz w:val="22"/>
          <w:szCs w:val="22"/>
        </w:rPr>
        <w:t xml:space="preserve"> que debe presentar la USAC</w:t>
      </w:r>
      <w:r w:rsidR="008751D9" w:rsidRPr="005E7C0F">
        <w:rPr>
          <w:rFonts w:ascii="Arial" w:hAnsi="Arial" w:cs="Arial"/>
          <w:sz w:val="22"/>
          <w:szCs w:val="22"/>
        </w:rPr>
        <w:t xml:space="preserve">, </w:t>
      </w:r>
      <w:r w:rsidR="005C2167" w:rsidRPr="005E7C0F">
        <w:rPr>
          <w:rFonts w:ascii="Arial" w:hAnsi="Arial" w:cs="Arial"/>
          <w:sz w:val="22"/>
          <w:szCs w:val="22"/>
        </w:rPr>
        <w:t>determinando lo siguiente:</w:t>
      </w:r>
    </w:p>
    <w:p w14:paraId="303651BC" w14:textId="4C54452D" w:rsidR="00C606BA" w:rsidRDefault="00762F50" w:rsidP="002F675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Al verificar el primer pago</w:t>
      </w:r>
      <w:r w:rsidR="00FA1213">
        <w:rPr>
          <w:rFonts w:ascii="Arial" w:hAnsi="Arial" w:cs="Arial"/>
        </w:rPr>
        <w:t>:</w:t>
      </w:r>
      <w:r w:rsidR="006B1E43">
        <w:rPr>
          <w:rFonts w:ascii="Arial" w:hAnsi="Arial" w:cs="Arial"/>
        </w:rPr>
        <w:t xml:space="preserve"> 60%</w:t>
      </w:r>
      <w:r w:rsidR="00FF6A35">
        <w:rPr>
          <w:rFonts w:ascii="Arial" w:hAnsi="Arial" w:cs="Arial"/>
        </w:rPr>
        <w:t xml:space="preserve"> del primer semestre</w:t>
      </w:r>
      <w:r w:rsidR="00235EC7">
        <w:rPr>
          <w:rFonts w:ascii="Arial" w:hAnsi="Arial" w:cs="Arial"/>
        </w:rPr>
        <w:t xml:space="preserve"> 2023</w:t>
      </w:r>
      <w:r w:rsidR="00FF6A35">
        <w:rPr>
          <w:rFonts w:ascii="Arial" w:hAnsi="Arial" w:cs="Arial"/>
        </w:rPr>
        <w:t xml:space="preserve"> </w:t>
      </w:r>
      <w:r w:rsidR="00785F5E">
        <w:rPr>
          <w:rFonts w:ascii="Arial" w:hAnsi="Arial" w:cs="Arial"/>
        </w:rPr>
        <w:t xml:space="preserve">equivalente a </w:t>
      </w:r>
      <w:r w:rsidR="008114D7">
        <w:rPr>
          <w:rFonts w:ascii="Arial" w:hAnsi="Arial" w:cs="Arial"/>
        </w:rPr>
        <w:t xml:space="preserve">Q.2,640.00 por 137 estudiantes inscritos </w:t>
      </w:r>
      <w:r w:rsidR="00375389">
        <w:rPr>
          <w:rFonts w:ascii="Arial" w:hAnsi="Arial" w:cs="Arial"/>
        </w:rPr>
        <w:t xml:space="preserve">en el quinto semestre del Profesorado en Educación </w:t>
      </w:r>
      <w:r w:rsidR="004D102D">
        <w:rPr>
          <w:rFonts w:ascii="Arial" w:hAnsi="Arial" w:cs="Arial"/>
        </w:rPr>
        <w:t>Física,</w:t>
      </w:r>
      <w:r w:rsidR="00481E0B">
        <w:rPr>
          <w:rFonts w:ascii="Arial" w:hAnsi="Arial" w:cs="Arial"/>
        </w:rPr>
        <w:t xml:space="preserve"> </w:t>
      </w:r>
      <w:r w:rsidR="0093329D">
        <w:rPr>
          <w:rFonts w:ascii="Arial" w:hAnsi="Arial" w:cs="Arial"/>
        </w:rPr>
        <w:t xml:space="preserve">realizado </w:t>
      </w:r>
      <w:r w:rsidR="007B5390">
        <w:rPr>
          <w:rFonts w:ascii="Arial" w:hAnsi="Arial" w:cs="Arial"/>
        </w:rPr>
        <w:t>mediante</w:t>
      </w:r>
      <w:r w:rsidR="00C03F86">
        <w:rPr>
          <w:rFonts w:ascii="Arial" w:hAnsi="Arial" w:cs="Arial"/>
        </w:rPr>
        <w:t xml:space="preserve"> Comprobante Único de Registro -CUR</w:t>
      </w:r>
      <w:r w:rsidR="00033CB4">
        <w:rPr>
          <w:rFonts w:ascii="Arial" w:hAnsi="Arial" w:cs="Arial"/>
        </w:rPr>
        <w:t>-</w:t>
      </w:r>
      <w:r w:rsidR="004D102D">
        <w:rPr>
          <w:rFonts w:ascii="Arial" w:hAnsi="Arial" w:cs="Arial"/>
        </w:rPr>
        <w:t xml:space="preserve"> </w:t>
      </w:r>
      <w:r w:rsidR="00C03F86">
        <w:rPr>
          <w:rFonts w:ascii="Arial" w:hAnsi="Arial" w:cs="Arial"/>
        </w:rPr>
        <w:t xml:space="preserve">No.1783 de fecha </w:t>
      </w:r>
      <w:r w:rsidR="002E3324">
        <w:rPr>
          <w:rFonts w:ascii="Arial" w:hAnsi="Arial" w:cs="Arial"/>
        </w:rPr>
        <w:t>25/05/2023 por Q.361,680.00</w:t>
      </w:r>
      <w:r w:rsidR="00BD6543">
        <w:rPr>
          <w:rFonts w:ascii="Arial" w:hAnsi="Arial" w:cs="Arial"/>
        </w:rPr>
        <w:t xml:space="preserve"> </w:t>
      </w:r>
      <w:r w:rsidR="007B5390">
        <w:rPr>
          <w:rFonts w:ascii="Arial" w:hAnsi="Arial" w:cs="Arial"/>
        </w:rPr>
        <w:t xml:space="preserve">se </w:t>
      </w:r>
      <w:r w:rsidR="00816390">
        <w:rPr>
          <w:rFonts w:ascii="Arial" w:hAnsi="Arial" w:cs="Arial"/>
        </w:rPr>
        <w:t>determinó</w:t>
      </w:r>
      <w:r w:rsidR="007B5390">
        <w:rPr>
          <w:rFonts w:ascii="Arial" w:hAnsi="Arial" w:cs="Arial"/>
        </w:rPr>
        <w:t xml:space="preserve"> que </w:t>
      </w:r>
      <w:r w:rsidR="00BD6543">
        <w:rPr>
          <w:rFonts w:ascii="Arial" w:hAnsi="Arial" w:cs="Arial"/>
        </w:rPr>
        <w:t xml:space="preserve">no se </w:t>
      </w:r>
      <w:r w:rsidR="00B4118E">
        <w:rPr>
          <w:rFonts w:ascii="Arial" w:hAnsi="Arial" w:cs="Arial"/>
        </w:rPr>
        <w:t>incluyó</w:t>
      </w:r>
      <w:r w:rsidR="00E836D5">
        <w:rPr>
          <w:rFonts w:ascii="Arial" w:hAnsi="Arial" w:cs="Arial"/>
        </w:rPr>
        <w:t xml:space="preserve"> en el l</w:t>
      </w:r>
      <w:r w:rsidR="00BD6543">
        <w:rPr>
          <w:rFonts w:ascii="Arial" w:hAnsi="Arial" w:cs="Arial"/>
        </w:rPr>
        <w:t xml:space="preserve">istado </w:t>
      </w:r>
      <w:r w:rsidR="00926961">
        <w:rPr>
          <w:rFonts w:ascii="Arial" w:hAnsi="Arial" w:cs="Arial"/>
        </w:rPr>
        <w:t xml:space="preserve">de los estudiantes por especialidad </w:t>
      </w:r>
      <w:r w:rsidR="007F4561">
        <w:rPr>
          <w:rFonts w:ascii="Arial" w:hAnsi="Arial" w:cs="Arial"/>
        </w:rPr>
        <w:t>el requisito “</w:t>
      </w:r>
      <w:r w:rsidR="00926961" w:rsidRPr="007F4561">
        <w:rPr>
          <w:rFonts w:ascii="Arial" w:hAnsi="Arial" w:cs="Arial"/>
          <w:b/>
          <w:bCs/>
        </w:rPr>
        <w:t xml:space="preserve">e </w:t>
      </w:r>
      <w:r w:rsidR="00926961" w:rsidRPr="00842339">
        <w:rPr>
          <w:rFonts w:ascii="Arial" w:hAnsi="Arial" w:cs="Arial"/>
          <w:b/>
          <w:bCs/>
        </w:rPr>
        <w:t>identificarlos por la institución educativa donde egreso de la carrera de Bachillerato en Ciencias y Letras</w:t>
      </w:r>
      <w:r w:rsidR="00B4118E" w:rsidRPr="00842339">
        <w:rPr>
          <w:rFonts w:ascii="Arial" w:hAnsi="Arial" w:cs="Arial"/>
          <w:b/>
          <w:bCs/>
        </w:rPr>
        <w:t xml:space="preserve"> </w:t>
      </w:r>
      <w:r w:rsidR="00926961" w:rsidRPr="00842339">
        <w:rPr>
          <w:rFonts w:ascii="Arial" w:hAnsi="Arial" w:cs="Arial"/>
          <w:b/>
          <w:bCs/>
        </w:rPr>
        <w:t xml:space="preserve">con </w:t>
      </w:r>
      <w:r w:rsidR="00B4118E" w:rsidRPr="00842339">
        <w:rPr>
          <w:rFonts w:ascii="Arial" w:hAnsi="Arial" w:cs="Arial"/>
          <w:b/>
          <w:bCs/>
        </w:rPr>
        <w:t>Orientación</w:t>
      </w:r>
      <w:r w:rsidR="009164CB" w:rsidRPr="00842339">
        <w:rPr>
          <w:rFonts w:ascii="Arial" w:hAnsi="Arial" w:cs="Arial"/>
          <w:b/>
          <w:bCs/>
        </w:rPr>
        <w:t xml:space="preserve"> en Educación Física</w:t>
      </w:r>
      <w:r w:rsidR="009164CB">
        <w:rPr>
          <w:rFonts w:ascii="Arial" w:hAnsi="Arial" w:cs="Arial"/>
        </w:rPr>
        <w:t xml:space="preserve">, por </w:t>
      </w:r>
      <w:r w:rsidR="00B4118E">
        <w:rPr>
          <w:rFonts w:ascii="Arial" w:hAnsi="Arial" w:cs="Arial"/>
        </w:rPr>
        <w:t>m</w:t>
      </w:r>
      <w:r w:rsidR="009164CB">
        <w:rPr>
          <w:rFonts w:ascii="Arial" w:hAnsi="Arial" w:cs="Arial"/>
        </w:rPr>
        <w:t>unicipio y departamento</w:t>
      </w:r>
      <w:r w:rsidR="001D7960">
        <w:rPr>
          <w:rFonts w:ascii="Arial" w:hAnsi="Arial" w:cs="Arial"/>
        </w:rPr>
        <w:t>”</w:t>
      </w:r>
      <w:r w:rsidR="009164CB">
        <w:rPr>
          <w:rFonts w:ascii="Arial" w:hAnsi="Arial" w:cs="Arial"/>
        </w:rPr>
        <w:t>.</w:t>
      </w:r>
      <w:r w:rsidR="00DE04C0">
        <w:rPr>
          <w:rFonts w:ascii="Arial" w:hAnsi="Arial" w:cs="Arial"/>
        </w:rPr>
        <w:t xml:space="preserve"> </w:t>
      </w:r>
      <w:r w:rsidR="00E34915">
        <w:rPr>
          <w:rFonts w:ascii="Arial" w:hAnsi="Arial" w:cs="Arial"/>
        </w:rPr>
        <w:t>Así</w:t>
      </w:r>
      <w:r w:rsidR="00DE04C0">
        <w:rPr>
          <w:rFonts w:ascii="Arial" w:hAnsi="Arial" w:cs="Arial"/>
        </w:rPr>
        <w:t xml:space="preserve"> mismo, al revisar el </w:t>
      </w:r>
      <w:r w:rsidR="00FE1DF6">
        <w:rPr>
          <w:rFonts w:ascii="Arial" w:hAnsi="Arial" w:cs="Arial"/>
        </w:rPr>
        <w:t>cuarto pago</w:t>
      </w:r>
      <w:r w:rsidR="00F40535">
        <w:rPr>
          <w:rFonts w:ascii="Arial" w:hAnsi="Arial" w:cs="Arial"/>
        </w:rPr>
        <w:t>: 40% del segundo semestre 2023 equivalente a Q.1,760.00 por estudiante inscrito</w:t>
      </w:r>
      <w:r w:rsidR="00F62AF9">
        <w:rPr>
          <w:rFonts w:ascii="Arial" w:hAnsi="Arial" w:cs="Arial"/>
        </w:rPr>
        <w:t xml:space="preserve"> en el sexto semestre,</w:t>
      </w:r>
      <w:r w:rsidR="00732DF9">
        <w:rPr>
          <w:rFonts w:ascii="Arial" w:hAnsi="Arial" w:cs="Arial"/>
        </w:rPr>
        <w:t xml:space="preserve"> realizado por medio del</w:t>
      </w:r>
      <w:r w:rsidR="00F62AF9">
        <w:rPr>
          <w:rFonts w:ascii="Arial" w:hAnsi="Arial" w:cs="Arial"/>
        </w:rPr>
        <w:t xml:space="preserve"> C</w:t>
      </w:r>
      <w:r w:rsidR="00E34915">
        <w:rPr>
          <w:rFonts w:ascii="Arial" w:hAnsi="Arial" w:cs="Arial"/>
        </w:rPr>
        <w:t>o</w:t>
      </w:r>
      <w:r w:rsidR="00F62AF9">
        <w:rPr>
          <w:rFonts w:ascii="Arial" w:hAnsi="Arial" w:cs="Arial"/>
        </w:rPr>
        <w:t xml:space="preserve">mprobante </w:t>
      </w:r>
      <w:r w:rsidR="00E34915">
        <w:rPr>
          <w:rFonts w:ascii="Arial" w:hAnsi="Arial" w:cs="Arial"/>
        </w:rPr>
        <w:t>Único</w:t>
      </w:r>
      <w:r w:rsidR="00F62AF9">
        <w:rPr>
          <w:rFonts w:ascii="Arial" w:hAnsi="Arial" w:cs="Arial"/>
        </w:rPr>
        <w:t xml:space="preserve"> de Registro</w:t>
      </w:r>
      <w:r w:rsidR="00A605AF">
        <w:rPr>
          <w:rFonts w:ascii="Arial" w:hAnsi="Arial" w:cs="Arial"/>
        </w:rPr>
        <w:t xml:space="preserve"> -CU</w:t>
      </w:r>
      <w:r w:rsidR="007363CD">
        <w:rPr>
          <w:rFonts w:ascii="Arial" w:hAnsi="Arial" w:cs="Arial"/>
        </w:rPr>
        <w:t>R-</w:t>
      </w:r>
      <w:r w:rsidR="00F62AF9">
        <w:rPr>
          <w:rFonts w:ascii="Arial" w:hAnsi="Arial" w:cs="Arial"/>
        </w:rPr>
        <w:t xml:space="preserve"> No</w:t>
      </w:r>
      <w:r w:rsidR="008C163B">
        <w:rPr>
          <w:rFonts w:ascii="Arial" w:hAnsi="Arial" w:cs="Arial"/>
        </w:rPr>
        <w:t>.45</w:t>
      </w:r>
      <w:r w:rsidR="00F95F9F">
        <w:rPr>
          <w:rFonts w:ascii="Arial" w:hAnsi="Arial" w:cs="Arial"/>
        </w:rPr>
        <w:t>60</w:t>
      </w:r>
      <w:r w:rsidR="008C163B">
        <w:rPr>
          <w:rFonts w:ascii="Arial" w:hAnsi="Arial" w:cs="Arial"/>
        </w:rPr>
        <w:t xml:space="preserve"> de fecha </w:t>
      </w:r>
      <w:r w:rsidR="00292DA6">
        <w:rPr>
          <w:rFonts w:ascii="Arial" w:hAnsi="Arial" w:cs="Arial"/>
        </w:rPr>
        <w:t>23 de noviembre de 2023</w:t>
      </w:r>
      <w:r w:rsidR="00C2678D">
        <w:rPr>
          <w:rFonts w:ascii="Arial" w:hAnsi="Arial" w:cs="Arial"/>
        </w:rPr>
        <w:t xml:space="preserve"> no se </w:t>
      </w:r>
      <w:r w:rsidR="00176E08">
        <w:rPr>
          <w:rFonts w:ascii="Arial" w:hAnsi="Arial" w:cs="Arial"/>
        </w:rPr>
        <w:t>adjuntó</w:t>
      </w:r>
      <w:r w:rsidR="00C2678D">
        <w:rPr>
          <w:rFonts w:ascii="Arial" w:hAnsi="Arial" w:cs="Arial"/>
        </w:rPr>
        <w:t xml:space="preserve"> </w:t>
      </w:r>
      <w:r w:rsidR="0028003C">
        <w:rPr>
          <w:rFonts w:ascii="Arial" w:hAnsi="Arial" w:cs="Arial"/>
        </w:rPr>
        <w:t xml:space="preserve">lo establecido en la carta de entendimiento </w:t>
      </w:r>
      <w:r w:rsidR="00BA268F">
        <w:rPr>
          <w:rFonts w:ascii="Arial" w:hAnsi="Arial" w:cs="Arial"/>
        </w:rPr>
        <w:t xml:space="preserve"> que indica</w:t>
      </w:r>
      <w:r w:rsidR="00176E08">
        <w:rPr>
          <w:rFonts w:ascii="Arial" w:hAnsi="Arial" w:cs="Arial"/>
        </w:rPr>
        <w:t xml:space="preserve"> “A</w:t>
      </w:r>
      <w:r w:rsidR="00BA268F">
        <w:rPr>
          <w:rFonts w:ascii="Arial" w:hAnsi="Arial" w:cs="Arial"/>
        </w:rPr>
        <w:t>l finalizar el segundo semestre de</w:t>
      </w:r>
      <w:r w:rsidR="0053014E">
        <w:rPr>
          <w:rFonts w:ascii="Arial" w:hAnsi="Arial" w:cs="Arial"/>
        </w:rPr>
        <w:t>l año 2023 la USAC, presentara</w:t>
      </w:r>
      <w:r w:rsidR="007363CD">
        <w:rPr>
          <w:rFonts w:ascii="Arial" w:hAnsi="Arial" w:cs="Arial"/>
        </w:rPr>
        <w:t xml:space="preserve"> “</w:t>
      </w:r>
      <w:r w:rsidR="0053014E">
        <w:rPr>
          <w:rFonts w:ascii="Arial" w:hAnsi="Arial" w:cs="Arial"/>
        </w:rPr>
        <w:t xml:space="preserve">… </w:t>
      </w:r>
      <w:r w:rsidR="0053014E" w:rsidRPr="00176E08">
        <w:rPr>
          <w:rFonts w:ascii="Arial" w:hAnsi="Arial" w:cs="Arial"/>
          <w:b/>
          <w:bCs/>
        </w:rPr>
        <w:t xml:space="preserve">y </w:t>
      </w:r>
      <w:r w:rsidR="00C2678D" w:rsidRPr="00176E08">
        <w:rPr>
          <w:rFonts w:ascii="Arial" w:hAnsi="Arial" w:cs="Arial"/>
          <w:b/>
          <w:bCs/>
        </w:rPr>
        <w:t xml:space="preserve">acta de graduación </w:t>
      </w:r>
      <w:r w:rsidR="004279E9" w:rsidRPr="00176E08">
        <w:rPr>
          <w:rFonts w:ascii="Arial" w:hAnsi="Arial" w:cs="Arial"/>
          <w:b/>
          <w:bCs/>
        </w:rPr>
        <w:t>de cada uno de los estudiantes o en su caso, copia certificada de las gestiones</w:t>
      </w:r>
      <w:r w:rsidR="00BD38F6" w:rsidRPr="00176E08">
        <w:rPr>
          <w:rFonts w:ascii="Arial" w:hAnsi="Arial" w:cs="Arial"/>
          <w:b/>
          <w:bCs/>
        </w:rPr>
        <w:t xml:space="preserve"> de </w:t>
      </w:r>
      <w:r w:rsidR="00176E08" w:rsidRPr="00176E08">
        <w:rPr>
          <w:rFonts w:ascii="Arial" w:hAnsi="Arial" w:cs="Arial"/>
          <w:b/>
          <w:bCs/>
        </w:rPr>
        <w:t>trámite</w:t>
      </w:r>
      <w:r w:rsidR="00BD38F6" w:rsidRPr="00176E08">
        <w:rPr>
          <w:rFonts w:ascii="Arial" w:hAnsi="Arial" w:cs="Arial"/>
          <w:b/>
          <w:bCs/>
        </w:rPr>
        <w:t xml:space="preserve">, en caso de que por la fecha </w:t>
      </w:r>
      <w:r w:rsidR="001E1771" w:rsidRPr="00176E08">
        <w:rPr>
          <w:rFonts w:ascii="Arial" w:hAnsi="Arial" w:cs="Arial"/>
          <w:b/>
          <w:bCs/>
        </w:rPr>
        <w:t>aún</w:t>
      </w:r>
      <w:r w:rsidR="00BD38F6" w:rsidRPr="00176E08">
        <w:rPr>
          <w:rFonts w:ascii="Arial" w:hAnsi="Arial" w:cs="Arial"/>
          <w:b/>
          <w:bCs/>
        </w:rPr>
        <w:t xml:space="preserve"> no se haya emitido</w:t>
      </w:r>
      <w:r w:rsidR="007363CD">
        <w:rPr>
          <w:rFonts w:ascii="Arial" w:hAnsi="Arial" w:cs="Arial"/>
          <w:b/>
          <w:bCs/>
        </w:rPr>
        <w:t>”</w:t>
      </w:r>
      <w:r w:rsidR="00176E08">
        <w:rPr>
          <w:rFonts w:ascii="Arial" w:hAnsi="Arial" w:cs="Arial"/>
          <w:b/>
          <w:bCs/>
        </w:rPr>
        <w:t>.</w:t>
      </w:r>
    </w:p>
    <w:p w14:paraId="1B92B0FD" w14:textId="6544FBD9" w:rsidR="00080EC1" w:rsidRDefault="00C06C05" w:rsidP="00C6413C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 indagó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sobre la continuidad de</w:t>
      </w:r>
      <w:r w:rsidR="009F1CEC">
        <w:rPr>
          <w:rFonts w:ascii="Arial" w:eastAsiaTheme="minorHAnsi" w:hAnsi="Arial" w:cs="Arial"/>
          <w:sz w:val="22"/>
          <w:szCs w:val="22"/>
        </w:rPr>
        <w:t xml:space="preserve"> </w:t>
      </w:r>
      <w:r w:rsidR="00973E47" w:rsidRPr="00C6413C">
        <w:rPr>
          <w:rFonts w:ascii="Arial" w:eastAsiaTheme="minorHAnsi" w:hAnsi="Arial" w:cs="Arial"/>
          <w:sz w:val="22"/>
          <w:szCs w:val="22"/>
        </w:rPr>
        <w:t>l</w:t>
      </w:r>
      <w:r w:rsidR="009F1CEC">
        <w:rPr>
          <w:rFonts w:ascii="Arial" w:eastAsiaTheme="minorHAnsi" w:hAnsi="Arial" w:cs="Arial"/>
          <w:sz w:val="22"/>
          <w:szCs w:val="22"/>
        </w:rPr>
        <w:t>os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programa</w:t>
      </w:r>
      <w:r w:rsidR="009F1CEC">
        <w:rPr>
          <w:rFonts w:ascii="Arial" w:eastAsiaTheme="minorHAnsi" w:hAnsi="Arial" w:cs="Arial"/>
          <w:sz w:val="22"/>
          <w:szCs w:val="22"/>
        </w:rPr>
        <w:t>s,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en vista que no se </w:t>
      </w:r>
      <w:r w:rsidR="00E91AF1" w:rsidRPr="00C6413C">
        <w:rPr>
          <w:rFonts w:ascii="Arial" w:eastAsiaTheme="minorHAnsi" w:hAnsi="Arial" w:cs="Arial"/>
          <w:sz w:val="22"/>
          <w:szCs w:val="22"/>
        </w:rPr>
        <w:t>observó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pago</w:t>
      </w:r>
      <w:r w:rsidR="00156000">
        <w:rPr>
          <w:rFonts w:ascii="Arial" w:eastAsiaTheme="minorHAnsi" w:hAnsi="Arial" w:cs="Arial"/>
          <w:sz w:val="22"/>
          <w:szCs w:val="22"/>
        </w:rPr>
        <w:t>s correspondientes a</w:t>
      </w:r>
      <w:r w:rsidR="00E336C7">
        <w:rPr>
          <w:rFonts w:ascii="Arial" w:eastAsiaTheme="minorHAnsi" w:hAnsi="Arial" w:cs="Arial"/>
          <w:sz w:val="22"/>
          <w:szCs w:val="22"/>
        </w:rPr>
        <w:t xml:space="preserve"> 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la octava cohorte y novena cohorte que </w:t>
      </w:r>
      <w:r w:rsidR="00E57AFE">
        <w:rPr>
          <w:rFonts w:ascii="Arial" w:eastAsiaTheme="minorHAnsi" w:hAnsi="Arial" w:cs="Arial"/>
          <w:sz w:val="22"/>
          <w:szCs w:val="22"/>
        </w:rPr>
        <w:t xml:space="preserve">debieron </w:t>
      </w:r>
      <w:r w:rsidR="00E336C7">
        <w:rPr>
          <w:rFonts w:ascii="Arial" w:eastAsiaTheme="minorHAnsi" w:hAnsi="Arial" w:cs="Arial"/>
          <w:sz w:val="22"/>
          <w:szCs w:val="22"/>
        </w:rPr>
        <w:t xml:space="preserve">firmarse al </w:t>
      </w:r>
      <w:r w:rsidR="00E57AFE">
        <w:rPr>
          <w:rFonts w:ascii="Arial" w:eastAsiaTheme="minorHAnsi" w:hAnsi="Arial" w:cs="Arial"/>
          <w:sz w:val="22"/>
          <w:szCs w:val="22"/>
        </w:rPr>
        <w:t xml:space="preserve">iniciar los </w:t>
      </w:r>
      <w:r w:rsidR="00973E47" w:rsidRPr="00C6413C">
        <w:rPr>
          <w:rFonts w:ascii="Arial" w:eastAsiaTheme="minorHAnsi" w:hAnsi="Arial" w:cs="Arial"/>
          <w:sz w:val="22"/>
          <w:szCs w:val="22"/>
        </w:rPr>
        <w:t>año</w:t>
      </w:r>
      <w:r w:rsidR="00E23748">
        <w:rPr>
          <w:rFonts w:ascii="Arial" w:eastAsiaTheme="minorHAnsi" w:hAnsi="Arial" w:cs="Arial"/>
          <w:sz w:val="22"/>
          <w:szCs w:val="22"/>
        </w:rPr>
        <w:t>s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2022 y 2023 indicando el Lic. Luis Alfonzo </w:t>
      </w:r>
      <w:r w:rsidR="00E91AF1" w:rsidRPr="00C6413C">
        <w:rPr>
          <w:rFonts w:ascii="Arial" w:eastAsiaTheme="minorHAnsi" w:hAnsi="Arial" w:cs="Arial"/>
          <w:sz w:val="22"/>
          <w:szCs w:val="22"/>
        </w:rPr>
        <w:t>Peláez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Argueta </w:t>
      </w:r>
      <w:r w:rsidR="003E3437">
        <w:rPr>
          <w:rFonts w:ascii="Arial" w:eastAsiaTheme="minorHAnsi" w:hAnsi="Arial" w:cs="Arial"/>
          <w:sz w:val="22"/>
          <w:szCs w:val="22"/>
        </w:rPr>
        <w:t xml:space="preserve">Jefe de Formación Técnica </w:t>
      </w:r>
      <w:r w:rsidR="001C361F">
        <w:rPr>
          <w:rFonts w:ascii="Arial" w:eastAsiaTheme="minorHAnsi" w:hAnsi="Arial" w:cs="Arial"/>
          <w:sz w:val="22"/>
          <w:szCs w:val="22"/>
        </w:rPr>
        <w:t>Metodológica</w:t>
      </w:r>
      <w:r w:rsidR="003E3437">
        <w:rPr>
          <w:rFonts w:ascii="Arial" w:eastAsiaTheme="minorHAnsi" w:hAnsi="Arial" w:cs="Arial"/>
          <w:sz w:val="22"/>
          <w:szCs w:val="22"/>
        </w:rPr>
        <w:t xml:space="preserve"> 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con visto bueno del Lic. Jorge Humberto Vanegas </w:t>
      </w:r>
      <w:r w:rsidR="00E91AF1" w:rsidRPr="00C6413C">
        <w:rPr>
          <w:rFonts w:ascii="Arial" w:eastAsiaTheme="minorHAnsi" w:hAnsi="Arial" w:cs="Arial"/>
          <w:sz w:val="22"/>
          <w:szCs w:val="22"/>
        </w:rPr>
        <w:t>Coordinador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Curricular</w:t>
      </w:r>
      <w:r w:rsidR="001C361F">
        <w:rPr>
          <w:rFonts w:ascii="Arial" w:eastAsiaTheme="minorHAnsi" w:hAnsi="Arial" w:cs="Arial"/>
          <w:sz w:val="22"/>
          <w:szCs w:val="22"/>
        </w:rPr>
        <w:t>,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a </w:t>
      </w:r>
      <w:r w:rsidR="00E91AF1" w:rsidRPr="00C6413C">
        <w:rPr>
          <w:rFonts w:ascii="Arial" w:eastAsiaTheme="minorHAnsi" w:hAnsi="Arial" w:cs="Arial"/>
          <w:sz w:val="22"/>
          <w:szCs w:val="22"/>
        </w:rPr>
        <w:t>través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de Oficio No.173-2023 de fecha 29 de </w:t>
      </w:r>
      <w:r w:rsidR="00E91AF1" w:rsidRPr="00C6413C">
        <w:rPr>
          <w:rFonts w:ascii="Arial" w:eastAsiaTheme="minorHAnsi" w:hAnsi="Arial" w:cs="Arial"/>
          <w:sz w:val="22"/>
          <w:szCs w:val="22"/>
        </w:rPr>
        <w:t>noviembre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de 2023 que a la fecha no se ha elaborado la carta de entendimiento de la octava cohorte con la Escuela de Ciencias </w:t>
      </w:r>
      <w:r w:rsidR="00E91AF1" w:rsidRPr="00C6413C">
        <w:rPr>
          <w:rFonts w:ascii="Arial" w:eastAsiaTheme="minorHAnsi" w:hAnsi="Arial" w:cs="Arial"/>
          <w:sz w:val="22"/>
          <w:szCs w:val="22"/>
        </w:rPr>
        <w:t>Psicológicas</w:t>
      </w:r>
      <w:r w:rsidR="00973E47" w:rsidRPr="00C6413C">
        <w:rPr>
          <w:rFonts w:ascii="Arial" w:eastAsiaTheme="minorHAnsi" w:hAnsi="Arial" w:cs="Arial"/>
          <w:sz w:val="22"/>
          <w:szCs w:val="22"/>
        </w:rPr>
        <w:t>, debido a los procesos internos de la Universidad de San Carlos de Guatemala</w:t>
      </w:r>
      <w:r w:rsidR="000D5B33">
        <w:rPr>
          <w:rFonts w:ascii="Arial" w:eastAsiaTheme="minorHAnsi" w:hAnsi="Arial" w:cs="Arial"/>
          <w:sz w:val="22"/>
          <w:szCs w:val="22"/>
        </w:rPr>
        <w:t>, en tal sentido</w:t>
      </w:r>
      <w:r w:rsidR="00F55F55">
        <w:rPr>
          <w:rFonts w:ascii="Arial" w:eastAsiaTheme="minorHAnsi" w:hAnsi="Arial" w:cs="Arial"/>
          <w:sz w:val="22"/>
          <w:szCs w:val="22"/>
        </w:rPr>
        <w:t xml:space="preserve"> no se puede iniciar una nueva cohorte,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por lo que se </w:t>
      </w:r>
      <w:r w:rsidR="00E91AF1" w:rsidRPr="00C6413C">
        <w:rPr>
          <w:rFonts w:ascii="Arial" w:eastAsiaTheme="minorHAnsi" w:hAnsi="Arial" w:cs="Arial"/>
          <w:sz w:val="22"/>
          <w:szCs w:val="22"/>
        </w:rPr>
        <w:t>está</w:t>
      </w:r>
      <w:r w:rsidR="00973E47" w:rsidRPr="00C6413C">
        <w:rPr>
          <w:rFonts w:ascii="Arial" w:eastAsiaTheme="minorHAnsi" w:hAnsi="Arial" w:cs="Arial"/>
          <w:sz w:val="22"/>
          <w:szCs w:val="22"/>
        </w:rPr>
        <w:t xml:space="preserve"> en espera de la anuencia de las autoridades superiores de la USAC para dar continuidad a dicho programa.</w:t>
      </w:r>
    </w:p>
    <w:p w14:paraId="590F233F" w14:textId="77777777" w:rsidR="00C303C5" w:rsidRDefault="00C303C5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CCF2EF" w14:textId="77777777" w:rsidR="00E86363" w:rsidRDefault="00E86363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E80184" w14:textId="14733FFA" w:rsidR="00A14897" w:rsidRPr="00F646FE" w:rsidRDefault="00EC24A5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6FE">
        <w:rPr>
          <w:rFonts w:ascii="Arial" w:hAnsi="Arial" w:cs="Arial"/>
          <w:b/>
          <w:bCs/>
        </w:rPr>
        <w:t>CONCLUSION</w:t>
      </w:r>
    </w:p>
    <w:p w14:paraId="55E7FD2C" w14:textId="77777777" w:rsidR="006B617B" w:rsidRPr="00F646FE" w:rsidRDefault="006B617B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0D9F11" w14:textId="77777777" w:rsidR="00B5052C" w:rsidRDefault="00D37161" w:rsidP="0018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1E8">
        <w:rPr>
          <w:rFonts w:ascii="Arial" w:hAnsi="Arial" w:cs="Arial"/>
        </w:rPr>
        <w:t xml:space="preserve">Derivado del análisis de la información presentada por la Dirección General de Educación </w:t>
      </w:r>
      <w:r w:rsidR="00D12CAD" w:rsidRPr="001861E8">
        <w:rPr>
          <w:rFonts w:ascii="Arial" w:hAnsi="Arial" w:cs="Arial"/>
        </w:rPr>
        <w:t>Física</w:t>
      </w:r>
      <w:r w:rsidRPr="001861E8">
        <w:rPr>
          <w:rFonts w:ascii="Arial" w:hAnsi="Arial" w:cs="Arial"/>
        </w:rPr>
        <w:t xml:space="preserve"> –DIGE</w:t>
      </w:r>
      <w:r w:rsidR="00D12CAD" w:rsidRPr="001861E8">
        <w:rPr>
          <w:rFonts w:ascii="Arial" w:hAnsi="Arial" w:cs="Arial"/>
        </w:rPr>
        <w:t>F</w:t>
      </w:r>
      <w:r w:rsidRPr="001861E8">
        <w:rPr>
          <w:rFonts w:ascii="Arial" w:hAnsi="Arial" w:cs="Arial"/>
        </w:rPr>
        <w:t xml:space="preserve">- y de la Universidad de San Carlos de Guatemala, se determinó </w:t>
      </w:r>
      <w:r w:rsidR="00B5052C" w:rsidRPr="001861E8">
        <w:rPr>
          <w:rFonts w:ascii="Arial" w:hAnsi="Arial" w:cs="Arial"/>
        </w:rPr>
        <w:t>lo siguiente:</w:t>
      </w:r>
    </w:p>
    <w:p w14:paraId="084417B2" w14:textId="77777777" w:rsidR="001861E8" w:rsidRPr="0048157F" w:rsidRDefault="001861E8" w:rsidP="0018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9BC1BC" w14:textId="7C890D23" w:rsidR="004C6155" w:rsidRPr="0048157F" w:rsidRDefault="007641E0" w:rsidP="0048157F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157F">
        <w:rPr>
          <w:rFonts w:ascii="Arial" w:eastAsiaTheme="minorHAnsi" w:hAnsi="Arial" w:cs="Arial"/>
          <w:sz w:val="22"/>
          <w:szCs w:val="22"/>
        </w:rPr>
        <w:t>Durante el periodo 2023 l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a Dirección General de Educación </w:t>
      </w:r>
      <w:r w:rsidR="00AA3AC5" w:rsidRPr="0048157F">
        <w:rPr>
          <w:rFonts w:ascii="Arial" w:eastAsiaTheme="minorHAnsi" w:hAnsi="Arial" w:cs="Arial"/>
          <w:sz w:val="22"/>
          <w:szCs w:val="22"/>
        </w:rPr>
        <w:t>Física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no realizó pagos del Programa de Formación Inicial Docente -FID- y del programa </w:t>
      </w:r>
      <w:r w:rsidR="00A83680" w:rsidRPr="0048157F">
        <w:rPr>
          <w:rFonts w:ascii="Arial" w:eastAsiaTheme="minorHAnsi" w:hAnsi="Arial" w:cs="Arial"/>
          <w:sz w:val="22"/>
          <w:szCs w:val="22"/>
        </w:rPr>
        <w:t>Académico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de Desarrollo </w:t>
      </w:r>
      <w:r w:rsidR="00A83680" w:rsidRPr="0048157F">
        <w:rPr>
          <w:rFonts w:ascii="Arial" w:eastAsiaTheme="minorHAnsi" w:hAnsi="Arial" w:cs="Arial"/>
          <w:sz w:val="22"/>
          <w:szCs w:val="22"/>
        </w:rPr>
        <w:t>Profesional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Docente -PADEP- que corresponden a ejercicios fiscales de años anteriores</w:t>
      </w:r>
      <w:r w:rsidRPr="0048157F">
        <w:rPr>
          <w:rFonts w:ascii="Arial" w:eastAsiaTheme="minorHAnsi" w:hAnsi="Arial" w:cs="Arial"/>
          <w:sz w:val="22"/>
          <w:szCs w:val="22"/>
        </w:rPr>
        <w:t>.</w:t>
      </w:r>
    </w:p>
    <w:p w14:paraId="535AD83E" w14:textId="6F04DC04" w:rsidR="004C6155" w:rsidRDefault="004C6155" w:rsidP="0048157F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61E8">
        <w:rPr>
          <w:rFonts w:ascii="Arial" w:eastAsiaTheme="minorHAnsi" w:hAnsi="Arial" w:cs="Arial"/>
          <w:sz w:val="22"/>
          <w:szCs w:val="22"/>
        </w:rPr>
        <w:t>A</w:t>
      </w:r>
      <w:r w:rsidR="00EB68C4" w:rsidRPr="001861E8">
        <w:rPr>
          <w:rFonts w:ascii="Arial" w:eastAsiaTheme="minorHAnsi" w:hAnsi="Arial" w:cs="Arial"/>
          <w:sz w:val="22"/>
          <w:szCs w:val="22"/>
        </w:rPr>
        <w:t xml:space="preserve"> la fecha de la auditor</w:t>
      </w:r>
      <w:r w:rsidR="00D811F7" w:rsidRPr="001861E8">
        <w:rPr>
          <w:rFonts w:ascii="Arial" w:eastAsiaTheme="minorHAnsi" w:hAnsi="Arial" w:cs="Arial"/>
          <w:sz w:val="22"/>
          <w:szCs w:val="22"/>
        </w:rPr>
        <w:t>í</w:t>
      </w:r>
      <w:r w:rsidR="00EB68C4" w:rsidRPr="001861E8">
        <w:rPr>
          <w:rFonts w:ascii="Arial" w:eastAsiaTheme="minorHAnsi" w:hAnsi="Arial" w:cs="Arial"/>
          <w:sz w:val="22"/>
          <w:szCs w:val="22"/>
        </w:rPr>
        <w:t xml:space="preserve">a no existe deuda </w:t>
      </w:r>
      <w:r w:rsidR="00395E2E" w:rsidRPr="001861E8">
        <w:rPr>
          <w:rFonts w:ascii="Arial" w:eastAsiaTheme="minorHAnsi" w:hAnsi="Arial" w:cs="Arial"/>
          <w:sz w:val="22"/>
          <w:szCs w:val="22"/>
        </w:rPr>
        <w:t>o saldo pendiente de pago</w:t>
      </w:r>
      <w:r w:rsidR="004C6562" w:rsidRPr="001861E8">
        <w:rPr>
          <w:rFonts w:ascii="Arial" w:eastAsiaTheme="minorHAnsi" w:hAnsi="Arial" w:cs="Arial"/>
          <w:sz w:val="22"/>
          <w:szCs w:val="22"/>
        </w:rPr>
        <w:t xml:space="preserve"> por gastos devengados no pagados </w:t>
      </w:r>
      <w:r w:rsidR="00FD2424" w:rsidRPr="001861E8">
        <w:rPr>
          <w:rFonts w:ascii="Arial" w:eastAsiaTheme="minorHAnsi" w:hAnsi="Arial" w:cs="Arial"/>
          <w:sz w:val="22"/>
          <w:szCs w:val="22"/>
        </w:rPr>
        <w:t>registrados en SICOIN WEB</w:t>
      </w:r>
      <w:r w:rsidR="00395E2E" w:rsidRPr="001861E8">
        <w:rPr>
          <w:rFonts w:ascii="Arial" w:eastAsiaTheme="minorHAnsi" w:hAnsi="Arial" w:cs="Arial"/>
          <w:sz w:val="22"/>
          <w:szCs w:val="22"/>
        </w:rPr>
        <w:t xml:space="preserve">, que la Dirección General de Educación Física adeude a la Universidad de San Carlos de Guatemala </w:t>
      </w:r>
      <w:r w:rsidR="0082678D" w:rsidRPr="001861E8">
        <w:rPr>
          <w:rFonts w:ascii="Arial" w:eastAsiaTheme="minorHAnsi" w:hAnsi="Arial" w:cs="Arial"/>
          <w:sz w:val="22"/>
          <w:szCs w:val="22"/>
        </w:rPr>
        <w:t>en concepto de</w:t>
      </w:r>
      <w:r w:rsidR="00395E2E" w:rsidRPr="001861E8">
        <w:rPr>
          <w:rFonts w:ascii="Arial" w:eastAsiaTheme="minorHAnsi" w:hAnsi="Arial" w:cs="Arial"/>
          <w:sz w:val="22"/>
          <w:szCs w:val="22"/>
        </w:rPr>
        <w:t xml:space="preserve"> </w:t>
      </w:r>
      <w:r w:rsidR="0048773E">
        <w:rPr>
          <w:rFonts w:ascii="Arial" w:eastAsiaTheme="minorHAnsi" w:hAnsi="Arial" w:cs="Arial"/>
          <w:sz w:val="22"/>
          <w:szCs w:val="22"/>
        </w:rPr>
        <w:t xml:space="preserve">productos del </w:t>
      </w:r>
      <w:r w:rsidR="00395E2E" w:rsidRPr="001861E8">
        <w:rPr>
          <w:rFonts w:ascii="Arial" w:eastAsiaTheme="minorHAnsi" w:hAnsi="Arial" w:cs="Arial"/>
          <w:sz w:val="22"/>
          <w:szCs w:val="22"/>
        </w:rPr>
        <w:t>Profesorado en Educación Física</w:t>
      </w:r>
      <w:r w:rsidR="00FD2424" w:rsidRPr="001861E8">
        <w:rPr>
          <w:rFonts w:ascii="Arial" w:eastAsiaTheme="minorHAnsi" w:hAnsi="Arial" w:cs="Arial"/>
          <w:sz w:val="22"/>
          <w:szCs w:val="22"/>
        </w:rPr>
        <w:t>.</w:t>
      </w:r>
    </w:p>
    <w:p w14:paraId="0259BAE2" w14:textId="3508010F" w:rsidR="00367C4A" w:rsidRPr="0048157F" w:rsidRDefault="00C06C05" w:rsidP="0048157F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 realizaron pagos aun cuando n</w:t>
      </w:r>
      <w:r w:rsidR="005A06B2" w:rsidRPr="0048157F">
        <w:rPr>
          <w:rFonts w:ascii="Arial" w:eastAsiaTheme="minorHAnsi" w:hAnsi="Arial" w:cs="Arial"/>
          <w:sz w:val="22"/>
          <w:szCs w:val="22"/>
        </w:rPr>
        <w:t>o se cumpl</w:t>
      </w:r>
      <w:r w:rsidR="00A43235" w:rsidRPr="0048157F">
        <w:rPr>
          <w:rFonts w:ascii="Arial" w:eastAsiaTheme="minorHAnsi" w:hAnsi="Arial" w:cs="Arial"/>
          <w:sz w:val="22"/>
          <w:szCs w:val="22"/>
        </w:rPr>
        <w:t xml:space="preserve">e a cabalidad 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con los requisitos </w:t>
      </w:r>
      <w:r w:rsidR="00A43235" w:rsidRPr="0048157F">
        <w:rPr>
          <w:rFonts w:ascii="Arial" w:eastAsiaTheme="minorHAnsi" w:hAnsi="Arial" w:cs="Arial"/>
          <w:sz w:val="22"/>
          <w:szCs w:val="22"/>
        </w:rPr>
        <w:t xml:space="preserve">de pago 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establecidos </w:t>
      </w:r>
      <w:r w:rsidR="00BE6AFC" w:rsidRPr="0048157F">
        <w:rPr>
          <w:rFonts w:ascii="Arial" w:eastAsiaTheme="minorHAnsi" w:hAnsi="Arial" w:cs="Arial"/>
          <w:sz w:val="22"/>
          <w:szCs w:val="22"/>
        </w:rPr>
        <w:t xml:space="preserve"> en la </w:t>
      </w:r>
      <w:r w:rsidR="002D45AD" w:rsidRPr="0048157F">
        <w:rPr>
          <w:rFonts w:ascii="Arial" w:eastAsiaTheme="minorHAnsi" w:hAnsi="Arial" w:cs="Arial"/>
          <w:sz w:val="22"/>
          <w:szCs w:val="22"/>
        </w:rPr>
        <w:t>cláusula</w:t>
      </w:r>
      <w:r w:rsidR="00BE6AFC" w:rsidRPr="0048157F">
        <w:rPr>
          <w:rFonts w:ascii="Arial" w:eastAsiaTheme="minorHAnsi" w:hAnsi="Arial" w:cs="Arial"/>
          <w:sz w:val="22"/>
          <w:szCs w:val="22"/>
        </w:rPr>
        <w:t xml:space="preserve"> </w:t>
      </w:r>
      <w:r w:rsidR="002D45AD" w:rsidRPr="0048157F">
        <w:rPr>
          <w:rFonts w:ascii="Arial" w:eastAsiaTheme="minorHAnsi" w:hAnsi="Arial" w:cs="Arial"/>
          <w:sz w:val="22"/>
          <w:szCs w:val="22"/>
        </w:rPr>
        <w:t>quinta de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la carta de entendimiento de la </w:t>
      </w:r>
      <w:r w:rsidR="003765D6" w:rsidRPr="0048157F">
        <w:rPr>
          <w:rFonts w:ascii="Arial" w:eastAsiaTheme="minorHAnsi" w:hAnsi="Arial" w:cs="Arial"/>
          <w:sz w:val="22"/>
          <w:szCs w:val="22"/>
        </w:rPr>
        <w:t>séptima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cohorte vigente en el periodo 2023 suscrito </w:t>
      </w:r>
      <w:r w:rsidR="003765D6" w:rsidRPr="0048157F">
        <w:rPr>
          <w:rFonts w:ascii="Arial" w:eastAsiaTheme="minorHAnsi" w:hAnsi="Arial" w:cs="Arial"/>
          <w:sz w:val="22"/>
          <w:szCs w:val="22"/>
        </w:rPr>
        <w:t>entre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el Ministerio de Educación y Universidad de San Carlos de Guatemala,</w:t>
      </w:r>
      <w:r w:rsidR="004310FA" w:rsidRPr="0048157F">
        <w:rPr>
          <w:rFonts w:ascii="Arial" w:eastAsiaTheme="minorHAnsi" w:hAnsi="Arial" w:cs="Arial"/>
          <w:sz w:val="22"/>
          <w:szCs w:val="22"/>
        </w:rPr>
        <w:t xml:space="preserve"> </w:t>
      </w:r>
      <w:r w:rsidR="00DD251D" w:rsidRPr="0048157F">
        <w:rPr>
          <w:rFonts w:ascii="Arial" w:eastAsiaTheme="minorHAnsi" w:hAnsi="Arial" w:cs="Arial"/>
          <w:sz w:val="22"/>
          <w:szCs w:val="22"/>
        </w:rPr>
        <w:t xml:space="preserve">al no incluir </w:t>
      </w:r>
      <w:r w:rsidR="00031BBB" w:rsidRPr="00C06C05">
        <w:rPr>
          <w:rFonts w:ascii="Arial" w:hAnsi="Arial" w:cs="Arial"/>
          <w:b/>
          <w:sz w:val="22"/>
          <w:szCs w:val="22"/>
        </w:rPr>
        <w:t xml:space="preserve">en el primer producto del año </w:t>
      </w:r>
      <w:r w:rsidR="00031BBB" w:rsidRPr="001742C5">
        <w:rPr>
          <w:rFonts w:ascii="Arial" w:hAnsi="Arial" w:cs="Arial"/>
          <w:b/>
          <w:sz w:val="22"/>
          <w:szCs w:val="22"/>
        </w:rPr>
        <w:t>2023,</w:t>
      </w:r>
      <w:r w:rsidR="00923C09">
        <w:rPr>
          <w:rFonts w:ascii="Arial" w:hAnsi="Arial" w:cs="Arial"/>
          <w:b/>
          <w:sz w:val="22"/>
          <w:szCs w:val="22"/>
        </w:rPr>
        <w:t xml:space="preserve"> </w:t>
      </w:r>
      <w:r w:rsidR="004B22DD" w:rsidRPr="001742C5">
        <w:rPr>
          <w:rFonts w:ascii="Arial" w:eastAsiaTheme="minorHAnsi" w:hAnsi="Arial" w:cs="Arial"/>
          <w:b/>
          <w:sz w:val="22"/>
          <w:szCs w:val="22"/>
        </w:rPr>
        <w:t xml:space="preserve">listado de </w:t>
      </w:r>
      <w:r w:rsidR="00880BA3" w:rsidRPr="001742C5">
        <w:rPr>
          <w:rFonts w:ascii="Arial" w:hAnsi="Arial" w:cs="Arial"/>
          <w:b/>
          <w:sz w:val="22"/>
          <w:szCs w:val="22"/>
        </w:rPr>
        <w:t xml:space="preserve"> estudiantes por especialidad </w:t>
      </w:r>
      <w:r w:rsidR="00DB0604">
        <w:rPr>
          <w:rFonts w:ascii="Arial" w:hAnsi="Arial" w:cs="Arial"/>
          <w:b/>
          <w:sz w:val="22"/>
          <w:szCs w:val="22"/>
        </w:rPr>
        <w:t>identific</w:t>
      </w:r>
      <w:r w:rsidR="00CD1BD8">
        <w:rPr>
          <w:rFonts w:ascii="Arial" w:hAnsi="Arial" w:cs="Arial"/>
          <w:b/>
          <w:sz w:val="22"/>
          <w:szCs w:val="22"/>
        </w:rPr>
        <w:t>ados</w:t>
      </w:r>
      <w:r w:rsidR="00DB0604">
        <w:rPr>
          <w:rFonts w:ascii="Arial" w:hAnsi="Arial" w:cs="Arial"/>
          <w:b/>
          <w:sz w:val="22"/>
          <w:szCs w:val="22"/>
        </w:rPr>
        <w:t xml:space="preserve"> </w:t>
      </w:r>
      <w:r w:rsidR="00880BA3" w:rsidRPr="001742C5">
        <w:rPr>
          <w:rFonts w:ascii="Arial" w:hAnsi="Arial" w:cs="Arial"/>
          <w:b/>
          <w:sz w:val="22"/>
          <w:szCs w:val="22"/>
        </w:rPr>
        <w:t>por la institución educativa donde egreso de la carrera de Bachillerato en Ciencias y Letras con Orientación</w:t>
      </w:r>
      <w:r w:rsidR="00880BA3" w:rsidRPr="00C06C05">
        <w:rPr>
          <w:rFonts w:ascii="Arial" w:hAnsi="Arial" w:cs="Arial"/>
          <w:b/>
          <w:sz w:val="22"/>
          <w:szCs w:val="22"/>
        </w:rPr>
        <w:t xml:space="preserve"> en Educación Física,</w:t>
      </w:r>
      <w:r w:rsidR="00C973F6" w:rsidRPr="00C06C05">
        <w:rPr>
          <w:rFonts w:ascii="Arial" w:hAnsi="Arial" w:cs="Arial"/>
          <w:b/>
          <w:sz w:val="22"/>
          <w:szCs w:val="22"/>
        </w:rPr>
        <w:t xml:space="preserve"> asimismo</w:t>
      </w:r>
      <w:r w:rsidR="00310D00" w:rsidRPr="00C06C05">
        <w:rPr>
          <w:rFonts w:ascii="Arial" w:hAnsi="Arial" w:cs="Arial"/>
          <w:b/>
          <w:sz w:val="22"/>
          <w:szCs w:val="22"/>
        </w:rPr>
        <w:t xml:space="preserve"> </w:t>
      </w:r>
      <w:r w:rsidR="00C973F6" w:rsidRPr="00C06C05">
        <w:rPr>
          <w:rFonts w:ascii="Arial" w:hAnsi="Arial" w:cs="Arial"/>
          <w:b/>
          <w:sz w:val="22"/>
          <w:szCs w:val="22"/>
        </w:rPr>
        <w:t>en el cuarto producto del periodo 2023</w:t>
      </w:r>
      <w:r w:rsidR="00C973F6" w:rsidRPr="0048157F">
        <w:rPr>
          <w:rFonts w:ascii="Arial" w:hAnsi="Arial" w:cs="Arial"/>
          <w:sz w:val="22"/>
          <w:szCs w:val="22"/>
        </w:rPr>
        <w:t xml:space="preserve"> </w:t>
      </w:r>
      <w:r w:rsidR="00297970" w:rsidRPr="00C06C05">
        <w:rPr>
          <w:rFonts w:ascii="Arial" w:hAnsi="Arial" w:cs="Arial"/>
          <w:b/>
          <w:sz w:val="22"/>
          <w:szCs w:val="22"/>
        </w:rPr>
        <w:t xml:space="preserve">no se incluyó </w:t>
      </w:r>
      <w:r w:rsidR="00367C4A" w:rsidRPr="00C06C05">
        <w:rPr>
          <w:rFonts w:ascii="Arial" w:hAnsi="Arial" w:cs="Arial"/>
          <w:b/>
          <w:sz w:val="22"/>
          <w:szCs w:val="22"/>
        </w:rPr>
        <w:lastRenderedPageBreak/>
        <w:t>acta de graduación de cada uno de los estudiantes o en su caso, copia certificada de las g</w:t>
      </w:r>
      <w:r w:rsidR="0048157F" w:rsidRPr="00C06C05">
        <w:rPr>
          <w:rFonts w:ascii="Arial" w:hAnsi="Arial" w:cs="Arial"/>
          <w:b/>
          <w:sz w:val="22"/>
          <w:szCs w:val="22"/>
        </w:rPr>
        <w:t xml:space="preserve">estiones de trámite, en caso </w:t>
      </w:r>
      <w:r w:rsidR="00367C4A" w:rsidRPr="00C06C05">
        <w:rPr>
          <w:rFonts w:ascii="Arial" w:hAnsi="Arial" w:cs="Arial"/>
          <w:b/>
          <w:sz w:val="22"/>
          <w:szCs w:val="22"/>
        </w:rPr>
        <w:t xml:space="preserve">que por la fecha </w:t>
      </w:r>
      <w:r w:rsidR="00385167" w:rsidRPr="00C06C05">
        <w:rPr>
          <w:rFonts w:ascii="Arial" w:hAnsi="Arial" w:cs="Arial"/>
          <w:b/>
          <w:sz w:val="22"/>
          <w:szCs w:val="22"/>
        </w:rPr>
        <w:t>aún</w:t>
      </w:r>
      <w:r w:rsidR="00367C4A" w:rsidRPr="00C06C05">
        <w:rPr>
          <w:rFonts w:ascii="Arial" w:hAnsi="Arial" w:cs="Arial"/>
          <w:b/>
          <w:sz w:val="22"/>
          <w:szCs w:val="22"/>
        </w:rPr>
        <w:t xml:space="preserve"> no se haya emitido</w:t>
      </w:r>
      <w:r w:rsidR="00297970" w:rsidRPr="00C06C05">
        <w:rPr>
          <w:rFonts w:ascii="Arial" w:hAnsi="Arial" w:cs="Arial"/>
          <w:b/>
          <w:sz w:val="22"/>
          <w:szCs w:val="22"/>
        </w:rPr>
        <w:t>.</w:t>
      </w:r>
    </w:p>
    <w:p w14:paraId="41C696BB" w14:textId="423A49BE" w:rsidR="00081C39" w:rsidRPr="0048157F" w:rsidRDefault="00F95D93" w:rsidP="0048157F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48157F">
        <w:rPr>
          <w:rFonts w:ascii="Arial" w:eastAsiaTheme="minorHAnsi" w:hAnsi="Arial" w:cs="Arial"/>
          <w:sz w:val="22"/>
          <w:szCs w:val="22"/>
        </w:rPr>
        <w:t xml:space="preserve">La séptima cohorte fue la última carta de entendimiento firmada entre </w:t>
      </w:r>
      <w:r w:rsidR="008667C1" w:rsidRPr="0048157F">
        <w:rPr>
          <w:rFonts w:ascii="Arial" w:eastAsiaTheme="minorHAnsi" w:hAnsi="Arial" w:cs="Arial"/>
          <w:sz w:val="22"/>
          <w:szCs w:val="22"/>
        </w:rPr>
        <w:t xml:space="preserve">el Ministerio de Educación </w:t>
      </w:r>
      <w:r w:rsidRPr="0048157F">
        <w:rPr>
          <w:rFonts w:ascii="Arial" w:eastAsiaTheme="minorHAnsi" w:hAnsi="Arial" w:cs="Arial"/>
          <w:sz w:val="22"/>
          <w:szCs w:val="22"/>
        </w:rPr>
        <w:t>y la Universidad de San Carlos de Guatemala</w:t>
      </w:r>
      <w:r w:rsidR="0034560A" w:rsidRPr="0048157F">
        <w:rPr>
          <w:rFonts w:ascii="Arial" w:eastAsiaTheme="minorHAnsi" w:hAnsi="Arial" w:cs="Arial"/>
          <w:sz w:val="22"/>
          <w:szCs w:val="22"/>
        </w:rPr>
        <w:t>,</w:t>
      </w:r>
      <w:r w:rsidRPr="0048157F">
        <w:rPr>
          <w:rFonts w:ascii="Arial" w:eastAsiaTheme="minorHAnsi" w:hAnsi="Arial" w:cs="Arial"/>
          <w:sz w:val="22"/>
          <w:szCs w:val="22"/>
        </w:rPr>
        <w:t xml:space="preserve"> </w:t>
      </w:r>
      <w:r w:rsidR="00E32E7F" w:rsidRPr="0048157F">
        <w:rPr>
          <w:rFonts w:ascii="Arial" w:eastAsiaTheme="minorHAnsi" w:hAnsi="Arial" w:cs="Arial"/>
          <w:sz w:val="22"/>
          <w:szCs w:val="22"/>
        </w:rPr>
        <w:t>con la participación de</w:t>
      </w:r>
      <w:r w:rsidR="00071707" w:rsidRPr="0048157F">
        <w:rPr>
          <w:rFonts w:ascii="Arial" w:eastAsiaTheme="minorHAnsi" w:hAnsi="Arial" w:cs="Arial"/>
          <w:sz w:val="22"/>
          <w:szCs w:val="22"/>
        </w:rPr>
        <w:t xml:space="preserve">l Director </w:t>
      </w:r>
      <w:r w:rsidR="00326831" w:rsidRPr="0048157F">
        <w:rPr>
          <w:rFonts w:ascii="Arial" w:eastAsiaTheme="minorHAnsi" w:hAnsi="Arial" w:cs="Arial"/>
          <w:sz w:val="22"/>
          <w:szCs w:val="22"/>
        </w:rPr>
        <w:t>G</w:t>
      </w:r>
      <w:r w:rsidR="00E32E7F" w:rsidRPr="0048157F">
        <w:rPr>
          <w:rFonts w:ascii="Arial" w:eastAsiaTheme="minorHAnsi" w:hAnsi="Arial" w:cs="Arial"/>
          <w:sz w:val="22"/>
          <w:szCs w:val="22"/>
        </w:rPr>
        <w:t xml:space="preserve">eneral de Educación Física y </w:t>
      </w:r>
      <w:r w:rsidR="00717C17" w:rsidRPr="0048157F">
        <w:rPr>
          <w:rFonts w:ascii="Arial" w:eastAsiaTheme="minorHAnsi" w:hAnsi="Arial" w:cs="Arial"/>
          <w:sz w:val="22"/>
          <w:szCs w:val="22"/>
        </w:rPr>
        <w:t xml:space="preserve">la Directora de la Escuela de Ciencias </w:t>
      </w:r>
      <w:r w:rsidR="00326831" w:rsidRPr="0048157F">
        <w:rPr>
          <w:rFonts w:ascii="Arial" w:eastAsiaTheme="minorHAnsi" w:hAnsi="Arial" w:cs="Arial"/>
          <w:sz w:val="22"/>
          <w:szCs w:val="22"/>
        </w:rPr>
        <w:t>Psicológicas</w:t>
      </w:r>
      <w:r w:rsidR="004946F0" w:rsidRPr="0048157F">
        <w:rPr>
          <w:rFonts w:ascii="Arial" w:eastAsiaTheme="minorHAnsi" w:hAnsi="Arial" w:cs="Arial"/>
          <w:sz w:val="22"/>
          <w:szCs w:val="22"/>
        </w:rPr>
        <w:t xml:space="preserve"> de la Universidad de San Carlos </w:t>
      </w:r>
      <w:r w:rsidR="00071707" w:rsidRPr="0048157F">
        <w:rPr>
          <w:rFonts w:ascii="Arial" w:eastAsiaTheme="minorHAnsi" w:hAnsi="Arial" w:cs="Arial"/>
          <w:sz w:val="22"/>
          <w:szCs w:val="22"/>
        </w:rPr>
        <w:t>de Guatemala</w:t>
      </w:r>
      <w:r w:rsidR="00326831" w:rsidRPr="0048157F">
        <w:rPr>
          <w:rFonts w:ascii="Arial" w:eastAsiaTheme="minorHAnsi" w:hAnsi="Arial" w:cs="Arial"/>
          <w:sz w:val="22"/>
          <w:szCs w:val="22"/>
        </w:rPr>
        <w:t xml:space="preserve">, </w:t>
      </w:r>
      <w:r w:rsidR="003C3E0F" w:rsidRPr="0048157F">
        <w:rPr>
          <w:rFonts w:ascii="Arial" w:eastAsiaTheme="minorHAnsi" w:hAnsi="Arial" w:cs="Arial"/>
          <w:sz w:val="22"/>
          <w:szCs w:val="22"/>
        </w:rPr>
        <w:t xml:space="preserve">de fecha 26 de enero de 2021, </w:t>
      </w:r>
      <w:r w:rsidR="00D61EDA" w:rsidRPr="0048157F">
        <w:rPr>
          <w:rFonts w:ascii="Arial" w:eastAsiaTheme="minorHAnsi" w:hAnsi="Arial" w:cs="Arial"/>
          <w:sz w:val="22"/>
          <w:szCs w:val="22"/>
        </w:rPr>
        <w:t xml:space="preserve">a desarrollarse </w:t>
      </w:r>
      <w:r w:rsidRPr="0048157F">
        <w:rPr>
          <w:rFonts w:ascii="Arial" w:eastAsiaTheme="minorHAnsi" w:hAnsi="Arial" w:cs="Arial"/>
          <w:sz w:val="22"/>
          <w:szCs w:val="22"/>
        </w:rPr>
        <w:t>de febrero 2021 a noviembre 2023,</w:t>
      </w:r>
      <w:r w:rsidR="00000B69" w:rsidRPr="0048157F">
        <w:rPr>
          <w:rFonts w:ascii="Arial" w:eastAsiaTheme="minorHAnsi" w:hAnsi="Arial" w:cs="Arial"/>
          <w:sz w:val="22"/>
          <w:szCs w:val="22"/>
        </w:rPr>
        <w:t xml:space="preserve"> </w:t>
      </w:r>
      <w:r w:rsidR="000368A9" w:rsidRPr="0048157F">
        <w:rPr>
          <w:rFonts w:ascii="Arial" w:eastAsiaTheme="minorHAnsi" w:hAnsi="Arial" w:cs="Arial"/>
          <w:sz w:val="22"/>
          <w:szCs w:val="22"/>
        </w:rPr>
        <w:t xml:space="preserve">por lo que no </w:t>
      </w:r>
      <w:r w:rsidR="000368A9" w:rsidRPr="0048157F">
        <w:rPr>
          <w:rFonts w:ascii="Arial" w:hAnsi="Arial" w:cs="Arial"/>
          <w:sz w:val="22"/>
          <w:szCs w:val="22"/>
        </w:rPr>
        <w:t xml:space="preserve">se ha tenido continuidad del programa </w:t>
      </w:r>
      <w:r w:rsidR="00F83BDE" w:rsidRPr="0048157F">
        <w:rPr>
          <w:rFonts w:ascii="Arial" w:eastAsiaTheme="minorHAnsi" w:hAnsi="Arial" w:cs="Arial"/>
          <w:sz w:val="22"/>
          <w:szCs w:val="22"/>
        </w:rPr>
        <w:t>d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urante los años 2022 y 2023 </w:t>
      </w:r>
      <w:r w:rsidR="00BD6BD2" w:rsidRPr="0048157F">
        <w:rPr>
          <w:rFonts w:ascii="Arial" w:eastAsiaTheme="minorHAnsi" w:hAnsi="Arial" w:cs="Arial"/>
          <w:sz w:val="22"/>
          <w:szCs w:val="22"/>
        </w:rPr>
        <w:t xml:space="preserve">existiendo 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dos </w:t>
      </w:r>
      <w:r w:rsidR="008013E3" w:rsidRPr="0048157F">
        <w:rPr>
          <w:rFonts w:ascii="Arial" w:eastAsiaTheme="minorHAnsi" w:hAnsi="Arial" w:cs="Arial"/>
          <w:sz w:val="22"/>
          <w:szCs w:val="22"/>
        </w:rPr>
        <w:t>promociones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de </w:t>
      </w:r>
      <w:r w:rsidR="008013E3" w:rsidRPr="0048157F">
        <w:rPr>
          <w:rFonts w:ascii="Arial" w:eastAsiaTheme="minorHAnsi" w:hAnsi="Arial" w:cs="Arial"/>
          <w:sz w:val="22"/>
          <w:szCs w:val="22"/>
        </w:rPr>
        <w:t>B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achilleres en </w:t>
      </w:r>
      <w:r w:rsidR="008013E3" w:rsidRPr="0048157F">
        <w:rPr>
          <w:rFonts w:ascii="Arial" w:eastAsiaTheme="minorHAnsi" w:hAnsi="Arial" w:cs="Arial"/>
          <w:sz w:val="22"/>
          <w:szCs w:val="22"/>
        </w:rPr>
        <w:t>C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iencias y </w:t>
      </w:r>
      <w:r w:rsidR="008013E3" w:rsidRPr="0048157F">
        <w:rPr>
          <w:rFonts w:ascii="Arial" w:eastAsiaTheme="minorHAnsi" w:hAnsi="Arial" w:cs="Arial"/>
          <w:sz w:val="22"/>
          <w:szCs w:val="22"/>
        </w:rPr>
        <w:t>L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etras con </w:t>
      </w:r>
      <w:r w:rsidR="008013E3" w:rsidRPr="0048157F">
        <w:rPr>
          <w:rFonts w:ascii="Arial" w:eastAsiaTheme="minorHAnsi" w:hAnsi="Arial" w:cs="Arial"/>
          <w:sz w:val="22"/>
          <w:szCs w:val="22"/>
        </w:rPr>
        <w:t>O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rientación en Educación </w:t>
      </w:r>
      <w:r w:rsidR="0005448E" w:rsidRPr="0048157F">
        <w:rPr>
          <w:rFonts w:ascii="Arial" w:eastAsiaTheme="minorHAnsi" w:hAnsi="Arial" w:cs="Arial"/>
          <w:sz w:val="22"/>
          <w:szCs w:val="22"/>
        </w:rPr>
        <w:t>Física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que no han podido proseguir su formación docente en un nivel superior como </w:t>
      </w:r>
      <w:r w:rsidR="0005448E" w:rsidRPr="0048157F">
        <w:rPr>
          <w:rFonts w:ascii="Arial" w:eastAsiaTheme="minorHAnsi" w:hAnsi="Arial" w:cs="Arial"/>
          <w:sz w:val="22"/>
          <w:szCs w:val="22"/>
        </w:rPr>
        <w:t>Profesor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de Educación </w:t>
      </w:r>
      <w:r w:rsidR="0005448E" w:rsidRPr="0048157F">
        <w:rPr>
          <w:rFonts w:ascii="Arial" w:eastAsiaTheme="minorHAnsi" w:hAnsi="Arial" w:cs="Arial"/>
          <w:sz w:val="22"/>
          <w:szCs w:val="22"/>
        </w:rPr>
        <w:t>Física</w:t>
      </w:r>
      <w:r w:rsidR="0048157F">
        <w:rPr>
          <w:rFonts w:ascii="Arial" w:eastAsiaTheme="minorHAnsi" w:hAnsi="Arial" w:cs="Arial"/>
          <w:sz w:val="22"/>
          <w:szCs w:val="22"/>
        </w:rPr>
        <w:t>, in</w:t>
      </w:r>
      <w:r w:rsidR="0005448E" w:rsidRPr="0048157F">
        <w:rPr>
          <w:rFonts w:ascii="Arial" w:eastAsiaTheme="minorHAnsi" w:hAnsi="Arial" w:cs="Arial"/>
          <w:sz w:val="22"/>
          <w:szCs w:val="22"/>
        </w:rPr>
        <w:t>cumpliendo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</w:t>
      </w:r>
      <w:r w:rsidR="006359D9" w:rsidRPr="0048157F">
        <w:rPr>
          <w:rFonts w:ascii="Arial" w:eastAsiaTheme="minorHAnsi" w:hAnsi="Arial" w:cs="Arial"/>
          <w:sz w:val="22"/>
          <w:szCs w:val="22"/>
        </w:rPr>
        <w:t xml:space="preserve">con 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el objetivo del convenio </w:t>
      </w:r>
      <w:r w:rsidR="00CD459B" w:rsidRPr="0048157F">
        <w:rPr>
          <w:rFonts w:ascii="Arial" w:eastAsiaTheme="minorHAnsi" w:hAnsi="Arial" w:cs="Arial"/>
          <w:sz w:val="22"/>
          <w:szCs w:val="22"/>
        </w:rPr>
        <w:t xml:space="preserve">específico de cooperación para la transición de la formación inicial de docentes a nivel superior en la </w:t>
      </w:r>
      <w:r w:rsidR="001E1771">
        <w:rPr>
          <w:rFonts w:ascii="Arial" w:eastAsiaTheme="minorHAnsi" w:hAnsi="Arial" w:cs="Arial"/>
          <w:sz w:val="22"/>
          <w:szCs w:val="22"/>
        </w:rPr>
        <w:t>R</w:t>
      </w:r>
      <w:r w:rsidR="001E1771" w:rsidRPr="0048157F">
        <w:rPr>
          <w:rFonts w:ascii="Arial" w:eastAsiaTheme="minorHAnsi" w:hAnsi="Arial" w:cs="Arial"/>
          <w:sz w:val="22"/>
          <w:szCs w:val="22"/>
        </w:rPr>
        <w:t>epública</w:t>
      </w:r>
      <w:r w:rsidR="00CD459B" w:rsidRPr="0048157F">
        <w:rPr>
          <w:rFonts w:ascii="Arial" w:eastAsiaTheme="minorHAnsi" w:hAnsi="Arial" w:cs="Arial"/>
          <w:sz w:val="22"/>
          <w:szCs w:val="22"/>
        </w:rPr>
        <w:t xml:space="preserve"> de Guatemala </w:t>
      </w:r>
      <w:r w:rsidR="00EB68C4" w:rsidRPr="0048157F">
        <w:rPr>
          <w:rFonts w:ascii="Arial" w:eastAsiaTheme="minorHAnsi" w:hAnsi="Arial" w:cs="Arial"/>
          <w:sz w:val="22"/>
          <w:szCs w:val="22"/>
        </w:rPr>
        <w:t>de mejorar y elevar la formación de los docentes y cons</w:t>
      </w:r>
      <w:r w:rsidR="008013E3" w:rsidRPr="0048157F">
        <w:rPr>
          <w:rFonts w:ascii="Arial" w:eastAsiaTheme="minorHAnsi" w:hAnsi="Arial" w:cs="Arial"/>
          <w:sz w:val="22"/>
          <w:szCs w:val="22"/>
        </w:rPr>
        <w:t>e</w:t>
      </w:r>
      <w:r w:rsidR="00EB68C4" w:rsidRPr="0048157F">
        <w:rPr>
          <w:rFonts w:ascii="Arial" w:eastAsiaTheme="minorHAnsi" w:hAnsi="Arial" w:cs="Arial"/>
          <w:sz w:val="22"/>
          <w:szCs w:val="22"/>
        </w:rPr>
        <w:t>cuente</w:t>
      </w:r>
      <w:r w:rsidR="008013E3" w:rsidRPr="0048157F">
        <w:rPr>
          <w:rFonts w:ascii="Arial" w:eastAsiaTheme="minorHAnsi" w:hAnsi="Arial" w:cs="Arial"/>
          <w:sz w:val="22"/>
          <w:szCs w:val="22"/>
        </w:rPr>
        <w:t>me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nte mejorar la calidad de la educación en el </w:t>
      </w:r>
      <w:r w:rsidR="008013E3" w:rsidRPr="0048157F">
        <w:rPr>
          <w:rFonts w:ascii="Arial" w:eastAsiaTheme="minorHAnsi" w:hAnsi="Arial" w:cs="Arial"/>
          <w:sz w:val="22"/>
          <w:szCs w:val="22"/>
        </w:rPr>
        <w:t>país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, asimismo, el PADEP ya no tuvo continuidad observando que la </w:t>
      </w:r>
      <w:r w:rsidR="008013E3" w:rsidRPr="0048157F">
        <w:rPr>
          <w:rFonts w:ascii="Arial" w:eastAsiaTheme="minorHAnsi" w:hAnsi="Arial" w:cs="Arial"/>
          <w:sz w:val="22"/>
          <w:szCs w:val="22"/>
        </w:rPr>
        <w:t>última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</w:t>
      </w:r>
      <w:r w:rsidR="008013E3" w:rsidRPr="0048157F">
        <w:rPr>
          <w:rFonts w:ascii="Arial" w:eastAsiaTheme="minorHAnsi" w:hAnsi="Arial" w:cs="Arial"/>
          <w:sz w:val="22"/>
          <w:szCs w:val="22"/>
        </w:rPr>
        <w:t>carta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de entendimiento </w:t>
      </w:r>
      <w:r w:rsidR="00336C39" w:rsidRPr="0048157F">
        <w:rPr>
          <w:rFonts w:ascii="Arial" w:eastAsiaTheme="minorHAnsi" w:hAnsi="Arial" w:cs="Arial"/>
          <w:sz w:val="22"/>
          <w:szCs w:val="22"/>
        </w:rPr>
        <w:t>correspondió a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la tercera cohorte (2019-2020)</w:t>
      </w:r>
      <w:r w:rsidR="00D35EB0" w:rsidRPr="0048157F">
        <w:rPr>
          <w:rFonts w:ascii="Arial" w:eastAsiaTheme="minorHAnsi" w:hAnsi="Arial" w:cs="Arial"/>
          <w:sz w:val="22"/>
          <w:szCs w:val="22"/>
        </w:rPr>
        <w:t>.</w:t>
      </w:r>
      <w:r w:rsidR="00EB68C4" w:rsidRPr="0048157F">
        <w:rPr>
          <w:rFonts w:ascii="Arial" w:eastAsiaTheme="minorHAnsi" w:hAnsi="Arial" w:cs="Arial"/>
          <w:sz w:val="22"/>
          <w:szCs w:val="22"/>
        </w:rPr>
        <w:t xml:space="preserve"> </w:t>
      </w:r>
    </w:p>
    <w:p w14:paraId="1A482458" w14:textId="3A37E26A" w:rsidR="006B617B" w:rsidRPr="0048157F" w:rsidRDefault="006B617B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5CC0B7F" w14:textId="77777777" w:rsidR="0034528E" w:rsidRPr="0048157F" w:rsidRDefault="0034528E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3D06666" w14:textId="584C6503" w:rsidR="003128D8" w:rsidRPr="00797080" w:rsidRDefault="003128D8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7080">
        <w:rPr>
          <w:rFonts w:ascii="Arial" w:eastAsia="Times New Roman" w:hAnsi="Arial" w:cs="Arial"/>
          <w:b/>
          <w:bCs/>
        </w:rPr>
        <w:t>RECOMENDACIÓN</w:t>
      </w:r>
    </w:p>
    <w:p w14:paraId="670F516A" w14:textId="77777777" w:rsidR="006B617B" w:rsidRPr="0048157F" w:rsidRDefault="006B617B" w:rsidP="00A14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C6E4A7" w14:textId="0E80F6BF" w:rsidR="006B617B" w:rsidRPr="0048157F" w:rsidRDefault="0058339C" w:rsidP="0048157F">
      <w:pPr>
        <w:pStyle w:val="Prrafodelista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8157F">
        <w:rPr>
          <w:rFonts w:ascii="Arial" w:hAnsi="Arial" w:cs="Arial"/>
          <w:bCs/>
          <w:sz w:val="22"/>
          <w:szCs w:val="22"/>
        </w:rPr>
        <w:t>Que el Director General de Educación Física, g</w:t>
      </w:r>
      <w:r w:rsidR="002B03B3" w:rsidRPr="0048157F">
        <w:rPr>
          <w:rFonts w:ascii="Arial" w:hAnsi="Arial" w:cs="Arial"/>
          <w:bCs/>
          <w:sz w:val="22"/>
          <w:szCs w:val="22"/>
        </w:rPr>
        <w:t xml:space="preserve">ire instrucciones </w:t>
      </w:r>
      <w:r w:rsidR="00A44484" w:rsidRPr="0048157F">
        <w:rPr>
          <w:rFonts w:ascii="Arial" w:hAnsi="Arial" w:cs="Arial"/>
          <w:bCs/>
          <w:sz w:val="22"/>
          <w:szCs w:val="22"/>
        </w:rPr>
        <w:t xml:space="preserve">por escrito y de seguimiento a las mismas </w:t>
      </w:r>
      <w:r w:rsidR="00324759" w:rsidRPr="0048157F">
        <w:rPr>
          <w:rFonts w:ascii="Arial" w:hAnsi="Arial" w:cs="Arial"/>
          <w:bCs/>
          <w:sz w:val="22"/>
          <w:szCs w:val="22"/>
        </w:rPr>
        <w:t xml:space="preserve">al </w:t>
      </w:r>
      <w:r w:rsidR="00A44484" w:rsidRPr="0048157F">
        <w:rPr>
          <w:rFonts w:ascii="Arial" w:hAnsi="Arial" w:cs="Arial"/>
          <w:bCs/>
          <w:sz w:val="22"/>
          <w:szCs w:val="22"/>
        </w:rPr>
        <w:t xml:space="preserve">Coordinador Curricular y </w:t>
      </w:r>
      <w:r w:rsidR="004164DD" w:rsidRPr="0048157F">
        <w:rPr>
          <w:rFonts w:ascii="Arial" w:hAnsi="Arial" w:cs="Arial"/>
          <w:bCs/>
          <w:sz w:val="22"/>
          <w:szCs w:val="22"/>
        </w:rPr>
        <w:t>Coordinador</w:t>
      </w:r>
      <w:r w:rsidR="00000EB7" w:rsidRPr="0048157F">
        <w:rPr>
          <w:rFonts w:ascii="Arial" w:hAnsi="Arial" w:cs="Arial"/>
          <w:bCs/>
          <w:sz w:val="22"/>
          <w:szCs w:val="22"/>
        </w:rPr>
        <w:t>a</w:t>
      </w:r>
      <w:r w:rsidR="004164DD" w:rsidRPr="0048157F">
        <w:rPr>
          <w:rFonts w:ascii="Arial" w:hAnsi="Arial" w:cs="Arial"/>
          <w:bCs/>
          <w:sz w:val="22"/>
          <w:szCs w:val="22"/>
        </w:rPr>
        <w:t xml:space="preserve"> Financier</w:t>
      </w:r>
      <w:r w:rsidR="00000EB7" w:rsidRPr="0048157F">
        <w:rPr>
          <w:rFonts w:ascii="Arial" w:hAnsi="Arial" w:cs="Arial"/>
          <w:bCs/>
          <w:sz w:val="22"/>
          <w:szCs w:val="22"/>
        </w:rPr>
        <w:t>a</w:t>
      </w:r>
      <w:r w:rsidR="004164DD" w:rsidRPr="0048157F">
        <w:rPr>
          <w:rFonts w:ascii="Arial" w:hAnsi="Arial" w:cs="Arial"/>
          <w:bCs/>
          <w:sz w:val="22"/>
          <w:szCs w:val="22"/>
        </w:rPr>
        <w:t xml:space="preserve"> </w:t>
      </w:r>
      <w:r w:rsidR="008B5E83" w:rsidRPr="0048157F">
        <w:rPr>
          <w:rFonts w:ascii="Arial" w:hAnsi="Arial" w:cs="Arial"/>
          <w:bCs/>
          <w:sz w:val="22"/>
          <w:szCs w:val="22"/>
        </w:rPr>
        <w:t xml:space="preserve">para que </w:t>
      </w:r>
      <w:r w:rsidR="00F13DBF" w:rsidRPr="0048157F">
        <w:rPr>
          <w:rFonts w:ascii="Arial" w:hAnsi="Arial" w:cs="Arial"/>
          <w:bCs/>
          <w:sz w:val="22"/>
          <w:szCs w:val="22"/>
        </w:rPr>
        <w:t xml:space="preserve">se </w:t>
      </w:r>
      <w:r w:rsidR="00CA06A7" w:rsidRPr="0048157F">
        <w:rPr>
          <w:rFonts w:ascii="Arial" w:hAnsi="Arial" w:cs="Arial"/>
          <w:bCs/>
          <w:sz w:val="22"/>
          <w:szCs w:val="22"/>
        </w:rPr>
        <w:t>cercioren</w:t>
      </w:r>
      <w:r w:rsidR="00F13DBF" w:rsidRPr="0048157F">
        <w:rPr>
          <w:rFonts w:ascii="Arial" w:hAnsi="Arial" w:cs="Arial"/>
          <w:bCs/>
          <w:sz w:val="22"/>
          <w:szCs w:val="22"/>
        </w:rPr>
        <w:t xml:space="preserve"> antes de realizar los pagos </w:t>
      </w:r>
      <w:r w:rsidR="00D22C4B" w:rsidRPr="0048157F">
        <w:rPr>
          <w:rFonts w:ascii="Arial" w:hAnsi="Arial" w:cs="Arial"/>
          <w:bCs/>
          <w:sz w:val="22"/>
          <w:szCs w:val="22"/>
        </w:rPr>
        <w:t>de los servicios prestados por el programa de formación inicial docente</w:t>
      </w:r>
      <w:r w:rsidR="009A4017" w:rsidRPr="0048157F">
        <w:rPr>
          <w:rFonts w:ascii="Arial" w:hAnsi="Arial" w:cs="Arial"/>
          <w:bCs/>
          <w:sz w:val="22"/>
          <w:szCs w:val="22"/>
        </w:rPr>
        <w:t xml:space="preserve"> que </w:t>
      </w:r>
      <w:r w:rsidR="00AE20FA" w:rsidRPr="0048157F">
        <w:rPr>
          <w:rFonts w:ascii="Arial" w:hAnsi="Arial" w:cs="Arial"/>
          <w:bCs/>
          <w:sz w:val="22"/>
          <w:szCs w:val="22"/>
        </w:rPr>
        <w:t xml:space="preserve">la Universidad de San Carlos de Guatemala </w:t>
      </w:r>
      <w:r w:rsidR="0074630E" w:rsidRPr="0048157F">
        <w:rPr>
          <w:rFonts w:ascii="Arial" w:hAnsi="Arial" w:cs="Arial"/>
          <w:bCs/>
          <w:sz w:val="22"/>
          <w:szCs w:val="22"/>
        </w:rPr>
        <w:t>adjunte l</w:t>
      </w:r>
      <w:r w:rsidR="009248DE">
        <w:rPr>
          <w:rFonts w:ascii="Arial" w:hAnsi="Arial" w:cs="Arial"/>
          <w:bCs/>
          <w:sz w:val="22"/>
          <w:szCs w:val="22"/>
        </w:rPr>
        <w:t>a</w:t>
      </w:r>
      <w:r w:rsidR="0074630E" w:rsidRPr="0048157F">
        <w:rPr>
          <w:rFonts w:ascii="Arial" w:hAnsi="Arial" w:cs="Arial"/>
          <w:bCs/>
          <w:sz w:val="22"/>
          <w:szCs w:val="22"/>
        </w:rPr>
        <w:t xml:space="preserve"> </w:t>
      </w:r>
      <w:r w:rsidR="00901F1C">
        <w:rPr>
          <w:rFonts w:ascii="Arial" w:hAnsi="Arial" w:cs="Arial"/>
          <w:bCs/>
          <w:sz w:val="22"/>
          <w:szCs w:val="22"/>
        </w:rPr>
        <w:t xml:space="preserve">información </w:t>
      </w:r>
      <w:r w:rsidR="0074630E" w:rsidRPr="0048157F">
        <w:rPr>
          <w:rFonts w:ascii="Arial" w:hAnsi="Arial" w:cs="Arial"/>
          <w:bCs/>
          <w:sz w:val="22"/>
          <w:szCs w:val="22"/>
        </w:rPr>
        <w:t>establecid</w:t>
      </w:r>
      <w:r w:rsidR="00901F1C">
        <w:rPr>
          <w:rFonts w:ascii="Arial" w:hAnsi="Arial" w:cs="Arial"/>
          <w:bCs/>
          <w:sz w:val="22"/>
          <w:szCs w:val="22"/>
        </w:rPr>
        <w:t>a</w:t>
      </w:r>
      <w:r w:rsidR="0074630E" w:rsidRPr="0048157F">
        <w:rPr>
          <w:rFonts w:ascii="Arial" w:hAnsi="Arial" w:cs="Arial"/>
          <w:bCs/>
          <w:sz w:val="22"/>
          <w:szCs w:val="22"/>
        </w:rPr>
        <w:t xml:space="preserve"> en la </w:t>
      </w:r>
      <w:r w:rsidR="003B3C15" w:rsidRPr="0048157F">
        <w:rPr>
          <w:rFonts w:ascii="Arial" w:hAnsi="Arial" w:cs="Arial"/>
          <w:bCs/>
          <w:sz w:val="22"/>
          <w:szCs w:val="22"/>
        </w:rPr>
        <w:t>cláusula</w:t>
      </w:r>
      <w:r w:rsidR="0074630E" w:rsidRPr="0048157F">
        <w:rPr>
          <w:rFonts w:ascii="Arial" w:hAnsi="Arial" w:cs="Arial"/>
          <w:bCs/>
          <w:sz w:val="22"/>
          <w:szCs w:val="22"/>
        </w:rPr>
        <w:t xml:space="preserve"> quinta de</w:t>
      </w:r>
      <w:r w:rsidR="00707409">
        <w:rPr>
          <w:rFonts w:ascii="Arial" w:hAnsi="Arial" w:cs="Arial"/>
          <w:bCs/>
          <w:sz w:val="22"/>
          <w:szCs w:val="22"/>
        </w:rPr>
        <w:t xml:space="preserve"> la carta de entendimiento</w:t>
      </w:r>
      <w:r w:rsidR="0074630E" w:rsidRPr="0048157F">
        <w:rPr>
          <w:rFonts w:ascii="Arial" w:hAnsi="Arial" w:cs="Arial"/>
          <w:bCs/>
          <w:sz w:val="22"/>
          <w:szCs w:val="22"/>
        </w:rPr>
        <w:t xml:space="preserve"> </w:t>
      </w:r>
      <w:r w:rsidR="00412CE6" w:rsidRPr="0048157F">
        <w:rPr>
          <w:rFonts w:ascii="Arial" w:hAnsi="Arial" w:cs="Arial"/>
          <w:bCs/>
          <w:sz w:val="22"/>
          <w:szCs w:val="22"/>
        </w:rPr>
        <w:t xml:space="preserve">con la finalidad que los </w:t>
      </w:r>
      <w:r w:rsidR="00EA4D31" w:rsidRPr="0048157F">
        <w:rPr>
          <w:rFonts w:ascii="Arial" w:hAnsi="Arial" w:cs="Arial"/>
          <w:bCs/>
          <w:sz w:val="22"/>
          <w:szCs w:val="22"/>
        </w:rPr>
        <w:t xml:space="preserve">expedientes </w:t>
      </w:r>
      <w:r w:rsidR="00FA0C5A">
        <w:rPr>
          <w:rFonts w:ascii="Arial" w:hAnsi="Arial" w:cs="Arial"/>
          <w:bCs/>
          <w:sz w:val="22"/>
          <w:szCs w:val="22"/>
        </w:rPr>
        <w:t>d</w:t>
      </w:r>
      <w:r w:rsidR="00C70A7C">
        <w:rPr>
          <w:rFonts w:ascii="Arial" w:hAnsi="Arial" w:cs="Arial"/>
          <w:bCs/>
          <w:sz w:val="22"/>
          <w:szCs w:val="22"/>
        </w:rPr>
        <w:t xml:space="preserve">e pago </w:t>
      </w:r>
      <w:r w:rsidR="00CA06A7" w:rsidRPr="0048157F">
        <w:rPr>
          <w:rFonts w:ascii="Arial" w:hAnsi="Arial" w:cs="Arial"/>
          <w:bCs/>
          <w:sz w:val="22"/>
          <w:szCs w:val="22"/>
        </w:rPr>
        <w:t>constituy</w:t>
      </w:r>
      <w:r w:rsidR="000141D7">
        <w:rPr>
          <w:rFonts w:ascii="Arial" w:hAnsi="Arial" w:cs="Arial"/>
          <w:bCs/>
          <w:sz w:val="22"/>
          <w:szCs w:val="22"/>
        </w:rPr>
        <w:t>a</w:t>
      </w:r>
      <w:r w:rsidR="00CA06A7" w:rsidRPr="0048157F">
        <w:rPr>
          <w:rFonts w:ascii="Arial" w:hAnsi="Arial" w:cs="Arial"/>
          <w:bCs/>
          <w:sz w:val="22"/>
          <w:szCs w:val="22"/>
        </w:rPr>
        <w:t xml:space="preserve">n el debido respaldo </w:t>
      </w:r>
      <w:r w:rsidR="00FF15DD" w:rsidRPr="0048157F">
        <w:rPr>
          <w:rFonts w:ascii="Arial" w:hAnsi="Arial" w:cs="Arial"/>
          <w:bCs/>
          <w:sz w:val="22"/>
          <w:szCs w:val="22"/>
        </w:rPr>
        <w:t xml:space="preserve">y se cumpla con </w:t>
      </w:r>
      <w:r w:rsidR="00C27C33" w:rsidRPr="0048157F">
        <w:rPr>
          <w:rFonts w:ascii="Arial" w:hAnsi="Arial" w:cs="Arial"/>
          <w:bCs/>
          <w:sz w:val="22"/>
          <w:szCs w:val="22"/>
        </w:rPr>
        <w:t>los requisitos establecidos</w:t>
      </w:r>
      <w:r w:rsidR="00BF7CCF">
        <w:rPr>
          <w:rFonts w:ascii="Arial" w:hAnsi="Arial" w:cs="Arial"/>
          <w:bCs/>
          <w:sz w:val="22"/>
          <w:szCs w:val="22"/>
        </w:rPr>
        <w:t>,</w:t>
      </w:r>
      <w:r w:rsidR="00C06C05">
        <w:rPr>
          <w:rFonts w:ascii="Arial" w:hAnsi="Arial" w:cs="Arial"/>
          <w:bCs/>
          <w:sz w:val="22"/>
          <w:szCs w:val="22"/>
        </w:rPr>
        <w:t xml:space="preserve"> ya que se realizaron dichos pagos sin contar con la documentación correspondiente, lo que puede ser constitutivo de hallazgo por el ente fiscalizador estatal.</w:t>
      </w:r>
    </w:p>
    <w:p w14:paraId="48CC9D5F" w14:textId="77777777" w:rsidR="008B0A4C" w:rsidRPr="0048157F" w:rsidRDefault="008B0A4C" w:rsidP="00481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0D09C2" w14:textId="77777777" w:rsidR="006B617B" w:rsidRPr="001861E8" w:rsidRDefault="006B617B" w:rsidP="00481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405D10" w14:textId="77777777" w:rsidR="00BA5A72" w:rsidRPr="001861E8" w:rsidRDefault="00BA5A72" w:rsidP="00BA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861E8">
        <w:rPr>
          <w:rFonts w:ascii="Arial" w:hAnsi="Arial" w:cs="Arial"/>
          <w:bCs/>
        </w:rPr>
        <w:t>Atentamente,</w:t>
      </w:r>
    </w:p>
    <w:p w14:paraId="7B3F34EE" w14:textId="77777777" w:rsidR="00BA5A72" w:rsidRDefault="00BA5A72" w:rsidP="00BA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48E4879" w14:textId="77777777" w:rsidR="000F08EE" w:rsidRDefault="000F08EE" w:rsidP="00BA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17F1B7C" w14:textId="77777777" w:rsidR="000F08EE" w:rsidRDefault="000F08EE" w:rsidP="00BA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FEE5882" w14:textId="77777777" w:rsidR="00C06C05" w:rsidRPr="00797080" w:rsidRDefault="00C06C05" w:rsidP="00BA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7AED02A" w14:textId="670805B8" w:rsidR="00BA5A72" w:rsidRPr="0048157F" w:rsidRDefault="0048157F" w:rsidP="00BA5A72">
      <w:pPr>
        <w:pStyle w:val="Textoindependiente"/>
        <w:spacing w:before="8"/>
        <w:ind w:right="332"/>
        <w:rPr>
          <w:sz w:val="22"/>
          <w:szCs w:val="22"/>
        </w:rPr>
      </w:pPr>
      <w:r>
        <w:rPr>
          <w:sz w:val="29"/>
        </w:rPr>
        <w:t xml:space="preserve">  </w:t>
      </w:r>
    </w:p>
    <w:p w14:paraId="3874C847" w14:textId="14F81E59" w:rsidR="00BA5A72" w:rsidRDefault="00BA5A72" w:rsidP="00BA5A72">
      <w:pPr>
        <w:pStyle w:val="Textoindependiente"/>
        <w:spacing w:before="5"/>
        <w:ind w:right="332"/>
        <w:rPr>
          <w:sz w:val="4"/>
        </w:rPr>
      </w:pPr>
    </w:p>
    <w:p w14:paraId="733430A5" w14:textId="0F21AADA" w:rsidR="00BA5A72" w:rsidRDefault="00BA5A72" w:rsidP="00BA5A72">
      <w:pPr>
        <w:pStyle w:val="Textoindependiente"/>
        <w:spacing w:line="20" w:lineRule="exact"/>
        <w:ind w:left="525" w:right="332"/>
        <w:rPr>
          <w:sz w:val="2"/>
        </w:rPr>
      </w:pPr>
    </w:p>
    <w:p w14:paraId="343B1683" w14:textId="490D65DE" w:rsidR="00BA5A72" w:rsidRDefault="0048157F" w:rsidP="0048157F">
      <w:pPr>
        <w:tabs>
          <w:tab w:val="left" w:pos="6230"/>
          <w:tab w:val="left" w:pos="6861"/>
        </w:tabs>
        <w:spacing w:after="0" w:line="240" w:lineRule="auto"/>
        <w:ind w:left="708" w:right="332" w:hangingChars="322" w:hanging="708"/>
        <w:rPr>
          <w:sz w:val="14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BE0F3E" wp14:editId="6BBA937B">
                <wp:simplePos x="0" y="0"/>
                <wp:positionH relativeFrom="page">
                  <wp:posOffset>4714240</wp:posOffset>
                </wp:positionH>
                <wp:positionV relativeFrom="paragraph">
                  <wp:posOffset>34290</wp:posOffset>
                </wp:positionV>
                <wp:extent cx="2028825" cy="1270"/>
                <wp:effectExtent l="0" t="0" r="28575" b="17780"/>
                <wp:wrapTopAndBottom/>
                <wp:docPr id="24" name="Forma lib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825" cy="1270"/>
                        </a:xfrm>
                        <a:custGeom>
                          <a:avLst/>
                          <a:gdLst>
                            <a:gd name="T0" fmla="+- 0 7154 7154"/>
                            <a:gd name="T1" fmla="*/ T0 w 3195"/>
                            <a:gd name="T2" fmla="+- 0 10349 7154"/>
                            <a:gd name="T3" fmla="*/ T2 w 3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5">
                              <a:moveTo>
                                <a:pt x="0" y="0"/>
                              </a:moveTo>
                              <a:lnTo>
                                <a:pt x="31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E2346" id="Forma libre 24" o:spid="_x0000_s1026" style="position:absolute;margin-left:371.2pt;margin-top:2.7pt;width:159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" path="m,l3195,e" filled="f" strokeweight=".5pt">
                <v:path arrowok="t" o:connecttype="custom" o:connectlocs="0,0;20288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6DD800" wp14:editId="4775D0B9">
                <wp:simplePos x="0" y="0"/>
                <wp:positionH relativeFrom="page">
                  <wp:posOffset>1247140</wp:posOffset>
                </wp:positionH>
                <wp:positionV relativeFrom="paragraph">
                  <wp:posOffset>33020</wp:posOffset>
                </wp:positionV>
                <wp:extent cx="2028825" cy="1270"/>
                <wp:effectExtent l="0" t="0" r="28575" b="17780"/>
                <wp:wrapTopAndBottom/>
                <wp:docPr id="2" name="Forma lib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825" cy="1270"/>
                        </a:xfrm>
                        <a:custGeom>
                          <a:avLst/>
                          <a:gdLst>
                            <a:gd name="T0" fmla="+- 0 7154 7154"/>
                            <a:gd name="T1" fmla="*/ T0 w 3195"/>
                            <a:gd name="T2" fmla="+- 0 10349 7154"/>
                            <a:gd name="T3" fmla="*/ T2 w 3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5">
                              <a:moveTo>
                                <a:pt x="0" y="0"/>
                              </a:moveTo>
                              <a:lnTo>
                                <a:pt x="31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B395" id="Forma libre 24" o:spid="_x0000_s1026" style="position:absolute;margin-left:98.2pt;margin-top:2.6pt;width:159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" path="m,l3195,e" filled="f" strokeweight=".5pt">
                <v:path arrowok="t" o:connecttype="custom" o:connectlocs="0,0;2028825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 xml:space="preserve">                         </w:t>
      </w:r>
      <w:r w:rsidR="00BA5A72">
        <w:rPr>
          <w:sz w:val="14"/>
        </w:rPr>
        <w:t>SONIA</w:t>
      </w:r>
      <w:r w:rsidR="00BA5A72">
        <w:rPr>
          <w:spacing w:val="-3"/>
          <w:sz w:val="14"/>
        </w:rPr>
        <w:t xml:space="preserve"> </w:t>
      </w:r>
      <w:r w:rsidR="00BA5A72">
        <w:rPr>
          <w:sz w:val="14"/>
        </w:rPr>
        <w:t>ELIZABETH</w:t>
      </w:r>
      <w:r w:rsidR="00BA5A72">
        <w:rPr>
          <w:spacing w:val="-3"/>
          <w:sz w:val="14"/>
        </w:rPr>
        <w:t xml:space="preserve"> </w:t>
      </w:r>
      <w:r w:rsidR="00BA5A72">
        <w:rPr>
          <w:sz w:val="14"/>
        </w:rPr>
        <w:t>GARCIA</w:t>
      </w:r>
      <w:r w:rsidR="00BA5A72">
        <w:rPr>
          <w:spacing w:val="-1"/>
          <w:sz w:val="14"/>
        </w:rPr>
        <w:t xml:space="preserve"> </w:t>
      </w:r>
      <w:r w:rsidR="00BA5A72">
        <w:rPr>
          <w:sz w:val="14"/>
        </w:rPr>
        <w:t xml:space="preserve">CHACLAN                                                                                                    </w:t>
      </w:r>
      <w:r>
        <w:rPr>
          <w:sz w:val="14"/>
        </w:rPr>
        <w:t xml:space="preserve">               </w:t>
      </w:r>
      <w:r w:rsidR="00BA5A72">
        <w:rPr>
          <w:sz w:val="14"/>
        </w:rPr>
        <w:t xml:space="preserve">   YURI EFRAÍN CHANG CASTRO</w:t>
      </w:r>
    </w:p>
    <w:p w14:paraId="0D55D3BF" w14:textId="4A6568CE" w:rsidR="00BA5A72" w:rsidRDefault="00BA5A72" w:rsidP="000F08EE">
      <w:pPr>
        <w:tabs>
          <w:tab w:val="left" w:pos="1560"/>
          <w:tab w:val="left" w:pos="6861"/>
        </w:tabs>
        <w:spacing w:after="0" w:line="240" w:lineRule="auto"/>
        <w:ind w:leftChars="152" w:left="334" w:right="49" w:firstLineChars="904" w:firstLine="940"/>
        <w:rPr>
          <w:sz w:val="14"/>
        </w:rPr>
      </w:pPr>
      <w:r>
        <w:rPr>
          <w:spacing w:val="-36"/>
          <w:sz w:val="14"/>
        </w:rPr>
        <w:t xml:space="preserve"> </w:t>
      </w:r>
      <w:r w:rsidR="0048157F">
        <w:rPr>
          <w:spacing w:val="-36"/>
          <w:sz w:val="14"/>
        </w:rPr>
        <w:t xml:space="preserve">           </w:t>
      </w:r>
      <w:r w:rsidR="0048157F">
        <w:rPr>
          <w:spacing w:val="-36"/>
          <w:sz w:val="14"/>
        </w:rPr>
        <w:tab/>
        <w:t xml:space="preserve">                              </w:t>
      </w:r>
      <w:r>
        <w:rPr>
          <w:sz w:val="14"/>
        </w:rPr>
        <w:t xml:space="preserve">AUDITOR </w:t>
      </w:r>
      <w:r>
        <w:rPr>
          <w:sz w:val="14"/>
        </w:rPr>
        <w:tab/>
      </w:r>
      <w:r w:rsidR="0048157F">
        <w:rPr>
          <w:sz w:val="14"/>
        </w:rPr>
        <w:t xml:space="preserve">  </w:t>
      </w:r>
      <w:r>
        <w:rPr>
          <w:sz w:val="14"/>
        </w:rPr>
        <w:t xml:space="preserve">    SUPERVISOR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14:paraId="426D6135" w14:textId="77777777" w:rsidR="000F08EE" w:rsidRDefault="000F08EE" w:rsidP="000F08EE">
      <w:pPr>
        <w:tabs>
          <w:tab w:val="left" w:pos="1560"/>
          <w:tab w:val="left" w:pos="6861"/>
        </w:tabs>
        <w:spacing w:after="0" w:line="240" w:lineRule="auto"/>
        <w:ind w:leftChars="152" w:left="334" w:right="49" w:firstLineChars="904" w:firstLine="1266"/>
        <w:rPr>
          <w:sz w:val="14"/>
        </w:rPr>
      </w:pPr>
    </w:p>
    <w:p w14:paraId="793716B3" w14:textId="77777777" w:rsidR="000F08EE" w:rsidRDefault="000F08EE" w:rsidP="000F08EE">
      <w:pPr>
        <w:tabs>
          <w:tab w:val="left" w:pos="1560"/>
          <w:tab w:val="left" w:pos="6861"/>
        </w:tabs>
        <w:spacing w:after="0" w:line="240" w:lineRule="auto"/>
        <w:ind w:leftChars="152" w:left="334" w:right="49" w:firstLineChars="904" w:firstLine="1266"/>
        <w:rPr>
          <w:sz w:val="14"/>
        </w:rPr>
      </w:pPr>
    </w:p>
    <w:p w14:paraId="044E0924" w14:textId="77777777" w:rsidR="000F08EE" w:rsidRDefault="000F08EE" w:rsidP="000F08EE">
      <w:pPr>
        <w:tabs>
          <w:tab w:val="left" w:pos="1560"/>
          <w:tab w:val="left" w:pos="6861"/>
        </w:tabs>
        <w:spacing w:after="0" w:line="240" w:lineRule="auto"/>
        <w:ind w:leftChars="152" w:left="334" w:right="49" w:firstLineChars="904" w:firstLine="1266"/>
        <w:rPr>
          <w:sz w:val="14"/>
        </w:rPr>
      </w:pPr>
    </w:p>
    <w:p w14:paraId="40C15A2F" w14:textId="77777777" w:rsidR="000F08EE" w:rsidRDefault="000F08EE" w:rsidP="000F08EE">
      <w:pPr>
        <w:tabs>
          <w:tab w:val="left" w:pos="1560"/>
          <w:tab w:val="left" w:pos="6861"/>
        </w:tabs>
        <w:spacing w:after="0" w:line="240" w:lineRule="auto"/>
        <w:ind w:leftChars="152" w:left="334" w:right="49" w:firstLineChars="904" w:firstLine="1266"/>
        <w:rPr>
          <w:sz w:val="14"/>
        </w:rPr>
      </w:pPr>
    </w:p>
    <w:p w14:paraId="1BDD2CE1" w14:textId="77777777" w:rsidR="00C06C05" w:rsidRDefault="00C06C05" w:rsidP="000F08EE">
      <w:pPr>
        <w:tabs>
          <w:tab w:val="left" w:pos="1560"/>
          <w:tab w:val="left" w:pos="6861"/>
        </w:tabs>
        <w:spacing w:after="0" w:line="240" w:lineRule="auto"/>
        <w:ind w:leftChars="152" w:left="334" w:right="49" w:firstLineChars="904" w:firstLine="1266"/>
        <w:rPr>
          <w:sz w:val="14"/>
        </w:rPr>
      </w:pPr>
    </w:p>
    <w:p w14:paraId="0F0F7B00" w14:textId="77777777" w:rsidR="00C06C05" w:rsidRDefault="00C06C05" w:rsidP="000F08EE">
      <w:pPr>
        <w:tabs>
          <w:tab w:val="left" w:pos="1560"/>
          <w:tab w:val="left" w:pos="6861"/>
        </w:tabs>
        <w:spacing w:after="0" w:line="240" w:lineRule="auto"/>
        <w:ind w:leftChars="152" w:left="334" w:right="49" w:firstLineChars="904" w:firstLine="1266"/>
        <w:rPr>
          <w:sz w:val="14"/>
        </w:rPr>
      </w:pPr>
    </w:p>
    <w:p w14:paraId="516ED92C" w14:textId="77777777" w:rsidR="000F08EE" w:rsidRDefault="000F08EE" w:rsidP="000F08EE">
      <w:pPr>
        <w:tabs>
          <w:tab w:val="left" w:pos="1560"/>
          <w:tab w:val="left" w:pos="6861"/>
        </w:tabs>
        <w:spacing w:after="0" w:line="240" w:lineRule="auto"/>
        <w:ind w:leftChars="152" w:left="334" w:right="49" w:firstLineChars="904" w:firstLine="1808"/>
        <w:rPr>
          <w:sz w:val="20"/>
        </w:rPr>
      </w:pPr>
    </w:p>
    <w:p w14:paraId="30A8FB96" w14:textId="40E6E1BD" w:rsidR="00BA5A72" w:rsidRDefault="00BA5A72" w:rsidP="00BA5A72">
      <w:pPr>
        <w:pStyle w:val="Textoindependiente"/>
        <w:rPr>
          <w:sz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5D1B9B5D" wp14:editId="5C45F916">
                <wp:simplePos x="0" y="0"/>
                <wp:positionH relativeFrom="page">
                  <wp:posOffset>1266190</wp:posOffset>
                </wp:positionH>
                <wp:positionV relativeFrom="paragraph">
                  <wp:posOffset>154939</wp:posOffset>
                </wp:positionV>
                <wp:extent cx="2009775" cy="0"/>
                <wp:effectExtent l="0" t="0" r="28575" b="19050"/>
                <wp:wrapTopAndBottom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821DA" id="Conector recto 21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9.7pt,12.2pt" to="257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" strokeweight=".5pt">
                <w10:wrap type="topAndBottom" anchorx="page"/>
              </v:line>
            </w:pict>
          </mc:Fallback>
        </mc:AlternateContent>
      </w:r>
    </w:p>
    <w:p w14:paraId="5DC881FB" w14:textId="42FFE0EA" w:rsidR="00BA5A72" w:rsidRDefault="00BA5A72" w:rsidP="00BA5A72">
      <w:pPr>
        <w:pStyle w:val="Textoindependiente"/>
        <w:spacing w:before="1"/>
        <w:rPr>
          <w:sz w:val="3"/>
        </w:rPr>
      </w:pPr>
    </w:p>
    <w:p w14:paraId="702F67E0" w14:textId="6D643DF5" w:rsidR="00BA5A72" w:rsidRDefault="000F08EE" w:rsidP="00BA5A72">
      <w:pPr>
        <w:pStyle w:val="Textoindependiente"/>
        <w:spacing w:line="20" w:lineRule="exact"/>
        <w:ind w:left="5745"/>
        <w:rPr>
          <w:sz w:val="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7ACA0E" wp14:editId="39A9CEC0">
                <wp:simplePos x="0" y="0"/>
                <wp:positionH relativeFrom="page">
                  <wp:posOffset>4714240</wp:posOffset>
                </wp:positionH>
                <wp:positionV relativeFrom="paragraph">
                  <wp:posOffset>22225</wp:posOffset>
                </wp:positionV>
                <wp:extent cx="2028825" cy="1270"/>
                <wp:effectExtent l="0" t="0" r="28575" b="17780"/>
                <wp:wrapTopAndBottom/>
                <wp:docPr id="3" name="Forma lib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825" cy="1270"/>
                        </a:xfrm>
                        <a:custGeom>
                          <a:avLst/>
                          <a:gdLst>
                            <a:gd name="T0" fmla="+- 0 7154 7154"/>
                            <a:gd name="T1" fmla="*/ T0 w 3195"/>
                            <a:gd name="T2" fmla="+- 0 10349 7154"/>
                            <a:gd name="T3" fmla="*/ T2 w 3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5">
                              <a:moveTo>
                                <a:pt x="0" y="0"/>
                              </a:moveTo>
                              <a:lnTo>
                                <a:pt x="31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F0F6" id="Forma libre 24" o:spid="_x0000_s1026" style="position:absolute;margin-left:371.2pt;margin-top:1.75pt;width:159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" path="m,l3195,e" filled="f" strokeweight=".5pt">
                <v:path arrowok="t" o:connecttype="custom" o:connectlocs="0,0;2028825,0" o:connectangles="0,0"/>
                <w10:wrap type="topAndBottom" anchorx="page"/>
              </v:shape>
            </w:pict>
          </mc:Fallback>
        </mc:AlternateContent>
      </w:r>
    </w:p>
    <w:p w14:paraId="3656E941" w14:textId="77777777" w:rsidR="000F08EE" w:rsidRDefault="0048157F" w:rsidP="0048157F">
      <w:pPr>
        <w:tabs>
          <w:tab w:val="left" w:pos="6246"/>
          <w:tab w:val="left" w:pos="7055"/>
        </w:tabs>
        <w:spacing w:after="0" w:line="240" w:lineRule="auto"/>
        <w:ind w:left="1276" w:right="49" w:hanging="669"/>
        <w:rPr>
          <w:sz w:val="14"/>
        </w:rPr>
      </w:pPr>
      <w:r>
        <w:rPr>
          <w:sz w:val="14"/>
        </w:rPr>
        <w:t xml:space="preserve">    </w:t>
      </w:r>
      <w:r w:rsidR="00BA5A72">
        <w:rPr>
          <w:sz w:val="14"/>
        </w:rPr>
        <w:t>JAVIER</w:t>
      </w:r>
      <w:r w:rsidR="00BA5A72">
        <w:rPr>
          <w:spacing w:val="-4"/>
          <w:sz w:val="14"/>
        </w:rPr>
        <w:t xml:space="preserve"> </w:t>
      </w:r>
      <w:r w:rsidR="00BA5A72">
        <w:rPr>
          <w:sz w:val="14"/>
        </w:rPr>
        <w:t>ESTUARDO</w:t>
      </w:r>
      <w:r w:rsidR="00BA5A72">
        <w:rPr>
          <w:spacing w:val="-1"/>
          <w:sz w:val="14"/>
        </w:rPr>
        <w:t xml:space="preserve"> </w:t>
      </w:r>
      <w:r w:rsidR="00BA5A72">
        <w:rPr>
          <w:sz w:val="14"/>
        </w:rPr>
        <w:t>ROMERO</w:t>
      </w:r>
      <w:r w:rsidR="00BA5A72">
        <w:rPr>
          <w:spacing w:val="-3"/>
          <w:sz w:val="14"/>
        </w:rPr>
        <w:t xml:space="preserve"> </w:t>
      </w:r>
      <w:r w:rsidR="00BA5A72">
        <w:rPr>
          <w:sz w:val="14"/>
        </w:rPr>
        <w:t>ESPINOZA</w:t>
      </w:r>
      <w:r w:rsidR="00BA5A72">
        <w:rPr>
          <w:sz w:val="14"/>
        </w:rPr>
        <w:tab/>
      </w:r>
      <w:r>
        <w:rPr>
          <w:sz w:val="14"/>
        </w:rPr>
        <w:t xml:space="preserve">     </w:t>
      </w:r>
      <w:r w:rsidR="00BA5A72">
        <w:rPr>
          <w:sz w:val="14"/>
        </w:rPr>
        <w:t>JULIA VICTORIA MONZON PEREZ</w:t>
      </w:r>
      <w:r>
        <w:rPr>
          <w:spacing w:val="-36"/>
          <w:sz w:val="14"/>
        </w:rPr>
        <w:t xml:space="preserve"> </w:t>
      </w:r>
      <w:r w:rsidR="00BA5A72">
        <w:rPr>
          <w:sz w:val="14"/>
        </w:rPr>
        <w:t>SUB</w:t>
      </w:r>
    </w:p>
    <w:p w14:paraId="0ABC3FD3" w14:textId="76C71DE1" w:rsidR="00BA5A72" w:rsidRPr="00F90A3A" w:rsidRDefault="000F08EE" w:rsidP="0048157F">
      <w:pPr>
        <w:tabs>
          <w:tab w:val="left" w:pos="6246"/>
          <w:tab w:val="left" w:pos="7055"/>
        </w:tabs>
        <w:spacing w:after="0" w:line="240" w:lineRule="auto"/>
        <w:ind w:left="1276" w:right="49" w:hanging="669"/>
        <w:rPr>
          <w:sz w:val="14"/>
        </w:rPr>
      </w:pPr>
      <w:r>
        <w:rPr>
          <w:sz w:val="14"/>
        </w:rPr>
        <w:t xml:space="preserve">                              </w:t>
      </w:r>
      <w:r w:rsidR="00BA5A72">
        <w:rPr>
          <w:sz w:val="14"/>
        </w:rPr>
        <w:t>DIRECTOR</w:t>
      </w:r>
      <w:r w:rsidR="00BA5A72">
        <w:rPr>
          <w:sz w:val="14"/>
        </w:rPr>
        <w:tab/>
      </w:r>
      <w:r w:rsidR="00BA5A72">
        <w:rPr>
          <w:sz w:val="14"/>
        </w:rPr>
        <w:tab/>
        <w:t>DIRECTORA</w:t>
      </w:r>
    </w:p>
    <w:sectPr w:rsidR="00BA5A72" w:rsidRPr="00F90A3A" w:rsidSect="00EF2230">
      <w:headerReference w:type="default" r:id="rId9"/>
      <w:footerReference w:type="default" r:id="rId10"/>
      <w:pgSz w:w="12240" w:h="15840" w:code="1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1F0E" w14:textId="77777777" w:rsidR="006053D0" w:rsidRDefault="006053D0" w:rsidP="00467F4A">
      <w:pPr>
        <w:spacing w:after="0" w:line="240" w:lineRule="auto"/>
      </w:pPr>
      <w:r>
        <w:separator/>
      </w:r>
    </w:p>
  </w:endnote>
  <w:endnote w:type="continuationSeparator" w:id="0">
    <w:p w14:paraId="2FD8375C" w14:textId="77777777" w:rsidR="006053D0" w:rsidRDefault="006053D0" w:rsidP="0046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8BA3" w14:textId="77777777" w:rsidR="00F408D0" w:rsidRPr="00F408D0" w:rsidRDefault="00F408D0" w:rsidP="00F408D0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64F0" w14:textId="77777777" w:rsidR="00F408D0" w:rsidRDefault="00F408D0" w:rsidP="00F408D0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</w:p>
  <w:p w14:paraId="007DF214" w14:textId="77777777" w:rsidR="00F408D0" w:rsidRDefault="00F408D0" w:rsidP="00F408D0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</w:p>
  <w:p w14:paraId="7ABCA727" w14:textId="77777777" w:rsidR="00F408D0" w:rsidRDefault="00F408D0" w:rsidP="00F408D0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  <w:r>
      <w:rPr>
        <w:rFonts w:ascii="Arial" w:eastAsiaTheme="majorEastAsia" w:hAnsi="Arial" w:cs="Arial"/>
        <w:sz w:val="16"/>
        <w:szCs w:val="16"/>
        <w:lang w:val="es-ES"/>
      </w:rPr>
      <w:t>______________________________________________________________________________________________________</w:t>
    </w:r>
  </w:p>
  <w:p w14:paraId="326584B9" w14:textId="77777777" w:rsidR="00F408D0" w:rsidRDefault="00F408D0" w:rsidP="00F408D0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</w:p>
  <w:p w14:paraId="2D03D489" w14:textId="62FD002D" w:rsidR="00BA5A72" w:rsidRDefault="00BA5A72" w:rsidP="00BA5A72">
    <w:pPr>
      <w:pStyle w:val="Piedepgina"/>
      <w:jc w:val="center"/>
      <w:rPr>
        <w:rFonts w:ascii="Arial" w:eastAsiaTheme="majorEastAsia" w:hAnsi="Arial" w:cs="Arial"/>
        <w:sz w:val="16"/>
        <w:szCs w:val="16"/>
        <w:lang w:val="es-ES"/>
      </w:rPr>
    </w:pPr>
    <w:r>
      <w:rPr>
        <w:rFonts w:ascii="Arial" w:eastAsiaTheme="majorEastAsia" w:hAnsi="Arial" w:cs="Arial"/>
        <w:sz w:val="16"/>
        <w:szCs w:val="16"/>
        <w:lang w:val="es-ES"/>
      </w:rPr>
      <w:t xml:space="preserve">Consejo o consultoría </w:t>
    </w:r>
    <w:r w:rsidR="007F4ACE">
      <w:rPr>
        <w:rFonts w:ascii="Arial" w:eastAsiaTheme="majorEastAsia" w:hAnsi="Arial" w:cs="Arial"/>
        <w:sz w:val="16"/>
        <w:szCs w:val="16"/>
        <w:lang w:val="es-ES"/>
      </w:rPr>
      <w:t>para determinar</w:t>
    </w:r>
    <w:r w:rsidR="00F13FA2">
      <w:rPr>
        <w:rFonts w:ascii="Arial" w:eastAsiaTheme="majorEastAsia" w:hAnsi="Arial" w:cs="Arial"/>
        <w:sz w:val="16"/>
        <w:szCs w:val="16"/>
        <w:lang w:val="es-ES"/>
      </w:rPr>
      <w:t xml:space="preserve"> si se </w:t>
    </w:r>
    <w:r w:rsidR="007E4DC9">
      <w:rPr>
        <w:rFonts w:ascii="Arial" w:eastAsiaTheme="majorEastAsia" w:hAnsi="Arial" w:cs="Arial"/>
        <w:sz w:val="16"/>
        <w:szCs w:val="16"/>
        <w:lang w:val="es-ES"/>
      </w:rPr>
      <w:t>realizó</w:t>
    </w:r>
    <w:r w:rsidR="00F13FA2">
      <w:rPr>
        <w:rFonts w:ascii="Arial" w:eastAsiaTheme="majorEastAsia" w:hAnsi="Arial" w:cs="Arial"/>
        <w:sz w:val="16"/>
        <w:szCs w:val="16"/>
        <w:lang w:val="es-ES"/>
      </w:rPr>
      <w:t xml:space="preserve"> pagos del Programa de Formación Inicial Docente -FID- y el </w:t>
    </w:r>
    <w:r w:rsidR="007E4DC9">
      <w:rPr>
        <w:rFonts w:ascii="Arial" w:eastAsiaTheme="majorEastAsia" w:hAnsi="Arial" w:cs="Arial"/>
        <w:sz w:val="16"/>
        <w:szCs w:val="16"/>
        <w:lang w:val="es-ES"/>
      </w:rPr>
      <w:t>P</w:t>
    </w:r>
    <w:r w:rsidR="00F13FA2">
      <w:rPr>
        <w:rFonts w:ascii="Arial" w:eastAsiaTheme="majorEastAsia" w:hAnsi="Arial" w:cs="Arial"/>
        <w:sz w:val="16"/>
        <w:szCs w:val="16"/>
        <w:lang w:val="es-ES"/>
      </w:rPr>
      <w:t xml:space="preserve">rograma </w:t>
    </w:r>
    <w:r w:rsidR="007E4DC9">
      <w:rPr>
        <w:rFonts w:ascii="Arial" w:eastAsiaTheme="majorEastAsia" w:hAnsi="Arial" w:cs="Arial"/>
        <w:sz w:val="16"/>
        <w:szCs w:val="16"/>
        <w:lang w:val="es-ES"/>
      </w:rPr>
      <w:t>Académico</w:t>
    </w:r>
    <w:r w:rsidR="00F13FA2">
      <w:rPr>
        <w:rFonts w:ascii="Arial" w:eastAsiaTheme="majorEastAsia" w:hAnsi="Arial" w:cs="Arial"/>
        <w:sz w:val="16"/>
        <w:szCs w:val="16"/>
        <w:lang w:val="es-ES"/>
      </w:rPr>
      <w:t xml:space="preserve"> de Desarrollo Profesional Docente -PADEP- en el año 2023 que corresponda a ejercicios fiscales de años </w:t>
    </w:r>
    <w:r w:rsidR="007E4DC9">
      <w:rPr>
        <w:rFonts w:ascii="Arial" w:eastAsiaTheme="majorEastAsia" w:hAnsi="Arial" w:cs="Arial"/>
        <w:sz w:val="16"/>
        <w:szCs w:val="16"/>
        <w:lang w:val="es-ES"/>
      </w:rPr>
      <w:t>anteriores</w:t>
    </w:r>
    <w:r w:rsidR="00F13FA2">
      <w:rPr>
        <w:rFonts w:ascii="Arial" w:eastAsiaTheme="majorEastAsia" w:hAnsi="Arial" w:cs="Arial"/>
        <w:sz w:val="16"/>
        <w:szCs w:val="16"/>
        <w:lang w:val="es-ES"/>
      </w:rPr>
      <w:t xml:space="preserve">, en la Dirección General de Educación </w:t>
    </w:r>
    <w:r w:rsidR="007E4DC9">
      <w:rPr>
        <w:rFonts w:ascii="Arial" w:eastAsiaTheme="majorEastAsia" w:hAnsi="Arial" w:cs="Arial"/>
        <w:sz w:val="16"/>
        <w:szCs w:val="16"/>
        <w:lang w:val="es-ES"/>
      </w:rPr>
      <w:t>Física</w:t>
    </w:r>
    <w:r w:rsidR="00F13FA2">
      <w:rPr>
        <w:rFonts w:ascii="Arial" w:eastAsiaTheme="majorEastAsia" w:hAnsi="Arial" w:cs="Arial"/>
        <w:sz w:val="16"/>
        <w:szCs w:val="16"/>
        <w:lang w:val="es-ES"/>
      </w:rPr>
      <w:t xml:space="preserve"> </w:t>
    </w:r>
    <w:r w:rsidR="007E4DC9">
      <w:rPr>
        <w:rFonts w:ascii="Arial" w:eastAsiaTheme="majorEastAsia" w:hAnsi="Arial" w:cs="Arial"/>
        <w:sz w:val="16"/>
        <w:szCs w:val="16"/>
        <w:lang w:val="es-ES"/>
      </w:rPr>
      <w:t>-DIGEF-</w:t>
    </w:r>
  </w:p>
  <w:p w14:paraId="7BA16E77" w14:textId="3D294C6C" w:rsidR="00F408D0" w:rsidRPr="00F408D0" w:rsidRDefault="00F408D0" w:rsidP="00BA5A72">
    <w:pPr>
      <w:pStyle w:val="Piedepgina"/>
      <w:ind w:left="1416"/>
      <w:jc w:val="right"/>
      <w:rPr>
        <w:rFonts w:ascii="Arial" w:hAnsi="Arial" w:cs="Arial"/>
        <w:sz w:val="16"/>
        <w:szCs w:val="16"/>
      </w:rPr>
    </w:pPr>
    <w:r w:rsidRPr="00F408D0">
      <w:rPr>
        <w:rFonts w:ascii="Arial" w:eastAsiaTheme="majorEastAsia" w:hAnsi="Arial" w:cs="Arial"/>
        <w:sz w:val="16"/>
        <w:szCs w:val="16"/>
        <w:lang w:val="es-ES"/>
      </w:rPr>
      <w:t xml:space="preserve">pág. </w:t>
    </w:r>
    <w:r w:rsidRPr="00F408D0">
      <w:rPr>
        <w:rFonts w:ascii="Arial" w:eastAsiaTheme="minorEastAsia" w:hAnsi="Arial" w:cs="Arial"/>
        <w:sz w:val="16"/>
        <w:szCs w:val="16"/>
      </w:rPr>
      <w:fldChar w:fldCharType="begin"/>
    </w:r>
    <w:r w:rsidRPr="00F408D0">
      <w:rPr>
        <w:rFonts w:ascii="Arial" w:hAnsi="Arial" w:cs="Arial"/>
        <w:sz w:val="16"/>
        <w:szCs w:val="16"/>
      </w:rPr>
      <w:instrText>PAGE    \* MERGEFORMAT</w:instrText>
    </w:r>
    <w:r w:rsidRPr="00F408D0">
      <w:rPr>
        <w:rFonts w:ascii="Arial" w:eastAsiaTheme="minorEastAsia" w:hAnsi="Arial" w:cs="Arial"/>
        <w:sz w:val="16"/>
        <w:szCs w:val="16"/>
      </w:rPr>
      <w:fldChar w:fldCharType="separate"/>
    </w:r>
    <w:r w:rsidR="001E1771" w:rsidRPr="001E1771">
      <w:rPr>
        <w:rFonts w:ascii="Arial" w:eastAsiaTheme="majorEastAsia" w:hAnsi="Arial" w:cs="Arial"/>
        <w:noProof/>
        <w:sz w:val="16"/>
        <w:szCs w:val="16"/>
        <w:lang w:val="es-ES"/>
      </w:rPr>
      <w:t>1</w:t>
    </w:r>
    <w:r w:rsidRPr="00F408D0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FFD4" w14:textId="77777777" w:rsidR="006053D0" w:rsidRDefault="006053D0" w:rsidP="00467F4A">
      <w:pPr>
        <w:spacing w:after="0" w:line="240" w:lineRule="auto"/>
      </w:pPr>
      <w:r>
        <w:separator/>
      </w:r>
    </w:p>
  </w:footnote>
  <w:footnote w:type="continuationSeparator" w:id="0">
    <w:p w14:paraId="7C37678B" w14:textId="77777777" w:rsidR="006053D0" w:rsidRDefault="006053D0" w:rsidP="0046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D9AE" w14:textId="402AF240" w:rsidR="00F408D0" w:rsidRDefault="00F408D0" w:rsidP="003162C5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 w:rsidRPr="00305C6E">
      <w:rPr>
        <w:rFonts w:ascii="Arial" w:hAnsi="Arial" w:cs="Arial"/>
        <w:sz w:val="16"/>
        <w:szCs w:val="16"/>
        <w:lang w:val="es-ES"/>
      </w:rPr>
      <w:t>DIRECCIÓN DE AUDITOR</w:t>
    </w:r>
    <w:r>
      <w:rPr>
        <w:rFonts w:ascii="Arial" w:hAnsi="Arial" w:cs="Arial"/>
        <w:sz w:val="16"/>
        <w:szCs w:val="16"/>
        <w:lang w:val="es-ES"/>
      </w:rPr>
      <w:t>Í</w:t>
    </w:r>
    <w:r w:rsidRPr="00305C6E">
      <w:rPr>
        <w:rFonts w:ascii="Arial" w:hAnsi="Arial" w:cs="Arial"/>
        <w:sz w:val="16"/>
        <w:szCs w:val="16"/>
        <w:lang w:val="es-ES"/>
      </w:rPr>
      <w:t xml:space="preserve">A INTERNA –DIDAI-                       </w:t>
    </w:r>
    <w:r>
      <w:rPr>
        <w:rFonts w:ascii="Arial" w:hAnsi="Arial" w:cs="Arial"/>
        <w:sz w:val="16"/>
        <w:szCs w:val="16"/>
        <w:lang w:val="es-ES"/>
      </w:rPr>
      <w:t xml:space="preserve">                           </w:t>
    </w:r>
    <w:r w:rsidRPr="00305C6E">
      <w:rPr>
        <w:rFonts w:ascii="Arial" w:hAnsi="Arial" w:cs="Arial"/>
        <w:sz w:val="16"/>
        <w:szCs w:val="16"/>
        <w:lang w:val="es-ES"/>
      </w:rPr>
      <w:t xml:space="preserve">              </w:t>
    </w:r>
    <w:r w:rsidR="003162C5">
      <w:rPr>
        <w:rFonts w:ascii="Arial" w:hAnsi="Arial" w:cs="Arial"/>
        <w:sz w:val="16"/>
        <w:szCs w:val="16"/>
        <w:lang w:val="es-ES"/>
      </w:rPr>
      <w:tab/>
    </w:r>
    <w:r w:rsidRPr="00305C6E">
      <w:rPr>
        <w:rFonts w:ascii="Arial" w:hAnsi="Arial" w:cs="Arial"/>
        <w:sz w:val="16"/>
        <w:szCs w:val="16"/>
        <w:lang w:val="es-ES"/>
      </w:rPr>
      <w:t xml:space="preserve">    INFORME O-DIDAI/SUB-</w:t>
    </w:r>
    <w:r w:rsidR="00D708A4">
      <w:rPr>
        <w:rFonts w:ascii="Arial" w:hAnsi="Arial" w:cs="Arial"/>
        <w:sz w:val="16"/>
        <w:szCs w:val="16"/>
        <w:lang w:val="es-ES"/>
      </w:rPr>
      <w:t>211</w:t>
    </w:r>
    <w:r w:rsidRPr="00305C6E">
      <w:rPr>
        <w:rFonts w:ascii="Arial" w:hAnsi="Arial" w:cs="Arial"/>
        <w:sz w:val="16"/>
        <w:szCs w:val="16"/>
        <w:lang w:val="es-ES"/>
      </w:rPr>
      <w:t>-202</w:t>
    </w:r>
    <w:r w:rsidR="00E952B4">
      <w:rPr>
        <w:rFonts w:ascii="Arial" w:hAnsi="Arial" w:cs="Arial"/>
        <w:sz w:val="16"/>
        <w:szCs w:val="16"/>
        <w:lang w:val="es-ES"/>
      </w:rPr>
      <w:t>3</w:t>
    </w:r>
  </w:p>
  <w:p w14:paraId="316DBEC1" w14:textId="3F04E4ED" w:rsidR="00F408D0" w:rsidRDefault="00F408D0" w:rsidP="00467F4A">
    <w:pPr>
      <w:pStyle w:val="Encabezado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__________________________________________________________</w:t>
    </w:r>
    <w:r w:rsidR="003162C5">
      <w:rPr>
        <w:rFonts w:ascii="Arial" w:hAnsi="Arial" w:cs="Arial"/>
        <w:sz w:val="16"/>
        <w:szCs w:val="16"/>
        <w:lang w:val="es-ES"/>
      </w:rPr>
      <w:t>__________________________________________</w:t>
    </w:r>
    <w:r>
      <w:rPr>
        <w:rFonts w:ascii="Arial" w:hAnsi="Arial" w:cs="Arial"/>
        <w:sz w:val="16"/>
        <w:szCs w:val="16"/>
        <w:lang w:val="es-ES"/>
      </w:rPr>
      <w:t>__</w:t>
    </w:r>
  </w:p>
  <w:p w14:paraId="5A3BC415" w14:textId="77777777" w:rsidR="00F408D0" w:rsidRPr="00467F4A" w:rsidRDefault="00F408D0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ECC"/>
    <w:multiLevelType w:val="hybridMultilevel"/>
    <w:tmpl w:val="C05E8F5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DCE"/>
    <w:multiLevelType w:val="hybridMultilevel"/>
    <w:tmpl w:val="FD66E6A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4071"/>
    <w:multiLevelType w:val="hybridMultilevel"/>
    <w:tmpl w:val="1184688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4C0A"/>
    <w:multiLevelType w:val="hybridMultilevel"/>
    <w:tmpl w:val="B1C8DD7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2C49"/>
    <w:multiLevelType w:val="hybridMultilevel"/>
    <w:tmpl w:val="95C89624"/>
    <w:lvl w:ilvl="0" w:tplc="19E6F9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7C6F"/>
    <w:multiLevelType w:val="hybridMultilevel"/>
    <w:tmpl w:val="14F0B562"/>
    <w:lvl w:ilvl="0" w:tplc="FF9A4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F042E"/>
    <w:multiLevelType w:val="hybridMultilevel"/>
    <w:tmpl w:val="75ACAB66"/>
    <w:lvl w:ilvl="0" w:tplc="A4CC95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E273FC"/>
    <w:multiLevelType w:val="hybridMultilevel"/>
    <w:tmpl w:val="C0A4CD70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57125"/>
    <w:multiLevelType w:val="hybridMultilevel"/>
    <w:tmpl w:val="C832E3F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F2972"/>
    <w:multiLevelType w:val="hybridMultilevel"/>
    <w:tmpl w:val="538EEAE6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1E2"/>
    <w:multiLevelType w:val="hybridMultilevel"/>
    <w:tmpl w:val="BB82FC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A754F"/>
    <w:multiLevelType w:val="hybridMultilevel"/>
    <w:tmpl w:val="4218DD6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1E0F73"/>
    <w:multiLevelType w:val="hybridMultilevel"/>
    <w:tmpl w:val="D636871E"/>
    <w:lvl w:ilvl="0" w:tplc="19E6F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35908"/>
    <w:multiLevelType w:val="hybridMultilevel"/>
    <w:tmpl w:val="982436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3579E"/>
    <w:multiLevelType w:val="hybridMultilevel"/>
    <w:tmpl w:val="E6B0A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1B6"/>
    <w:multiLevelType w:val="hybridMultilevel"/>
    <w:tmpl w:val="8148492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A7225"/>
    <w:multiLevelType w:val="hybridMultilevel"/>
    <w:tmpl w:val="204426D0"/>
    <w:lvl w:ilvl="0" w:tplc="100A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A679E0"/>
    <w:multiLevelType w:val="hybridMultilevel"/>
    <w:tmpl w:val="2A7654A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86374"/>
    <w:multiLevelType w:val="hybridMultilevel"/>
    <w:tmpl w:val="AC283036"/>
    <w:lvl w:ilvl="0" w:tplc="100A000F">
      <w:start w:val="1"/>
      <w:numFmt w:val="decimal"/>
      <w:lvlText w:val="%1."/>
      <w:lvlJc w:val="left"/>
      <w:pPr>
        <w:ind w:left="1602" w:hanging="360"/>
      </w:pPr>
      <w:rPr>
        <w:color w:val="auto"/>
      </w:rPr>
    </w:lvl>
    <w:lvl w:ilvl="1" w:tplc="100A0019">
      <w:start w:val="1"/>
      <w:numFmt w:val="lowerLetter"/>
      <w:lvlText w:val="%2."/>
      <w:lvlJc w:val="left"/>
      <w:pPr>
        <w:ind w:left="2322" w:hanging="360"/>
      </w:pPr>
    </w:lvl>
    <w:lvl w:ilvl="2" w:tplc="100A001B">
      <w:start w:val="1"/>
      <w:numFmt w:val="lowerRoman"/>
      <w:lvlText w:val="%3."/>
      <w:lvlJc w:val="right"/>
      <w:pPr>
        <w:ind w:left="3042" w:hanging="180"/>
      </w:pPr>
    </w:lvl>
    <w:lvl w:ilvl="3" w:tplc="100A000F">
      <w:start w:val="1"/>
      <w:numFmt w:val="decimal"/>
      <w:lvlText w:val="%4."/>
      <w:lvlJc w:val="left"/>
      <w:pPr>
        <w:ind w:left="3762" w:hanging="360"/>
      </w:pPr>
    </w:lvl>
    <w:lvl w:ilvl="4" w:tplc="100A0019">
      <w:start w:val="1"/>
      <w:numFmt w:val="lowerLetter"/>
      <w:lvlText w:val="%5."/>
      <w:lvlJc w:val="left"/>
      <w:pPr>
        <w:ind w:left="4482" w:hanging="360"/>
      </w:pPr>
    </w:lvl>
    <w:lvl w:ilvl="5" w:tplc="100A001B">
      <w:start w:val="1"/>
      <w:numFmt w:val="lowerRoman"/>
      <w:lvlText w:val="%6."/>
      <w:lvlJc w:val="right"/>
      <w:pPr>
        <w:ind w:left="5202" w:hanging="180"/>
      </w:pPr>
    </w:lvl>
    <w:lvl w:ilvl="6" w:tplc="100A000F">
      <w:start w:val="1"/>
      <w:numFmt w:val="decimal"/>
      <w:lvlText w:val="%7."/>
      <w:lvlJc w:val="left"/>
      <w:pPr>
        <w:ind w:left="5922" w:hanging="360"/>
      </w:pPr>
    </w:lvl>
    <w:lvl w:ilvl="7" w:tplc="100A0019">
      <w:start w:val="1"/>
      <w:numFmt w:val="lowerLetter"/>
      <w:lvlText w:val="%8."/>
      <w:lvlJc w:val="left"/>
      <w:pPr>
        <w:ind w:left="6642" w:hanging="360"/>
      </w:pPr>
    </w:lvl>
    <w:lvl w:ilvl="8" w:tplc="100A001B">
      <w:start w:val="1"/>
      <w:numFmt w:val="lowerRoman"/>
      <w:lvlText w:val="%9."/>
      <w:lvlJc w:val="right"/>
      <w:pPr>
        <w:ind w:left="7362" w:hanging="180"/>
      </w:pPr>
    </w:lvl>
  </w:abstractNum>
  <w:abstractNum w:abstractNumId="19" w15:restartNumberingAfterBreak="0">
    <w:nsid w:val="3768622E"/>
    <w:multiLevelType w:val="hybridMultilevel"/>
    <w:tmpl w:val="9356F7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B48CF"/>
    <w:multiLevelType w:val="hybridMultilevel"/>
    <w:tmpl w:val="E7A2C26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916562"/>
    <w:multiLevelType w:val="hybridMultilevel"/>
    <w:tmpl w:val="8E0E237C"/>
    <w:lvl w:ilvl="0" w:tplc="B1DAAA0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w w:val="1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6344F"/>
    <w:multiLevelType w:val="hybridMultilevel"/>
    <w:tmpl w:val="AB66012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73F09"/>
    <w:multiLevelType w:val="hybridMultilevel"/>
    <w:tmpl w:val="F0CA0568"/>
    <w:lvl w:ilvl="0" w:tplc="19E6F9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211D64"/>
    <w:multiLevelType w:val="hybridMultilevel"/>
    <w:tmpl w:val="9578A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126D3"/>
    <w:multiLevelType w:val="hybridMultilevel"/>
    <w:tmpl w:val="7736E9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218D7"/>
    <w:multiLevelType w:val="hybridMultilevel"/>
    <w:tmpl w:val="656A178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B23C0"/>
    <w:multiLevelType w:val="hybridMultilevel"/>
    <w:tmpl w:val="5B204F4C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AE260D"/>
    <w:multiLevelType w:val="hybridMultilevel"/>
    <w:tmpl w:val="E86C2DC2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D345AD1"/>
    <w:multiLevelType w:val="hybridMultilevel"/>
    <w:tmpl w:val="AE1025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96271"/>
    <w:multiLevelType w:val="hybridMultilevel"/>
    <w:tmpl w:val="B712BF8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B27819"/>
    <w:multiLevelType w:val="hybridMultilevel"/>
    <w:tmpl w:val="9A229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377ADE"/>
    <w:multiLevelType w:val="hybridMultilevel"/>
    <w:tmpl w:val="EC68F97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0086F"/>
    <w:multiLevelType w:val="hybridMultilevel"/>
    <w:tmpl w:val="57445AC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AD35CD"/>
    <w:multiLevelType w:val="hybridMultilevel"/>
    <w:tmpl w:val="66C6505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6664A"/>
    <w:multiLevelType w:val="hybridMultilevel"/>
    <w:tmpl w:val="870A313A"/>
    <w:lvl w:ilvl="0" w:tplc="8B60469E">
      <w:start w:val="1"/>
      <w:numFmt w:val="lowerLetter"/>
      <w:lvlText w:val="%1)"/>
      <w:lvlJc w:val="left"/>
      <w:pPr>
        <w:ind w:left="1065" w:hanging="705"/>
      </w:pPr>
      <w:rPr>
        <w:rFonts w:hint="default"/>
        <w:w w:val="97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36376"/>
    <w:multiLevelType w:val="hybridMultilevel"/>
    <w:tmpl w:val="B82A91C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B051B1"/>
    <w:multiLevelType w:val="hybridMultilevel"/>
    <w:tmpl w:val="971CA826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C52A5B"/>
    <w:multiLevelType w:val="hybridMultilevel"/>
    <w:tmpl w:val="1BAAB0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F76"/>
    <w:multiLevelType w:val="hybridMultilevel"/>
    <w:tmpl w:val="AC283036"/>
    <w:lvl w:ilvl="0" w:tplc="100A000F">
      <w:start w:val="1"/>
      <w:numFmt w:val="decimal"/>
      <w:lvlText w:val="%1."/>
      <w:lvlJc w:val="left"/>
      <w:pPr>
        <w:ind w:left="1602" w:hanging="360"/>
      </w:pPr>
      <w:rPr>
        <w:color w:val="auto"/>
      </w:rPr>
    </w:lvl>
    <w:lvl w:ilvl="1" w:tplc="100A0019">
      <w:start w:val="1"/>
      <w:numFmt w:val="lowerLetter"/>
      <w:lvlText w:val="%2."/>
      <w:lvlJc w:val="left"/>
      <w:pPr>
        <w:ind w:left="2322" w:hanging="360"/>
      </w:pPr>
    </w:lvl>
    <w:lvl w:ilvl="2" w:tplc="100A001B">
      <w:start w:val="1"/>
      <w:numFmt w:val="lowerRoman"/>
      <w:lvlText w:val="%3."/>
      <w:lvlJc w:val="right"/>
      <w:pPr>
        <w:ind w:left="3042" w:hanging="180"/>
      </w:pPr>
    </w:lvl>
    <w:lvl w:ilvl="3" w:tplc="100A000F">
      <w:start w:val="1"/>
      <w:numFmt w:val="decimal"/>
      <w:lvlText w:val="%4."/>
      <w:lvlJc w:val="left"/>
      <w:pPr>
        <w:ind w:left="3762" w:hanging="360"/>
      </w:pPr>
    </w:lvl>
    <w:lvl w:ilvl="4" w:tplc="100A0019">
      <w:start w:val="1"/>
      <w:numFmt w:val="lowerLetter"/>
      <w:lvlText w:val="%5."/>
      <w:lvlJc w:val="left"/>
      <w:pPr>
        <w:ind w:left="4482" w:hanging="360"/>
      </w:pPr>
    </w:lvl>
    <w:lvl w:ilvl="5" w:tplc="100A001B">
      <w:start w:val="1"/>
      <w:numFmt w:val="lowerRoman"/>
      <w:lvlText w:val="%6."/>
      <w:lvlJc w:val="right"/>
      <w:pPr>
        <w:ind w:left="5202" w:hanging="180"/>
      </w:pPr>
    </w:lvl>
    <w:lvl w:ilvl="6" w:tplc="100A000F">
      <w:start w:val="1"/>
      <w:numFmt w:val="decimal"/>
      <w:lvlText w:val="%7."/>
      <w:lvlJc w:val="left"/>
      <w:pPr>
        <w:ind w:left="5922" w:hanging="360"/>
      </w:pPr>
    </w:lvl>
    <w:lvl w:ilvl="7" w:tplc="100A0019">
      <w:start w:val="1"/>
      <w:numFmt w:val="lowerLetter"/>
      <w:lvlText w:val="%8."/>
      <w:lvlJc w:val="left"/>
      <w:pPr>
        <w:ind w:left="6642" w:hanging="360"/>
      </w:pPr>
    </w:lvl>
    <w:lvl w:ilvl="8" w:tplc="100A001B">
      <w:start w:val="1"/>
      <w:numFmt w:val="lowerRoman"/>
      <w:lvlText w:val="%9."/>
      <w:lvlJc w:val="right"/>
      <w:pPr>
        <w:ind w:left="7362" w:hanging="180"/>
      </w:pPr>
    </w:lvl>
  </w:abstractNum>
  <w:abstractNum w:abstractNumId="40" w15:restartNumberingAfterBreak="0">
    <w:nsid w:val="7D1F644F"/>
    <w:multiLevelType w:val="hybridMultilevel"/>
    <w:tmpl w:val="FF8AF36E"/>
    <w:lvl w:ilvl="0" w:tplc="892CDA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6C5094"/>
    <w:multiLevelType w:val="hybridMultilevel"/>
    <w:tmpl w:val="3684AD3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9"/>
  </w:num>
  <w:num w:numId="3">
    <w:abstractNumId w:val="35"/>
  </w:num>
  <w:num w:numId="4">
    <w:abstractNumId w:val="21"/>
  </w:num>
  <w:num w:numId="5">
    <w:abstractNumId w:val="38"/>
  </w:num>
  <w:num w:numId="6">
    <w:abstractNumId w:val="32"/>
  </w:num>
  <w:num w:numId="7">
    <w:abstractNumId w:val="27"/>
  </w:num>
  <w:num w:numId="8">
    <w:abstractNumId w:val="30"/>
  </w:num>
  <w:num w:numId="9">
    <w:abstractNumId w:val="3"/>
  </w:num>
  <w:num w:numId="10">
    <w:abstractNumId w:val="4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5"/>
  </w:num>
  <w:num w:numId="17">
    <w:abstractNumId w:val="41"/>
  </w:num>
  <w:num w:numId="18">
    <w:abstractNumId w:val="25"/>
  </w:num>
  <w:num w:numId="19">
    <w:abstractNumId w:val="4"/>
  </w:num>
  <w:num w:numId="20">
    <w:abstractNumId w:val="23"/>
  </w:num>
  <w:num w:numId="21">
    <w:abstractNumId w:val="12"/>
  </w:num>
  <w:num w:numId="22">
    <w:abstractNumId w:val="14"/>
  </w:num>
  <w:num w:numId="23">
    <w:abstractNumId w:val="13"/>
  </w:num>
  <w:num w:numId="24">
    <w:abstractNumId w:val="31"/>
  </w:num>
  <w:num w:numId="25">
    <w:abstractNumId w:val="24"/>
  </w:num>
  <w:num w:numId="26">
    <w:abstractNumId w:val="22"/>
  </w:num>
  <w:num w:numId="27">
    <w:abstractNumId w:val="16"/>
  </w:num>
  <w:num w:numId="28">
    <w:abstractNumId w:val="36"/>
  </w:num>
  <w:num w:numId="29">
    <w:abstractNumId w:val="6"/>
  </w:num>
  <w:num w:numId="30">
    <w:abstractNumId w:val="20"/>
  </w:num>
  <w:num w:numId="31">
    <w:abstractNumId w:val="11"/>
  </w:num>
  <w:num w:numId="32">
    <w:abstractNumId w:val="34"/>
  </w:num>
  <w:num w:numId="33">
    <w:abstractNumId w:val="26"/>
  </w:num>
  <w:num w:numId="34">
    <w:abstractNumId w:val="19"/>
  </w:num>
  <w:num w:numId="35">
    <w:abstractNumId w:val="7"/>
  </w:num>
  <w:num w:numId="36">
    <w:abstractNumId w:val="2"/>
  </w:num>
  <w:num w:numId="37">
    <w:abstractNumId w:val="8"/>
  </w:num>
  <w:num w:numId="38">
    <w:abstractNumId w:val="17"/>
  </w:num>
  <w:num w:numId="39">
    <w:abstractNumId w:val="9"/>
  </w:num>
  <w:num w:numId="40">
    <w:abstractNumId w:val="15"/>
  </w:num>
  <w:num w:numId="41">
    <w:abstractNumId w:val="1"/>
  </w:num>
  <w:num w:numId="42">
    <w:abstractNumId w:val="3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67"/>
    <w:rsid w:val="00000B69"/>
    <w:rsid w:val="00000D2E"/>
    <w:rsid w:val="00000EB7"/>
    <w:rsid w:val="00003E2E"/>
    <w:rsid w:val="000113BC"/>
    <w:rsid w:val="000137AB"/>
    <w:rsid w:val="000141D7"/>
    <w:rsid w:val="00014658"/>
    <w:rsid w:val="000169DE"/>
    <w:rsid w:val="000207FE"/>
    <w:rsid w:val="00020B54"/>
    <w:rsid w:val="000223D4"/>
    <w:rsid w:val="000225AF"/>
    <w:rsid w:val="0002790F"/>
    <w:rsid w:val="00031BBB"/>
    <w:rsid w:val="00033CB4"/>
    <w:rsid w:val="000344AF"/>
    <w:rsid w:val="0003605C"/>
    <w:rsid w:val="000368A9"/>
    <w:rsid w:val="00037061"/>
    <w:rsid w:val="00046682"/>
    <w:rsid w:val="00052098"/>
    <w:rsid w:val="00052D1F"/>
    <w:rsid w:val="0005448E"/>
    <w:rsid w:val="000622A6"/>
    <w:rsid w:val="00064E00"/>
    <w:rsid w:val="0006584F"/>
    <w:rsid w:val="00070185"/>
    <w:rsid w:val="00071707"/>
    <w:rsid w:val="00071904"/>
    <w:rsid w:val="00071B8D"/>
    <w:rsid w:val="00076069"/>
    <w:rsid w:val="0007740B"/>
    <w:rsid w:val="0007753E"/>
    <w:rsid w:val="00077679"/>
    <w:rsid w:val="00080EC1"/>
    <w:rsid w:val="00081C39"/>
    <w:rsid w:val="000820A4"/>
    <w:rsid w:val="00086562"/>
    <w:rsid w:val="00090DC0"/>
    <w:rsid w:val="000960FF"/>
    <w:rsid w:val="000B1B40"/>
    <w:rsid w:val="000C3334"/>
    <w:rsid w:val="000C5FFE"/>
    <w:rsid w:val="000C6995"/>
    <w:rsid w:val="000D5B33"/>
    <w:rsid w:val="000D5E5F"/>
    <w:rsid w:val="000D6C24"/>
    <w:rsid w:val="000D7DF7"/>
    <w:rsid w:val="000E080B"/>
    <w:rsid w:val="000E28FE"/>
    <w:rsid w:val="000E3892"/>
    <w:rsid w:val="000E5B03"/>
    <w:rsid w:val="000E6D56"/>
    <w:rsid w:val="000F08EE"/>
    <w:rsid w:val="000F7F35"/>
    <w:rsid w:val="00100BE4"/>
    <w:rsid w:val="00102CD1"/>
    <w:rsid w:val="00103140"/>
    <w:rsid w:val="00103BB2"/>
    <w:rsid w:val="00111B09"/>
    <w:rsid w:val="00112E32"/>
    <w:rsid w:val="0011410B"/>
    <w:rsid w:val="00116C0B"/>
    <w:rsid w:val="00120620"/>
    <w:rsid w:val="001219D7"/>
    <w:rsid w:val="00122DC8"/>
    <w:rsid w:val="00124A5A"/>
    <w:rsid w:val="0013149C"/>
    <w:rsid w:val="00143D84"/>
    <w:rsid w:val="0014628D"/>
    <w:rsid w:val="0014768C"/>
    <w:rsid w:val="00150981"/>
    <w:rsid w:val="00153190"/>
    <w:rsid w:val="00153A22"/>
    <w:rsid w:val="00156000"/>
    <w:rsid w:val="0015676F"/>
    <w:rsid w:val="001604C4"/>
    <w:rsid w:val="00170F42"/>
    <w:rsid w:val="001740E6"/>
    <w:rsid w:val="001742C5"/>
    <w:rsid w:val="00176E08"/>
    <w:rsid w:val="00182C14"/>
    <w:rsid w:val="001834D3"/>
    <w:rsid w:val="00184F81"/>
    <w:rsid w:val="001861E8"/>
    <w:rsid w:val="00186974"/>
    <w:rsid w:val="001923B9"/>
    <w:rsid w:val="00196A20"/>
    <w:rsid w:val="001A60C8"/>
    <w:rsid w:val="001B1C16"/>
    <w:rsid w:val="001B329B"/>
    <w:rsid w:val="001B3CFE"/>
    <w:rsid w:val="001B77D8"/>
    <w:rsid w:val="001C13C8"/>
    <w:rsid w:val="001C188F"/>
    <w:rsid w:val="001C361F"/>
    <w:rsid w:val="001C3925"/>
    <w:rsid w:val="001C5DA0"/>
    <w:rsid w:val="001D42E0"/>
    <w:rsid w:val="001D4396"/>
    <w:rsid w:val="001D7960"/>
    <w:rsid w:val="001E1771"/>
    <w:rsid w:val="001E669E"/>
    <w:rsid w:val="001F3003"/>
    <w:rsid w:val="001F6304"/>
    <w:rsid w:val="00203664"/>
    <w:rsid w:val="00203E87"/>
    <w:rsid w:val="0020725C"/>
    <w:rsid w:val="00223D86"/>
    <w:rsid w:val="00224172"/>
    <w:rsid w:val="00224380"/>
    <w:rsid w:val="00225E6D"/>
    <w:rsid w:val="00235EC7"/>
    <w:rsid w:val="00236FFC"/>
    <w:rsid w:val="00237A23"/>
    <w:rsid w:val="00241196"/>
    <w:rsid w:val="00241BA2"/>
    <w:rsid w:val="002428E4"/>
    <w:rsid w:val="00250472"/>
    <w:rsid w:val="00250CD5"/>
    <w:rsid w:val="002515EA"/>
    <w:rsid w:val="00251816"/>
    <w:rsid w:val="00260F3B"/>
    <w:rsid w:val="00266346"/>
    <w:rsid w:val="0026639D"/>
    <w:rsid w:val="002664CC"/>
    <w:rsid w:val="00273E63"/>
    <w:rsid w:val="00275463"/>
    <w:rsid w:val="0028003C"/>
    <w:rsid w:val="00284B67"/>
    <w:rsid w:val="002929B7"/>
    <w:rsid w:val="00292DA6"/>
    <w:rsid w:val="00293B06"/>
    <w:rsid w:val="00293DF2"/>
    <w:rsid w:val="00296BC5"/>
    <w:rsid w:val="00297970"/>
    <w:rsid w:val="00297AC2"/>
    <w:rsid w:val="002A0461"/>
    <w:rsid w:val="002A38A5"/>
    <w:rsid w:val="002B03B3"/>
    <w:rsid w:val="002B1F21"/>
    <w:rsid w:val="002B246F"/>
    <w:rsid w:val="002B2D04"/>
    <w:rsid w:val="002C0C6E"/>
    <w:rsid w:val="002D0088"/>
    <w:rsid w:val="002D23D2"/>
    <w:rsid w:val="002D45AD"/>
    <w:rsid w:val="002D6EE8"/>
    <w:rsid w:val="002E1104"/>
    <w:rsid w:val="002E3324"/>
    <w:rsid w:val="002E5180"/>
    <w:rsid w:val="002E7B0F"/>
    <w:rsid w:val="002F2BA5"/>
    <w:rsid w:val="002F2D2D"/>
    <w:rsid w:val="002F43D4"/>
    <w:rsid w:val="002F675F"/>
    <w:rsid w:val="002F6EAF"/>
    <w:rsid w:val="00302ECA"/>
    <w:rsid w:val="003074F8"/>
    <w:rsid w:val="00307FA1"/>
    <w:rsid w:val="00310724"/>
    <w:rsid w:val="00310D00"/>
    <w:rsid w:val="00310EAB"/>
    <w:rsid w:val="00311F91"/>
    <w:rsid w:val="0031228E"/>
    <w:rsid w:val="003128D8"/>
    <w:rsid w:val="003162C5"/>
    <w:rsid w:val="00321257"/>
    <w:rsid w:val="00322FD2"/>
    <w:rsid w:val="00324759"/>
    <w:rsid w:val="00325018"/>
    <w:rsid w:val="003253D6"/>
    <w:rsid w:val="00326831"/>
    <w:rsid w:val="003277B3"/>
    <w:rsid w:val="00330916"/>
    <w:rsid w:val="00331639"/>
    <w:rsid w:val="003336DD"/>
    <w:rsid w:val="00334651"/>
    <w:rsid w:val="00336749"/>
    <w:rsid w:val="00336C39"/>
    <w:rsid w:val="003418CF"/>
    <w:rsid w:val="0034281A"/>
    <w:rsid w:val="00343451"/>
    <w:rsid w:val="0034528E"/>
    <w:rsid w:val="00345328"/>
    <w:rsid w:val="0034560A"/>
    <w:rsid w:val="003511ED"/>
    <w:rsid w:val="0035216B"/>
    <w:rsid w:val="00357A15"/>
    <w:rsid w:val="00360D27"/>
    <w:rsid w:val="00363BA6"/>
    <w:rsid w:val="00364E61"/>
    <w:rsid w:val="00367C4A"/>
    <w:rsid w:val="00371E79"/>
    <w:rsid w:val="003727BF"/>
    <w:rsid w:val="00373F02"/>
    <w:rsid w:val="00374460"/>
    <w:rsid w:val="00375389"/>
    <w:rsid w:val="003765D6"/>
    <w:rsid w:val="0037751D"/>
    <w:rsid w:val="00380AAC"/>
    <w:rsid w:val="0038153F"/>
    <w:rsid w:val="00381F74"/>
    <w:rsid w:val="00382AC4"/>
    <w:rsid w:val="00384BA3"/>
    <w:rsid w:val="00385167"/>
    <w:rsid w:val="00386123"/>
    <w:rsid w:val="00393189"/>
    <w:rsid w:val="00395E2E"/>
    <w:rsid w:val="0039791D"/>
    <w:rsid w:val="003A4E11"/>
    <w:rsid w:val="003B3C15"/>
    <w:rsid w:val="003B46F1"/>
    <w:rsid w:val="003B59FC"/>
    <w:rsid w:val="003B7F96"/>
    <w:rsid w:val="003C0CEA"/>
    <w:rsid w:val="003C3870"/>
    <w:rsid w:val="003C3E0F"/>
    <w:rsid w:val="003C42C7"/>
    <w:rsid w:val="003C5886"/>
    <w:rsid w:val="003C5F49"/>
    <w:rsid w:val="003D2CA8"/>
    <w:rsid w:val="003D52F0"/>
    <w:rsid w:val="003E0C09"/>
    <w:rsid w:val="003E3437"/>
    <w:rsid w:val="003E3FCA"/>
    <w:rsid w:val="003F2B09"/>
    <w:rsid w:val="003F388C"/>
    <w:rsid w:val="003F6CBB"/>
    <w:rsid w:val="003F7AD1"/>
    <w:rsid w:val="00403701"/>
    <w:rsid w:val="00404C9B"/>
    <w:rsid w:val="00410176"/>
    <w:rsid w:val="004109C6"/>
    <w:rsid w:val="00411EA2"/>
    <w:rsid w:val="004123E3"/>
    <w:rsid w:val="00412CE6"/>
    <w:rsid w:val="004164DD"/>
    <w:rsid w:val="00417013"/>
    <w:rsid w:val="00420681"/>
    <w:rsid w:val="0042548F"/>
    <w:rsid w:val="004279E9"/>
    <w:rsid w:val="004310FA"/>
    <w:rsid w:val="0043147D"/>
    <w:rsid w:val="00434086"/>
    <w:rsid w:val="00440E13"/>
    <w:rsid w:val="0044199F"/>
    <w:rsid w:val="00442936"/>
    <w:rsid w:val="00445934"/>
    <w:rsid w:val="00447018"/>
    <w:rsid w:val="004527B8"/>
    <w:rsid w:val="00462643"/>
    <w:rsid w:val="00464018"/>
    <w:rsid w:val="004660EE"/>
    <w:rsid w:val="00466B1B"/>
    <w:rsid w:val="00467F2E"/>
    <w:rsid w:val="00467F4A"/>
    <w:rsid w:val="004735DC"/>
    <w:rsid w:val="00475A43"/>
    <w:rsid w:val="00475C91"/>
    <w:rsid w:val="0048157F"/>
    <w:rsid w:val="00481E0B"/>
    <w:rsid w:val="0048237F"/>
    <w:rsid w:val="00483F93"/>
    <w:rsid w:val="0048429F"/>
    <w:rsid w:val="00486D17"/>
    <w:rsid w:val="0048773E"/>
    <w:rsid w:val="004916A7"/>
    <w:rsid w:val="0049181A"/>
    <w:rsid w:val="00493F30"/>
    <w:rsid w:val="004946F0"/>
    <w:rsid w:val="004A513F"/>
    <w:rsid w:val="004A6128"/>
    <w:rsid w:val="004A6485"/>
    <w:rsid w:val="004A73C2"/>
    <w:rsid w:val="004B0BA5"/>
    <w:rsid w:val="004B1B7F"/>
    <w:rsid w:val="004B22DD"/>
    <w:rsid w:val="004B5106"/>
    <w:rsid w:val="004B5437"/>
    <w:rsid w:val="004C0840"/>
    <w:rsid w:val="004C0E18"/>
    <w:rsid w:val="004C114A"/>
    <w:rsid w:val="004C2646"/>
    <w:rsid w:val="004C3BEA"/>
    <w:rsid w:val="004C5654"/>
    <w:rsid w:val="004C6155"/>
    <w:rsid w:val="004C6562"/>
    <w:rsid w:val="004D070F"/>
    <w:rsid w:val="004D102D"/>
    <w:rsid w:val="004D4EF1"/>
    <w:rsid w:val="004E6F66"/>
    <w:rsid w:val="004F5939"/>
    <w:rsid w:val="004F5B92"/>
    <w:rsid w:val="005140BA"/>
    <w:rsid w:val="00517343"/>
    <w:rsid w:val="00520F81"/>
    <w:rsid w:val="00526677"/>
    <w:rsid w:val="0053014E"/>
    <w:rsid w:val="00532344"/>
    <w:rsid w:val="00533D7A"/>
    <w:rsid w:val="005347EC"/>
    <w:rsid w:val="0053585C"/>
    <w:rsid w:val="00536E99"/>
    <w:rsid w:val="00545A3B"/>
    <w:rsid w:val="005469AE"/>
    <w:rsid w:val="0056065E"/>
    <w:rsid w:val="005660AB"/>
    <w:rsid w:val="00570AAB"/>
    <w:rsid w:val="00570BF7"/>
    <w:rsid w:val="00577BF7"/>
    <w:rsid w:val="00577D8A"/>
    <w:rsid w:val="005827B4"/>
    <w:rsid w:val="00583317"/>
    <w:rsid w:val="0058339C"/>
    <w:rsid w:val="005877F4"/>
    <w:rsid w:val="00591716"/>
    <w:rsid w:val="0059192E"/>
    <w:rsid w:val="005947CC"/>
    <w:rsid w:val="00596566"/>
    <w:rsid w:val="0059697E"/>
    <w:rsid w:val="005A06B2"/>
    <w:rsid w:val="005B151F"/>
    <w:rsid w:val="005B177D"/>
    <w:rsid w:val="005B22AA"/>
    <w:rsid w:val="005B5794"/>
    <w:rsid w:val="005B7FD1"/>
    <w:rsid w:val="005C2167"/>
    <w:rsid w:val="005C7E27"/>
    <w:rsid w:val="005C7ECF"/>
    <w:rsid w:val="005D5A69"/>
    <w:rsid w:val="005D773A"/>
    <w:rsid w:val="005E3BDB"/>
    <w:rsid w:val="005E454E"/>
    <w:rsid w:val="005E6527"/>
    <w:rsid w:val="005E7C0F"/>
    <w:rsid w:val="005F0753"/>
    <w:rsid w:val="005F2ABD"/>
    <w:rsid w:val="005F367A"/>
    <w:rsid w:val="005F59E5"/>
    <w:rsid w:val="005F7164"/>
    <w:rsid w:val="006033CA"/>
    <w:rsid w:val="006053D0"/>
    <w:rsid w:val="006120AB"/>
    <w:rsid w:val="006132C9"/>
    <w:rsid w:val="00613F38"/>
    <w:rsid w:val="0061644B"/>
    <w:rsid w:val="00616D15"/>
    <w:rsid w:val="00622476"/>
    <w:rsid w:val="00623D29"/>
    <w:rsid w:val="006269AC"/>
    <w:rsid w:val="006277D6"/>
    <w:rsid w:val="00627FE4"/>
    <w:rsid w:val="00634277"/>
    <w:rsid w:val="006351F1"/>
    <w:rsid w:val="006359D9"/>
    <w:rsid w:val="00641DC6"/>
    <w:rsid w:val="00642175"/>
    <w:rsid w:val="00651BC2"/>
    <w:rsid w:val="00651E23"/>
    <w:rsid w:val="00653701"/>
    <w:rsid w:val="00653FE3"/>
    <w:rsid w:val="00665FEC"/>
    <w:rsid w:val="0066641C"/>
    <w:rsid w:val="00673B87"/>
    <w:rsid w:val="00675269"/>
    <w:rsid w:val="00675EB2"/>
    <w:rsid w:val="0067773B"/>
    <w:rsid w:val="00690435"/>
    <w:rsid w:val="00690E84"/>
    <w:rsid w:val="00692685"/>
    <w:rsid w:val="006950C3"/>
    <w:rsid w:val="00695EE8"/>
    <w:rsid w:val="006972E4"/>
    <w:rsid w:val="006A20B1"/>
    <w:rsid w:val="006A2A08"/>
    <w:rsid w:val="006A2D03"/>
    <w:rsid w:val="006A30AF"/>
    <w:rsid w:val="006A3A4E"/>
    <w:rsid w:val="006A65D1"/>
    <w:rsid w:val="006A6DEA"/>
    <w:rsid w:val="006B0967"/>
    <w:rsid w:val="006B0C85"/>
    <w:rsid w:val="006B1E43"/>
    <w:rsid w:val="006B22FD"/>
    <w:rsid w:val="006B617B"/>
    <w:rsid w:val="006C2C40"/>
    <w:rsid w:val="006C7A72"/>
    <w:rsid w:val="006D3193"/>
    <w:rsid w:val="006D6AC1"/>
    <w:rsid w:val="006E0F58"/>
    <w:rsid w:val="006E3241"/>
    <w:rsid w:val="006E3AF4"/>
    <w:rsid w:val="006F5F77"/>
    <w:rsid w:val="006F7980"/>
    <w:rsid w:val="00701F62"/>
    <w:rsid w:val="00707409"/>
    <w:rsid w:val="00717C17"/>
    <w:rsid w:val="00721E3D"/>
    <w:rsid w:val="00724E0E"/>
    <w:rsid w:val="0072577D"/>
    <w:rsid w:val="00730571"/>
    <w:rsid w:val="00730AAD"/>
    <w:rsid w:val="00732DF9"/>
    <w:rsid w:val="00735EE3"/>
    <w:rsid w:val="007363CD"/>
    <w:rsid w:val="0074150B"/>
    <w:rsid w:val="0074630E"/>
    <w:rsid w:val="00747C8A"/>
    <w:rsid w:val="00750D35"/>
    <w:rsid w:val="007519D5"/>
    <w:rsid w:val="00751D1A"/>
    <w:rsid w:val="00752F1D"/>
    <w:rsid w:val="00754ACC"/>
    <w:rsid w:val="00755328"/>
    <w:rsid w:val="0076149A"/>
    <w:rsid w:val="00762F50"/>
    <w:rsid w:val="00763ED6"/>
    <w:rsid w:val="007641E0"/>
    <w:rsid w:val="00765DEE"/>
    <w:rsid w:val="007715FC"/>
    <w:rsid w:val="00772CC3"/>
    <w:rsid w:val="007805AB"/>
    <w:rsid w:val="00785F5E"/>
    <w:rsid w:val="00785FFE"/>
    <w:rsid w:val="00790682"/>
    <w:rsid w:val="007949C7"/>
    <w:rsid w:val="007958DF"/>
    <w:rsid w:val="00797080"/>
    <w:rsid w:val="007A190C"/>
    <w:rsid w:val="007A5F84"/>
    <w:rsid w:val="007A7561"/>
    <w:rsid w:val="007A7BF5"/>
    <w:rsid w:val="007B253C"/>
    <w:rsid w:val="007B5390"/>
    <w:rsid w:val="007B5EDD"/>
    <w:rsid w:val="007C3EB8"/>
    <w:rsid w:val="007C589C"/>
    <w:rsid w:val="007D245E"/>
    <w:rsid w:val="007D572B"/>
    <w:rsid w:val="007D5A54"/>
    <w:rsid w:val="007D5B4A"/>
    <w:rsid w:val="007D7F81"/>
    <w:rsid w:val="007E0EDB"/>
    <w:rsid w:val="007E16D2"/>
    <w:rsid w:val="007E19A6"/>
    <w:rsid w:val="007E4251"/>
    <w:rsid w:val="007E4C13"/>
    <w:rsid w:val="007E4DC9"/>
    <w:rsid w:val="007E56CC"/>
    <w:rsid w:val="007E570B"/>
    <w:rsid w:val="007F1F8F"/>
    <w:rsid w:val="007F4561"/>
    <w:rsid w:val="007F491A"/>
    <w:rsid w:val="007F4ACE"/>
    <w:rsid w:val="008013E3"/>
    <w:rsid w:val="00801461"/>
    <w:rsid w:val="00804103"/>
    <w:rsid w:val="008114D7"/>
    <w:rsid w:val="00811807"/>
    <w:rsid w:val="00811F93"/>
    <w:rsid w:val="008120D5"/>
    <w:rsid w:val="00816390"/>
    <w:rsid w:val="008169AE"/>
    <w:rsid w:val="00820709"/>
    <w:rsid w:val="00821BE9"/>
    <w:rsid w:val="00824DF2"/>
    <w:rsid w:val="0082678D"/>
    <w:rsid w:val="008278A3"/>
    <w:rsid w:val="00827FCC"/>
    <w:rsid w:val="00831AD5"/>
    <w:rsid w:val="008326A7"/>
    <w:rsid w:val="008419B2"/>
    <w:rsid w:val="00842339"/>
    <w:rsid w:val="00847B08"/>
    <w:rsid w:val="00850EBA"/>
    <w:rsid w:val="008547E9"/>
    <w:rsid w:val="00856325"/>
    <w:rsid w:val="00856B39"/>
    <w:rsid w:val="00863547"/>
    <w:rsid w:val="00864382"/>
    <w:rsid w:val="008663C2"/>
    <w:rsid w:val="008667C1"/>
    <w:rsid w:val="00870C93"/>
    <w:rsid w:val="008751D9"/>
    <w:rsid w:val="00875404"/>
    <w:rsid w:val="00880BA3"/>
    <w:rsid w:val="0088121A"/>
    <w:rsid w:val="008835B5"/>
    <w:rsid w:val="00887527"/>
    <w:rsid w:val="00887DED"/>
    <w:rsid w:val="00891FD2"/>
    <w:rsid w:val="008941D2"/>
    <w:rsid w:val="0089749D"/>
    <w:rsid w:val="008B0A4C"/>
    <w:rsid w:val="008B175E"/>
    <w:rsid w:val="008B24B2"/>
    <w:rsid w:val="008B3D91"/>
    <w:rsid w:val="008B4FB5"/>
    <w:rsid w:val="008B5E83"/>
    <w:rsid w:val="008C163B"/>
    <w:rsid w:val="008D51CA"/>
    <w:rsid w:val="008E2A14"/>
    <w:rsid w:val="008E63F2"/>
    <w:rsid w:val="008F26AA"/>
    <w:rsid w:val="00901F1C"/>
    <w:rsid w:val="00905D29"/>
    <w:rsid w:val="00906472"/>
    <w:rsid w:val="0091263B"/>
    <w:rsid w:val="009145FC"/>
    <w:rsid w:val="009164CB"/>
    <w:rsid w:val="00923C09"/>
    <w:rsid w:val="009248DE"/>
    <w:rsid w:val="009253E6"/>
    <w:rsid w:val="00925F62"/>
    <w:rsid w:val="00926961"/>
    <w:rsid w:val="00931146"/>
    <w:rsid w:val="0093329D"/>
    <w:rsid w:val="009359B7"/>
    <w:rsid w:val="009366E0"/>
    <w:rsid w:val="00941AB8"/>
    <w:rsid w:val="00945034"/>
    <w:rsid w:val="00952A4C"/>
    <w:rsid w:val="00952B1E"/>
    <w:rsid w:val="00953B2C"/>
    <w:rsid w:val="009540D0"/>
    <w:rsid w:val="009550F6"/>
    <w:rsid w:val="009553F0"/>
    <w:rsid w:val="00955A38"/>
    <w:rsid w:val="009575F9"/>
    <w:rsid w:val="009614A2"/>
    <w:rsid w:val="0096165B"/>
    <w:rsid w:val="009616F1"/>
    <w:rsid w:val="00964E55"/>
    <w:rsid w:val="00966504"/>
    <w:rsid w:val="00967244"/>
    <w:rsid w:val="00973E47"/>
    <w:rsid w:val="00975D13"/>
    <w:rsid w:val="009764C3"/>
    <w:rsid w:val="00977AEA"/>
    <w:rsid w:val="0098114D"/>
    <w:rsid w:val="009832B9"/>
    <w:rsid w:val="009953E7"/>
    <w:rsid w:val="009A07E4"/>
    <w:rsid w:val="009A4017"/>
    <w:rsid w:val="009A4D2F"/>
    <w:rsid w:val="009C1903"/>
    <w:rsid w:val="009C1E19"/>
    <w:rsid w:val="009D1D86"/>
    <w:rsid w:val="009D2F98"/>
    <w:rsid w:val="009F1CEC"/>
    <w:rsid w:val="009F4D5E"/>
    <w:rsid w:val="009F5F67"/>
    <w:rsid w:val="00A02AF8"/>
    <w:rsid w:val="00A0543D"/>
    <w:rsid w:val="00A14897"/>
    <w:rsid w:val="00A17DA4"/>
    <w:rsid w:val="00A2057F"/>
    <w:rsid w:val="00A223B3"/>
    <w:rsid w:val="00A230A4"/>
    <w:rsid w:val="00A23C82"/>
    <w:rsid w:val="00A30382"/>
    <w:rsid w:val="00A33497"/>
    <w:rsid w:val="00A35446"/>
    <w:rsid w:val="00A41437"/>
    <w:rsid w:val="00A4194F"/>
    <w:rsid w:val="00A43235"/>
    <w:rsid w:val="00A44484"/>
    <w:rsid w:val="00A4448B"/>
    <w:rsid w:val="00A44F1A"/>
    <w:rsid w:val="00A4555E"/>
    <w:rsid w:val="00A46952"/>
    <w:rsid w:val="00A4707F"/>
    <w:rsid w:val="00A5080C"/>
    <w:rsid w:val="00A557BB"/>
    <w:rsid w:val="00A605AF"/>
    <w:rsid w:val="00A64A08"/>
    <w:rsid w:val="00A6664B"/>
    <w:rsid w:val="00A67231"/>
    <w:rsid w:val="00A73670"/>
    <w:rsid w:val="00A73969"/>
    <w:rsid w:val="00A75C2B"/>
    <w:rsid w:val="00A8202B"/>
    <w:rsid w:val="00A83680"/>
    <w:rsid w:val="00A8425D"/>
    <w:rsid w:val="00A8782A"/>
    <w:rsid w:val="00A87FAB"/>
    <w:rsid w:val="00A959C7"/>
    <w:rsid w:val="00A97C39"/>
    <w:rsid w:val="00AA0065"/>
    <w:rsid w:val="00AA3087"/>
    <w:rsid w:val="00AA3AC5"/>
    <w:rsid w:val="00AA3C5E"/>
    <w:rsid w:val="00AA3CB8"/>
    <w:rsid w:val="00AB2F03"/>
    <w:rsid w:val="00AB30EC"/>
    <w:rsid w:val="00AB79E7"/>
    <w:rsid w:val="00AC17A0"/>
    <w:rsid w:val="00AC3C4C"/>
    <w:rsid w:val="00AC5A32"/>
    <w:rsid w:val="00AC5DD3"/>
    <w:rsid w:val="00AD3065"/>
    <w:rsid w:val="00AD5465"/>
    <w:rsid w:val="00AD6B5D"/>
    <w:rsid w:val="00AE20FA"/>
    <w:rsid w:val="00AE5B63"/>
    <w:rsid w:val="00AF5B19"/>
    <w:rsid w:val="00B003C5"/>
    <w:rsid w:val="00B01EBA"/>
    <w:rsid w:val="00B07055"/>
    <w:rsid w:val="00B076C4"/>
    <w:rsid w:val="00B14683"/>
    <w:rsid w:val="00B16315"/>
    <w:rsid w:val="00B17133"/>
    <w:rsid w:val="00B3300A"/>
    <w:rsid w:val="00B3339C"/>
    <w:rsid w:val="00B4118E"/>
    <w:rsid w:val="00B44891"/>
    <w:rsid w:val="00B5052C"/>
    <w:rsid w:val="00B52D2F"/>
    <w:rsid w:val="00B53FAE"/>
    <w:rsid w:val="00B617CD"/>
    <w:rsid w:val="00B66216"/>
    <w:rsid w:val="00B72A92"/>
    <w:rsid w:val="00B7660F"/>
    <w:rsid w:val="00B77948"/>
    <w:rsid w:val="00B77B8C"/>
    <w:rsid w:val="00B82776"/>
    <w:rsid w:val="00B9756A"/>
    <w:rsid w:val="00BA268F"/>
    <w:rsid w:val="00BA5A72"/>
    <w:rsid w:val="00BA666C"/>
    <w:rsid w:val="00BC2830"/>
    <w:rsid w:val="00BC6A14"/>
    <w:rsid w:val="00BD38F6"/>
    <w:rsid w:val="00BD6543"/>
    <w:rsid w:val="00BD6BD2"/>
    <w:rsid w:val="00BD6C0C"/>
    <w:rsid w:val="00BE4839"/>
    <w:rsid w:val="00BE5954"/>
    <w:rsid w:val="00BE6AFC"/>
    <w:rsid w:val="00BF1FE0"/>
    <w:rsid w:val="00BF3CFE"/>
    <w:rsid w:val="00BF5DB3"/>
    <w:rsid w:val="00BF673C"/>
    <w:rsid w:val="00BF7CCF"/>
    <w:rsid w:val="00C01BB8"/>
    <w:rsid w:val="00C03F86"/>
    <w:rsid w:val="00C050A4"/>
    <w:rsid w:val="00C06C05"/>
    <w:rsid w:val="00C109EB"/>
    <w:rsid w:val="00C14AD5"/>
    <w:rsid w:val="00C20969"/>
    <w:rsid w:val="00C22ABF"/>
    <w:rsid w:val="00C236A2"/>
    <w:rsid w:val="00C24671"/>
    <w:rsid w:val="00C2678D"/>
    <w:rsid w:val="00C27C33"/>
    <w:rsid w:val="00C303C5"/>
    <w:rsid w:val="00C33E7D"/>
    <w:rsid w:val="00C358AB"/>
    <w:rsid w:val="00C42E63"/>
    <w:rsid w:val="00C452EC"/>
    <w:rsid w:val="00C479E6"/>
    <w:rsid w:val="00C55A30"/>
    <w:rsid w:val="00C565F4"/>
    <w:rsid w:val="00C606BA"/>
    <w:rsid w:val="00C6413C"/>
    <w:rsid w:val="00C70A7C"/>
    <w:rsid w:val="00C70C90"/>
    <w:rsid w:val="00C70F38"/>
    <w:rsid w:val="00C72A3F"/>
    <w:rsid w:val="00C7422A"/>
    <w:rsid w:val="00C761BF"/>
    <w:rsid w:val="00C827CD"/>
    <w:rsid w:val="00C83EAF"/>
    <w:rsid w:val="00C86380"/>
    <w:rsid w:val="00C92F63"/>
    <w:rsid w:val="00C93A11"/>
    <w:rsid w:val="00C93EC2"/>
    <w:rsid w:val="00C94B24"/>
    <w:rsid w:val="00C95A0C"/>
    <w:rsid w:val="00C962C2"/>
    <w:rsid w:val="00C973F6"/>
    <w:rsid w:val="00CA06A7"/>
    <w:rsid w:val="00CB7BBD"/>
    <w:rsid w:val="00CC014D"/>
    <w:rsid w:val="00CC0FF0"/>
    <w:rsid w:val="00CC1065"/>
    <w:rsid w:val="00CC1620"/>
    <w:rsid w:val="00CC2C6D"/>
    <w:rsid w:val="00CC5C98"/>
    <w:rsid w:val="00CC5E75"/>
    <w:rsid w:val="00CC5FA6"/>
    <w:rsid w:val="00CD1BD8"/>
    <w:rsid w:val="00CD42A8"/>
    <w:rsid w:val="00CD459B"/>
    <w:rsid w:val="00CD7051"/>
    <w:rsid w:val="00CD74C9"/>
    <w:rsid w:val="00CE3013"/>
    <w:rsid w:val="00CF0986"/>
    <w:rsid w:val="00CF4223"/>
    <w:rsid w:val="00CF5C67"/>
    <w:rsid w:val="00D004D6"/>
    <w:rsid w:val="00D105DC"/>
    <w:rsid w:val="00D1152E"/>
    <w:rsid w:val="00D12CAD"/>
    <w:rsid w:val="00D15079"/>
    <w:rsid w:val="00D22C4B"/>
    <w:rsid w:val="00D244C3"/>
    <w:rsid w:val="00D24D8A"/>
    <w:rsid w:val="00D25281"/>
    <w:rsid w:val="00D27867"/>
    <w:rsid w:val="00D3457D"/>
    <w:rsid w:val="00D35EB0"/>
    <w:rsid w:val="00D37161"/>
    <w:rsid w:val="00D41F56"/>
    <w:rsid w:val="00D443AB"/>
    <w:rsid w:val="00D45615"/>
    <w:rsid w:val="00D458E3"/>
    <w:rsid w:val="00D47B98"/>
    <w:rsid w:val="00D500B6"/>
    <w:rsid w:val="00D50DAA"/>
    <w:rsid w:val="00D5162B"/>
    <w:rsid w:val="00D51A96"/>
    <w:rsid w:val="00D55439"/>
    <w:rsid w:val="00D55AB8"/>
    <w:rsid w:val="00D6174F"/>
    <w:rsid w:val="00D61E9B"/>
    <w:rsid w:val="00D61EDA"/>
    <w:rsid w:val="00D708A4"/>
    <w:rsid w:val="00D717FA"/>
    <w:rsid w:val="00D811F7"/>
    <w:rsid w:val="00D871E7"/>
    <w:rsid w:val="00D87313"/>
    <w:rsid w:val="00D8741F"/>
    <w:rsid w:val="00D90099"/>
    <w:rsid w:val="00D9129A"/>
    <w:rsid w:val="00D9155B"/>
    <w:rsid w:val="00D9780D"/>
    <w:rsid w:val="00DA1959"/>
    <w:rsid w:val="00DA3DE9"/>
    <w:rsid w:val="00DA6E18"/>
    <w:rsid w:val="00DA71B5"/>
    <w:rsid w:val="00DA7BFA"/>
    <w:rsid w:val="00DB0604"/>
    <w:rsid w:val="00DB19F6"/>
    <w:rsid w:val="00DB21A0"/>
    <w:rsid w:val="00DB691B"/>
    <w:rsid w:val="00DB6994"/>
    <w:rsid w:val="00DB72F6"/>
    <w:rsid w:val="00DC0EDA"/>
    <w:rsid w:val="00DC3286"/>
    <w:rsid w:val="00DC33C6"/>
    <w:rsid w:val="00DC37A9"/>
    <w:rsid w:val="00DC53FC"/>
    <w:rsid w:val="00DC6D9E"/>
    <w:rsid w:val="00DD23AE"/>
    <w:rsid w:val="00DD251D"/>
    <w:rsid w:val="00DD5058"/>
    <w:rsid w:val="00DE04C0"/>
    <w:rsid w:val="00DE79A7"/>
    <w:rsid w:val="00DF03AC"/>
    <w:rsid w:val="00DF23E8"/>
    <w:rsid w:val="00DF2721"/>
    <w:rsid w:val="00DF41C9"/>
    <w:rsid w:val="00DF638B"/>
    <w:rsid w:val="00DF642B"/>
    <w:rsid w:val="00DF65D7"/>
    <w:rsid w:val="00DF72C2"/>
    <w:rsid w:val="00E00BF8"/>
    <w:rsid w:val="00E014DA"/>
    <w:rsid w:val="00E03797"/>
    <w:rsid w:val="00E0616A"/>
    <w:rsid w:val="00E112B3"/>
    <w:rsid w:val="00E13553"/>
    <w:rsid w:val="00E1391F"/>
    <w:rsid w:val="00E14709"/>
    <w:rsid w:val="00E157D8"/>
    <w:rsid w:val="00E23748"/>
    <w:rsid w:val="00E27A5F"/>
    <w:rsid w:val="00E30CAE"/>
    <w:rsid w:val="00E31682"/>
    <w:rsid w:val="00E32E7F"/>
    <w:rsid w:val="00E336C7"/>
    <w:rsid w:val="00E34915"/>
    <w:rsid w:val="00E41113"/>
    <w:rsid w:val="00E4612E"/>
    <w:rsid w:val="00E57AFE"/>
    <w:rsid w:val="00E711C2"/>
    <w:rsid w:val="00E757E0"/>
    <w:rsid w:val="00E77330"/>
    <w:rsid w:val="00E836D5"/>
    <w:rsid w:val="00E84390"/>
    <w:rsid w:val="00E85023"/>
    <w:rsid w:val="00E854A4"/>
    <w:rsid w:val="00E86363"/>
    <w:rsid w:val="00E91409"/>
    <w:rsid w:val="00E91AF1"/>
    <w:rsid w:val="00E94D1B"/>
    <w:rsid w:val="00E952B4"/>
    <w:rsid w:val="00EA4D31"/>
    <w:rsid w:val="00EB17C4"/>
    <w:rsid w:val="00EB339C"/>
    <w:rsid w:val="00EB68B7"/>
    <w:rsid w:val="00EB68C4"/>
    <w:rsid w:val="00EC0F23"/>
    <w:rsid w:val="00EC129B"/>
    <w:rsid w:val="00EC24A5"/>
    <w:rsid w:val="00EC27A7"/>
    <w:rsid w:val="00EC7811"/>
    <w:rsid w:val="00ED2896"/>
    <w:rsid w:val="00ED3C00"/>
    <w:rsid w:val="00EE3647"/>
    <w:rsid w:val="00EE410C"/>
    <w:rsid w:val="00EE5CE3"/>
    <w:rsid w:val="00EF07FE"/>
    <w:rsid w:val="00EF0934"/>
    <w:rsid w:val="00EF1134"/>
    <w:rsid w:val="00EF1304"/>
    <w:rsid w:val="00EF1BF1"/>
    <w:rsid w:val="00EF205C"/>
    <w:rsid w:val="00EF2230"/>
    <w:rsid w:val="00EF2E70"/>
    <w:rsid w:val="00F02627"/>
    <w:rsid w:val="00F02E32"/>
    <w:rsid w:val="00F0328B"/>
    <w:rsid w:val="00F059EA"/>
    <w:rsid w:val="00F11428"/>
    <w:rsid w:val="00F1211C"/>
    <w:rsid w:val="00F13DBF"/>
    <w:rsid w:val="00F13FA2"/>
    <w:rsid w:val="00F1436F"/>
    <w:rsid w:val="00F1451C"/>
    <w:rsid w:val="00F15431"/>
    <w:rsid w:val="00F215DA"/>
    <w:rsid w:val="00F217AC"/>
    <w:rsid w:val="00F35520"/>
    <w:rsid w:val="00F36E0D"/>
    <w:rsid w:val="00F3741D"/>
    <w:rsid w:val="00F40299"/>
    <w:rsid w:val="00F40535"/>
    <w:rsid w:val="00F408D0"/>
    <w:rsid w:val="00F41B76"/>
    <w:rsid w:val="00F55F55"/>
    <w:rsid w:val="00F62AF9"/>
    <w:rsid w:val="00F646FE"/>
    <w:rsid w:val="00F74443"/>
    <w:rsid w:val="00F7579C"/>
    <w:rsid w:val="00F81E6C"/>
    <w:rsid w:val="00F83BDE"/>
    <w:rsid w:val="00F90A3A"/>
    <w:rsid w:val="00F9140F"/>
    <w:rsid w:val="00F926AF"/>
    <w:rsid w:val="00F9295D"/>
    <w:rsid w:val="00F94E05"/>
    <w:rsid w:val="00F95D93"/>
    <w:rsid w:val="00F95F9F"/>
    <w:rsid w:val="00FA0C5A"/>
    <w:rsid w:val="00FA1213"/>
    <w:rsid w:val="00FA72AE"/>
    <w:rsid w:val="00FA7CD1"/>
    <w:rsid w:val="00FB0221"/>
    <w:rsid w:val="00FB4DE8"/>
    <w:rsid w:val="00FC2432"/>
    <w:rsid w:val="00FC7097"/>
    <w:rsid w:val="00FC7A08"/>
    <w:rsid w:val="00FD2424"/>
    <w:rsid w:val="00FD3064"/>
    <w:rsid w:val="00FD4EC6"/>
    <w:rsid w:val="00FD6743"/>
    <w:rsid w:val="00FD6AF2"/>
    <w:rsid w:val="00FE11DD"/>
    <w:rsid w:val="00FE1DF6"/>
    <w:rsid w:val="00FF15DD"/>
    <w:rsid w:val="00FF2441"/>
    <w:rsid w:val="00FF51AA"/>
    <w:rsid w:val="00FF6A35"/>
    <w:rsid w:val="00FF6C7E"/>
    <w:rsid w:val="00FF794A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285261D"/>
  <w15:docId w15:val="{A2949FCC-61D0-48A8-AA61-8B9C7A50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D2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uiPriority w:val="1"/>
    <w:qFormat/>
    <w:rsid w:val="00000D2E"/>
    <w:pPr>
      <w:spacing w:after="0" w:line="240" w:lineRule="auto"/>
    </w:pPr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BD6C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6C0C"/>
    <w:rPr>
      <w:rFonts w:ascii="Arial" w:eastAsia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67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F4A"/>
  </w:style>
  <w:style w:type="paragraph" w:styleId="Piedepgina">
    <w:name w:val="footer"/>
    <w:basedOn w:val="Normal"/>
    <w:link w:val="PiedepginaCar"/>
    <w:uiPriority w:val="99"/>
    <w:unhideWhenUsed/>
    <w:rsid w:val="00467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F4A"/>
  </w:style>
  <w:style w:type="paragraph" w:styleId="Textodeglobo">
    <w:name w:val="Balloon Text"/>
    <w:basedOn w:val="Normal"/>
    <w:link w:val="TextodegloboCar"/>
    <w:uiPriority w:val="99"/>
    <w:semiHidden/>
    <w:unhideWhenUsed/>
    <w:rsid w:val="00FF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1A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4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BA5A72"/>
    <w:rPr>
      <w:i/>
      <w:iCs/>
      <w:color w:val="808080"/>
    </w:rPr>
  </w:style>
  <w:style w:type="paragraph" w:styleId="NormalWeb">
    <w:name w:val="Normal (Web)"/>
    <w:basedOn w:val="Normal"/>
    <w:uiPriority w:val="99"/>
    <w:semiHidden/>
    <w:unhideWhenUsed/>
    <w:rsid w:val="00BA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BA5A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D5FD-D13F-495C-8E23-6626ACDE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2235</Words>
  <Characters>12295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Wendy Gabriela De Paz Meléndez</cp:lastModifiedBy>
  <cp:revision>2</cp:revision>
  <cp:lastPrinted>2023-12-11T16:59:00Z</cp:lastPrinted>
  <dcterms:created xsi:type="dcterms:W3CDTF">2023-12-12T18:06:00Z</dcterms:created>
  <dcterms:modified xsi:type="dcterms:W3CDTF">2023-12-12T18:06:00Z</dcterms:modified>
</cp:coreProperties>
</file>