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C3F9D" w14:textId="77777777" w:rsidR="00D91336" w:rsidRDefault="003A376C">
      <w:pPr>
        <w:pStyle w:val="Textoindependiente"/>
        <w:spacing w:before="70"/>
        <w:ind w:left="4776"/>
      </w:pPr>
      <w:r>
        <w:t>Guatemala, 17 de septiembre de 2021</w:t>
      </w:r>
    </w:p>
    <w:p w14:paraId="0D5111AD" w14:textId="77777777" w:rsidR="00D91336" w:rsidRDefault="00D91336">
      <w:pPr>
        <w:pStyle w:val="Textoindependiente"/>
        <w:rPr>
          <w:sz w:val="26"/>
        </w:rPr>
      </w:pPr>
    </w:p>
    <w:p w14:paraId="7A1FD0B1" w14:textId="77777777" w:rsidR="00D91336" w:rsidRDefault="00D91336">
      <w:pPr>
        <w:pStyle w:val="Textoindependiente"/>
        <w:rPr>
          <w:sz w:val="26"/>
        </w:rPr>
      </w:pPr>
    </w:p>
    <w:p w14:paraId="31961501" w14:textId="77777777" w:rsidR="00D91336" w:rsidRDefault="00D91336">
      <w:pPr>
        <w:pStyle w:val="Textoindependiente"/>
        <w:spacing w:before="1"/>
        <w:rPr>
          <w:sz w:val="35"/>
        </w:rPr>
      </w:pPr>
    </w:p>
    <w:p w14:paraId="65B0A732" w14:textId="77777777" w:rsidR="00D91336" w:rsidRDefault="003A376C">
      <w:pPr>
        <w:pStyle w:val="Textoindependiente"/>
        <w:ind w:left="100"/>
      </w:pPr>
      <w:r>
        <w:t>M. Sc.</w:t>
      </w:r>
    </w:p>
    <w:p w14:paraId="450B0F37" w14:textId="77777777" w:rsidR="00D91336" w:rsidRDefault="003A376C">
      <w:pPr>
        <w:pStyle w:val="Ttulo1"/>
        <w:spacing w:before="44"/>
      </w:pPr>
      <w:r>
        <w:t>Claudia Patricia Ruiz Casasola de Estrada</w:t>
      </w:r>
    </w:p>
    <w:p w14:paraId="545399F4" w14:textId="77777777" w:rsidR="00D91336" w:rsidRDefault="003A376C">
      <w:pPr>
        <w:pStyle w:val="Textoindependiente"/>
        <w:spacing w:before="57" w:line="278" w:lineRule="auto"/>
        <w:ind w:left="100" w:right="6558"/>
      </w:pPr>
      <w:r>
        <w:t>Ministra de Educación Su Despacho</w:t>
      </w:r>
    </w:p>
    <w:p w14:paraId="264611D7" w14:textId="77777777" w:rsidR="00D91336" w:rsidRDefault="00D91336">
      <w:pPr>
        <w:pStyle w:val="Textoindependiente"/>
        <w:spacing w:before="7"/>
        <w:rPr>
          <w:sz w:val="27"/>
        </w:rPr>
      </w:pPr>
    </w:p>
    <w:p w14:paraId="692723AB" w14:textId="77777777" w:rsidR="00D91336" w:rsidRDefault="003A376C">
      <w:pPr>
        <w:pStyle w:val="Textoindependiente"/>
        <w:ind w:left="100"/>
      </w:pPr>
      <w:r>
        <w:t>Señora Ministra:</w:t>
      </w:r>
    </w:p>
    <w:p w14:paraId="1D904AAA" w14:textId="77777777" w:rsidR="00D91336" w:rsidRDefault="00D91336">
      <w:pPr>
        <w:pStyle w:val="Textoindependiente"/>
        <w:spacing w:before="7"/>
        <w:rPr>
          <w:sz w:val="31"/>
        </w:rPr>
      </w:pPr>
    </w:p>
    <w:p w14:paraId="438D12AE" w14:textId="77777777" w:rsidR="00D91336" w:rsidRDefault="003A376C">
      <w:pPr>
        <w:pStyle w:val="Textoindependiente"/>
        <w:spacing w:line="278" w:lineRule="auto"/>
        <w:ind w:left="100" w:right="102"/>
        <w:jc w:val="both"/>
      </w:pPr>
      <w:r>
        <w:t xml:space="preserve">Hemos efectuado auditoría de gestión de la verificación de los fondos asignados </w:t>
      </w:r>
      <w:r>
        <w:rPr>
          <w:spacing w:val="2"/>
        </w:rPr>
        <w:t xml:space="preserve">para </w:t>
      </w:r>
      <w:r>
        <w:t xml:space="preserve">los </w:t>
      </w:r>
      <w:r>
        <w:rPr>
          <w:spacing w:val="2"/>
        </w:rPr>
        <w:t xml:space="preserve">programas </w:t>
      </w:r>
      <w:r>
        <w:t xml:space="preserve">de </w:t>
      </w:r>
      <w:r>
        <w:rPr>
          <w:spacing w:val="2"/>
        </w:rPr>
        <w:t xml:space="preserve">apoyo (alimentación escolar, valija didáctica, útiles </w:t>
      </w:r>
      <w:r>
        <w:t xml:space="preserve">escolares y gratuidad de la educación), por el período del 01 de enero al 30 de </w:t>
      </w:r>
      <w:r>
        <w:rPr>
          <w:spacing w:val="3"/>
        </w:rPr>
        <w:t xml:space="preserve">junio </w:t>
      </w:r>
      <w:r>
        <w:t xml:space="preserve">de </w:t>
      </w:r>
      <w:r>
        <w:rPr>
          <w:spacing w:val="3"/>
        </w:rPr>
        <w:t xml:space="preserve">2021, </w:t>
      </w:r>
      <w:r>
        <w:t>en la</w:t>
      </w:r>
      <w:r>
        <w:t xml:space="preserve"> </w:t>
      </w:r>
      <w:r>
        <w:rPr>
          <w:spacing w:val="3"/>
        </w:rPr>
        <w:t xml:space="preserve">unidad ejecutora </w:t>
      </w:r>
      <w:r>
        <w:rPr>
          <w:spacing w:val="2"/>
        </w:rPr>
        <w:t xml:space="preserve">No. </w:t>
      </w:r>
      <w:r>
        <w:rPr>
          <w:spacing w:val="3"/>
        </w:rPr>
        <w:t xml:space="preserve">326, denominada: Dirección </w:t>
      </w:r>
      <w:r>
        <w:t>Departamental de Educación Guatemala Occidente, con el objeto de verificar la ejecución y controles utilizados para la compra y entrega de los programas de apoyo por las Organizaciones de Padres de Familia –</w:t>
      </w:r>
      <w:r>
        <w:t>OPF- y en la Dirección Departamental de Educación para los establecimientos educativos públicos que no tienen</w:t>
      </w:r>
      <w:r>
        <w:rPr>
          <w:spacing w:val="-2"/>
        </w:rPr>
        <w:t xml:space="preserve"> </w:t>
      </w:r>
      <w:r>
        <w:t>OPF.</w:t>
      </w:r>
    </w:p>
    <w:p w14:paraId="16127C86" w14:textId="77777777" w:rsidR="00D91336" w:rsidRDefault="00D91336">
      <w:pPr>
        <w:pStyle w:val="Textoindependiente"/>
        <w:spacing w:before="5"/>
        <w:rPr>
          <w:sz w:val="28"/>
        </w:rPr>
      </w:pPr>
    </w:p>
    <w:p w14:paraId="5E3FD5F4" w14:textId="77777777" w:rsidR="00D91336" w:rsidRDefault="003A376C">
      <w:pPr>
        <w:pStyle w:val="Textoindependiente"/>
        <w:spacing w:line="278" w:lineRule="auto"/>
        <w:ind w:left="100" w:right="101"/>
        <w:jc w:val="both"/>
      </w:pPr>
      <w:r>
        <w:t>Nuestro examen se basó en seleccionar 20 Organizaciones de Padres de Familia de establecimientos educativos públicos, de nivel preprimaria y</w:t>
      </w:r>
      <w:r>
        <w:t xml:space="preserve"> primaria, sin embargo, la revisión de las operaciones y registros contables, únicamente se realizó a 15 OPF, debido a que 5 de ellas no se presentaron de acuerdo a las fechas de convocatoria; así mismo, no fue posible evaluar la compra y entrega de los pr</w:t>
      </w:r>
      <w:r>
        <w:t xml:space="preserve">ogramas de apoyo a 7 establecimientos educativos públicos, que no cuentan con OPF, debido a que la DIDEDUC, no presentó la información solicitada; y como </w:t>
      </w:r>
      <w:r>
        <w:rPr>
          <w:spacing w:val="3"/>
        </w:rPr>
        <w:t xml:space="preserve">resultado </w:t>
      </w:r>
      <w:r>
        <w:t xml:space="preserve">de </w:t>
      </w:r>
      <w:r>
        <w:rPr>
          <w:spacing w:val="3"/>
        </w:rPr>
        <w:t xml:space="preserve">nuestro trabajo, hemos detectado </w:t>
      </w:r>
      <w:r>
        <w:rPr>
          <w:spacing w:val="2"/>
        </w:rPr>
        <w:t xml:space="preserve">los </w:t>
      </w:r>
      <w:r>
        <w:rPr>
          <w:spacing w:val="3"/>
        </w:rPr>
        <w:t xml:space="preserve">siguientes aspectos </w:t>
      </w:r>
      <w:r>
        <w:t>importantes:</w:t>
      </w:r>
    </w:p>
    <w:p w14:paraId="51FFD119" w14:textId="77777777" w:rsidR="00D91336" w:rsidRDefault="00D91336">
      <w:pPr>
        <w:pStyle w:val="Textoindependiente"/>
        <w:spacing w:before="6"/>
        <w:rPr>
          <w:sz w:val="28"/>
        </w:rPr>
      </w:pPr>
    </w:p>
    <w:p w14:paraId="5E0595A8" w14:textId="77777777" w:rsidR="00D91336" w:rsidRDefault="003A376C">
      <w:pPr>
        <w:pStyle w:val="Ttulo1"/>
        <w:spacing w:before="1"/>
      </w:pPr>
      <w:r>
        <w:t>CONDICIONES:</w:t>
      </w:r>
    </w:p>
    <w:p w14:paraId="174B2540" w14:textId="77777777" w:rsidR="00D91336" w:rsidRDefault="00D91336">
      <w:pPr>
        <w:pStyle w:val="Textoindependiente"/>
        <w:spacing w:before="10"/>
        <w:rPr>
          <w:b/>
          <w:sz w:val="33"/>
        </w:rPr>
      </w:pPr>
    </w:p>
    <w:p w14:paraId="38E0CC36" w14:textId="77777777" w:rsidR="00D91336" w:rsidRDefault="003A376C">
      <w:pPr>
        <w:spacing w:line="290" w:lineRule="auto"/>
        <w:ind w:left="100"/>
        <w:rPr>
          <w:b/>
          <w:sz w:val="24"/>
        </w:rPr>
      </w:pPr>
      <w:r>
        <w:rPr>
          <w:b/>
          <w:sz w:val="24"/>
        </w:rPr>
        <w:t>HALL</w:t>
      </w:r>
      <w:r>
        <w:rPr>
          <w:b/>
          <w:sz w:val="24"/>
        </w:rPr>
        <w:t>AZGOS MONETARIOS Y DE INCUMPLIMIENTOS DE ASPECTOS LEGALES</w:t>
      </w:r>
    </w:p>
    <w:p w14:paraId="230703CB" w14:textId="77777777" w:rsidR="00D91336" w:rsidRDefault="00D91336">
      <w:pPr>
        <w:pStyle w:val="Textoindependiente"/>
        <w:spacing w:before="9"/>
        <w:rPr>
          <w:b/>
          <w:sz w:val="28"/>
        </w:rPr>
      </w:pPr>
    </w:p>
    <w:p w14:paraId="5F2943DB" w14:textId="77777777" w:rsidR="00D91336" w:rsidRDefault="003A376C">
      <w:pPr>
        <w:ind w:left="100"/>
        <w:rPr>
          <w:b/>
          <w:sz w:val="24"/>
        </w:rPr>
      </w:pPr>
      <w:r>
        <w:rPr>
          <w:b/>
          <w:sz w:val="24"/>
        </w:rPr>
        <w:t>Hallazgo No.1</w:t>
      </w:r>
    </w:p>
    <w:p w14:paraId="4D1D22D7" w14:textId="77777777" w:rsidR="00D91336" w:rsidRDefault="00D91336">
      <w:pPr>
        <w:pStyle w:val="Textoindependiente"/>
        <w:spacing w:before="11"/>
        <w:rPr>
          <w:b/>
          <w:sz w:val="33"/>
        </w:rPr>
      </w:pPr>
    </w:p>
    <w:p w14:paraId="71CE7CBA" w14:textId="77777777" w:rsidR="00D91336" w:rsidRDefault="003A376C">
      <w:pPr>
        <w:ind w:left="100"/>
        <w:rPr>
          <w:b/>
          <w:sz w:val="24"/>
        </w:rPr>
      </w:pPr>
      <w:r>
        <w:rPr>
          <w:b/>
          <w:sz w:val="24"/>
        </w:rPr>
        <w:t>Pagos anticipados a proveedores.</w:t>
      </w:r>
    </w:p>
    <w:p w14:paraId="1993D79F" w14:textId="77777777" w:rsidR="00D91336" w:rsidRDefault="00D91336">
      <w:pPr>
        <w:pStyle w:val="Textoindependiente"/>
        <w:spacing w:before="7"/>
        <w:rPr>
          <w:b/>
          <w:sz w:val="32"/>
        </w:rPr>
      </w:pPr>
    </w:p>
    <w:p w14:paraId="57C39F8A" w14:textId="77777777" w:rsidR="00D91336" w:rsidRDefault="003A376C">
      <w:pPr>
        <w:pStyle w:val="Textoindependiente"/>
        <w:spacing w:before="1"/>
        <w:ind w:left="100"/>
      </w:pPr>
      <w:r>
        <w:t>En la Dirección Departamental de Educación Guatemala Occidente, en verificación</w:t>
      </w:r>
    </w:p>
    <w:p w14:paraId="06CC547E" w14:textId="77777777" w:rsidR="00D91336" w:rsidRDefault="00D91336">
      <w:pPr>
        <w:sectPr w:rsidR="00D91336">
          <w:footerReference w:type="default" r:id="rId7"/>
          <w:type w:val="continuous"/>
          <w:pgSz w:w="12240" w:h="15840"/>
          <w:pgMar w:top="1400" w:right="1600" w:bottom="1020" w:left="1600" w:header="720" w:footer="820" w:gutter="0"/>
          <w:pgNumType w:start="1"/>
          <w:cols w:space="720"/>
        </w:sectPr>
      </w:pPr>
    </w:p>
    <w:p w14:paraId="67D213B4" w14:textId="77777777" w:rsidR="00D91336" w:rsidRDefault="003A376C">
      <w:pPr>
        <w:pStyle w:val="Textoindependiente"/>
        <w:spacing w:before="70" w:line="278" w:lineRule="auto"/>
        <w:ind w:left="100" w:right="103"/>
        <w:jc w:val="both"/>
        <w:rPr>
          <w:b/>
        </w:rPr>
      </w:pPr>
      <w:r>
        <w:lastRenderedPageBreak/>
        <w:t xml:space="preserve">efectuada a 15 Organizaciones de Padres de Familia -OPF-, según muestra seleccionada, por el período comprendido del 01 de enero al 30 de junio 2021, 5 OPF incurrieron en pagos anticipados al proveedor. </w:t>
      </w:r>
      <w:r>
        <w:rPr>
          <w:b/>
        </w:rPr>
        <w:t>Ver anexo 2.</w:t>
      </w:r>
    </w:p>
    <w:p w14:paraId="014AC77F" w14:textId="77777777" w:rsidR="00D91336" w:rsidRDefault="00D91336">
      <w:pPr>
        <w:pStyle w:val="Textoindependiente"/>
        <w:spacing w:before="10"/>
        <w:rPr>
          <w:b/>
          <w:sz w:val="28"/>
        </w:rPr>
      </w:pPr>
    </w:p>
    <w:p w14:paraId="2CD40437" w14:textId="77777777" w:rsidR="00D91336" w:rsidRDefault="003A376C">
      <w:pPr>
        <w:pStyle w:val="Ttulo1"/>
      </w:pPr>
      <w:r>
        <w:t>Hallazgo No.2</w:t>
      </w:r>
    </w:p>
    <w:p w14:paraId="5CB28AD8" w14:textId="77777777" w:rsidR="00D91336" w:rsidRDefault="00D91336">
      <w:pPr>
        <w:pStyle w:val="Textoindependiente"/>
        <w:spacing w:before="10"/>
        <w:rPr>
          <w:b/>
          <w:sz w:val="33"/>
        </w:rPr>
      </w:pPr>
    </w:p>
    <w:p w14:paraId="48857625" w14:textId="77777777" w:rsidR="00D91336" w:rsidRDefault="003A376C">
      <w:pPr>
        <w:spacing w:before="1"/>
        <w:ind w:left="100"/>
        <w:rPr>
          <w:b/>
          <w:sz w:val="24"/>
        </w:rPr>
      </w:pPr>
      <w:r>
        <w:rPr>
          <w:b/>
          <w:sz w:val="24"/>
        </w:rPr>
        <w:t>Facturas vencidas respal</w:t>
      </w:r>
      <w:r>
        <w:rPr>
          <w:b/>
          <w:sz w:val="24"/>
        </w:rPr>
        <w:t>dando ejecución de gastos.</w:t>
      </w:r>
    </w:p>
    <w:p w14:paraId="43123A5D" w14:textId="77777777" w:rsidR="00D91336" w:rsidRDefault="00D91336">
      <w:pPr>
        <w:pStyle w:val="Textoindependiente"/>
        <w:spacing w:before="7"/>
        <w:rPr>
          <w:b/>
          <w:sz w:val="32"/>
        </w:rPr>
      </w:pPr>
    </w:p>
    <w:p w14:paraId="2D55E238" w14:textId="77777777" w:rsidR="00D91336" w:rsidRDefault="003A376C">
      <w:pPr>
        <w:pStyle w:val="Textoindependiente"/>
        <w:spacing w:line="278" w:lineRule="auto"/>
        <w:ind w:left="100" w:right="101"/>
        <w:jc w:val="both"/>
        <w:rPr>
          <w:b/>
        </w:rPr>
      </w:pPr>
      <w:r>
        <w:t>En la Dirección Departamental de Educación Guatemala Occidente, en verificación efectuada a 15 Organizaciones de Padres de Familia -OPF-, según muestra seleccionada, por el período comprendido del 01 de enero al 30 de junio 2021</w:t>
      </w:r>
      <w:r>
        <w:t>, se observó que en la OPF de la EOUM Estado de Israel, como respaldo de la ejecución del fondo del programa de alimentación escolar fueron recibidas 6 facturas emitidas por Silvia Jeannet Macal Martínez, las cuales se encuentran vencidas desde el 09 de ag</w:t>
      </w:r>
      <w:r>
        <w:t xml:space="preserve">osto 2020. </w:t>
      </w:r>
      <w:r>
        <w:rPr>
          <w:b/>
        </w:rPr>
        <w:t>Ver anexo 3.</w:t>
      </w:r>
    </w:p>
    <w:p w14:paraId="52D44F6A" w14:textId="77777777" w:rsidR="00D91336" w:rsidRDefault="00D91336">
      <w:pPr>
        <w:pStyle w:val="Textoindependiente"/>
        <w:rPr>
          <w:b/>
          <w:sz w:val="26"/>
        </w:rPr>
      </w:pPr>
    </w:p>
    <w:p w14:paraId="35F783E1" w14:textId="77777777" w:rsidR="00D91336" w:rsidRDefault="00D91336">
      <w:pPr>
        <w:pStyle w:val="Textoindependiente"/>
        <w:spacing w:before="7"/>
        <w:rPr>
          <w:b/>
          <w:sz w:val="31"/>
        </w:rPr>
      </w:pPr>
    </w:p>
    <w:p w14:paraId="738B1791" w14:textId="77777777" w:rsidR="00D91336" w:rsidRDefault="003A376C">
      <w:pPr>
        <w:pStyle w:val="Ttulo1"/>
      </w:pPr>
      <w:r>
        <w:t>CONDICIONES:</w:t>
      </w:r>
    </w:p>
    <w:p w14:paraId="3A1404CC" w14:textId="77777777" w:rsidR="00D91336" w:rsidRDefault="00D91336">
      <w:pPr>
        <w:pStyle w:val="Textoindependiente"/>
        <w:spacing w:before="11"/>
        <w:rPr>
          <w:b/>
          <w:sz w:val="33"/>
        </w:rPr>
      </w:pPr>
    </w:p>
    <w:p w14:paraId="2D08C7F9" w14:textId="77777777" w:rsidR="00D91336" w:rsidRDefault="003A376C">
      <w:pPr>
        <w:ind w:left="100"/>
        <w:rPr>
          <w:b/>
          <w:sz w:val="24"/>
        </w:rPr>
      </w:pPr>
      <w:r>
        <w:rPr>
          <w:b/>
          <w:sz w:val="24"/>
        </w:rPr>
        <w:t>HALLAZGOS SOBRE DEFICIENCIAS DE CONTROL INTERNO</w:t>
      </w:r>
    </w:p>
    <w:p w14:paraId="44EC6855" w14:textId="77777777" w:rsidR="00D91336" w:rsidRDefault="00D91336">
      <w:pPr>
        <w:pStyle w:val="Textoindependiente"/>
        <w:spacing w:before="10"/>
        <w:rPr>
          <w:b/>
          <w:sz w:val="33"/>
        </w:rPr>
      </w:pPr>
    </w:p>
    <w:p w14:paraId="3C6B6CA8" w14:textId="77777777" w:rsidR="00D91336" w:rsidRDefault="003A376C">
      <w:pPr>
        <w:ind w:left="100"/>
        <w:rPr>
          <w:b/>
          <w:sz w:val="24"/>
        </w:rPr>
      </w:pPr>
      <w:r>
        <w:rPr>
          <w:b/>
          <w:sz w:val="24"/>
        </w:rPr>
        <w:t>Hallazgo No.1</w:t>
      </w:r>
    </w:p>
    <w:p w14:paraId="00343277" w14:textId="77777777" w:rsidR="00D91336" w:rsidRDefault="00D91336">
      <w:pPr>
        <w:pStyle w:val="Textoindependiente"/>
        <w:spacing w:before="11"/>
        <w:rPr>
          <w:b/>
          <w:sz w:val="33"/>
        </w:rPr>
      </w:pPr>
    </w:p>
    <w:p w14:paraId="6D80B301" w14:textId="77777777" w:rsidR="00D91336" w:rsidRDefault="003A376C">
      <w:pPr>
        <w:spacing w:line="290" w:lineRule="auto"/>
        <w:ind w:left="100" w:right="103"/>
        <w:jc w:val="both"/>
        <w:rPr>
          <w:b/>
          <w:sz w:val="24"/>
        </w:rPr>
      </w:pPr>
      <w:r>
        <w:rPr>
          <w:b/>
          <w:sz w:val="24"/>
        </w:rPr>
        <w:t>Falta de traslado de fondos por parte de la DIDEDUC para el programa de valija didáctica.</w:t>
      </w:r>
    </w:p>
    <w:p w14:paraId="7D601AE8" w14:textId="77777777" w:rsidR="00D91336" w:rsidRDefault="00D91336">
      <w:pPr>
        <w:pStyle w:val="Textoindependiente"/>
        <w:spacing w:before="6"/>
        <w:rPr>
          <w:b/>
          <w:sz w:val="27"/>
        </w:rPr>
      </w:pPr>
    </w:p>
    <w:p w14:paraId="6AF533EF" w14:textId="77777777" w:rsidR="00D91336" w:rsidRDefault="003A376C">
      <w:pPr>
        <w:pStyle w:val="Textoindependiente"/>
        <w:spacing w:line="278" w:lineRule="auto"/>
        <w:ind w:left="100" w:right="102"/>
        <w:jc w:val="both"/>
      </w:pPr>
      <w:r>
        <w:t>En la Dirección Departamental de Educación Guatemala Occident</w:t>
      </w:r>
      <w:r>
        <w:t>e, en verificación efectuada a 15 Organizaciones de Padres de Familia -OPF-, según muestra seleccionada, por el período comprendido del 01 de enero al 30 de junio 2021, según lo manifestado por el Director de la Escuela Oficial Urbana Mixta Muchachas Guías</w:t>
      </w:r>
      <w:r>
        <w:t xml:space="preserve"> de Noruega No. 148, a través de cédula narrativa, los docentes del nivel pre primario (2 docentes) no fueron beneficiados con la valija didáctica.</w:t>
      </w:r>
    </w:p>
    <w:p w14:paraId="5BD64930" w14:textId="77777777" w:rsidR="00D91336" w:rsidRDefault="00D91336">
      <w:pPr>
        <w:pStyle w:val="Textoindependiente"/>
        <w:spacing w:before="6"/>
        <w:rPr>
          <w:sz w:val="27"/>
        </w:rPr>
      </w:pPr>
    </w:p>
    <w:p w14:paraId="46C2AFE5" w14:textId="77777777" w:rsidR="00D91336" w:rsidRDefault="003A376C">
      <w:pPr>
        <w:pStyle w:val="Ttulo1"/>
      </w:pPr>
      <w:r>
        <w:t>Hallazgo No.2</w:t>
      </w:r>
    </w:p>
    <w:p w14:paraId="35E2CEE4" w14:textId="77777777" w:rsidR="00D91336" w:rsidRDefault="00D91336">
      <w:pPr>
        <w:pStyle w:val="Textoindependiente"/>
        <w:spacing w:before="11"/>
        <w:rPr>
          <w:b/>
          <w:sz w:val="33"/>
        </w:rPr>
      </w:pPr>
    </w:p>
    <w:p w14:paraId="5927CD7B" w14:textId="77777777" w:rsidR="00D91336" w:rsidRDefault="003A376C">
      <w:pPr>
        <w:spacing w:line="290" w:lineRule="auto"/>
        <w:ind w:left="100" w:right="101"/>
        <w:jc w:val="both"/>
        <w:rPr>
          <w:b/>
          <w:sz w:val="24"/>
        </w:rPr>
      </w:pPr>
      <w:r>
        <w:rPr>
          <w:b/>
          <w:sz w:val="24"/>
        </w:rPr>
        <w:t>Deficiencias de control interno determinadas en la DIDEDUC relacionadas con las OPF.</w:t>
      </w:r>
    </w:p>
    <w:p w14:paraId="6702BA8D" w14:textId="77777777" w:rsidR="00D91336" w:rsidRDefault="00D91336">
      <w:pPr>
        <w:pStyle w:val="Textoindependiente"/>
        <w:spacing w:before="6"/>
        <w:rPr>
          <w:b/>
          <w:sz w:val="27"/>
        </w:rPr>
      </w:pPr>
    </w:p>
    <w:p w14:paraId="6EBBAF60" w14:textId="77777777" w:rsidR="00D91336" w:rsidRDefault="003A376C">
      <w:pPr>
        <w:pStyle w:val="Textoindependiente"/>
        <w:spacing w:line="278" w:lineRule="auto"/>
        <w:ind w:left="100" w:right="103"/>
        <w:jc w:val="both"/>
      </w:pPr>
      <w:r>
        <w:t xml:space="preserve">En la Dirección Departamental de Educación Guatemala Occidente, en verificación efectuada a 15 Organizaciones de Padres de Familia -OPF-, según muestra seleccionada, por </w:t>
      </w:r>
      <w:r>
        <w:t>el período comprendido del 01 de enero al 30 de junio 2021, se</w:t>
      </w:r>
    </w:p>
    <w:p w14:paraId="3143F541" w14:textId="77777777" w:rsidR="00D91336" w:rsidRDefault="00D91336">
      <w:pPr>
        <w:spacing w:line="278" w:lineRule="auto"/>
        <w:jc w:val="both"/>
        <w:sectPr w:rsidR="00D91336">
          <w:pgSz w:w="12240" w:h="15840"/>
          <w:pgMar w:top="1080" w:right="1600" w:bottom="1020" w:left="1600" w:header="0" w:footer="820" w:gutter="0"/>
          <w:cols w:space="720"/>
        </w:sectPr>
      </w:pPr>
    </w:p>
    <w:p w14:paraId="1724905D" w14:textId="77777777" w:rsidR="00D91336" w:rsidRDefault="003A376C">
      <w:pPr>
        <w:pStyle w:val="Textoindependiente"/>
        <w:spacing w:before="70"/>
        <w:ind w:left="100"/>
      </w:pPr>
      <w:r>
        <w:lastRenderedPageBreak/>
        <w:t>determinaron las siguientes deficiencias de control interno:</w:t>
      </w:r>
    </w:p>
    <w:p w14:paraId="70C2F9C7" w14:textId="77777777" w:rsidR="00D91336" w:rsidRDefault="00D91336">
      <w:pPr>
        <w:pStyle w:val="Textoindependiente"/>
        <w:spacing w:before="1"/>
        <w:rPr>
          <w:sz w:val="19"/>
        </w:rPr>
      </w:pPr>
    </w:p>
    <w:p w14:paraId="02F537C4" w14:textId="77777777" w:rsidR="00D91336" w:rsidRDefault="003A376C">
      <w:pPr>
        <w:pStyle w:val="Prrafodelista"/>
        <w:numPr>
          <w:ilvl w:val="0"/>
          <w:numId w:val="1"/>
        </w:numPr>
        <w:tabs>
          <w:tab w:val="left" w:pos="701"/>
        </w:tabs>
        <w:spacing w:before="93" w:line="278" w:lineRule="auto"/>
        <w:ind w:right="103"/>
        <w:jc w:val="both"/>
        <w:rPr>
          <w:sz w:val="24"/>
        </w:rPr>
      </w:pPr>
      <w:r>
        <w:rPr>
          <w:spacing w:val="2"/>
          <w:sz w:val="24"/>
        </w:rPr>
        <w:t xml:space="preserve">Falta </w:t>
      </w:r>
      <w:r>
        <w:rPr>
          <w:sz w:val="24"/>
        </w:rPr>
        <w:t xml:space="preserve">de </w:t>
      </w:r>
      <w:r>
        <w:rPr>
          <w:spacing w:val="2"/>
          <w:sz w:val="24"/>
        </w:rPr>
        <w:t xml:space="preserve">evidencia </w:t>
      </w:r>
      <w:r>
        <w:rPr>
          <w:sz w:val="24"/>
        </w:rPr>
        <w:t xml:space="preserve">del </w:t>
      </w:r>
      <w:r>
        <w:rPr>
          <w:spacing w:val="2"/>
          <w:sz w:val="24"/>
        </w:rPr>
        <w:t xml:space="preserve">monitoreo </w:t>
      </w:r>
      <w:r>
        <w:rPr>
          <w:sz w:val="24"/>
        </w:rPr>
        <w:t xml:space="preserve">a las OPF por </w:t>
      </w:r>
      <w:r>
        <w:rPr>
          <w:spacing w:val="2"/>
          <w:sz w:val="24"/>
        </w:rPr>
        <w:t xml:space="preserve">parte </w:t>
      </w:r>
      <w:r>
        <w:rPr>
          <w:sz w:val="24"/>
        </w:rPr>
        <w:t xml:space="preserve">del </w:t>
      </w:r>
      <w:r>
        <w:rPr>
          <w:spacing w:val="2"/>
          <w:sz w:val="24"/>
        </w:rPr>
        <w:t xml:space="preserve">Técnico </w:t>
      </w:r>
      <w:r>
        <w:rPr>
          <w:sz w:val="24"/>
        </w:rPr>
        <w:t>de Servicios de Apoyo de 14 OPF (De las 15 verificadas se exceptúa EODP No. 54 "Raquel Blandón de</w:t>
      </w:r>
      <w:r>
        <w:rPr>
          <w:spacing w:val="-6"/>
          <w:sz w:val="24"/>
        </w:rPr>
        <w:t xml:space="preserve"> </w:t>
      </w:r>
      <w:r>
        <w:rPr>
          <w:sz w:val="24"/>
        </w:rPr>
        <w:t>Cerezo”).</w:t>
      </w:r>
    </w:p>
    <w:p w14:paraId="1469000B" w14:textId="77777777" w:rsidR="00D91336" w:rsidRDefault="003A376C">
      <w:pPr>
        <w:pStyle w:val="Prrafodelista"/>
        <w:numPr>
          <w:ilvl w:val="0"/>
          <w:numId w:val="1"/>
        </w:numPr>
        <w:tabs>
          <w:tab w:val="left" w:pos="701"/>
        </w:tabs>
        <w:spacing w:line="278" w:lineRule="auto"/>
        <w:jc w:val="both"/>
        <w:rPr>
          <w:b/>
          <w:sz w:val="24"/>
        </w:rPr>
      </w:pPr>
      <w:r>
        <w:rPr>
          <w:spacing w:val="2"/>
          <w:sz w:val="24"/>
        </w:rPr>
        <w:t xml:space="preserve">Falta </w:t>
      </w:r>
      <w:r>
        <w:rPr>
          <w:sz w:val="24"/>
        </w:rPr>
        <w:t xml:space="preserve">de </w:t>
      </w:r>
      <w:r>
        <w:rPr>
          <w:spacing w:val="2"/>
          <w:sz w:val="24"/>
        </w:rPr>
        <w:t xml:space="preserve">cumplimiento </w:t>
      </w:r>
      <w:r>
        <w:rPr>
          <w:sz w:val="24"/>
        </w:rPr>
        <w:t xml:space="preserve">a </w:t>
      </w:r>
      <w:r>
        <w:rPr>
          <w:spacing w:val="2"/>
          <w:sz w:val="24"/>
        </w:rPr>
        <w:t xml:space="preserve">lineamientos para </w:t>
      </w:r>
      <w:r>
        <w:rPr>
          <w:sz w:val="24"/>
        </w:rPr>
        <w:t xml:space="preserve">el </w:t>
      </w:r>
      <w:r>
        <w:rPr>
          <w:spacing w:val="2"/>
          <w:sz w:val="24"/>
        </w:rPr>
        <w:t xml:space="preserve">reintegro </w:t>
      </w:r>
      <w:r>
        <w:rPr>
          <w:sz w:val="24"/>
        </w:rPr>
        <w:t xml:space="preserve">de </w:t>
      </w:r>
      <w:r>
        <w:rPr>
          <w:spacing w:val="2"/>
          <w:sz w:val="24"/>
        </w:rPr>
        <w:t xml:space="preserve">saldos </w:t>
      </w:r>
      <w:r>
        <w:rPr>
          <w:sz w:val="24"/>
        </w:rPr>
        <w:t>de ejercicios anteriores. 7 OPF traen saldos arrastrados de ejercicios anteriores p</w:t>
      </w:r>
      <w:r>
        <w:rPr>
          <w:sz w:val="24"/>
        </w:rPr>
        <w:t xml:space="preserve">or la cantidad pendiente de ratificar por el personal responsable de la DIDEDUC de Q. 203,201.20. </w:t>
      </w:r>
      <w:r>
        <w:rPr>
          <w:b/>
          <w:sz w:val="24"/>
        </w:rPr>
        <w:t>Ver anexo</w:t>
      </w:r>
      <w:r>
        <w:rPr>
          <w:b/>
          <w:spacing w:val="-8"/>
          <w:sz w:val="24"/>
        </w:rPr>
        <w:t xml:space="preserve"> </w:t>
      </w:r>
      <w:r>
        <w:rPr>
          <w:b/>
          <w:sz w:val="24"/>
        </w:rPr>
        <w:t>4.</w:t>
      </w:r>
    </w:p>
    <w:p w14:paraId="1B33756D" w14:textId="77777777" w:rsidR="00D91336" w:rsidRDefault="003A376C">
      <w:pPr>
        <w:pStyle w:val="Prrafodelista"/>
        <w:numPr>
          <w:ilvl w:val="0"/>
          <w:numId w:val="1"/>
        </w:numPr>
        <w:tabs>
          <w:tab w:val="left" w:pos="701"/>
        </w:tabs>
        <w:spacing w:before="9" w:line="278" w:lineRule="auto"/>
        <w:jc w:val="both"/>
        <w:rPr>
          <w:sz w:val="24"/>
        </w:rPr>
      </w:pPr>
      <w:r>
        <w:rPr>
          <w:sz w:val="24"/>
        </w:rPr>
        <w:t>Rendiciones de cuentas del programa de alimentación y gratuidad, no consignan saldo no ejecutado de años</w:t>
      </w:r>
      <w:r>
        <w:rPr>
          <w:spacing w:val="-9"/>
          <w:sz w:val="24"/>
        </w:rPr>
        <w:t xml:space="preserve"> </w:t>
      </w:r>
      <w:r>
        <w:rPr>
          <w:sz w:val="24"/>
        </w:rPr>
        <w:t>anteriores.</w:t>
      </w:r>
    </w:p>
    <w:p w14:paraId="202C8F65" w14:textId="77777777" w:rsidR="00D91336" w:rsidRDefault="003A376C">
      <w:pPr>
        <w:pStyle w:val="Prrafodelista"/>
        <w:numPr>
          <w:ilvl w:val="0"/>
          <w:numId w:val="1"/>
        </w:numPr>
        <w:tabs>
          <w:tab w:val="left" w:pos="701"/>
        </w:tabs>
        <w:spacing w:line="278" w:lineRule="auto"/>
        <w:ind w:right="101"/>
        <w:jc w:val="both"/>
        <w:rPr>
          <w:sz w:val="24"/>
        </w:rPr>
      </w:pPr>
      <w:r>
        <w:rPr>
          <w:sz w:val="24"/>
        </w:rPr>
        <w:t>Asignación del fondo para va</w:t>
      </w:r>
      <w:r>
        <w:rPr>
          <w:sz w:val="24"/>
        </w:rPr>
        <w:t xml:space="preserve">lija didáctica improcedente. El fondo de Valija Didáctica, del Consejo Educativo de la EOUM República de Turquía No. 84 JV, fue </w:t>
      </w:r>
      <w:r>
        <w:rPr>
          <w:spacing w:val="2"/>
          <w:sz w:val="24"/>
        </w:rPr>
        <w:t xml:space="preserve">transferido </w:t>
      </w:r>
      <w:r>
        <w:rPr>
          <w:sz w:val="24"/>
        </w:rPr>
        <w:t>por Q. 4,400.00 para 20 docentes; sin embargo, el establecimiento educativo; tiene únicamente 15 docentes, depositan</w:t>
      </w:r>
      <w:r>
        <w:rPr>
          <w:sz w:val="24"/>
        </w:rPr>
        <w:t>do de más Q.1,100.00; cabe mencionar que dicho aporte viene trasladándose desde el año</w:t>
      </w:r>
      <w:r>
        <w:rPr>
          <w:spacing w:val="-4"/>
          <w:sz w:val="24"/>
        </w:rPr>
        <w:t xml:space="preserve"> </w:t>
      </w:r>
      <w:r>
        <w:rPr>
          <w:sz w:val="24"/>
        </w:rPr>
        <w:t>2020.</w:t>
      </w:r>
    </w:p>
    <w:p w14:paraId="6885E364" w14:textId="77777777" w:rsidR="00D91336" w:rsidRDefault="003A376C">
      <w:pPr>
        <w:pStyle w:val="Prrafodelista"/>
        <w:numPr>
          <w:ilvl w:val="0"/>
          <w:numId w:val="1"/>
        </w:numPr>
        <w:tabs>
          <w:tab w:val="left" w:pos="701"/>
        </w:tabs>
        <w:spacing w:line="278" w:lineRule="auto"/>
        <w:jc w:val="both"/>
        <w:rPr>
          <w:b/>
          <w:sz w:val="24"/>
        </w:rPr>
      </w:pPr>
      <w:r>
        <w:rPr>
          <w:sz w:val="24"/>
        </w:rPr>
        <w:t xml:space="preserve">Falta de liquidación oportuna del programa de útiles escolares y valija didáctica, por aviso fuera de tiempo por parte del Técnico de Servicios de Apoyo. </w:t>
      </w:r>
      <w:r>
        <w:rPr>
          <w:b/>
          <w:sz w:val="24"/>
        </w:rPr>
        <w:t>Ver anexo</w:t>
      </w:r>
      <w:r>
        <w:rPr>
          <w:b/>
          <w:spacing w:val="-1"/>
          <w:sz w:val="24"/>
        </w:rPr>
        <w:t xml:space="preserve"> </w:t>
      </w:r>
      <w:r>
        <w:rPr>
          <w:b/>
          <w:sz w:val="24"/>
        </w:rPr>
        <w:t>5.</w:t>
      </w:r>
    </w:p>
    <w:p w14:paraId="73715B07" w14:textId="77777777" w:rsidR="00D91336" w:rsidRDefault="003A376C">
      <w:pPr>
        <w:pStyle w:val="Prrafodelista"/>
        <w:numPr>
          <w:ilvl w:val="0"/>
          <w:numId w:val="1"/>
        </w:numPr>
        <w:tabs>
          <w:tab w:val="left" w:pos="701"/>
        </w:tabs>
        <w:spacing w:before="6" w:line="278" w:lineRule="auto"/>
        <w:ind w:right="101"/>
        <w:jc w:val="both"/>
        <w:rPr>
          <w:b/>
          <w:sz w:val="24"/>
        </w:rPr>
      </w:pPr>
      <w:r>
        <w:rPr>
          <w:sz w:val="24"/>
        </w:rPr>
        <w:t xml:space="preserve">Traslado de fondos para el programa de alimentación sin liquidar el aporte anterior. </w:t>
      </w:r>
      <w:r>
        <w:rPr>
          <w:b/>
          <w:sz w:val="24"/>
        </w:rPr>
        <w:t>Ver anexo</w:t>
      </w:r>
      <w:r>
        <w:rPr>
          <w:b/>
          <w:spacing w:val="-3"/>
          <w:sz w:val="24"/>
        </w:rPr>
        <w:t xml:space="preserve"> </w:t>
      </w:r>
      <w:r>
        <w:rPr>
          <w:b/>
          <w:sz w:val="24"/>
        </w:rPr>
        <w:t>6.</w:t>
      </w:r>
    </w:p>
    <w:p w14:paraId="5EBE045E" w14:textId="77777777" w:rsidR="00D91336" w:rsidRDefault="003A376C">
      <w:pPr>
        <w:pStyle w:val="Prrafodelista"/>
        <w:numPr>
          <w:ilvl w:val="0"/>
          <w:numId w:val="1"/>
        </w:numPr>
        <w:tabs>
          <w:tab w:val="left" w:pos="701"/>
        </w:tabs>
        <w:spacing w:before="12" w:line="278" w:lineRule="auto"/>
        <w:jc w:val="both"/>
        <w:rPr>
          <w:b/>
          <w:sz w:val="24"/>
        </w:rPr>
      </w:pPr>
      <w:r>
        <w:rPr>
          <w:sz w:val="24"/>
        </w:rPr>
        <w:t xml:space="preserve">Los </w:t>
      </w:r>
      <w:r>
        <w:rPr>
          <w:spacing w:val="2"/>
          <w:sz w:val="24"/>
        </w:rPr>
        <w:t xml:space="preserve">formularios </w:t>
      </w:r>
      <w:r>
        <w:rPr>
          <w:sz w:val="24"/>
        </w:rPr>
        <w:t xml:space="preserve">de </w:t>
      </w:r>
      <w:r>
        <w:rPr>
          <w:spacing w:val="2"/>
          <w:sz w:val="24"/>
        </w:rPr>
        <w:t xml:space="preserve">rendición </w:t>
      </w:r>
      <w:r>
        <w:rPr>
          <w:sz w:val="24"/>
        </w:rPr>
        <w:t xml:space="preserve">de </w:t>
      </w:r>
      <w:r>
        <w:rPr>
          <w:spacing w:val="2"/>
          <w:sz w:val="24"/>
        </w:rPr>
        <w:t xml:space="preserve">cuentas PRA-FOR-04 Programa </w:t>
      </w:r>
      <w:r>
        <w:rPr>
          <w:sz w:val="24"/>
        </w:rPr>
        <w:t xml:space="preserve">de </w:t>
      </w:r>
      <w:r>
        <w:rPr>
          <w:spacing w:val="2"/>
          <w:sz w:val="24"/>
        </w:rPr>
        <w:t xml:space="preserve">alimentación, PRA-FOR-111 Programa </w:t>
      </w:r>
      <w:r>
        <w:rPr>
          <w:sz w:val="24"/>
        </w:rPr>
        <w:t xml:space="preserve">de </w:t>
      </w:r>
      <w:r>
        <w:rPr>
          <w:spacing w:val="2"/>
          <w:sz w:val="24"/>
        </w:rPr>
        <w:t xml:space="preserve">Gratuidad, PRA-FOR-109 </w:t>
      </w:r>
      <w:r>
        <w:rPr>
          <w:sz w:val="24"/>
        </w:rPr>
        <w:t xml:space="preserve">Programa de útiles escolares, PRA-FOR-110 Programa de valija didáctica, en algunos casos no consignan fecha de revisión por el Técnico de Servicios de Apoyo. </w:t>
      </w:r>
      <w:r>
        <w:rPr>
          <w:b/>
          <w:sz w:val="24"/>
        </w:rPr>
        <w:t>Como referencia ver anexo</w:t>
      </w:r>
      <w:r>
        <w:rPr>
          <w:b/>
          <w:spacing w:val="-6"/>
          <w:sz w:val="24"/>
        </w:rPr>
        <w:t xml:space="preserve"> </w:t>
      </w:r>
      <w:r>
        <w:rPr>
          <w:b/>
          <w:sz w:val="24"/>
        </w:rPr>
        <w:t>7.</w:t>
      </w:r>
    </w:p>
    <w:p w14:paraId="3ABA687C" w14:textId="77777777" w:rsidR="00D91336" w:rsidRDefault="00D91336">
      <w:pPr>
        <w:pStyle w:val="Textoindependiente"/>
        <w:rPr>
          <w:b/>
          <w:sz w:val="20"/>
        </w:rPr>
      </w:pPr>
    </w:p>
    <w:p w14:paraId="1C472AD3" w14:textId="77777777" w:rsidR="00D91336" w:rsidRDefault="00D91336">
      <w:pPr>
        <w:pStyle w:val="Textoindependiente"/>
        <w:spacing w:before="1"/>
        <w:rPr>
          <w:b/>
        </w:rPr>
      </w:pPr>
    </w:p>
    <w:p w14:paraId="7142A8F5" w14:textId="77777777" w:rsidR="00D91336" w:rsidRDefault="003A376C">
      <w:pPr>
        <w:pStyle w:val="Ttulo1"/>
        <w:spacing w:before="93"/>
        <w:jc w:val="both"/>
      </w:pPr>
      <w:r>
        <w:t>Hallazgo No.3</w:t>
      </w:r>
    </w:p>
    <w:p w14:paraId="2558A3B6" w14:textId="77777777" w:rsidR="00D91336" w:rsidRDefault="00D91336">
      <w:pPr>
        <w:pStyle w:val="Textoindependiente"/>
        <w:spacing w:before="10"/>
        <w:rPr>
          <w:b/>
          <w:sz w:val="33"/>
        </w:rPr>
      </w:pPr>
    </w:p>
    <w:p w14:paraId="548D3563" w14:textId="77777777" w:rsidR="00D91336" w:rsidRDefault="003A376C">
      <w:pPr>
        <w:spacing w:line="290" w:lineRule="auto"/>
        <w:ind w:left="100" w:right="101"/>
        <w:jc w:val="both"/>
        <w:rPr>
          <w:b/>
          <w:sz w:val="24"/>
        </w:rPr>
      </w:pPr>
      <w:r>
        <w:rPr>
          <w:b/>
          <w:sz w:val="24"/>
        </w:rPr>
        <w:t>Deficiencias de control interno, determinadas en Organizaciones de Padres de Familia -OPF-</w:t>
      </w:r>
    </w:p>
    <w:p w14:paraId="4846009D" w14:textId="77777777" w:rsidR="00D91336" w:rsidRDefault="00D91336">
      <w:pPr>
        <w:pStyle w:val="Textoindependiente"/>
        <w:spacing w:before="6"/>
        <w:rPr>
          <w:b/>
          <w:sz w:val="27"/>
        </w:rPr>
      </w:pPr>
    </w:p>
    <w:p w14:paraId="40926538" w14:textId="77777777" w:rsidR="00D91336" w:rsidRDefault="003A376C">
      <w:pPr>
        <w:pStyle w:val="Textoindependiente"/>
        <w:spacing w:before="1" w:line="278" w:lineRule="auto"/>
        <w:ind w:left="100" w:right="103"/>
        <w:jc w:val="both"/>
        <w:rPr>
          <w:b/>
        </w:rPr>
      </w:pPr>
      <w:r>
        <w:t>En la Dirección Departamental de Educación Guatemala Occidente, en verificación efectuada a 15 Organizaciones de Padres de Familia -OPF-, según muestra seleccionada</w:t>
      </w:r>
      <w:r>
        <w:t xml:space="preserve">, por el período comprendido del 01 de enero al 30 de junio 2021, y a la fecha de la intervención, se observaron las siguientes deficiencias de control interno: </w:t>
      </w:r>
      <w:r>
        <w:rPr>
          <w:b/>
        </w:rPr>
        <w:t>Ver anexo 7.</w:t>
      </w:r>
    </w:p>
    <w:p w14:paraId="4B41FB8C" w14:textId="77777777" w:rsidR="00D91336" w:rsidRDefault="00D91336">
      <w:pPr>
        <w:pStyle w:val="Textoindependiente"/>
        <w:spacing w:before="2"/>
        <w:rPr>
          <w:b/>
          <w:sz w:val="16"/>
        </w:rPr>
      </w:pPr>
    </w:p>
    <w:p w14:paraId="3D5BFA68" w14:textId="77777777" w:rsidR="00D91336" w:rsidRDefault="003A376C">
      <w:pPr>
        <w:pStyle w:val="Prrafodelista"/>
        <w:numPr>
          <w:ilvl w:val="0"/>
          <w:numId w:val="6"/>
        </w:numPr>
        <w:tabs>
          <w:tab w:val="left" w:pos="701"/>
        </w:tabs>
        <w:spacing w:before="92" w:line="278" w:lineRule="auto"/>
        <w:ind w:right="103"/>
        <w:jc w:val="left"/>
        <w:rPr>
          <w:sz w:val="24"/>
        </w:rPr>
      </w:pPr>
      <w:r>
        <w:rPr>
          <w:sz w:val="24"/>
        </w:rPr>
        <w:t>Compra de 2 valijas didácticas por la cantidad total de Q.440.00, sin tener fondo</w:t>
      </w:r>
      <w:r>
        <w:rPr>
          <w:sz w:val="24"/>
        </w:rPr>
        <w:t>s</w:t>
      </w:r>
      <w:r>
        <w:rPr>
          <w:spacing w:val="-2"/>
          <w:sz w:val="24"/>
        </w:rPr>
        <w:t xml:space="preserve"> </w:t>
      </w:r>
      <w:r>
        <w:rPr>
          <w:sz w:val="24"/>
        </w:rPr>
        <w:t>asignados.</w:t>
      </w:r>
    </w:p>
    <w:p w14:paraId="0CA24BBD" w14:textId="77777777" w:rsidR="00D91336" w:rsidRDefault="00D91336">
      <w:pPr>
        <w:spacing w:line="278" w:lineRule="auto"/>
        <w:rPr>
          <w:sz w:val="24"/>
        </w:rPr>
        <w:sectPr w:rsidR="00D91336">
          <w:pgSz w:w="12240" w:h="15840"/>
          <w:pgMar w:top="1080" w:right="1600" w:bottom="1020" w:left="1600" w:header="0" w:footer="820" w:gutter="0"/>
          <w:cols w:space="720"/>
        </w:sectPr>
      </w:pPr>
    </w:p>
    <w:p w14:paraId="494050F9" w14:textId="77777777" w:rsidR="00D91336" w:rsidRDefault="003A376C">
      <w:pPr>
        <w:pStyle w:val="Prrafodelista"/>
        <w:numPr>
          <w:ilvl w:val="0"/>
          <w:numId w:val="6"/>
        </w:numPr>
        <w:tabs>
          <w:tab w:val="left" w:pos="701"/>
        </w:tabs>
        <w:spacing w:before="70" w:line="278" w:lineRule="auto"/>
        <w:ind w:right="104"/>
        <w:jc w:val="both"/>
        <w:rPr>
          <w:sz w:val="24"/>
        </w:rPr>
      </w:pPr>
      <w:r>
        <w:rPr>
          <w:spacing w:val="2"/>
          <w:sz w:val="24"/>
        </w:rPr>
        <w:lastRenderedPageBreak/>
        <w:t xml:space="preserve">Cheques firmados </w:t>
      </w:r>
      <w:r>
        <w:rPr>
          <w:sz w:val="24"/>
        </w:rPr>
        <w:t xml:space="preserve">en </w:t>
      </w:r>
      <w:r>
        <w:rPr>
          <w:spacing w:val="2"/>
          <w:sz w:val="24"/>
        </w:rPr>
        <w:t xml:space="preserve">blanco </w:t>
      </w:r>
      <w:r>
        <w:rPr>
          <w:sz w:val="24"/>
        </w:rPr>
        <w:t xml:space="preserve">y en un </w:t>
      </w:r>
      <w:r>
        <w:rPr>
          <w:spacing w:val="2"/>
          <w:sz w:val="24"/>
        </w:rPr>
        <w:t xml:space="preserve">caso </w:t>
      </w:r>
      <w:r>
        <w:rPr>
          <w:sz w:val="24"/>
        </w:rPr>
        <w:t xml:space="preserve">no son </w:t>
      </w:r>
      <w:r>
        <w:rPr>
          <w:spacing w:val="2"/>
          <w:sz w:val="24"/>
        </w:rPr>
        <w:t xml:space="preserve">emitidos </w:t>
      </w:r>
      <w:r>
        <w:rPr>
          <w:sz w:val="24"/>
        </w:rPr>
        <w:t xml:space="preserve">de </w:t>
      </w:r>
      <w:r>
        <w:rPr>
          <w:spacing w:val="2"/>
          <w:sz w:val="24"/>
        </w:rPr>
        <w:t xml:space="preserve">forma </w:t>
      </w:r>
      <w:r>
        <w:rPr>
          <w:sz w:val="24"/>
        </w:rPr>
        <w:t>correlativa.</w:t>
      </w:r>
    </w:p>
    <w:p w14:paraId="436F4CF4" w14:textId="77777777" w:rsidR="00D91336" w:rsidRDefault="003A376C">
      <w:pPr>
        <w:pStyle w:val="Prrafodelista"/>
        <w:numPr>
          <w:ilvl w:val="0"/>
          <w:numId w:val="6"/>
        </w:numPr>
        <w:tabs>
          <w:tab w:val="left" w:pos="701"/>
        </w:tabs>
        <w:spacing w:line="278" w:lineRule="auto"/>
        <w:ind w:right="103"/>
        <w:jc w:val="both"/>
        <w:rPr>
          <w:sz w:val="24"/>
        </w:rPr>
      </w:pPr>
      <w:r>
        <w:rPr>
          <w:sz w:val="24"/>
        </w:rPr>
        <w:t>Falta de control del saldo en codo de chequera, campos no fueron utilizados correctamente, registros a</w:t>
      </w:r>
      <w:r>
        <w:rPr>
          <w:spacing w:val="-4"/>
          <w:sz w:val="24"/>
        </w:rPr>
        <w:t xml:space="preserve"> </w:t>
      </w:r>
      <w:r>
        <w:rPr>
          <w:sz w:val="24"/>
        </w:rPr>
        <w:t>lápiz.</w:t>
      </w:r>
    </w:p>
    <w:p w14:paraId="1FE80715" w14:textId="77777777" w:rsidR="00D91336" w:rsidRDefault="003A376C">
      <w:pPr>
        <w:pStyle w:val="Prrafodelista"/>
        <w:numPr>
          <w:ilvl w:val="0"/>
          <w:numId w:val="6"/>
        </w:numPr>
        <w:tabs>
          <w:tab w:val="left" w:pos="701"/>
        </w:tabs>
        <w:spacing w:line="278" w:lineRule="auto"/>
        <w:ind w:right="104"/>
        <w:jc w:val="both"/>
        <w:rPr>
          <w:sz w:val="24"/>
        </w:rPr>
      </w:pPr>
      <w:r>
        <w:rPr>
          <w:sz w:val="24"/>
        </w:rPr>
        <w:t>Registros del libro de caja desactualizados y no se encuentran firmados por Presidente y/o</w:t>
      </w:r>
      <w:r>
        <w:rPr>
          <w:spacing w:val="-3"/>
          <w:sz w:val="24"/>
        </w:rPr>
        <w:t xml:space="preserve"> </w:t>
      </w:r>
      <w:r>
        <w:rPr>
          <w:sz w:val="24"/>
        </w:rPr>
        <w:t>Tesorero.</w:t>
      </w:r>
    </w:p>
    <w:p w14:paraId="23646D53" w14:textId="77777777" w:rsidR="00D91336" w:rsidRDefault="003A376C">
      <w:pPr>
        <w:pStyle w:val="Prrafodelista"/>
        <w:numPr>
          <w:ilvl w:val="0"/>
          <w:numId w:val="6"/>
        </w:numPr>
        <w:tabs>
          <w:tab w:val="left" w:pos="701"/>
        </w:tabs>
        <w:spacing w:line="278" w:lineRule="auto"/>
        <w:ind w:right="101"/>
        <w:jc w:val="both"/>
        <w:rPr>
          <w:sz w:val="24"/>
        </w:rPr>
      </w:pPr>
      <w:r>
        <w:rPr>
          <w:sz w:val="24"/>
        </w:rPr>
        <w:t>Formularios PRA-FOR-141 "Entrega de alimentos</w:t>
      </w:r>
      <w:r>
        <w:rPr>
          <w:sz w:val="24"/>
        </w:rPr>
        <w:t xml:space="preserve"> no perecederos al amparo del Acuerdo Ministerial número 825-2020 que lo establece como caso no previsto", formulario PRA-FOR-02 "Entrega de útiles escolares" en algunos </w:t>
      </w:r>
      <w:r>
        <w:rPr>
          <w:spacing w:val="2"/>
          <w:sz w:val="24"/>
        </w:rPr>
        <w:t xml:space="preserve">casos </w:t>
      </w:r>
      <w:r>
        <w:rPr>
          <w:sz w:val="24"/>
        </w:rPr>
        <w:t xml:space="preserve">no </w:t>
      </w:r>
      <w:r>
        <w:rPr>
          <w:spacing w:val="2"/>
          <w:sz w:val="24"/>
        </w:rPr>
        <w:t xml:space="preserve">consignan firma </w:t>
      </w:r>
      <w:r>
        <w:rPr>
          <w:sz w:val="24"/>
        </w:rPr>
        <w:t xml:space="preserve">de </w:t>
      </w:r>
      <w:r>
        <w:rPr>
          <w:spacing w:val="2"/>
          <w:sz w:val="24"/>
        </w:rPr>
        <w:t xml:space="preserve">padres </w:t>
      </w:r>
      <w:r>
        <w:rPr>
          <w:sz w:val="24"/>
        </w:rPr>
        <w:t xml:space="preserve">de </w:t>
      </w:r>
      <w:r>
        <w:rPr>
          <w:spacing w:val="2"/>
          <w:sz w:val="24"/>
        </w:rPr>
        <w:t xml:space="preserve">familia, </w:t>
      </w:r>
      <w:r>
        <w:rPr>
          <w:sz w:val="24"/>
        </w:rPr>
        <w:t xml:space="preserve">en </w:t>
      </w:r>
      <w:r>
        <w:rPr>
          <w:spacing w:val="2"/>
          <w:sz w:val="24"/>
        </w:rPr>
        <w:t xml:space="preserve">otros casos </w:t>
      </w:r>
      <w:r>
        <w:rPr>
          <w:sz w:val="24"/>
        </w:rPr>
        <w:t>no se encuentran firmado</w:t>
      </w:r>
      <w:r>
        <w:rPr>
          <w:sz w:val="24"/>
        </w:rPr>
        <w:t>s por algunos miembros de la</w:t>
      </w:r>
      <w:r>
        <w:rPr>
          <w:spacing w:val="-12"/>
          <w:sz w:val="24"/>
        </w:rPr>
        <w:t xml:space="preserve"> </w:t>
      </w:r>
      <w:r>
        <w:rPr>
          <w:sz w:val="24"/>
        </w:rPr>
        <w:t>OPF.</w:t>
      </w:r>
    </w:p>
    <w:p w14:paraId="5EC2C192" w14:textId="77777777" w:rsidR="00D91336" w:rsidRDefault="003A376C">
      <w:pPr>
        <w:pStyle w:val="Prrafodelista"/>
        <w:numPr>
          <w:ilvl w:val="0"/>
          <w:numId w:val="6"/>
        </w:numPr>
        <w:tabs>
          <w:tab w:val="left" w:pos="701"/>
        </w:tabs>
        <w:spacing w:line="278" w:lineRule="auto"/>
        <w:jc w:val="both"/>
        <w:rPr>
          <w:sz w:val="24"/>
        </w:rPr>
      </w:pPr>
      <w:r>
        <w:rPr>
          <w:sz w:val="24"/>
        </w:rPr>
        <w:t xml:space="preserve">Los </w:t>
      </w:r>
      <w:r>
        <w:rPr>
          <w:spacing w:val="2"/>
          <w:sz w:val="24"/>
        </w:rPr>
        <w:t xml:space="preserve">formularios </w:t>
      </w:r>
      <w:r>
        <w:rPr>
          <w:sz w:val="24"/>
        </w:rPr>
        <w:t xml:space="preserve">de </w:t>
      </w:r>
      <w:r>
        <w:rPr>
          <w:spacing w:val="2"/>
          <w:sz w:val="24"/>
        </w:rPr>
        <w:t xml:space="preserve">rendición </w:t>
      </w:r>
      <w:r>
        <w:rPr>
          <w:sz w:val="24"/>
        </w:rPr>
        <w:t xml:space="preserve">de </w:t>
      </w:r>
      <w:r>
        <w:rPr>
          <w:spacing w:val="2"/>
          <w:sz w:val="24"/>
        </w:rPr>
        <w:t xml:space="preserve">cuentas PRA-FOR-04 Programa </w:t>
      </w:r>
      <w:r>
        <w:rPr>
          <w:sz w:val="24"/>
        </w:rPr>
        <w:t xml:space="preserve">de </w:t>
      </w:r>
      <w:r>
        <w:rPr>
          <w:spacing w:val="2"/>
          <w:sz w:val="24"/>
        </w:rPr>
        <w:t xml:space="preserve">alimentación, PRA-FOR-111 Programa </w:t>
      </w:r>
      <w:r>
        <w:rPr>
          <w:sz w:val="24"/>
        </w:rPr>
        <w:t xml:space="preserve">de </w:t>
      </w:r>
      <w:r>
        <w:rPr>
          <w:spacing w:val="2"/>
          <w:sz w:val="24"/>
        </w:rPr>
        <w:t xml:space="preserve">Gratuidad, PRA-FOR-109 </w:t>
      </w:r>
      <w:r>
        <w:rPr>
          <w:sz w:val="24"/>
        </w:rPr>
        <w:t>Programa de útiles escolares, PRA-FOR-110 Programa de valija didáctica, en algunos casos no se enc</w:t>
      </w:r>
      <w:r>
        <w:rPr>
          <w:sz w:val="24"/>
        </w:rPr>
        <w:t>uentran firmados por la Tesorera de la</w:t>
      </w:r>
      <w:r>
        <w:rPr>
          <w:spacing w:val="-35"/>
          <w:sz w:val="24"/>
        </w:rPr>
        <w:t xml:space="preserve"> </w:t>
      </w:r>
      <w:r>
        <w:rPr>
          <w:sz w:val="24"/>
        </w:rPr>
        <w:t>OPF.</w:t>
      </w:r>
    </w:p>
    <w:p w14:paraId="7088F59F" w14:textId="77777777" w:rsidR="00D91336" w:rsidRDefault="003A376C">
      <w:pPr>
        <w:pStyle w:val="Prrafodelista"/>
        <w:numPr>
          <w:ilvl w:val="0"/>
          <w:numId w:val="6"/>
        </w:numPr>
        <w:tabs>
          <w:tab w:val="left" w:pos="701"/>
        </w:tabs>
        <w:spacing w:line="278" w:lineRule="auto"/>
        <w:ind w:right="103"/>
        <w:jc w:val="both"/>
        <w:rPr>
          <w:sz w:val="24"/>
        </w:rPr>
      </w:pPr>
      <w:r>
        <w:rPr>
          <w:sz w:val="24"/>
        </w:rPr>
        <w:t>Para la compra de productos perecederos, no se realizó la verificación de peso</w:t>
      </w:r>
      <w:r>
        <w:rPr>
          <w:spacing w:val="-2"/>
          <w:sz w:val="24"/>
        </w:rPr>
        <w:t xml:space="preserve"> </w:t>
      </w:r>
      <w:r>
        <w:rPr>
          <w:sz w:val="24"/>
        </w:rPr>
        <w:t>exacto.</w:t>
      </w:r>
    </w:p>
    <w:p w14:paraId="5143D111" w14:textId="77777777" w:rsidR="00D91336" w:rsidRDefault="003A376C">
      <w:pPr>
        <w:pStyle w:val="Prrafodelista"/>
        <w:numPr>
          <w:ilvl w:val="0"/>
          <w:numId w:val="6"/>
        </w:numPr>
        <w:tabs>
          <w:tab w:val="left" w:pos="701"/>
        </w:tabs>
        <w:spacing w:line="278" w:lineRule="auto"/>
        <w:ind w:right="103"/>
        <w:jc w:val="both"/>
        <w:rPr>
          <w:sz w:val="24"/>
        </w:rPr>
      </w:pPr>
      <w:r>
        <w:rPr>
          <w:sz w:val="24"/>
        </w:rPr>
        <w:t>Director y/o Junta Directiva de la OPF no se involucra en la planificación y priorización de las compras del programa de</w:t>
      </w:r>
      <w:r>
        <w:rPr>
          <w:spacing w:val="-13"/>
          <w:sz w:val="24"/>
        </w:rPr>
        <w:t xml:space="preserve"> </w:t>
      </w:r>
      <w:r>
        <w:rPr>
          <w:sz w:val="24"/>
        </w:rPr>
        <w:t>grat</w:t>
      </w:r>
      <w:r>
        <w:rPr>
          <w:sz w:val="24"/>
        </w:rPr>
        <w:t>uidad.</w:t>
      </w:r>
    </w:p>
    <w:p w14:paraId="31B86034" w14:textId="77777777" w:rsidR="00D91336" w:rsidRDefault="003A376C">
      <w:pPr>
        <w:pStyle w:val="Prrafodelista"/>
        <w:numPr>
          <w:ilvl w:val="0"/>
          <w:numId w:val="6"/>
        </w:numPr>
        <w:tabs>
          <w:tab w:val="left" w:pos="701"/>
        </w:tabs>
        <w:spacing w:line="278" w:lineRule="auto"/>
        <w:ind w:right="103"/>
        <w:jc w:val="both"/>
        <w:rPr>
          <w:sz w:val="24"/>
        </w:rPr>
      </w:pPr>
      <w:r>
        <w:rPr>
          <w:sz w:val="24"/>
        </w:rPr>
        <w:t xml:space="preserve">No se suscribió acta para la priorización de la compra de los productos de gratuidad, por sustitución de productos de alimentación y/o por la toma de decisión de realizar distribución de la bolsa de alimentos perecederos de padres de familia que no </w:t>
      </w:r>
      <w:r>
        <w:rPr>
          <w:sz w:val="24"/>
        </w:rPr>
        <w:t>se presentaron a recibir el</w:t>
      </w:r>
      <w:r>
        <w:rPr>
          <w:spacing w:val="-20"/>
          <w:sz w:val="24"/>
        </w:rPr>
        <w:t xml:space="preserve"> </w:t>
      </w:r>
      <w:r>
        <w:rPr>
          <w:sz w:val="24"/>
        </w:rPr>
        <w:t>beneficio.</w:t>
      </w:r>
    </w:p>
    <w:p w14:paraId="094F7B5E" w14:textId="77777777" w:rsidR="00D91336" w:rsidRDefault="003A376C">
      <w:pPr>
        <w:pStyle w:val="Prrafodelista"/>
        <w:numPr>
          <w:ilvl w:val="0"/>
          <w:numId w:val="6"/>
        </w:numPr>
        <w:tabs>
          <w:tab w:val="left" w:pos="701"/>
        </w:tabs>
        <w:spacing w:line="273" w:lineRule="exact"/>
        <w:ind w:right="0" w:hanging="467"/>
        <w:jc w:val="both"/>
        <w:rPr>
          <w:sz w:val="24"/>
        </w:rPr>
      </w:pPr>
      <w:r>
        <w:rPr>
          <w:sz w:val="24"/>
        </w:rPr>
        <w:t>Productos perecederos embalados en bolsas</w:t>
      </w:r>
      <w:r>
        <w:rPr>
          <w:spacing w:val="-10"/>
          <w:sz w:val="24"/>
        </w:rPr>
        <w:t xml:space="preserve"> </w:t>
      </w:r>
      <w:r>
        <w:rPr>
          <w:sz w:val="24"/>
        </w:rPr>
        <w:t>plásticas.</w:t>
      </w:r>
    </w:p>
    <w:p w14:paraId="493C7BC5" w14:textId="77777777" w:rsidR="00D91336" w:rsidRDefault="003A376C">
      <w:pPr>
        <w:pStyle w:val="Prrafodelista"/>
        <w:numPr>
          <w:ilvl w:val="0"/>
          <w:numId w:val="6"/>
        </w:numPr>
        <w:tabs>
          <w:tab w:val="left" w:pos="701"/>
        </w:tabs>
        <w:spacing w:before="32" w:line="278" w:lineRule="auto"/>
        <w:ind w:right="103" w:hanging="467"/>
        <w:jc w:val="both"/>
        <w:rPr>
          <w:sz w:val="24"/>
        </w:rPr>
      </w:pPr>
      <w:r>
        <w:rPr>
          <w:sz w:val="24"/>
        </w:rPr>
        <w:t>Facturas con nombre de la OPF incorrecto, facturas no consignan sello de CANCELADO, facturas cambiarias sin recibo de caja, facturas no consignan la cantidad en letras y/o</w:t>
      </w:r>
      <w:r>
        <w:rPr>
          <w:spacing w:val="-6"/>
          <w:sz w:val="24"/>
        </w:rPr>
        <w:t xml:space="preserve"> </w:t>
      </w:r>
      <w:r>
        <w:rPr>
          <w:sz w:val="24"/>
        </w:rPr>
        <w:t>fecha.</w:t>
      </w:r>
    </w:p>
    <w:p w14:paraId="30651E5E" w14:textId="77777777" w:rsidR="00D91336" w:rsidRDefault="003A376C">
      <w:pPr>
        <w:pStyle w:val="Prrafodelista"/>
        <w:numPr>
          <w:ilvl w:val="0"/>
          <w:numId w:val="6"/>
        </w:numPr>
        <w:tabs>
          <w:tab w:val="left" w:pos="701"/>
        </w:tabs>
        <w:spacing w:line="278" w:lineRule="auto"/>
        <w:ind w:right="103" w:hanging="467"/>
        <w:jc w:val="both"/>
        <w:rPr>
          <w:sz w:val="24"/>
        </w:rPr>
      </w:pPr>
      <w:r>
        <w:rPr>
          <w:sz w:val="24"/>
        </w:rPr>
        <w:t>Falta de presentación de estados de cuentas y/o presentados con fecha de corte anteriores a la fecha de</w:t>
      </w:r>
      <w:r>
        <w:rPr>
          <w:spacing w:val="-9"/>
          <w:sz w:val="24"/>
        </w:rPr>
        <w:t xml:space="preserve"> </w:t>
      </w:r>
      <w:r>
        <w:rPr>
          <w:sz w:val="24"/>
        </w:rPr>
        <w:t>intervención.</w:t>
      </w:r>
    </w:p>
    <w:p w14:paraId="324AC1E8" w14:textId="77777777" w:rsidR="00D91336" w:rsidRDefault="003A376C">
      <w:pPr>
        <w:pStyle w:val="Prrafodelista"/>
        <w:numPr>
          <w:ilvl w:val="0"/>
          <w:numId w:val="6"/>
        </w:numPr>
        <w:tabs>
          <w:tab w:val="left" w:pos="701"/>
        </w:tabs>
        <w:spacing w:line="275" w:lineRule="exact"/>
        <w:ind w:right="0" w:hanging="467"/>
        <w:jc w:val="both"/>
        <w:rPr>
          <w:sz w:val="24"/>
        </w:rPr>
      </w:pPr>
      <w:r>
        <w:rPr>
          <w:sz w:val="24"/>
        </w:rPr>
        <w:t>Presentación de recibo de transferencia sin firma del Representante</w:t>
      </w:r>
      <w:r>
        <w:rPr>
          <w:spacing w:val="-38"/>
          <w:sz w:val="24"/>
        </w:rPr>
        <w:t xml:space="preserve"> </w:t>
      </w:r>
      <w:r>
        <w:rPr>
          <w:sz w:val="24"/>
        </w:rPr>
        <w:t>Legal.</w:t>
      </w:r>
    </w:p>
    <w:p w14:paraId="78FDBF3D" w14:textId="77777777" w:rsidR="00D91336" w:rsidRDefault="003A376C">
      <w:pPr>
        <w:pStyle w:val="Prrafodelista"/>
        <w:numPr>
          <w:ilvl w:val="0"/>
          <w:numId w:val="6"/>
        </w:numPr>
        <w:tabs>
          <w:tab w:val="left" w:pos="701"/>
        </w:tabs>
        <w:spacing w:before="41"/>
        <w:ind w:right="0" w:hanging="467"/>
        <w:jc w:val="both"/>
        <w:rPr>
          <w:sz w:val="24"/>
        </w:rPr>
      </w:pPr>
      <w:r>
        <w:rPr>
          <w:sz w:val="24"/>
        </w:rPr>
        <w:t>No fue presentado libro de caja y</w:t>
      </w:r>
      <w:r>
        <w:rPr>
          <w:spacing w:val="-10"/>
          <w:sz w:val="24"/>
        </w:rPr>
        <w:t xml:space="preserve"> </w:t>
      </w:r>
      <w:r>
        <w:rPr>
          <w:sz w:val="24"/>
        </w:rPr>
        <w:t>actas.</w:t>
      </w:r>
    </w:p>
    <w:p w14:paraId="399E7ED2" w14:textId="77777777" w:rsidR="00D91336" w:rsidRDefault="003A376C">
      <w:pPr>
        <w:pStyle w:val="Prrafodelista"/>
        <w:numPr>
          <w:ilvl w:val="0"/>
          <w:numId w:val="6"/>
        </w:numPr>
        <w:tabs>
          <w:tab w:val="left" w:pos="701"/>
        </w:tabs>
        <w:spacing w:before="44" w:line="278" w:lineRule="auto"/>
        <w:ind w:right="101" w:hanging="467"/>
        <w:jc w:val="both"/>
        <w:rPr>
          <w:sz w:val="24"/>
        </w:rPr>
      </w:pPr>
      <w:r>
        <w:rPr>
          <w:spacing w:val="2"/>
          <w:sz w:val="24"/>
        </w:rPr>
        <w:t xml:space="preserve">Formulario PRA-FOR-03 </w:t>
      </w:r>
      <w:r>
        <w:rPr>
          <w:spacing w:val="2"/>
          <w:sz w:val="24"/>
        </w:rPr>
        <w:t xml:space="preserve">"Entrega </w:t>
      </w:r>
      <w:r>
        <w:rPr>
          <w:sz w:val="24"/>
        </w:rPr>
        <w:t xml:space="preserve">de </w:t>
      </w:r>
      <w:r>
        <w:rPr>
          <w:spacing w:val="2"/>
          <w:sz w:val="24"/>
        </w:rPr>
        <w:t xml:space="preserve">Valija Didáctica" </w:t>
      </w:r>
      <w:r>
        <w:rPr>
          <w:sz w:val="24"/>
        </w:rPr>
        <w:t xml:space="preserve">no </w:t>
      </w:r>
      <w:r>
        <w:rPr>
          <w:spacing w:val="2"/>
          <w:sz w:val="24"/>
        </w:rPr>
        <w:t xml:space="preserve">describe </w:t>
      </w:r>
      <w:r>
        <w:rPr>
          <w:sz w:val="24"/>
        </w:rPr>
        <w:t>el contenido.</w:t>
      </w:r>
    </w:p>
    <w:p w14:paraId="10741B47" w14:textId="77777777" w:rsidR="00D91336" w:rsidRDefault="003A376C">
      <w:pPr>
        <w:pStyle w:val="Prrafodelista"/>
        <w:numPr>
          <w:ilvl w:val="0"/>
          <w:numId w:val="6"/>
        </w:numPr>
        <w:tabs>
          <w:tab w:val="left" w:pos="701"/>
        </w:tabs>
        <w:spacing w:line="278" w:lineRule="auto"/>
        <w:ind w:right="105" w:hanging="467"/>
        <w:jc w:val="both"/>
        <w:rPr>
          <w:sz w:val="24"/>
        </w:rPr>
      </w:pPr>
      <w:r>
        <w:rPr>
          <w:sz w:val="24"/>
        </w:rPr>
        <w:t>Libro de actas con folios no utilizados entre actas, actas sin firma de los que comparecen en las mismas, y el mismo no se encuentra</w:t>
      </w:r>
      <w:r>
        <w:rPr>
          <w:spacing w:val="-20"/>
          <w:sz w:val="24"/>
        </w:rPr>
        <w:t xml:space="preserve"> </w:t>
      </w:r>
      <w:r>
        <w:rPr>
          <w:sz w:val="24"/>
        </w:rPr>
        <w:t>autorizado.</w:t>
      </w:r>
    </w:p>
    <w:p w14:paraId="5147363A" w14:textId="77777777" w:rsidR="00D91336" w:rsidRDefault="00D91336">
      <w:pPr>
        <w:pStyle w:val="Textoindependiente"/>
        <w:rPr>
          <w:sz w:val="20"/>
        </w:rPr>
      </w:pPr>
    </w:p>
    <w:p w14:paraId="33F83B31" w14:textId="77777777" w:rsidR="00D91336" w:rsidRDefault="00D91336">
      <w:pPr>
        <w:pStyle w:val="Textoindependiente"/>
        <w:rPr>
          <w:sz w:val="20"/>
        </w:rPr>
      </w:pPr>
    </w:p>
    <w:p w14:paraId="5503A4C3" w14:textId="77777777" w:rsidR="00D91336" w:rsidRDefault="00D91336">
      <w:pPr>
        <w:pStyle w:val="Textoindependiente"/>
        <w:rPr>
          <w:sz w:val="20"/>
        </w:rPr>
      </w:pPr>
    </w:p>
    <w:p w14:paraId="07D49E24" w14:textId="77777777" w:rsidR="00D91336" w:rsidRDefault="00D91336">
      <w:pPr>
        <w:pStyle w:val="Textoindependiente"/>
        <w:rPr>
          <w:sz w:val="20"/>
        </w:rPr>
      </w:pPr>
    </w:p>
    <w:p w14:paraId="02C381A1" w14:textId="77777777" w:rsidR="00D91336" w:rsidRDefault="00D91336">
      <w:pPr>
        <w:pStyle w:val="Textoindependiente"/>
        <w:spacing w:before="7"/>
        <w:rPr>
          <w:sz w:val="19"/>
        </w:rPr>
      </w:pPr>
    </w:p>
    <w:p w14:paraId="2150B9F5" w14:textId="77777777" w:rsidR="00D91336" w:rsidRDefault="003A376C">
      <w:pPr>
        <w:pStyle w:val="Textoindependiente"/>
        <w:spacing w:before="92" w:line="278" w:lineRule="auto"/>
        <w:ind w:left="100"/>
      </w:pPr>
      <w:r>
        <w:t>Con el objeto de subsanar los aspectos descritos a</w:t>
      </w:r>
      <w:r>
        <w:t>nteriormente, estamos recomendando lo siguiente:</w:t>
      </w:r>
    </w:p>
    <w:p w14:paraId="30FAB5E3" w14:textId="77777777" w:rsidR="00D91336" w:rsidRDefault="00D91336">
      <w:pPr>
        <w:spacing w:line="278" w:lineRule="auto"/>
        <w:sectPr w:rsidR="00D91336">
          <w:pgSz w:w="12240" w:h="15840"/>
          <w:pgMar w:top="1080" w:right="1600" w:bottom="1020" w:left="1600" w:header="0" w:footer="820" w:gutter="0"/>
          <w:cols w:space="720"/>
        </w:sectPr>
      </w:pPr>
    </w:p>
    <w:p w14:paraId="1D2093B1" w14:textId="77777777" w:rsidR="00D91336" w:rsidRDefault="003A376C">
      <w:pPr>
        <w:pStyle w:val="Ttulo1"/>
        <w:spacing w:before="64"/>
      </w:pPr>
      <w:r>
        <w:lastRenderedPageBreak/>
        <w:t>RECOMENDACIONES:</w:t>
      </w:r>
    </w:p>
    <w:p w14:paraId="05CEB90F" w14:textId="77777777" w:rsidR="00D91336" w:rsidRDefault="00D91336">
      <w:pPr>
        <w:pStyle w:val="Textoindependiente"/>
        <w:spacing w:before="10"/>
        <w:rPr>
          <w:b/>
          <w:sz w:val="33"/>
        </w:rPr>
      </w:pPr>
    </w:p>
    <w:p w14:paraId="669E1A10" w14:textId="77777777" w:rsidR="00D91336" w:rsidRDefault="003A376C">
      <w:pPr>
        <w:spacing w:line="290" w:lineRule="auto"/>
        <w:ind w:left="100"/>
        <w:rPr>
          <w:b/>
          <w:sz w:val="24"/>
        </w:rPr>
      </w:pPr>
      <w:r>
        <w:rPr>
          <w:b/>
          <w:sz w:val="24"/>
        </w:rPr>
        <w:t>HALLAZGOS MONETARIOS Y DE INCUMPLIMIENTOS DE ASPECTOS LEGALES</w:t>
      </w:r>
    </w:p>
    <w:p w14:paraId="5A5AB8B2" w14:textId="77777777" w:rsidR="00D91336" w:rsidRDefault="00D91336">
      <w:pPr>
        <w:pStyle w:val="Textoindependiente"/>
        <w:spacing w:before="9"/>
        <w:rPr>
          <w:b/>
          <w:sz w:val="28"/>
        </w:rPr>
      </w:pPr>
    </w:p>
    <w:p w14:paraId="656C592E" w14:textId="77777777" w:rsidR="00D91336" w:rsidRDefault="003A376C">
      <w:pPr>
        <w:spacing w:before="1"/>
        <w:ind w:left="100"/>
        <w:rPr>
          <w:b/>
          <w:sz w:val="24"/>
        </w:rPr>
      </w:pPr>
      <w:r>
        <w:rPr>
          <w:b/>
          <w:sz w:val="24"/>
        </w:rPr>
        <w:t>Hallazgo No.1</w:t>
      </w:r>
    </w:p>
    <w:p w14:paraId="08A635B9" w14:textId="77777777" w:rsidR="00D91336" w:rsidRDefault="00D91336">
      <w:pPr>
        <w:pStyle w:val="Textoindependiente"/>
        <w:spacing w:before="10"/>
        <w:rPr>
          <w:b/>
          <w:sz w:val="33"/>
        </w:rPr>
      </w:pPr>
    </w:p>
    <w:p w14:paraId="6B679EEB" w14:textId="77777777" w:rsidR="00D91336" w:rsidRDefault="003A376C">
      <w:pPr>
        <w:ind w:left="100"/>
        <w:rPr>
          <w:b/>
          <w:sz w:val="24"/>
        </w:rPr>
      </w:pPr>
      <w:r>
        <w:rPr>
          <w:b/>
          <w:sz w:val="24"/>
        </w:rPr>
        <w:t>Pagos anticipados a proveedores.</w:t>
      </w:r>
    </w:p>
    <w:p w14:paraId="01489DBA" w14:textId="77777777" w:rsidR="00D91336" w:rsidRDefault="00D91336">
      <w:pPr>
        <w:pStyle w:val="Textoindependiente"/>
        <w:spacing w:before="8"/>
        <w:rPr>
          <w:b/>
          <w:sz w:val="32"/>
        </w:rPr>
      </w:pPr>
    </w:p>
    <w:p w14:paraId="59D7A1E4" w14:textId="77777777" w:rsidR="00D91336" w:rsidRDefault="003A376C">
      <w:pPr>
        <w:pStyle w:val="Textoindependiente"/>
        <w:spacing w:line="278" w:lineRule="auto"/>
        <w:ind w:left="100" w:right="101"/>
        <w:jc w:val="both"/>
      </w:pPr>
      <w:r>
        <w:t>Que la Directora Departamental de Educación Guatemala Occidente en funciones, gire instrucciones escritas a los Supervisores Educativos de la jurisdicción de las escuelas con OPF mencionadas en anexo 2, a efecto procedan a realizar las sanciones administra</w:t>
      </w:r>
      <w:r>
        <w:t>tivas correspondientes. De las acciones emprendidas para el efecto deberán informar a la Dirección Departamental entregando las constancias respectivas. Asimismo, deberán instruir a los directores para que, indiquen a los miembros de la -OPF- que, en lo su</w:t>
      </w:r>
      <w:r>
        <w:t>cesivo, se abstengan de realizar estas malas prácticas.</w:t>
      </w:r>
    </w:p>
    <w:p w14:paraId="406A7FF2" w14:textId="77777777" w:rsidR="00D91336" w:rsidRDefault="00D91336">
      <w:pPr>
        <w:pStyle w:val="Textoindependiente"/>
        <w:spacing w:before="4"/>
        <w:rPr>
          <w:sz w:val="27"/>
        </w:rPr>
      </w:pPr>
    </w:p>
    <w:p w14:paraId="50BB3D3B" w14:textId="77777777" w:rsidR="00D91336" w:rsidRDefault="003A376C">
      <w:pPr>
        <w:pStyle w:val="Textoindependiente"/>
        <w:spacing w:line="278" w:lineRule="auto"/>
        <w:ind w:left="100" w:right="102"/>
        <w:jc w:val="both"/>
      </w:pPr>
      <w:r>
        <w:t>Girar instrucciones escritas al Subdirector de Fortalecimiento a la Comunidad Educativa en funciones a efecto instruyan por escrito a los Técnicos de Servicios de Apoyo, para que realicen verificacio</w:t>
      </w:r>
      <w:r>
        <w:t>nes de las entregas y pagos efectuados de tal forma de determinar si existen pagos anticipados a las OPF de su jurisdicción. De tener casos deberán informar por escrito a la Directora Departamental de Educación Guatemala Occidente a efecto proceda a realiz</w:t>
      </w:r>
      <w:r>
        <w:t>ar las acciones administrativas correspondientes.</w:t>
      </w:r>
    </w:p>
    <w:p w14:paraId="3A28E3DD" w14:textId="77777777" w:rsidR="00D91336" w:rsidRDefault="00D91336">
      <w:pPr>
        <w:pStyle w:val="Textoindependiente"/>
        <w:spacing w:before="4"/>
        <w:rPr>
          <w:sz w:val="27"/>
        </w:rPr>
      </w:pPr>
    </w:p>
    <w:p w14:paraId="4DBA708C" w14:textId="77777777" w:rsidR="00D91336" w:rsidRDefault="003A376C">
      <w:pPr>
        <w:pStyle w:val="Textoindependiente"/>
        <w:spacing w:before="1"/>
        <w:ind w:left="100"/>
      </w:pPr>
      <w:r>
        <w:t>De dichas acciones, deberá dar el seguimiento respectivo.</w:t>
      </w:r>
    </w:p>
    <w:p w14:paraId="047C8DD8" w14:textId="77777777" w:rsidR="00D91336" w:rsidRDefault="00D91336">
      <w:pPr>
        <w:pStyle w:val="Textoindependiente"/>
        <w:spacing w:before="7"/>
        <w:rPr>
          <w:sz w:val="31"/>
        </w:rPr>
      </w:pPr>
    </w:p>
    <w:p w14:paraId="395A48EC" w14:textId="77777777" w:rsidR="00D91336" w:rsidRDefault="003A376C">
      <w:pPr>
        <w:pStyle w:val="Ttulo1"/>
      </w:pPr>
      <w:r>
        <w:t>Hallazgo No.2</w:t>
      </w:r>
    </w:p>
    <w:p w14:paraId="57AC5B14" w14:textId="77777777" w:rsidR="00D91336" w:rsidRDefault="00D91336">
      <w:pPr>
        <w:pStyle w:val="Textoindependiente"/>
        <w:spacing w:before="10"/>
        <w:rPr>
          <w:b/>
          <w:sz w:val="33"/>
        </w:rPr>
      </w:pPr>
    </w:p>
    <w:p w14:paraId="0A2EE3D6" w14:textId="77777777" w:rsidR="00D91336" w:rsidRDefault="003A376C">
      <w:pPr>
        <w:ind w:left="100"/>
        <w:rPr>
          <w:b/>
          <w:sz w:val="24"/>
        </w:rPr>
      </w:pPr>
      <w:r>
        <w:rPr>
          <w:b/>
          <w:sz w:val="24"/>
        </w:rPr>
        <w:t>Facturas vencidas respaldando ejecución de gastos.</w:t>
      </w:r>
    </w:p>
    <w:p w14:paraId="43E74CDA" w14:textId="77777777" w:rsidR="00D91336" w:rsidRDefault="00D91336">
      <w:pPr>
        <w:pStyle w:val="Textoindependiente"/>
        <w:spacing w:before="8"/>
        <w:rPr>
          <w:b/>
          <w:sz w:val="32"/>
        </w:rPr>
      </w:pPr>
    </w:p>
    <w:p w14:paraId="1B7C254F" w14:textId="77777777" w:rsidR="00D91336" w:rsidRDefault="003A376C">
      <w:pPr>
        <w:pStyle w:val="Textoindependiente"/>
        <w:spacing w:line="278" w:lineRule="auto"/>
        <w:ind w:left="100" w:right="102"/>
        <w:jc w:val="both"/>
      </w:pPr>
      <w:r>
        <w:t>Que la Directora Departamental de Educación Guatemala Occidente en funciones, gire instrucciones escritas al Subdirector de Fortalecimiento a la Comunidad Educativa en funciones a efecto, gire instrucciones de la misma manera al Técnico de Servicios de Apo</w:t>
      </w:r>
      <w:r>
        <w:t>yo a efecto realice lo siguiente:</w:t>
      </w:r>
    </w:p>
    <w:p w14:paraId="04B00093" w14:textId="77777777" w:rsidR="00D91336" w:rsidRDefault="00D91336">
      <w:pPr>
        <w:pStyle w:val="Textoindependiente"/>
        <w:spacing w:before="1"/>
        <w:rPr>
          <w:sz w:val="15"/>
        </w:rPr>
      </w:pPr>
    </w:p>
    <w:p w14:paraId="6F12B5B5" w14:textId="77777777" w:rsidR="00D91336" w:rsidRDefault="003A376C">
      <w:pPr>
        <w:pStyle w:val="Prrafodelista"/>
        <w:numPr>
          <w:ilvl w:val="0"/>
          <w:numId w:val="5"/>
        </w:numPr>
        <w:tabs>
          <w:tab w:val="left" w:pos="701"/>
        </w:tabs>
        <w:spacing w:before="93" w:line="278" w:lineRule="auto"/>
        <w:rPr>
          <w:sz w:val="24"/>
        </w:rPr>
      </w:pPr>
      <w:r>
        <w:rPr>
          <w:spacing w:val="2"/>
          <w:sz w:val="24"/>
        </w:rPr>
        <w:t xml:space="preserve">Instruya </w:t>
      </w:r>
      <w:r>
        <w:rPr>
          <w:sz w:val="24"/>
        </w:rPr>
        <w:t xml:space="preserve">a la </w:t>
      </w:r>
      <w:r>
        <w:rPr>
          <w:spacing w:val="2"/>
          <w:sz w:val="24"/>
        </w:rPr>
        <w:t xml:space="preserve">-OPF- </w:t>
      </w:r>
      <w:r>
        <w:rPr>
          <w:sz w:val="24"/>
        </w:rPr>
        <w:t xml:space="preserve">de la </w:t>
      </w:r>
      <w:r>
        <w:rPr>
          <w:spacing w:val="2"/>
          <w:sz w:val="24"/>
        </w:rPr>
        <w:t xml:space="preserve">EOUM Estado </w:t>
      </w:r>
      <w:r>
        <w:rPr>
          <w:sz w:val="24"/>
        </w:rPr>
        <w:t xml:space="preserve">de </w:t>
      </w:r>
      <w:r>
        <w:rPr>
          <w:spacing w:val="2"/>
          <w:sz w:val="24"/>
        </w:rPr>
        <w:t xml:space="preserve">Israel, para </w:t>
      </w:r>
      <w:r>
        <w:rPr>
          <w:sz w:val="24"/>
        </w:rPr>
        <w:t xml:space="preserve">que </w:t>
      </w:r>
      <w:r>
        <w:rPr>
          <w:spacing w:val="2"/>
          <w:sz w:val="24"/>
        </w:rPr>
        <w:t xml:space="preserve">solicite </w:t>
      </w:r>
      <w:r>
        <w:rPr>
          <w:sz w:val="24"/>
        </w:rPr>
        <w:t>al proveedor</w:t>
      </w:r>
      <w:r>
        <w:rPr>
          <w:spacing w:val="22"/>
          <w:sz w:val="24"/>
        </w:rPr>
        <w:t xml:space="preserve"> </w:t>
      </w:r>
      <w:r>
        <w:rPr>
          <w:sz w:val="24"/>
        </w:rPr>
        <w:t>que</w:t>
      </w:r>
      <w:r>
        <w:rPr>
          <w:spacing w:val="22"/>
          <w:sz w:val="24"/>
        </w:rPr>
        <w:t xml:space="preserve"> </w:t>
      </w:r>
      <w:r>
        <w:rPr>
          <w:sz w:val="24"/>
        </w:rPr>
        <w:t>presente</w:t>
      </w:r>
      <w:r>
        <w:rPr>
          <w:spacing w:val="22"/>
          <w:sz w:val="24"/>
        </w:rPr>
        <w:t xml:space="preserve"> </w:t>
      </w:r>
      <w:r>
        <w:rPr>
          <w:sz w:val="24"/>
        </w:rPr>
        <w:t>facturas</w:t>
      </w:r>
      <w:r>
        <w:rPr>
          <w:spacing w:val="22"/>
          <w:sz w:val="24"/>
        </w:rPr>
        <w:t xml:space="preserve"> </w:t>
      </w:r>
      <w:r>
        <w:rPr>
          <w:sz w:val="24"/>
        </w:rPr>
        <w:t>vigentes.</w:t>
      </w:r>
      <w:r>
        <w:rPr>
          <w:spacing w:val="22"/>
          <w:sz w:val="24"/>
        </w:rPr>
        <w:t xml:space="preserve"> </w:t>
      </w:r>
      <w:r>
        <w:rPr>
          <w:sz w:val="24"/>
        </w:rPr>
        <w:t>Caso</w:t>
      </w:r>
      <w:r>
        <w:rPr>
          <w:spacing w:val="22"/>
          <w:sz w:val="24"/>
        </w:rPr>
        <w:t xml:space="preserve"> </w:t>
      </w:r>
      <w:r>
        <w:rPr>
          <w:sz w:val="24"/>
        </w:rPr>
        <w:t>contrario</w:t>
      </w:r>
      <w:r>
        <w:rPr>
          <w:spacing w:val="22"/>
          <w:sz w:val="24"/>
        </w:rPr>
        <w:t xml:space="preserve"> </w:t>
      </w:r>
      <w:r>
        <w:rPr>
          <w:sz w:val="24"/>
        </w:rPr>
        <w:t>el</w:t>
      </w:r>
      <w:r>
        <w:rPr>
          <w:spacing w:val="22"/>
          <w:sz w:val="24"/>
        </w:rPr>
        <w:t xml:space="preserve"> </w:t>
      </w:r>
      <w:r>
        <w:rPr>
          <w:sz w:val="24"/>
        </w:rPr>
        <w:t>Representante</w:t>
      </w:r>
    </w:p>
    <w:p w14:paraId="3BD1C456" w14:textId="77777777" w:rsidR="00D91336" w:rsidRDefault="00D91336">
      <w:pPr>
        <w:spacing w:line="278" w:lineRule="auto"/>
        <w:rPr>
          <w:sz w:val="24"/>
        </w:rPr>
        <w:sectPr w:rsidR="00D91336">
          <w:pgSz w:w="12240" w:h="15840"/>
          <w:pgMar w:top="1420" w:right="1600" w:bottom="1020" w:left="1600" w:header="0" w:footer="820" w:gutter="0"/>
          <w:cols w:space="720"/>
        </w:sectPr>
      </w:pPr>
    </w:p>
    <w:p w14:paraId="7965DA26" w14:textId="77777777" w:rsidR="00D91336" w:rsidRDefault="003A376C">
      <w:pPr>
        <w:pStyle w:val="Textoindependiente"/>
        <w:spacing w:before="70" w:line="278" w:lineRule="auto"/>
        <w:ind w:left="701" w:right="102"/>
        <w:jc w:val="both"/>
      </w:pPr>
      <w:r>
        <w:lastRenderedPageBreak/>
        <w:t>Legal de la -OPF- debe proceder a realizar la denuncia ante la Superintendencia de Administración Tributaria -SAT- de la proveedora descrita, por emitir facturas vencidas.</w:t>
      </w:r>
    </w:p>
    <w:p w14:paraId="536EEBE0" w14:textId="77777777" w:rsidR="00D91336" w:rsidRDefault="003A376C">
      <w:pPr>
        <w:pStyle w:val="Prrafodelista"/>
        <w:numPr>
          <w:ilvl w:val="0"/>
          <w:numId w:val="5"/>
        </w:numPr>
        <w:tabs>
          <w:tab w:val="left" w:pos="701"/>
        </w:tabs>
        <w:spacing w:line="278" w:lineRule="auto"/>
        <w:jc w:val="both"/>
        <w:rPr>
          <w:sz w:val="24"/>
        </w:rPr>
      </w:pPr>
      <w:r>
        <w:rPr>
          <w:sz w:val="24"/>
        </w:rPr>
        <w:t xml:space="preserve">En lo sucesivo tengan la debida diligencia de verificar que los documentos </w:t>
      </w:r>
      <w:r>
        <w:rPr>
          <w:spacing w:val="2"/>
          <w:sz w:val="24"/>
        </w:rPr>
        <w:t>contables</w:t>
      </w:r>
      <w:r>
        <w:rPr>
          <w:spacing w:val="2"/>
          <w:sz w:val="24"/>
        </w:rPr>
        <w:t xml:space="preserve"> </w:t>
      </w:r>
      <w:r>
        <w:rPr>
          <w:sz w:val="24"/>
        </w:rPr>
        <w:t xml:space="preserve">que </w:t>
      </w:r>
      <w:r>
        <w:rPr>
          <w:spacing w:val="2"/>
          <w:sz w:val="24"/>
        </w:rPr>
        <w:t xml:space="preserve">respaldan </w:t>
      </w:r>
      <w:r>
        <w:rPr>
          <w:sz w:val="24"/>
        </w:rPr>
        <w:t xml:space="preserve">las </w:t>
      </w:r>
      <w:r>
        <w:rPr>
          <w:spacing w:val="2"/>
          <w:sz w:val="24"/>
        </w:rPr>
        <w:t xml:space="preserve">rendiciones </w:t>
      </w:r>
      <w:r>
        <w:rPr>
          <w:sz w:val="24"/>
        </w:rPr>
        <w:t xml:space="preserve">de </w:t>
      </w:r>
      <w:r>
        <w:rPr>
          <w:spacing w:val="2"/>
          <w:sz w:val="24"/>
        </w:rPr>
        <w:t xml:space="preserve">cuentas </w:t>
      </w:r>
      <w:r>
        <w:rPr>
          <w:sz w:val="24"/>
        </w:rPr>
        <w:t>de los diferentes programas de apoyo otorgados a las OPF, contengan los requisitos legales y formales</w:t>
      </w:r>
      <w:r>
        <w:rPr>
          <w:spacing w:val="-2"/>
          <w:sz w:val="24"/>
        </w:rPr>
        <w:t xml:space="preserve"> </w:t>
      </w:r>
      <w:r>
        <w:rPr>
          <w:sz w:val="24"/>
        </w:rPr>
        <w:t>establecidos.</w:t>
      </w:r>
    </w:p>
    <w:p w14:paraId="615BC4D1" w14:textId="77777777" w:rsidR="00D91336" w:rsidRDefault="00D91336">
      <w:pPr>
        <w:pStyle w:val="Textoindependiente"/>
        <w:rPr>
          <w:sz w:val="20"/>
        </w:rPr>
      </w:pPr>
    </w:p>
    <w:p w14:paraId="189A7AF7" w14:textId="77777777" w:rsidR="00D91336" w:rsidRDefault="00D91336">
      <w:pPr>
        <w:pStyle w:val="Textoindependiente"/>
        <w:spacing w:before="8"/>
        <w:rPr>
          <w:sz w:val="22"/>
        </w:rPr>
      </w:pPr>
    </w:p>
    <w:p w14:paraId="796C24ED" w14:textId="77777777" w:rsidR="00D91336" w:rsidRDefault="003A376C">
      <w:pPr>
        <w:pStyle w:val="Textoindependiente"/>
        <w:spacing w:before="93"/>
        <w:ind w:left="100"/>
      </w:pPr>
      <w:r>
        <w:t>De dichas acciones, deberá dar el seguimiento respectivo.</w:t>
      </w:r>
    </w:p>
    <w:p w14:paraId="44D19813" w14:textId="77777777" w:rsidR="00D91336" w:rsidRDefault="00D91336">
      <w:pPr>
        <w:pStyle w:val="Textoindependiente"/>
        <w:rPr>
          <w:sz w:val="26"/>
        </w:rPr>
      </w:pPr>
    </w:p>
    <w:p w14:paraId="37C3F409" w14:textId="77777777" w:rsidR="00D91336" w:rsidRDefault="00D91336">
      <w:pPr>
        <w:pStyle w:val="Textoindependiente"/>
        <w:spacing w:before="6"/>
        <w:rPr>
          <w:sz w:val="34"/>
        </w:rPr>
      </w:pPr>
    </w:p>
    <w:p w14:paraId="7375BCA8" w14:textId="77777777" w:rsidR="00D91336" w:rsidRDefault="003A376C">
      <w:pPr>
        <w:pStyle w:val="Ttulo1"/>
        <w:spacing w:before="1"/>
      </w:pPr>
      <w:r>
        <w:t>RECOMENDACIONES:</w:t>
      </w:r>
    </w:p>
    <w:p w14:paraId="06D36C80" w14:textId="77777777" w:rsidR="00D91336" w:rsidRDefault="00D91336">
      <w:pPr>
        <w:pStyle w:val="Textoindependiente"/>
        <w:spacing w:before="10"/>
        <w:rPr>
          <w:b/>
          <w:sz w:val="33"/>
        </w:rPr>
      </w:pPr>
    </w:p>
    <w:p w14:paraId="77F61A87" w14:textId="77777777" w:rsidR="00D91336" w:rsidRDefault="003A376C">
      <w:pPr>
        <w:ind w:left="100"/>
        <w:rPr>
          <w:b/>
          <w:sz w:val="24"/>
        </w:rPr>
      </w:pPr>
      <w:r>
        <w:rPr>
          <w:b/>
          <w:sz w:val="24"/>
        </w:rPr>
        <w:t>HALLAZGOS SOBRE DE</w:t>
      </w:r>
      <w:r>
        <w:rPr>
          <w:b/>
          <w:sz w:val="24"/>
        </w:rPr>
        <w:t>FICIENCIAS DE CONTROL INTERNO</w:t>
      </w:r>
    </w:p>
    <w:p w14:paraId="37649771" w14:textId="77777777" w:rsidR="00D91336" w:rsidRDefault="00D91336">
      <w:pPr>
        <w:pStyle w:val="Textoindependiente"/>
        <w:spacing w:before="10"/>
        <w:rPr>
          <w:b/>
          <w:sz w:val="33"/>
        </w:rPr>
      </w:pPr>
    </w:p>
    <w:p w14:paraId="2912A132" w14:textId="77777777" w:rsidR="00D91336" w:rsidRDefault="003A376C">
      <w:pPr>
        <w:spacing w:before="1"/>
        <w:ind w:left="100"/>
        <w:rPr>
          <w:b/>
          <w:sz w:val="24"/>
        </w:rPr>
      </w:pPr>
      <w:r>
        <w:rPr>
          <w:b/>
          <w:sz w:val="24"/>
        </w:rPr>
        <w:t>Hallazgo No.1</w:t>
      </w:r>
    </w:p>
    <w:p w14:paraId="4ABEB828" w14:textId="77777777" w:rsidR="00D91336" w:rsidRDefault="00D91336">
      <w:pPr>
        <w:pStyle w:val="Textoindependiente"/>
        <w:spacing w:before="10"/>
        <w:rPr>
          <w:b/>
          <w:sz w:val="33"/>
        </w:rPr>
      </w:pPr>
    </w:p>
    <w:p w14:paraId="11ABAAD4" w14:textId="77777777" w:rsidR="00D91336" w:rsidRDefault="003A376C">
      <w:pPr>
        <w:spacing w:line="290" w:lineRule="auto"/>
        <w:ind w:left="100" w:right="103"/>
        <w:jc w:val="both"/>
        <w:rPr>
          <w:b/>
          <w:sz w:val="24"/>
        </w:rPr>
      </w:pPr>
      <w:r>
        <w:rPr>
          <w:b/>
          <w:sz w:val="24"/>
        </w:rPr>
        <w:t>Falta de traslado de fondos por parte de la DIDEDUC para el programa de valija didáctica.</w:t>
      </w:r>
    </w:p>
    <w:p w14:paraId="01C547C2" w14:textId="77777777" w:rsidR="00D91336" w:rsidRDefault="00D91336">
      <w:pPr>
        <w:pStyle w:val="Textoindependiente"/>
        <w:spacing w:before="7"/>
        <w:rPr>
          <w:b/>
          <w:sz w:val="27"/>
        </w:rPr>
      </w:pPr>
    </w:p>
    <w:p w14:paraId="085E8E8F" w14:textId="77777777" w:rsidR="00D91336" w:rsidRDefault="003A376C">
      <w:pPr>
        <w:pStyle w:val="Textoindependiente"/>
        <w:spacing w:line="278" w:lineRule="auto"/>
        <w:ind w:left="100" w:right="101"/>
        <w:jc w:val="both"/>
      </w:pPr>
      <w:r>
        <w:t>Que la Directora Departamental de Educación Guatemala Occidente en funciones, con el apoyo del Subdirector de Fortalecimiento a la Comunidad Educativa en funciones, realicen las gestiones necesarias ante las instancias correspondientes para el acreditamien</w:t>
      </w:r>
      <w:r>
        <w:t>to respectivo y en lo sucesivo corroboren previamente la estadística de acuerdo a los niveles educativos para gestionar oportunamente la cobertura de los programas.</w:t>
      </w:r>
    </w:p>
    <w:p w14:paraId="2E8FB674" w14:textId="77777777" w:rsidR="00D91336" w:rsidRDefault="00D91336">
      <w:pPr>
        <w:pStyle w:val="Textoindependiente"/>
        <w:spacing w:before="5"/>
        <w:rPr>
          <w:sz w:val="27"/>
        </w:rPr>
      </w:pPr>
    </w:p>
    <w:p w14:paraId="5A575AF1" w14:textId="77777777" w:rsidR="00D91336" w:rsidRDefault="003A376C">
      <w:pPr>
        <w:pStyle w:val="Textoindependiente"/>
        <w:spacing w:line="278" w:lineRule="auto"/>
        <w:ind w:left="100" w:right="103"/>
        <w:jc w:val="both"/>
      </w:pPr>
      <w:r>
        <w:t xml:space="preserve">Asimismo, el Técnico de Servicios de Apoyo, debe dar el seguimiento correspondiente hasta </w:t>
      </w:r>
      <w:r>
        <w:t>la entrega del beneficio a los docentes respectivos.</w:t>
      </w:r>
    </w:p>
    <w:p w14:paraId="6448C633" w14:textId="77777777" w:rsidR="00D91336" w:rsidRDefault="00D91336">
      <w:pPr>
        <w:pStyle w:val="Textoindependiente"/>
        <w:spacing w:before="8"/>
        <w:rPr>
          <w:sz w:val="27"/>
        </w:rPr>
      </w:pPr>
    </w:p>
    <w:p w14:paraId="56E8713C" w14:textId="77777777" w:rsidR="00D91336" w:rsidRDefault="003A376C">
      <w:pPr>
        <w:pStyle w:val="Textoindependiente"/>
        <w:ind w:left="100"/>
      </w:pPr>
      <w:r>
        <w:t>De dichas acciones, deberá dar el seguimiento respectivo.</w:t>
      </w:r>
    </w:p>
    <w:p w14:paraId="2E4CFB6A" w14:textId="77777777" w:rsidR="00D91336" w:rsidRDefault="00D91336">
      <w:pPr>
        <w:pStyle w:val="Textoindependiente"/>
        <w:spacing w:before="7"/>
        <w:rPr>
          <w:sz w:val="31"/>
        </w:rPr>
      </w:pPr>
    </w:p>
    <w:p w14:paraId="5A55EB92" w14:textId="77777777" w:rsidR="00D91336" w:rsidRDefault="003A376C">
      <w:pPr>
        <w:pStyle w:val="Ttulo1"/>
      </w:pPr>
      <w:r>
        <w:t>Hallazgo No.2</w:t>
      </w:r>
    </w:p>
    <w:p w14:paraId="2D3B269E" w14:textId="77777777" w:rsidR="00D91336" w:rsidRDefault="00D91336">
      <w:pPr>
        <w:pStyle w:val="Textoindependiente"/>
        <w:spacing w:before="10"/>
        <w:rPr>
          <w:b/>
          <w:sz w:val="33"/>
        </w:rPr>
      </w:pPr>
    </w:p>
    <w:p w14:paraId="5145486D" w14:textId="77777777" w:rsidR="00D91336" w:rsidRDefault="003A376C">
      <w:pPr>
        <w:spacing w:line="290" w:lineRule="auto"/>
        <w:ind w:left="100" w:right="101"/>
        <w:jc w:val="both"/>
        <w:rPr>
          <w:b/>
          <w:sz w:val="24"/>
        </w:rPr>
      </w:pPr>
      <w:r>
        <w:rPr>
          <w:b/>
          <w:sz w:val="24"/>
        </w:rPr>
        <w:t>Deficiencias de control interno determinadas en la DIDEDUC relacionadas con las OPF.</w:t>
      </w:r>
    </w:p>
    <w:p w14:paraId="69F84CF2" w14:textId="77777777" w:rsidR="00D91336" w:rsidRDefault="00D91336">
      <w:pPr>
        <w:pStyle w:val="Textoindependiente"/>
        <w:spacing w:before="7"/>
        <w:rPr>
          <w:b/>
          <w:sz w:val="27"/>
        </w:rPr>
      </w:pPr>
    </w:p>
    <w:p w14:paraId="75ACC776" w14:textId="77777777" w:rsidR="00D91336" w:rsidRDefault="003A376C">
      <w:pPr>
        <w:pStyle w:val="Textoindependiente"/>
        <w:spacing w:line="278" w:lineRule="auto"/>
        <w:ind w:left="100" w:right="102"/>
        <w:jc w:val="both"/>
      </w:pPr>
      <w:r>
        <w:t>Que la Directora Departamental de Educació</w:t>
      </w:r>
      <w:r>
        <w:t>n Guatemala Occidente en funciones, gire instrucciones al Subdirector de Fortalecimiento a la Comunidad Educativa a efecto:</w:t>
      </w:r>
    </w:p>
    <w:p w14:paraId="006CFB1F" w14:textId="77777777" w:rsidR="00D91336" w:rsidRDefault="00D91336">
      <w:pPr>
        <w:spacing w:line="278" w:lineRule="auto"/>
        <w:jc w:val="both"/>
        <w:sectPr w:rsidR="00D91336">
          <w:pgSz w:w="12240" w:h="15840"/>
          <w:pgMar w:top="1080" w:right="1600" w:bottom="1020" w:left="1600" w:header="0" w:footer="820" w:gutter="0"/>
          <w:cols w:space="720"/>
        </w:sectPr>
      </w:pPr>
    </w:p>
    <w:p w14:paraId="6FEA9479" w14:textId="77777777" w:rsidR="00D91336" w:rsidRDefault="003A376C">
      <w:pPr>
        <w:pStyle w:val="Prrafodelista"/>
        <w:numPr>
          <w:ilvl w:val="0"/>
          <w:numId w:val="4"/>
        </w:numPr>
        <w:tabs>
          <w:tab w:val="left" w:pos="701"/>
        </w:tabs>
        <w:spacing w:before="70" w:line="278" w:lineRule="auto"/>
        <w:jc w:val="both"/>
        <w:rPr>
          <w:sz w:val="24"/>
        </w:rPr>
      </w:pPr>
      <w:r>
        <w:rPr>
          <w:sz w:val="24"/>
        </w:rPr>
        <w:lastRenderedPageBreak/>
        <w:t>Solicite a los Técnicos de Servicios de Apoyo que cumpla con las funciones descritas en su contrato en cuanto a lo est</w:t>
      </w:r>
      <w:r>
        <w:rPr>
          <w:sz w:val="24"/>
        </w:rPr>
        <w:t>ablecido en la cláusula TERCERA Objeto del contrato, de lo contrario deberá aplicar lo establecido en la cláusula DÈCIMA. Terminación del contrato, por negligencia evidente en la prestación de sus servicios contratados o por negativa infundada de cumplir c</w:t>
      </w:r>
      <w:r>
        <w:rPr>
          <w:sz w:val="24"/>
        </w:rPr>
        <w:t>on sus</w:t>
      </w:r>
      <w:r>
        <w:rPr>
          <w:spacing w:val="-3"/>
          <w:sz w:val="24"/>
        </w:rPr>
        <w:t xml:space="preserve"> </w:t>
      </w:r>
      <w:r>
        <w:rPr>
          <w:sz w:val="24"/>
        </w:rPr>
        <w:t>obligaciones.</w:t>
      </w:r>
    </w:p>
    <w:p w14:paraId="154ED95A" w14:textId="77777777" w:rsidR="00D91336" w:rsidRDefault="003A376C">
      <w:pPr>
        <w:pStyle w:val="Prrafodelista"/>
        <w:numPr>
          <w:ilvl w:val="0"/>
          <w:numId w:val="4"/>
        </w:numPr>
        <w:tabs>
          <w:tab w:val="left" w:pos="701"/>
        </w:tabs>
        <w:spacing w:line="278" w:lineRule="auto"/>
        <w:ind w:right="101"/>
        <w:jc w:val="both"/>
        <w:rPr>
          <w:sz w:val="24"/>
        </w:rPr>
      </w:pPr>
      <w:r>
        <w:rPr>
          <w:sz w:val="24"/>
        </w:rPr>
        <w:t xml:space="preserve">Solicite a los Técnicos de Servicios de Apoyo den acompañamiento a las OPF para que cumplan con los lineamientos establecidos en el instructivo </w:t>
      </w:r>
      <w:r>
        <w:rPr>
          <w:spacing w:val="2"/>
          <w:sz w:val="24"/>
        </w:rPr>
        <w:t xml:space="preserve">PRA-INS-33, para realizar reintegros </w:t>
      </w:r>
      <w:r>
        <w:rPr>
          <w:sz w:val="24"/>
        </w:rPr>
        <w:t xml:space="preserve">de </w:t>
      </w:r>
      <w:r>
        <w:rPr>
          <w:spacing w:val="2"/>
          <w:sz w:val="24"/>
        </w:rPr>
        <w:t xml:space="preserve">recursos financieros </w:t>
      </w:r>
      <w:r>
        <w:rPr>
          <w:sz w:val="24"/>
        </w:rPr>
        <w:t xml:space="preserve">de los programas de apoyo al fondo común. (No está </w:t>
      </w:r>
      <w:r>
        <w:rPr>
          <w:sz w:val="24"/>
        </w:rPr>
        <w:t xml:space="preserve">de más indicar que los saldos reportados no son exactos ya que no se tiene certeza que estén incluidos fondos privativos para mantener la cuenta activa y que los saldos a la presente fecha hayan sido modificados, por lo que deberán ratificar los </w:t>
      </w:r>
      <w:r>
        <w:rPr>
          <w:spacing w:val="2"/>
          <w:sz w:val="24"/>
        </w:rPr>
        <w:t xml:space="preserve">mismos). </w:t>
      </w:r>
      <w:r>
        <w:rPr>
          <w:sz w:val="24"/>
        </w:rPr>
        <w:t>L</w:t>
      </w:r>
      <w:r>
        <w:rPr>
          <w:sz w:val="24"/>
        </w:rPr>
        <w:t xml:space="preserve">as </w:t>
      </w:r>
      <w:r>
        <w:rPr>
          <w:spacing w:val="2"/>
          <w:sz w:val="24"/>
        </w:rPr>
        <w:t xml:space="preserve">rendiciones </w:t>
      </w:r>
      <w:r>
        <w:rPr>
          <w:sz w:val="24"/>
        </w:rPr>
        <w:t xml:space="preserve">de </w:t>
      </w:r>
      <w:r>
        <w:rPr>
          <w:spacing w:val="2"/>
          <w:sz w:val="24"/>
        </w:rPr>
        <w:t xml:space="preserve">cuentas, deben presentarse </w:t>
      </w:r>
      <w:r>
        <w:rPr>
          <w:sz w:val="24"/>
        </w:rPr>
        <w:t xml:space="preserve">con </w:t>
      </w:r>
      <w:r>
        <w:rPr>
          <w:spacing w:val="2"/>
          <w:sz w:val="24"/>
        </w:rPr>
        <w:t xml:space="preserve">saldos </w:t>
      </w:r>
      <w:r>
        <w:rPr>
          <w:sz w:val="24"/>
        </w:rPr>
        <w:t>referidos a lo acumulado por cada programa, tanto de ejercicios anteriores como lo pendiente de ejecutar si fuera el caso, de los fondos transferidos en el presente año fiscal. Asimismo, la calendariz</w:t>
      </w:r>
      <w:r>
        <w:rPr>
          <w:sz w:val="24"/>
        </w:rPr>
        <w:t>ación de presentación de rendiciones de cuentas debe apegarse a los lineamientos establecidos en el instructivo PRA-INS-03 Transferencias Corrientes a Organizaciones de Padres de</w:t>
      </w:r>
      <w:r>
        <w:rPr>
          <w:spacing w:val="-3"/>
          <w:sz w:val="24"/>
        </w:rPr>
        <w:t xml:space="preserve"> </w:t>
      </w:r>
      <w:r>
        <w:rPr>
          <w:sz w:val="24"/>
        </w:rPr>
        <w:t>Familia.</w:t>
      </w:r>
    </w:p>
    <w:p w14:paraId="0CF50639" w14:textId="77777777" w:rsidR="00D91336" w:rsidRDefault="003A376C">
      <w:pPr>
        <w:pStyle w:val="Prrafodelista"/>
        <w:numPr>
          <w:ilvl w:val="0"/>
          <w:numId w:val="4"/>
        </w:numPr>
        <w:tabs>
          <w:tab w:val="left" w:pos="701"/>
        </w:tabs>
        <w:spacing w:line="278" w:lineRule="auto"/>
        <w:jc w:val="both"/>
        <w:rPr>
          <w:sz w:val="24"/>
        </w:rPr>
      </w:pPr>
      <w:r>
        <w:rPr>
          <w:sz w:val="24"/>
        </w:rPr>
        <w:t>Debe girar instrucciones escritas a quién corresponda, a efecto proc</w:t>
      </w:r>
      <w:r>
        <w:rPr>
          <w:sz w:val="24"/>
        </w:rPr>
        <w:t>edan a verificar la estadística base para la asignación de recursos, confirmando dicha situación con la Directora del establecimiento educativo a efecto de modificar la estadística, para que refleje un dato</w:t>
      </w:r>
      <w:r>
        <w:rPr>
          <w:spacing w:val="-12"/>
          <w:sz w:val="24"/>
        </w:rPr>
        <w:t xml:space="preserve"> </w:t>
      </w:r>
      <w:r>
        <w:rPr>
          <w:sz w:val="24"/>
        </w:rPr>
        <w:t>real.</w:t>
      </w:r>
    </w:p>
    <w:p w14:paraId="2EFC78D9" w14:textId="77777777" w:rsidR="00D91336" w:rsidRDefault="00D91336">
      <w:pPr>
        <w:pStyle w:val="Textoindependiente"/>
        <w:rPr>
          <w:sz w:val="14"/>
        </w:rPr>
      </w:pPr>
    </w:p>
    <w:p w14:paraId="26B4E2E4" w14:textId="77777777" w:rsidR="00D91336" w:rsidRDefault="003A376C">
      <w:pPr>
        <w:pStyle w:val="Textoindependiente"/>
        <w:spacing w:before="92"/>
        <w:ind w:left="100"/>
      </w:pPr>
      <w:r>
        <w:t>De dichas acciones, deberá dar el seguimie</w:t>
      </w:r>
      <w:r>
        <w:t>nto respectivo.</w:t>
      </w:r>
    </w:p>
    <w:p w14:paraId="0471184D" w14:textId="77777777" w:rsidR="00D91336" w:rsidRDefault="00D91336">
      <w:pPr>
        <w:pStyle w:val="Textoindependiente"/>
        <w:spacing w:before="8"/>
        <w:rPr>
          <w:sz w:val="31"/>
        </w:rPr>
      </w:pPr>
    </w:p>
    <w:p w14:paraId="01BE02CA" w14:textId="77777777" w:rsidR="00D91336" w:rsidRDefault="003A376C">
      <w:pPr>
        <w:pStyle w:val="Ttulo1"/>
      </w:pPr>
      <w:r>
        <w:t>Hallazgo No.3</w:t>
      </w:r>
    </w:p>
    <w:p w14:paraId="717DB76D" w14:textId="77777777" w:rsidR="00D91336" w:rsidRDefault="00D91336">
      <w:pPr>
        <w:pStyle w:val="Textoindependiente"/>
        <w:spacing w:before="10"/>
        <w:rPr>
          <w:b/>
          <w:sz w:val="33"/>
        </w:rPr>
      </w:pPr>
    </w:p>
    <w:p w14:paraId="7EF2CBB4" w14:textId="77777777" w:rsidR="00D91336" w:rsidRDefault="003A376C">
      <w:pPr>
        <w:spacing w:line="290" w:lineRule="auto"/>
        <w:ind w:left="100" w:right="101"/>
        <w:jc w:val="both"/>
        <w:rPr>
          <w:b/>
          <w:sz w:val="24"/>
        </w:rPr>
      </w:pPr>
      <w:r>
        <w:rPr>
          <w:b/>
          <w:sz w:val="24"/>
        </w:rPr>
        <w:t>Deficiencias de control interno, determinadas en Organizaciones de Padres de Familia -OPF-</w:t>
      </w:r>
    </w:p>
    <w:p w14:paraId="437DB9F1" w14:textId="77777777" w:rsidR="00D91336" w:rsidRDefault="00D91336">
      <w:pPr>
        <w:pStyle w:val="Textoindependiente"/>
        <w:spacing w:before="7"/>
        <w:rPr>
          <w:b/>
          <w:sz w:val="27"/>
        </w:rPr>
      </w:pPr>
    </w:p>
    <w:p w14:paraId="49532EA3" w14:textId="77777777" w:rsidR="00D91336" w:rsidRDefault="003A376C">
      <w:pPr>
        <w:pStyle w:val="Textoindependiente"/>
        <w:spacing w:line="278" w:lineRule="auto"/>
        <w:ind w:left="100" w:right="102"/>
        <w:jc w:val="both"/>
      </w:pPr>
      <w:r>
        <w:t>Que la Directora Departamental de Educación Guatemala Occidente en funciones, gire instrucciones escritas al Subdirector de Fortalec</w:t>
      </w:r>
      <w:r>
        <w:t>imiento a la Comunidad Educativa en funciones a efecto de:</w:t>
      </w:r>
    </w:p>
    <w:p w14:paraId="1731061F" w14:textId="77777777" w:rsidR="00D91336" w:rsidRDefault="00D91336">
      <w:pPr>
        <w:pStyle w:val="Textoindependiente"/>
        <w:spacing w:before="2"/>
        <w:rPr>
          <w:sz w:val="15"/>
        </w:rPr>
      </w:pPr>
    </w:p>
    <w:p w14:paraId="4EC4A41C" w14:textId="77777777" w:rsidR="00D91336" w:rsidRDefault="003A376C">
      <w:pPr>
        <w:pStyle w:val="Prrafodelista"/>
        <w:numPr>
          <w:ilvl w:val="0"/>
          <w:numId w:val="3"/>
        </w:numPr>
        <w:tabs>
          <w:tab w:val="left" w:pos="701"/>
        </w:tabs>
        <w:spacing w:before="92" w:line="278" w:lineRule="auto"/>
        <w:ind w:right="103"/>
        <w:jc w:val="both"/>
        <w:rPr>
          <w:sz w:val="24"/>
        </w:rPr>
      </w:pPr>
      <w:r>
        <w:rPr>
          <w:sz w:val="24"/>
        </w:rPr>
        <w:t>Comprobar que las funciones asignadas a los Técnicos de Servicios de Apoyo estén de acuerdo al contrato laboral y con ello verificar que exista equidad en la distribución de las OPF para cada Técn</w:t>
      </w:r>
      <w:r>
        <w:rPr>
          <w:sz w:val="24"/>
        </w:rPr>
        <w:t>ico de Servicios de Apoyo.</w:t>
      </w:r>
      <w:r>
        <w:rPr>
          <w:spacing w:val="10"/>
          <w:sz w:val="24"/>
        </w:rPr>
        <w:t xml:space="preserve"> </w:t>
      </w:r>
      <w:r>
        <w:rPr>
          <w:sz w:val="24"/>
        </w:rPr>
        <w:t>De</w:t>
      </w:r>
      <w:r>
        <w:rPr>
          <w:spacing w:val="10"/>
          <w:sz w:val="24"/>
        </w:rPr>
        <w:t xml:space="preserve"> </w:t>
      </w:r>
      <w:r>
        <w:rPr>
          <w:sz w:val="24"/>
        </w:rPr>
        <w:t>lo</w:t>
      </w:r>
      <w:r>
        <w:rPr>
          <w:spacing w:val="10"/>
          <w:sz w:val="24"/>
        </w:rPr>
        <w:t xml:space="preserve"> </w:t>
      </w:r>
      <w:r>
        <w:rPr>
          <w:sz w:val="24"/>
        </w:rPr>
        <w:t>contrario</w:t>
      </w:r>
      <w:r>
        <w:rPr>
          <w:spacing w:val="10"/>
          <w:sz w:val="24"/>
        </w:rPr>
        <w:t xml:space="preserve"> </w:t>
      </w:r>
      <w:r>
        <w:rPr>
          <w:sz w:val="24"/>
        </w:rPr>
        <w:t>deberá</w:t>
      </w:r>
      <w:r>
        <w:rPr>
          <w:spacing w:val="10"/>
          <w:sz w:val="24"/>
        </w:rPr>
        <w:t xml:space="preserve"> </w:t>
      </w:r>
      <w:r>
        <w:rPr>
          <w:sz w:val="24"/>
        </w:rPr>
        <w:t>aplicar</w:t>
      </w:r>
      <w:r>
        <w:rPr>
          <w:spacing w:val="10"/>
          <w:sz w:val="24"/>
        </w:rPr>
        <w:t xml:space="preserve"> </w:t>
      </w:r>
      <w:r>
        <w:rPr>
          <w:sz w:val="24"/>
        </w:rPr>
        <w:t>lo</w:t>
      </w:r>
      <w:r>
        <w:rPr>
          <w:spacing w:val="10"/>
          <w:sz w:val="24"/>
        </w:rPr>
        <w:t xml:space="preserve"> </w:t>
      </w:r>
      <w:r>
        <w:rPr>
          <w:sz w:val="24"/>
        </w:rPr>
        <w:t>establecido</w:t>
      </w:r>
      <w:r>
        <w:rPr>
          <w:spacing w:val="10"/>
          <w:sz w:val="24"/>
        </w:rPr>
        <w:t xml:space="preserve"> </w:t>
      </w:r>
      <w:r>
        <w:rPr>
          <w:sz w:val="24"/>
        </w:rPr>
        <w:t>en</w:t>
      </w:r>
      <w:r>
        <w:rPr>
          <w:spacing w:val="10"/>
          <w:sz w:val="24"/>
        </w:rPr>
        <w:t xml:space="preserve"> </w:t>
      </w:r>
      <w:r>
        <w:rPr>
          <w:sz w:val="24"/>
        </w:rPr>
        <w:t>la</w:t>
      </w:r>
      <w:r>
        <w:rPr>
          <w:spacing w:val="10"/>
          <w:sz w:val="24"/>
        </w:rPr>
        <w:t xml:space="preserve"> </w:t>
      </w:r>
      <w:r>
        <w:rPr>
          <w:sz w:val="24"/>
        </w:rPr>
        <w:t>cláusula</w:t>
      </w:r>
      <w:r>
        <w:rPr>
          <w:spacing w:val="10"/>
          <w:sz w:val="24"/>
        </w:rPr>
        <w:t xml:space="preserve"> </w:t>
      </w:r>
      <w:r>
        <w:rPr>
          <w:sz w:val="24"/>
        </w:rPr>
        <w:t>DÈCIMA.</w:t>
      </w:r>
    </w:p>
    <w:p w14:paraId="68D89FA2" w14:textId="77777777" w:rsidR="00D91336" w:rsidRDefault="00D91336">
      <w:pPr>
        <w:spacing w:line="278" w:lineRule="auto"/>
        <w:jc w:val="both"/>
        <w:rPr>
          <w:sz w:val="24"/>
        </w:rPr>
        <w:sectPr w:rsidR="00D91336">
          <w:pgSz w:w="12240" w:h="15840"/>
          <w:pgMar w:top="1080" w:right="1600" w:bottom="1020" w:left="1600" w:header="0" w:footer="820" w:gutter="0"/>
          <w:cols w:space="720"/>
        </w:sectPr>
      </w:pPr>
    </w:p>
    <w:p w14:paraId="59710568" w14:textId="77777777" w:rsidR="00D91336" w:rsidRDefault="003A376C">
      <w:pPr>
        <w:pStyle w:val="Textoindependiente"/>
        <w:spacing w:before="70" w:line="278" w:lineRule="auto"/>
        <w:ind w:left="701" w:right="101"/>
        <w:jc w:val="both"/>
      </w:pPr>
      <w:r>
        <w:lastRenderedPageBreak/>
        <w:t xml:space="preserve">Terminación del contrato, por negligencia evidente en la prestación de </w:t>
      </w:r>
      <w:r>
        <w:rPr>
          <w:spacing w:val="-4"/>
        </w:rPr>
        <w:t>sus</w:t>
      </w:r>
      <w:r>
        <w:rPr>
          <w:spacing w:val="58"/>
        </w:rPr>
        <w:t xml:space="preserve"> </w:t>
      </w:r>
      <w:r>
        <w:rPr>
          <w:spacing w:val="3"/>
        </w:rPr>
        <w:t xml:space="preserve">servicios contratados </w:t>
      </w:r>
      <w:r>
        <w:t xml:space="preserve">o </w:t>
      </w:r>
      <w:r>
        <w:rPr>
          <w:spacing w:val="2"/>
        </w:rPr>
        <w:t xml:space="preserve">por </w:t>
      </w:r>
      <w:r>
        <w:rPr>
          <w:spacing w:val="3"/>
        </w:rPr>
        <w:t xml:space="preserve">negativa infundada </w:t>
      </w:r>
      <w:r>
        <w:t xml:space="preserve">de </w:t>
      </w:r>
      <w:r>
        <w:rPr>
          <w:spacing w:val="3"/>
        </w:rPr>
        <w:t xml:space="preserve">cumplir </w:t>
      </w:r>
      <w:r>
        <w:rPr>
          <w:spacing w:val="2"/>
        </w:rPr>
        <w:t xml:space="preserve">con sus </w:t>
      </w:r>
      <w:r>
        <w:t>obligaciones.</w:t>
      </w:r>
    </w:p>
    <w:p w14:paraId="5FE954C6" w14:textId="77777777" w:rsidR="00D91336" w:rsidRDefault="003A376C">
      <w:pPr>
        <w:pStyle w:val="Prrafodelista"/>
        <w:numPr>
          <w:ilvl w:val="0"/>
          <w:numId w:val="3"/>
        </w:numPr>
        <w:tabs>
          <w:tab w:val="left" w:pos="701"/>
        </w:tabs>
        <w:spacing w:line="278" w:lineRule="auto"/>
        <w:ind w:right="101"/>
        <w:jc w:val="both"/>
        <w:rPr>
          <w:sz w:val="24"/>
        </w:rPr>
      </w:pPr>
      <w:r>
        <w:rPr>
          <w:sz w:val="24"/>
        </w:rPr>
        <w:t>Instruir a los Técnicos de Servicios de Apoyo, para dar seguimiento a las deficiencias determinadas, para que las Organizaciones de Padres de Familia -OPF- puedan solventar las condiciones observadas, de lo cual deberán dejar constanc</w:t>
      </w:r>
      <w:r>
        <w:rPr>
          <w:sz w:val="24"/>
        </w:rPr>
        <w:t xml:space="preserve">ia de su visita en los formatos establecidos en el </w:t>
      </w:r>
      <w:r>
        <w:rPr>
          <w:spacing w:val="3"/>
          <w:sz w:val="24"/>
        </w:rPr>
        <w:t xml:space="preserve">Sistema </w:t>
      </w:r>
      <w:r>
        <w:rPr>
          <w:sz w:val="24"/>
        </w:rPr>
        <w:t xml:space="preserve">de </w:t>
      </w:r>
      <w:r>
        <w:rPr>
          <w:spacing w:val="3"/>
          <w:sz w:val="24"/>
        </w:rPr>
        <w:t xml:space="preserve">Gestión </w:t>
      </w:r>
      <w:r>
        <w:rPr>
          <w:sz w:val="24"/>
        </w:rPr>
        <w:t xml:space="preserve">de la </w:t>
      </w:r>
      <w:r>
        <w:rPr>
          <w:spacing w:val="3"/>
          <w:sz w:val="24"/>
        </w:rPr>
        <w:t xml:space="preserve">Calidad; </w:t>
      </w:r>
      <w:r>
        <w:rPr>
          <w:spacing w:val="2"/>
          <w:sz w:val="24"/>
        </w:rPr>
        <w:t xml:space="preserve">así </w:t>
      </w:r>
      <w:r>
        <w:rPr>
          <w:spacing w:val="3"/>
          <w:sz w:val="24"/>
        </w:rPr>
        <w:t xml:space="preserve">como, </w:t>
      </w:r>
      <w:r>
        <w:rPr>
          <w:sz w:val="24"/>
        </w:rPr>
        <w:t xml:space="preserve">en el </w:t>
      </w:r>
      <w:r>
        <w:rPr>
          <w:spacing w:val="3"/>
          <w:sz w:val="24"/>
        </w:rPr>
        <w:t xml:space="preserve">libro </w:t>
      </w:r>
      <w:r>
        <w:rPr>
          <w:sz w:val="24"/>
        </w:rPr>
        <w:t xml:space="preserve">de </w:t>
      </w:r>
      <w:r>
        <w:rPr>
          <w:spacing w:val="3"/>
          <w:sz w:val="24"/>
        </w:rPr>
        <w:t xml:space="preserve">visitas </w:t>
      </w:r>
      <w:r>
        <w:rPr>
          <w:sz w:val="24"/>
        </w:rPr>
        <w:t xml:space="preserve">o </w:t>
      </w:r>
      <w:r>
        <w:rPr>
          <w:spacing w:val="2"/>
          <w:sz w:val="24"/>
        </w:rPr>
        <w:t xml:space="preserve">conocimientos </w:t>
      </w:r>
      <w:r>
        <w:rPr>
          <w:sz w:val="24"/>
        </w:rPr>
        <w:t xml:space="preserve">de los </w:t>
      </w:r>
      <w:r>
        <w:rPr>
          <w:spacing w:val="2"/>
          <w:sz w:val="24"/>
        </w:rPr>
        <w:t xml:space="preserve">establecimientos educativos donde realicen </w:t>
      </w:r>
      <w:r>
        <w:rPr>
          <w:sz w:val="24"/>
        </w:rPr>
        <w:t>la verificación</w:t>
      </w:r>
      <w:r>
        <w:rPr>
          <w:spacing w:val="-2"/>
          <w:sz w:val="24"/>
        </w:rPr>
        <w:t xml:space="preserve"> </w:t>
      </w:r>
      <w:r>
        <w:rPr>
          <w:sz w:val="24"/>
        </w:rPr>
        <w:t>física.</w:t>
      </w:r>
    </w:p>
    <w:p w14:paraId="156622A6" w14:textId="77777777" w:rsidR="00D91336" w:rsidRDefault="003A376C">
      <w:pPr>
        <w:pStyle w:val="Prrafodelista"/>
        <w:numPr>
          <w:ilvl w:val="0"/>
          <w:numId w:val="3"/>
        </w:numPr>
        <w:tabs>
          <w:tab w:val="left" w:pos="701"/>
        </w:tabs>
        <w:spacing w:line="278" w:lineRule="auto"/>
        <w:jc w:val="both"/>
        <w:rPr>
          <w:sz w:val="24"/>
        </w:rPr>
      </w:pPr>
      <w:r>
        <w:rPr>
          <w:spacing w:val="3"/>
          <w:sz w:val="24"/>
        </w:rPr>
        <w:t xml:space="preserve">Emitir circular donde </w:t>
      </w:r>
      <w:r>
        <w:rPr>
          <w:sz w:val="24"/>
        </w:rPr>
        <w:t xml:space="preserve">se </w:t>
      </w:r>
      <w:r>
        <w:rPr>
          <w:spacing w:val="3"/>
          <w:sz w:val="24"/>
        </w:rPr>
        <w:t xml:space="preserve">indiquen lineamientos </w:t>
      </w:r>
      <w:r>
        <w:rPr>
          <w:spacing w:val="2"/>
          <w:sz w:val="24"/>
        </w:rPr>
        <w:t>q</w:t>
      </w:r>
      <w:r>
        <w:rPr>
          <w:spacing w:val="2"/>
          <w:sz w:val="24"/>
        </w:rPr>
        <w:t xml:space="preserve">ue </w:t>
      </w:r>
      <w:r>
        <w:rPr>
          <w:spacing w:val="3"/>
          <w:sz w:val="24"/>
        </w:rPr>
        <w:t xml:space="preserve">eviten </w:t>
      </w:r>
      <w:r>
        <w:rPr>
          <w:spacing w:val="2"/>
          <w:sz w:val="24"/>
        </w:rPr>
        <w:t xml:space="preserve">que las </w:t>
      </w:r>
      <w:r>
        <w:rPr>
          <w:spacing w:val="4"/>
          <w:sz w:val="24"/>
        </w:rPr>
        <w:t xml:space="preserve">Organizaciones </w:t>
      </w:r>
      <w:r>
        <w:rPr>
          <w:spacing w:val="2"/>
          <w:sz w:val="24"/>
        </w:rPr>
        <w:t xml:space="preserve">de </w:t>
      </w:r>
      <w:r>
        <w:rPr>
          <w:spacing w:val="4"/>
          <w:sz w:val="24"/>
        </w:rPr>
        <w:t xml:space="preserve">Padres </w:t>
      </w:r>
      <w:r>
        <w:rPr>
          <w:spacing w:val="2"/>
          <w:sz w:val="24"/>
        </w:rPr>
        <w:t xml:space="preserve">de </w:t>
      </w:r>
      <w:r>
        <w:rPr>
          <w:spacing w:val="4"/>
          <w:sz w:val="24"/>
        </w:rPr>
        <w:t xml:space="preserve">Familia –OPF- cometan prácticas </w:t>
      </w:r>
      <w:r>
        <w:rPr>
          <w:sz w:val="24"/>
        </w:rPr>
        <w:t>inadecuadas, como las indicadas en anexo</w:t>
      </w:r>
      <w:r>
        <w:rPr>
          <w:spacing w:val="-9"/>
          <w:sz w:val="24"/>
        </w:rPr>
        <w:t xml:space="preserve"> </w:t>
      </w:r>
      <w:r>
        <w:rPr>
          <w:sz w:val="24"/>
        </w:rPr>
        <w:t>7.</w:t>
      </w:r>
    </w:p>
    <w:p w14:paraId="0A4BF14E" w14:textId="77777777" w:rsidR="00D91336" w:rsidRDefault="003A376C">
      <w:pPr>
        <w:pStyle w:val="Prrafodelista"/>
        <w:numPr>
          <w:ilvl w:val="0"/>
          <w:numId w:val="3"/>
        </w:numPr>
        <w:tabs>
          <w:tab w:val="left" w:pos="701"/>
        </w:tabs>
        <w:spacing w:line="278" w:lineRule="auto"/>
        <w:jc w:val="both"/>
        <w:rPr>
          <w:sz w:val="24"/>
        </w:rPr>
      </w:pPr>
      <w:r>
        <w:rPr>
          <w:sz w:val="24"/>
        </w:rPr>
        <w:t xml:space="preserve">De reincidir en dichas deficiencias la Directora Departamental de Educación de </w:t>
      </w:r>
      <w:r>
        <w:rPr>
          <w:spacing w:val="2"/>
          <w:sz w:val="24"/>
        </w:rPr>
        <w:t xml:space="preserve">Guatemala Occidente </w:t>
      </w:r>
      <w:r>
        <w:rPr>
          <w:sz w:val="24"/>
        </w:rPr>
        <w:t xml:space="preserve">en </w:t>
      </w:r>
      <w:r>
        <w:rPr>
          <w:spacing w:val="2"/>
          <w:sz w:val="24"/>
        </w:rPr>
        <w:t xml:space="preserve">funciones, deberá realizar </w:t>
      </w:r>
      <w:r>
        <w:rPr>
          <w:sz w:val="24"/>
        </w:rPr>
        <w:t xml:space="preserve">las </w:t>
      </w:r>
      <w:r>
        <w:rPr>
          <w:spacing w:val="2"/>
          <w:sz w:val="24"/>
        </w:rPr>
        <w:t>a</w:t>
      </w:r>
      <w:r>
        <w:rPr>
          <w:spacing w:val="2"/>
          <w:sz w:val="24"/>
        </w:rPr>
        <w:t xml:space="preserve">cciones </w:t>
      </w:r>
      <w:r>
        <w:rPr>
          <w:sz w:val="24"/>
        </w:rPr>
        <w:t>administrativas correspondientes al personal</w:t>
      </w:r>
      <w:r>
        <w:rPr>
          <w:spacing w:val="-7"/>
          <w:sz w:val="24"/>
        </w:rPr>
        <w:t xml:space="preserve"> </w:t>
      </w:r>
      <w:r>
        <w:rPr>
          <w:sz w:val="24"/>
        </w:rPr>
        <w:t>responsable.</w:t>
      </w:r>
    </w:p>
    <w:p w14:paraId="1E74FD41" w14:textId="77777777" w:rsidR="00D91336" w:rsidRDefault="00D91336">
      <w:pPr>
        <w:pStyle w:val="Textoindependiente"/>
        <w:spacing w:before="5"/>
        <w:rPr>
          <w:sz w:val="14"/>
        </w:rPr>
      </w:pPr>
    </w:p>
    <w:p w14:paraId="092457C5" w14:textId="77777777" w:rsidR="00D91336" w:rsidRDefault="003A376C">
      <w:pPr>
        <w:pStyle w:val="Textoindependiente"/>
        <w:spacing w:before="92"/>
        <w:ind w:left="100"/>
        <w:jc w:val="both"/>
      </w:pPr>
      <w:r>
        <w:t>De dichas acciones, deberá dar el seguimiento respectivo.</w:t>
      </w:r>
    </w:p>
    <w:p w14:paraId="5247DA09" w14:textId="77777777" w:rsidR="00D91336" w:rsidRDefault="00D91336">
      <w:pPr>
        <w:pStyle w:val="Textoindependiente"/>
        <w:rPr>
          <w:sz w:val="26"/>
        </w:rPr>
      </w:pPr>
    </w:p>
    <w:p w14:paraId="29847153" w14:textId="77777777" w:rsidR="00D91336" w:rsidRDefault="00D91336">
      <w:pPr>
        <w:pStyle w:val="Textoindependiente"/>
        <w:spacing w:before="7"/>
        <w:rPr>
          <w:sz w:val="34"/>
        </w:rPr>
      </w:pPr>
    </w:p>
    <w:p w14:paraId="58FC3FC3" w14:textId="77777777" w:rsidR="00D91336" w:rsidRDefault="003A376C">
      <w:pPr>
        <w:pStyle w:val="Ttulo1"/>
        <w:jc w:val="both"/>
      </w:pPr>
      <w:r>
        <w:t>OTROS COMENTARIOS DE AUDITORIA</w:t>
      </w:r>
    </w:p>
    <w:p w14:paraId="60270809" w14:textId="77777777" w:rsidR="00D91336" w:rsidRDefault="003A376C">
      <w:pPr>
        <w:pStyle w:val="Textoindependiente"/>
        <w:spacing w:before="57" w:line="278" w:lineRule="auto"/>
        <w:ind w:left="100" w:right="102"/>
        <w:jc w:val="both"/>
      </w:pPr>
      <w:r>
        <w:t>Como resultado del trabajo efectuado, durante la ejecución de la auditoría, se fortalecieron los controles internos, debido a las correcciones efectuadas, según pruebas de descargo presentadas por los establecimientos educativos oficiales con -OPF-, varios</w:t>
      </w:r>
      <w:r>
        <w:t xml:space="preserve"> de ellos solventaron deficiencias de incumplimiento de aspectos legales y de control interno, entre ellas podemos</w:t>
      </w:r>
      <w:r>
        <w:rPr>
          <w:spacing w:val="-13"/>
        </w:rPr>
        <w:t xml:space="preserve"> </w:t>
      </w:r>
      <w:r>
        <w:t>mencionar:</w:t>
      </w:r>
    </w:p>
    <w:p w14:paraId="546C2632" w14:textId="77777777" w:rsidR="00D91336" w:rsidRDefault="00D91336">
      <w:pPr>
        <w:pStyle w:val="Textoindependiente"/>
        <w:rPr>
          <w:sz w:val="15"/>
        </w:rPr>
      </w:pPr>
    </w:p>
    <w:p w14:paraId="54023FB4" w14:textId="77777777" w:rsidR="00D91336" w:rsidRDefault="003A376C">
      <w:pPr>
        <w:pStyle w:val="Prrafodelista"/>
        <w:numPr>
          <w:ilvl w:val="0"/>
          <w:numId w:val="2"/>
        </w:numPr>
        <w:tabs>
          <w:tab w:val="left" w:pos="701"/>
        </w:tabs>
        <w:spacing w:before="92"/>
        <w:ind w:right="0"/>
        <w:jc w:val="both"/>
        <w:rPr>
          <w:sz w:val="24"/>
        </w:rPr>
      </w:pPr>
      <w:r>
        <w:rPr>
          <w:sz w:val="24"/>
        </w:rPr>
        <w:t>Se lleva control del saldo bancario en codo de</w:t>
      </w:r>
      <w:r>
        <w:rPr>
          <w:spacing w:val="-13"/>
          <w:sz w:val="24"/>
        </w:rPr>
        <w:t xml:space="preserve"> </w:t>
      </w:r>
      <w:r>
        <w:rPr>
          <w:sz w:val="24"/>
        </w:rPr>
        <w:t>chequera.</w:t>
      </w:r>
    </w:p>
    <w:p w14:paraId="7552B9AC" w14:textId="77777777" w:rsidR="00D91336" w:rsidRDefault="003A376C">
      <w:pPr>
        <w:pStyle w:val="Prrafodelista"/>
        <w:numPr>
          <w:ilvl w:val="0"/>
          <w:numId w:val="2"/>
        </w:numPr>
        <w:tabs>
          <w:tab w:val="left" w:pos="701"/>
        </w:tabs>
        <w:spacing w:before="44" w:line="278" w:lineRule="auto"/>
        <w:jc w:val="both"/>
        <w:rPr>
          <w:sz w:val="24"/>
        </w:rPr>
      </w:pPr>
      <w:r>
        <w:rPr>
          <w:sz w:val="24"/>
        </w:rPr>
        <w:t xml:space="preserve">Libro de caja con registros actualizados con cierres contables firmados </w:t>
      </w:r>
      <w:r>
        <w:rPr>
          <w:sz w:val="24"/>
        </w:rPr>
        <w:t>y sellados por el personal responsable, sin remarcaciones y/o uso de corrector y los razonamientos</w:t>
      </w:r>
      <w:r>
        <w:rPr>
          <w:spacing w:val="-4"/>
          <w:sz w:val="24"/>
        </w:rPr>
        <w:t xml:space="preserve"> </w:t>
      </w:r>
      <w:r>
        <w:rPr>
          <w:sz w:val="24"/>
        </w:rPr>
        <w:t>respectivos.</w:t>
      </w:r>
    </w:p>
    <w:p w14:paraId="01AA0129" w14:textId="77777777" w:rsidR="00D91336" w:rsidRDefault="003A376C">
      <w:pPr>
        <w:pStyle w:val="Prrafodelista"/>
        <w:numPr>
          <w:ilvl w:val="0"/>
          <w:numId w:val="2"/>
        </w:numPr>
        <w:tabs>
          <w:tab w:val="left" w:pos="701"/>
        </w:tabs>
        <w:spacing w:line="274" w:lineRule="exact"/>
        <w:ind w:right="0"/>
        <w:jc w:val="both"/>
        <w:rPr>
          <w:sz w:val="24"/>
        </w:rPr>
      </w:pPr>
      <w:r>
        <w:rPr>
          <w:sz w:val="24"/>
        </w:rPr>
        <w:t>En algunas OPF, no se evidenciaron cheques firmados en</w:t>
      </w:r>
      <w:r>
        <w:rPr>
          <w:spacing w:val="-21"/>
          <w:sz w:val="24"/>
        </w:rPr>
        <w:t xml:space="preserve"> </w:t>
      </w:r>
      <w:r>
        <w:rPr>
          <w:sz w:val="24"/>
        </w:rPr>
        <w:t>blanco.</w:t>
      </w:r>
    </w:p>
    <w:p w14:paraId="71FB372A" w14:textId="77777777" w:rsidR="00D91336" w:rsidRDefault="003A376C">
      <w:pPr>
        <w:pStyle w:val="Prrafodelista"/>
        <w:numPr>
          <w:ilvl w:val="0"/>
          <w:numId w:val="2"/>
        </w:numPr>
        <w:tabs>
          <w:tab w:val="left" w:pos="701"/>
        </w:tabs>
        <w:spacing w:before="44" w:line="278" w:lineRule="auto"/>
        <w:ind w:right="101"/>
        <w:jc w:val="both"/>
        <w:rPr>
          <w:sz w:val="24"/>
        </w:rPr>
      </w:pPr>
      <w:r>
        <w:rPr>
          <w:sz w:val="24"/>
        </w:rPr>
        <w:t xml:space="preserve">Formularios PRA-FOR-141 "Entrega de alimentos no perecederos al amparo del Acuerdo Ministerial número 825-2020 que lo establece como caso no </w:t>
      </w:r>
      <w:r>
        <w:rPr>
          <w:spacing w:val="2"/>
          <w:sz w:val="24"/>
        </w:rPr>
        <w:t xml:space="preserve">previsto", PRA-FOR-02 "Entrega </w:t>
      </w:r>
      <w:r>
        <w:rPr>
          <w:sz w:val="24"/>
        </w:rPr>
        <w:t xml:space="preserve">de </w:t>
      </w:r>
      <w:r>
        <w:rPr>
          <w:spacing w:val="2"/>
          <w:sz w:val="24"/>
        </w:rPr>
        <w:t xml:space="preserve">útiles escolares" </w:t>
      </w:r>
      <w:r>
        <w:rPr>
          <w:sz w:val="24"/>
        </w:rPr>
        <w:t xml:space="preserve">y </w:t>
      </w:r>
      <w:r>
        <w:rPr>
          <w:spacing w:val="2"/>
          <w:sz w:val="24"/>
        </w:rPr>
        <w:t xml:space="preserve">PRA-FOR-03 "Entrega </w:t>
      </w:r>
      <w:r>
        <w:rPr>
          <w:sz w:val="24"/>
        </w:rPr>
        <w:t xml:space="preserve">de </w:t>
      </w:r>
      <w:r>
        <w:rPr>
          <w:spacing w:val="2"/>
          <w:sz w:val="24"/>
        </w:rPr>
        <w:t xml:space="preserve">valija didáctica", </w:t>
      </w:r>
      <w:r>
        <w:rPr>
          <w:sz w:val="24"/>
        </w:rPr>
        <w:t xml:space="preserve">se </w:t>
      </w:r>
      <w:r>
        <w:rPr>
          <w:spacing w:val="2"/>
          <w:sz w:val="24"/>
        </w:rPr>
        <w:t>encuentran firma</w:t>
      </w:r>
      <w:r>
        <w:rPr>
          <w:spacing w:val="2"/>
          <w:sz w:val="24"/>
        </w:rPr>
        <w:t xml:space="preserve">dos  </w:t>
      </w:r>
      <w:r>
        <w:rPr>
          <w:sz w:val="24"/>
        </w:rPr>
        <w:t xml:space="preserve">por  </w:t>
      </w:r>
      <w:r>
        <w:rPr>
          <w:spacing w:val="2"/>
          <w:sz w:val="24"/>
        </w:rPr>
        <w:t xml:space="preserve">padres  </w:t>
      </w:r>
      <w:r>
        <w:rPr>
          <w:sz w:val="24"/>
        </w:rPr>
        <w:t>de  familia y/o docentes y miembros de la Junta Directiva de la</w:t>
      </w:r>
      <w:r>
        <w:rPr>
          <w:spacing w:val="-21"/>
          <w:sz w:val="24"/>
        </w:rPr>
        <w:t xml:space="preserve"> </w:t>
      </w:r>
      <w:r>
        <w:rPr>
          <w:sz w:val="24"/>
        </w:rPr>
        <w:t>OPF.</w:t>
      </w:r>
    </w:p>
    <w:p w14:paraId="4D804C15" w14:textId="77777777" w:rsidR="00D91336" w:rsidRDefault="003A376C">
      <w:pPr>
        <w:pStyle w:val="Prrafodelista"/>
        <w:numPr>
          <w:ilvl w:val="0"/>
          <w:numId w:val="2"/>
        </w:numPr>
        <w:tabs>
          <w:tab w:val="left" w:pos="701"/>
        </w:tabs>
        <w:spacing w:line="278" w:lineRule="auto"/>
        <w:jc w:val="both"/>
        <w:rPr>
          <w:sz w:val="24"/>
        </w:rPr>
      </w:pPr>
      <w:r>
        <w:rPr>
          <w:spacing w:val="4"/>
          <w:sz w:val="24"/>
        </w:rPr>
        <w:t xml:space="preserve">Formularios </w:t>
      </w:r>
      <w:r>
        <w:rPr>
          <w:spacing w:val="2"/>
          <w:sz w:val="24"/>
        </w:rPr>
        <w:t xml:space="preserve">de </w:t>
      </w:r>
      <w:r>
        <w:rPr>
          <w:spacing w:val="4"/>
          <w:sz w:val="24"/>
        </w:rPr>
        <w:t xml:space="preserve">rendición </w:t>
      </w:r>
      <w:r>
        <w:rPr>
          <w:spacing w:val="2"/>
          <w:sz w:val="24"/>
        </w:rPr>
        <w:t xml:space="preserve">de </w:t>
      </w:r>
      <w:r>
        <w:rPr>
          <w:spacing w:val="4"/>
          <w:sz w:val="24"/>
        </w:rPr>
        <w:t xml:space="preserve">cuentas PRA-FOR-04 Programa </w:t>
      </w:r>
      <w:r>
        <w:rPr>
          <w:spacing w:val="2"/>
          <w:sz w:val="24"/>
        </w:rPr>
        <w:t xml:space="preserve">de alimentación, PRA-FOR-111 Programa </w:t>
      </w:r>
      <w:r>
        <w:rPr>
          <w:sz w:val="24"/>
        </w:rPr>
        <w:t xml:space="preserve">de </w:t>
      </w:r>
      <w:r>
        <w:rPr>
          <w:spacing w:val="2"/>
          <w:sz w:val="24"/>
        </w:rPr>
        <w:t xml:space="preserve">Gratuidad, PRA-FOR-109 </w:t>
      </w:r>
      <w:r>
        <w:rPr>
          <w:sz w:val="24"/>
        </w:rPr>
        <w:t>Programa</w:t>
      </w:r>
      <w:r>
        <w:rPr>
          <w:spacing w:val="29"/>
          <w:sz w:val="24"/>
        </w:rPr>
        <w:t xml:space="preserve"> </w:t>
      </w:r>
      <w:r>
        <w:rPr>
          <w:sz w:val="24"/>
        </w:rPr>
        <w:t>de</w:t>
      </w:r>
      <w:r>
        <w:rPr>
          <w:spacing w:val="29"/>
          <w:sz w:val="24"/>
        </w:rPr>
        <w:t xml:space="preserve"> </w:t>
      </w:r>
      <w:r>
        <w:rPr>
          <w:sz w:val="24"/>
        </w:rPr>
        <w:t>útiles</w:t>
      </w:r>
      <w:r>
        <w:rPr>
          <w:spacing w:val="29"/>
          <w:sz w:val="24"/>
        </w:rPr>
        <w:t xml:space="preserve"> </w:t>
      </w:r>
      <w:r>
        <w:rPr>
          <w:sz w:val="24"/>
        </w:rPr>
        <w:t>escolares,</w:t>
      </w:r>
      <w:r>
        <w:rPr>
          <w:spacing w:val="29"/>
          <w:sz w:val="24"/>
        </w:rPr>
        <w:t xml:space="preserve"> </w:t>
      </w:r>
      <w:r>
        <w:rPr>
          <w:sz w:val="24"/>
        </w:rPr>
        <w:t>PRA-FOR-110</w:t>
      </w:r>
      <w:r>
        <w:rPr>
          <w:spacing w:val="29"/>
          <w:sz w:val="24"/>
        </w:rPr>
        <w:t xml:space="preserve"> </w:t>
      </w:r>
      <w:r>
        <w:rPr>
          <w:sz w:val="24"/>
        </w:rPr>
        <w:t>Program</w:t>
      </w:r>
      <w:r>
        <w:rPr>
          <w:sz w:val="24"/>
        </w:rPr>
        <w:t>a</w:t>
      </w:r>
      <w:r>
        <w:rPr>
          <w:spacing w:val="29"/>
          <w:sz w:val="24"/>
        </w:rPr>
        <w:t xml:space="preserve"> </w:t>
      </w:r>
      <w:r>
        <w:rPr>
          <w:sz w:val="24"/>
        </w:rPr>
        <w:t>de</w:t>
      </w:r>
      <w:r>
        <w:rPr>
          <w:spacing w:val="29"/>
          <w:sz w:val="24"/>
        </w:rPr>
        <w:t xml:space="preserve"> </w:t>
      </w:r>
      <w:r>
        <w:rPr>
          <w:sz w:val="24"/>
        </w:rPr>
        <w:t>valija</w:t>
      </w:r>
      <w:r>
        <w:rPr>
          <w:spacing w:val="29"/>
          <w:sz w:val="24"/>
        </w:rPr>
        <w:t xml:space="preserve"> </w:t>
      </w:r>
      <w:r>
        <w:rPr>
          <w:sz w:val="24"/>
        </w:rPr>
        <w:t>didáctica,</w:t>
      </w:r>
    </w:p>
    <w:p w14:paraId="4DF39061" w14:textId="77777777" w:rsidR="00D91336" w:rsidRDefault="00D91336">
      <w:pPr>
        <w:spacing w:line="278" w:lineRule="auto"/>
        <w:jc w:val="both"/>
        <w:rPr>
          <w:sz w:val="24"/>
        </w:rPr>
        <w:sectPr w:rsidR="00D91336">
          <w:pgSz w:w="12240" w:h="15840"/>
          <w:pgMar w:top="1080" w:right="1600" w:bottom="1020" w:left="1600" w:header="0" w:footer="820" w:gutter="0"/>
          <w:cols w:space="720"/>
        </w:sectPr>
      </w:pPr>
    </w:p>
    <w:p w14:paraId="13F6AF69" w14:textId="77777777" w:rsidR="00D91336" w:rsidRDefault="003A376C">
      <w:pPr>
        <w:pStyle w:val="Textoindependiente"/>
        <w:spacing w:before="70" w:line="278" w:lineRule="auto"/>
        <w:ind w:left="701" w:right="102"/>
        <w:jc w:val="both"/>
      </w:pPr>
      <w:r>
        <w:lastRenderedPageBreak/>
        <w:t xml:space="preserve">ya </w:t>
      </w:r>
      <w:r>
        <w:rPr>
          <w:spacing w:val="2"/>
        </w:rPr>
        <w:t xml:space="preserve">fueron presentados ante </w:t>
      </w:r>
      <w:r>
        <w:t xml:space="preserve">la </w:t>
      </w:r>
      <w:r>
        <w:rPr>
          <w:spacing w:val="2"/>
        </w:rPr>
        <w:t xml:space="preserve">DIDEDUC Guatemala Occidente. </w:t>
      </w:r>
      <w:r>
        <w:t xml:space="preserve">Así </w:t>
      </w:r>
      <w:r>
        <w:rPr>
          <w:spacing w:val="3"/>
        </w:rPr>
        <w:t xml:space="preserve">también, </w:t>
      </w:r>
      <w:r>
        <w:t xml:space="preserve">ya se </w:t>
      </w:r>
      <w:r>
        <w:rPr>
          <w:spacing w:val="3"/>
        </w:rPr>
        <w:t xml:space="preserve">encuentran firmados </w:t>
      </w:r>
      <w:r>
        <w:rPr>
          <w:spacing w:val="2"/>
        </w:rPr>
        <w:t xml:space="preserve">por los </w:t>
      </w:r>
      <w:r>
        <w:rPr>
          <w:spacing w:val="3"/>
        </w:rPr>
        <w:t xml:space="preserve">miembros </w:t>
      </w:r>
      <w:r>
        <w:t xml:space="preserve">de  la  </w:t>
      </w:r>
      <w:r>
        <w:rPr>
          <w:spacing w:val="3"/>
        </w:rPr>
        <w:t xml:space="preserve">Junta </w:t>
      </w:r>
      <w:r>
        <w:t>Directiva de la</w:t>
      </w:r>
      <w:r>
        <w:rPr>
          <w:spacing w:val="-4"/>
        </w:rPr>
        <w:t xml:space="preserve"> </w:t>
      </w:r>
      <w:r>
        <w:t>OPF.</w:t>
      </w:r>
    </w:p>
    <w:p w14:paraId="79B3FE45" w14:textId="77777777" w:rsidR="00D91336" w:rsidRDefault="003A376C">
      <w:pPr>
        <w:pStyle w:val="Prrafodelista"/>
        <w:numPr>
          <w:ilvl w:val="0"/>
          <w:numId w:val="2"/>
        </w:numPr>
        <w:tabs>
          <w:tab w:val="left" w:pos="701"/>
        </w:tabs>
        <w:spacing w:line="278" w:lineRule="auto"/>
        <w:ind w:right="101"/>
        <w:jc w:val="both"/>
        <w:rPr>
          <w:sz w:val="24"/>
        </w:rPr>
      </w:pPr>
      <w:r>
        <w:rPr>
          <w:sz w:val="24"/>
        </w:rPr>
        <w:t>Formulario PRA-FOR-107 "Comprobante entrega/recepción al Director del centro educativo público, Gratuidad de la educación" ya se encuentra elaborado y/o firmado por la Representante Legal de la</w:t>
      </w:r>
      <w:r>
        <w:rPr>
          <w:spacing w:val="-19"/>
          <w:sz w:val="24"/>
        </w:rPr>
        <w:t xml:space="preserve"> </w:t>
      </w:r>
      <w:r>
        <w:rPr>
          <w:sz w:val="24"/>
        </w:rPr>
        <w:t>OPF.</w:t>
      </w:r>
    </w:p>
    <w:p w14:paraId="092EA6F0" w14:textId="77777777" w:rsidR="00D91336" w:rsidRDefault="003A376C">
      <w:pPr>
        <w:pStyle w:val="Prrafodelista"/>
        <w:numPr>
          <w:ilvl w:val="0"/>
          <w:numId w:val="2"/>
        </w:numPr>
        <w:tabs>
          <w:tab w:val="left" w:pos="701"/>
        </w:tabs>
        <w:spacing w:line="274" w:lineRule="exact"/>
        <w:ind w:right="0"/>
        <w:jc w:val="both"/>
        <w:rPr>
          <w:sz w:val="24"/>
        </w:rPr>
      </w:pPr>
      <w:r>
        <w:rPr>
          <w:sz w:val="24"/>
        </w:rPr>
        <w:t>Cheques a emitir ya consignan la leyenda NO</w:t>
      </w:r>
      <w:r>
        <w:rPr>
          <w:spacing w:val="-15"/>
          <w:sz w:val="24"/>
        </w:rPr>
        <w:t xml:space="preserve"> </w:t>
      </w:r>
      <w:r>
        <w:rPr>
          <w:sz w:val="24"/>
        </w:rPr>
        <w:t>NEGOCIABLE.</w:t>
      </w:r>
    </w:p>
    <w:p w14:paraId="5DC7010E" w14:textId="77777777" w:rsidR="00D91336" w:rsidRDefault="003A376C">
      <w:pPr>
        <w:pStyle w:val="Prrafodelista"/>
        <w:numPr>
          <w:ilvl w:val="0"/>
          <w:numId w:val="2"/>
        </w:numPr>
        <w:tabs>
          <w:tab w:val="left" w:pos="701"/>
        </w:tabs>
        <w:spacing w:before="42"/>
        <w:ind w:right="0"/>
        <w:jc w:val="left"/>
        <w:rPr>
          <w:sz w:val="24"/>
        </w:rPr>
      </w:pPr>
      <w:r>
        <w:rPr>
          <w:sz w:val="24"/>
        </w:rPr>
        <w:t>F</w:t>
      </w:r>
      <w:r>
        <w:rPr>
          <w:sz w:val="24"/>
        </w:rPr>
        <w:t>acturas vencidas ya fueron</w:t>
      </w:r>
      <w:r>
        <w:rPr>
          <w:spacing w:val="-5"/>
          <w:sz w:val="24"/>
        </w:rPr>
        <w:t xml:space="preserve"> </w:t>
      </w:r>
      <w:r>
        <w:rPr>
          <w:sz w:val="24"/>
        </w:rPr>
        <w:t>sustituidas.</w:t>
      </w:r>
    </w:p>
    <w:p w14:paraId="368054F2" w14:textId="77777777" w:rsidR="00D91336" w:rsidRDefault="003A376C">
      <w:pPr>
        <w:pStyle w:val="Prrafodelista"/>
        <w:numPr>
          <w:ilvl w:val="0"/>
          <w:numId w:val="2"/>
        </w:numPr>
        <w:tabs>
          <w:tab w:val="left" w:pos="701"/>
        </w:tabs>
        <w:spacing w:before="43"/>
        <w:ind w:right="0"/>
        <w:jc w:val="left"/>
        <w:rPr>
          <w:sz w:val="24"/>
        </w:rPr>
      </w:pPr>
      <w:r>
        <w:rPr>
          <w:sz w:val="24"/>
        </w:rPr>
        <w:t>Facturas ya consignan la leyenda</w:t>
      </w:r>
      <w:r>
        <w:rPr>
          <w:spacing w:val="-8"/>
          <w:sz w:val="24"/>
        </w:rPr>
        <w:t xml:space="preserve"> </w:t>
      </w:r>
      <w:r>
        <w:rPr>
          <w:sz w:val="24"/>
        </w:rPr>
        <w:t>CANCELADO.</w:t>
      </w:r>
    </w:p>
    <w:p w14:paraId="7447A01A" w14:textId="77777777" w:rsidR="00D91336" w:rsidRDefault="003A376C">
      <w:pPr>
        <w:pStyle w:val="Prrafodelista"/>
        <w:numPr>
          <w:ilvl w:val="0"/>
          <w:numId w:val="2"/>
        </w:numPr>
        <w:tabs>
          <w:tab w:val="left" w:pos="701"/>
        </w:tabs>
        <w:spacing w:before="44"/>
        <w:ind w:right="0" w:hanging="467"/>
        <w:jc w:val="left"/>
        <w:rPr>
          <w:sz w:val="24"/>
        </w:rPr>
      </w:pPr>
      <w:r>
        <w:rPr>
          <w:sz w:val="24"/>
        </w:rPr>
        <w:t>Facturas con remarcaciones ya fueron</w:t>
      </w:r>
      <w:r>
        <w:rPr>
          <w:spacing w:val="-7"/>
          <w:sz w:val="24"/>
        </w:rPr>
        <w:t xml:space="preserve"> </w:t>
      </w:r>
      <w:r>
        <w:rPr>
          <w:sz w:val="24"/>
        </w:rPr>
        <w:t>sustituidas.</w:t>
      </w:r>
    </w:p>
    <w:p w14:paraId="7AD5FDA1" w14:textId="77777777" w:rsidR="00D91336" w:rsidRDefault="003A376C">
      <w:pPr>
        <w:pStyle w:val="Prrafodelista"/>
        <w:numPr>
          <w:ilvl w:val="0"/>
          <w:numId w:val="2"/>
        </w:numPr>
        <w:tabs>
          <w:tab w:val="left" w:pos="701"/>
        </w:tabs>
        <w:spacing w:before="43" w:line="278" w:lineRule="auto"/>
        <w:ind w:hanging="467"/>
        <w:jc w:val="both"/>
        <w:rPr>
          <w:sz w:val="24"/>
        </w:rPr>
      </w:pPr>
      <w:r>
        <w:rPr>
          <w:sz w:val="24"/>
        </w:rPr>
        <w:t>Se elaboraron actas por cambio de productos alimenticios por opción de compra, por priorización de compra de insumos obligatorios en el programa de gratuidad y por distribución de bolsas de alimentos de padres de familia que no se</w:t>
      </w:r>
      <w:r>
        <w:rPr>
          <w:spacing w:val="-4"/>
          <w:sz w:val="24"/>
        </w:rPr>
        <w:t xml:space="preserve"> </w:t>
      </w:r>
      <w:r>
        <w:rPr>
          <w:sz w:val="24"/>
        </w:rPr>
        <w:t>presentaron.</w:t>
      </w:r>
    </w:p>
    <w:p w14:paraId="7E6FF0D0" w14:textId="77777777" w:rsidR="00D91336" w:rsidRDefault="00D91336">
      <w:pPr>
        <w:pStyle w:val="Textoindependiente"/>
        <w:spacing w:before="2"/>
        <w:rPr>
          <w:sz w:val="15"/>
        </w:rPr>
      </w:pPr>
    </w:p>
    <w:p w14:paraId="277647FC" w14:textId="77777777" w:rsidR="00D91336" w:rsidRDefault="003A376C">
      <w:pPr>
        <w:pStyle w:val="Textoindependiente"/>
        <w:spacing w:before="92" w:line="278" w:lineRule="auto"/>
        <w:ind w:left="100" w:right="101"/>
        <w:jc w:val="both"/>
      </w:pPr>
      <w:r>
        <w:t>Cabe mencio</w:t>
      </w:r>
      <w:r>
        <w:t>nar que de conformidad con el acta DIDAI-09-2021 fue formulado el posible hallazgo “Representación legal por una persona privada de libertad”, quien es la presidenta de la OPF de la Escuela Muchachas Guías de Noruega No. 148; sin embargo, ante verificación</w:t>
      </w:r>
      <w:r>
        <w:t xml:space="preserve"> del Registro Central de detenidos, se determinó que efectivamente ha tenido situaciones legales en dos ocasiones: el 01 de octubre de 2012 y 25 de abril 2020; sin embargo, actualmente se encuentra en libertad, por lo que se recomendó a la DIDEDUC que en e</w:t>
      </w:r>
      <w:r>
        <w:t xml:space="preserve">l proceso de actualización y/o conformación de OPF, la persona responsable verifique previo a realizarse el proceso, la situación penal y policial de los miembros de la Junta Directiva de la OPF, realizando la consulta en la página </w:t>
      </w:r>
      <w:hyperlink r:id="rId8">
        <w:r>
          <w:t xml:space="preserve">http://consulta-recede.oj.gob.gt/, </w:t>
        </w:r>
      </w:hyperlink>
      <w:r>
        <w:t>a efecto no se ponga en riesgo el erario del Estado.</w:t>
      </w:r>
    </w:p>
    <w:p w14:paraId="7FB46217" w14:textId="77777777" w:rsidR="00D91336" w:rsidRDefault="00D91336">
      <w:pPr>
        <w:pStyle w:val="Textoindependiente"/>
        <w:spacing w:before="3"/>
        <w:rPr>
          <w:sz w:val="27"/>
        </w:rPr>
      </w:pPr>
    </w:p>
    <w:p w14:paraId="4623FA80" w14:textId="77777777" w:rsidR="00D91336" w:rsidRDefault="003A376C">
      <w:pPr>
        <w:pStyle w:val="Ttulo1"/>
        <w:spacing w:line="290" w:lineRule="auto"/>
        <w:ind w:right="101"/>
        <w:jc w:val="both"/>
      </w:pPr>
      <w:r>
        <w:t>COMENTARIOS SOBRE EL ESTADO ACTUAL DE LOS HALLAZGOS Y RECOMENDACIONES DE AUDITORIAS ANTERIORES</w:t>
      </w:r>
    </w:p>
    <w:p w14:paraId="6D4DDAF0" w14:textId="77777777" w:rsidR="00D91336" w:rsidRDefault="00D91336">
      <w:pPr>
        <w:pStyle w:val="Textoindependiente"/>
        <w:spacing w:before="6"/>
        <w:rPr>
          <w:b/>
          <w:sz w:val="27"/>
        </w:rPr>
      </w:pPr>
    </w:p>
    <w:p w14:paraId="5ED50C3E" w14:textId="77777777" w:rsidR="00D91336" w:rsidRDefault="003A376C">
      <w:pPr>
        <w:pStyle w:val="Textoindependiente"/>
        <w:spacing w:line="278" w:lineRule="auto"/>
        <w:ind w:left="100" w:right="102"/>
        <w:jc w:val="both"/>
      </w:pPr>
      <w:r>
        <w:t>Se efectuó seguimiento a las recomendacion</w:t>
      </w:r>
      <w:r>
        <w:t xml:space="preserve">es de 5 hallazgos derivados de la Auditoría administrativa de verificación de entrega de los programas de apoyo a </w:t>
      </w:r>
      <w:r>
        <w:rPr>
          <w:spacing w:val="3"/>
        </w:rPr>
        <w:t xml:space="preserve">los </w:t>
      </w:r>
      <w:r>
        <w:rPr>
          <w:spacing w:val="4"/>
        </w:rPr>
        <w:t xml:space="preserve">establecimientos educativos </w:t>
      </w:r>
      <w:r>
        <w:rPr>
          <w:spacing w:val="3"/>
        </w:rPr>
        <w:t xml:space="preserve">con </w:t>
      </w:r>
      <w:r>
        <w:rPr>
          <w:spacing w:val="4"/>
        </w:rPr>
        <w:t xml:space="preserve">-OPF-, según informe </w:t>
      </w:r>
      <w:r>
        <w:rPr>
          <w:spacing w:val="3"/>
        </w:rPr>
        <w:t xml:space="preserve">No. CUA </w:t>
      </w:r>
      <w:r>
        <w:t>107519-1-2021, estableciéndose que el estado actual de los siguientes hallazg</w:t>
      </w:r>
      <w:r>
        <w:t>os está en</w:t>
      </w:r>
      <w:r>
        <w:rPr>
          <w:spacing w:val="-3"/>
        </w:rPr>
        <w:t xml:space="preserve"> </w:t>
      </w:r>
      <w:r>
        <w:t>proceso:</w:t>
      </w:r>
    </w:p>
    <w:p w14:paraId="2E438576" w14:textId="77777777" w:rsidR="00D91336" w:rsidRDefault="00D91336">
      <w:pPr>
        <w:pStyle w:val="Textoindependiente"/>
        <w:spacing w:before="6"/>
        <w:rPr>
          <w:sz w:val="27"/>
        </w:rPr>
      </w:pPr>
    </w:p>
    <w:p w14:paraId="6F63B8A9" w14:textId="77777777" w:rsidR="00D91336" w:rsidRDefault="003A376C">
      <w:pPr>
        <w:pStyle w:val="Textoindependiente"/>
        <w:spacing w:line="278" w:lineRule="auto"/>
        <w:ind w:left="100"/>
      </w:pPr>
      <w:r>
        <w:t>Deficiencias determinadas en el programa de gratuidad de la educación. Deficiencias determinadas en el programa de alimentación escolar.</w:t>
      </w:r>
    </w:p>
    <w:p w14:paraId="5FB01F75" w14:textId="77777777" w:rsidR="00D91336" w:rsidRDefault="003A376C">
      <w:pPr>
        <w:pStyle w:val="Textoindependiente"/>
        <w:spacing w:line="278" w:lineRule="auto"/>
        <w:ind w:left="100" w:right="1142"/>
      </w:pPr>
      <w:r>
        <w:t>Deficiencias determinadas en el programa de útiles escolares. Deficiencias determinadas en el prog</w:t>
      </w:r>
      <w:r>
        <w:t>rama de valija didáctica. Deficiencias de control interno.</w:t>
      </w:r>
    </w:p>
    <w:p w14:paraId="02B3B349" w14:textId="77777777" w:rsidR="00D91336" w:rsidRDefault="00D91336">
      <w:pPr>
        <w:spacing w:line="278" w:lineRule="auto"/>
        <w:sectPr w:rsidR="00D91336">
          <w:pgSz w:w="12240" w:h="15840"/>
          <w:pgMar w:top="1080" w:right="1600" w:bottom="1020" w:left="1600" w:header="0" w:footer="820" w:gutter="0"/>
          <w:cols w:space="720"/>
        </w:sectPr>
      </w:pPr>
    </w:p>
    <w:p w14:paraId="42F19A96" w14:textId="77777777" w:rsidR="00D91336" w:rsidRDefault="003A376C">
      <w:pPr>
        <w:pStyle w:val="Ttulo1"/>
        <w:spacing w:before="71"/>
        <w:jc w:val="both"/>
      </w:pPr>
      <w:r>
        <w:lastRenderedPageBreak/>
        <w:t>COMPROMISO DE LOS RESPONSABLES</w:t>
      </w:r>
    </w:p>
    <w:p w14:paraId="49C446A2" w14:textId="77777777" w:rsidR="00D91336" w:rsidRDefault="003A376C">
      <w:pPr>
        <w:pStyle w:val="Textoindependiente"/>
        <w:spacing w:before="56" w:line="278" w:lineRule="auto"/>
        <w:ind w:left="100" w:right="102"/>
        <w:jc w:val="both"/>
      </w:pPr>
      <w:r>
        <w:t>La Directora Departamental de Educación en funciones y el Subdirector de fortalecimiento a la Comunidad Educativa en funciones, manifiestan que en un pe</w:t>
      </w:r>
      <w:r>
        <w:t>ríodo de 25 días hábiles el cual vence el 01 de octubre de 2021, se comprometen a implementar las recomendaciones que se encuentran en proceso.</w:t>
      </w:r>
    </w:p>
    <w:p w14:paraId="09D6930A" w14:textId="77777777" w:rsidR="00D91336" w:rsidRDefault="00D91336">
      <w:pPr>
        <w:pStyle w:val="Textoindependiente"/>
        <w:spacing w:before="6"/>
        <w:rPr>
          <w:sz w:val="27"/>
        </w:rPr>
      </w:pPr>
    </w:p>
    <w:p w14:paraId="07D3A67A" w14:textId="77777777" w:rsidR="00D91336" w:rsidRDefault="003A376C">
      <w:pPr>
        <w:pStyle w:val="Textoindependiente"/>
        <w:spacing w:before="1" w:line="278" w:lineRule="auto"/>
        <w:ind w:left="100" w:right="102"/>
        <w:jc w:val="both"/>
      </w:pPr>
      <w:r>
        <w:t>Los hallazgos, deficiencias y seguimiento a las recomendaciones fueron dados a conocer a los responsables a través de nota de auditoría DIDAI-105731-1-2021-1, de fecha 11 de agosto 2021 y del acta DIDAI-09-2021, de fecha 26 de agosto 2021, del libro de act</w:t>
      </w:r>
      <w:r>
        <w:t>as L2 48632, autorizado por la Contraloría General de Cuentas, los cuales a la presente fecha se encuentran confirmados.</w:t>
      </w:r>
    </w:p>
    <w:p w14:paraId="5DA64081" w14:textId="77777777" w:rsidR="00D91336" w:rsidRDefault="00D91336">
      <w:pPr>
        <w:pStyle w:val="Textoindependiente"/>
        <w:spacing w:before="5"/>
        <w:rPr>
          <w:sz w:val="27"/>
        </w:rPr>
      </w:pPr>
    </w:p>
    <w:p w14:paraId="4E0578D1" w14:textId="77777777" w:rsidR="00D91336" w:rsidRDefault="003A376C">
      <w:pPr>
        <w:pStyle w:val="Textoindependiente"/>
        <w:spacing w:line="278" w:lineRule="auto"/>
        <w:ind w:left="100" w:right="103"/>
        <w:jc w:val="both"/>
      </w:pPr>
      <w:r>
        <w:t>Todos los comentarios y recomendaciones que hemos efectuado, se encuentran en detalle en el correspondiente informe de auditoría, lo c</w:t>
      </w:r>
      <w:r>
        <w:t>ual facilitará un mejor entendimiento de este resumen gerencial.</w:t>
      </w:r>
    </w:p>
    <w:p w14:paraId="42F8CF9B" w14:textId="77777777" w:rsidR="00D91336" w:rsidRDefault="00D91336">
      <w:pPr>
        <w:pStyle w:val="Textoindependiente"/>
        <w:rPr>
          <w:sz w:val="20"/>
        </w:rPr>
      </w:pPr>
    </w:p>
    <w:p w14:paraId="5E413371" w14:textId="77777777" w:rsidR="00D91336" w:rsidRDefault="00D91336">
      <w:pPr>
        <w:pStyle w:val="Textoindependiente"/>
        <w:rPr>
          <w:sz w:val="20"/>
        </w:rPr>
      </w:pPr>
    </w:p>
    <w:p w14:paraId="065F507E" w14:textId="77777777" w:rsidR="00D91336" w:rsidRDefault="00D91336">
      <w:pPr>
        <w:pStyle w:val="Textoindependiente"/>
        <w:rPr>
          <w:sz w:val="20"/>
        </w:rPr>
      </w:pPr>
    </w:p>
    <w:p w14:paraId="119FAE78" w14:textId="77777777" w:rsidR="00D91336" w:rsidRDefault="00D91336">
      <w:pPr>
        <w:pStyle w:val="Textoindependiente"/>
        <w:rPr>
          <w:sz w:val="20"/>
        </w:rPr>
      </w:pPr>
    </w:p>
    <w:p w14:paraId="35F4EA04" w14:textId="77777777" w:rsidR="00D91336" w:rsidRDefault="00D91336">
      <w:pPr>
        <w:pStyle w:val="Textoindependiente"/>
        <w:rPr>
          <w:sz w:val="20"/>
        </w:rPr>
      </w:pPr>
    </w:p>
    <w:p w14:paraId="0FC26CAE" w14:textId="77777777" w:rsidR="00D91336" w:rsidRDefault="00D91336">
      <w:pPr>
        <w:pStyle w:val="Textoindependiente"/>
        <w:rPr>
          <w:sz w:val="20"/>
        </w:rPr>
      </w:pPr>
    </w:p>
    <w:p w14:paraId="30CFFECB" w14:textId="77777777" w:rsidR="00D91336" w:rsidRDefault="00D91336">
      <w:pPr>
        <w:pStyle w:val="Textoindependiente"/>
        <w:rPr>
          <w:sz w:val="20"/>
        </w:rPr>
      </w:pPr>
    </w:p>
    <w:p w14:paraId="366E7256" w14:textId="77777777" w:rsidR="00D91336" w:rsidRDefault="00D91336">
      <w:pPr>
        <w:pStyle w:val="Textoindependiente"/>
        <w:spacing w:before="5"/>
        <w:rPr>
          <w:sz w:val="23"/>
        </w:rPr>
      </w:pPr>
    </w:p>
    <w:p w14:paraId="462516BF" w14:textId="73A79F2D" w:rsidR="00D91336" w:rsidRDefault="00876840">
      <w:pPr>
        <w:tabs>
          <w:tab w:val="left" w:pos="4640"/>
        </w:tabs>
        <w:spacing w:line="20" w:lineRule="exact"/>
        <w:ind w:left="236"/>
        <w:rPr>
          <w:sz w:val="2"/>
        </w:rPr>
      </w:pPr>
      <w:r>
        <w:rPr>
          <w:noProof/>
          <w:sz w:val="2"/>
        </w:rPr>
        <mc:AlternateContent>
          <mc:Choice Requires="wpg">
            <w:drawing>
              <wp:inline distT="0" distB="0" distL="0" distR="0" wp14:anchorId="610EE17E" wp14:editId="28878FE2">
                <wp:extent cx="1499235" cy="9525"/>
                <wp:effectExtent l="3810" t="1270" r="1905" b="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235" cy="9525"/>
                          <a:chOff x="0" y="0"/>
                          <a:chExt cx="2361" cy="15"/>
                        </a:xfrm>
                      </wpg:grpSpPr>
                      <wps:wsp>
                        <wps:cNvPr id="10" name="Rectangle 9"/>
                        <wps:cNvSpPr>
                          <a:spLocks noChangeArrowheads="1"/>
                        </wps:cNvSpPr>
                        <wps:spPr bwMode="auto">
                          <a:xfrm>
                            <a:off x="0" y="0"/>
                            <a:ext cx="236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D224C7" id="Group 8" o:spid="_x0000_s1026" style="width:118.05pt;height:.75pt;mso-position-horizontal-relative:char;mso-position-vertical-relative:line" coordsize="23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">
                <v:rect id="Rectangle 9" o:spid="_x0000_s1027" style="position:absolute;width:236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r w:rsidR="003A376C">
        <w:rPr>
          <w:sz w:val="2"/>
        </w:rPr>
        <w:tab/>
      </w:r>
      <w:r>
        <w:rPr>
          <w:noProof/>
          <w:sz w:val="2"/>
        </w:rPr>
        <mc:AlternateContent>
          <mc:Choice Requires="wpg">
            <w:drawing>
              <wp:inline distT="0" distB="0" distL="0" distR="0" wp14:anchorId="3E8BCA6D" wp14:editId="73B160EF">
                <wp:extent cx="1112520" cy="9525"/>
                <wp:effectExtent l="0" t="1270" r="1905" b="0"/>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2520" cy="9525"/>
                          <a:chOff x="0" y="0"/>
                          <a:chExt cx="1752" cy="15"/>
                        </a:xfrm>
                      </wpg:grpSpPr>
                      <wps:wsp>
                        <wps:cNvPr id="8" name="Rectangle 7"/>
                        <wps:cNvSpPr>
                          <a:spLocks noChangeArrowheads="1"/>
                        </wps:cNvSpPr>
                        <wps:spPr bwMode="auto">
                          <a:xfrm>
                            <a:off x="0" y="0"/>
                            <a:ext cx="175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25795DD" id="Group 6" o:spid="_x0000_s1026" style="width:87.6pt;height:.75pt;mso-position-horizontal-relative:char;mso-position-vertical-relative:line" coordsize="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">
                <v:rect id="Rectangle 7" o:spid="_x0000_s1027" style="position:absolute;width:175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17E67E7F" w14:textId="77777777" w:rsidR="00D91336" w:rsidRDefault="00D91336">
      <w:pPr>
        <w:spacing w:line="20" w:lineRule="exact"/>
        <w:rPr>
          <w:sz w:val="2"/>
        </w:rPr>
        <w:sectPr w:rsidR="00D91336">
          <w:pgSz w:w="12240" w:h="15840"/>
          <w:pgMar w:top="1080" w:right="1600" w:bottom="1020" w:left="1600" w:header="0" w:footer="820" w:gutter="0"/>
          <w:cols w:space="720"/>
        </w:sectPr>
      </w:pPr>
    </w:p>
    <w:p w14:paraId="008F9134" w14:textId="77777777" w:rsidR="00D91336" w:rsidRDefault="003A376C">
      <w:pPr>
        <w:spacing w:before="20"/>
        <w:ind w:left="250"/>
        <w:rPr>
          <w:sz w:val="14"/>
        </w:rPr>
      </w:pPr>
      <w:r>
        <w:rPr>
          <w:sz w:val="14"/>
        </w:rPr>
        <w:t>JASMIN DARDANE GARCIA REYES</w:t>
      </w:r>
    </w:p>
    <w:p w14:paraId="1EC21ACF" w14:textId="77777777" w:rsidR="00D91336" w:rsidRDefault="003A376C">
      <w:pPr>
        <w:spacing w:before="85"/>
        <w:ind w:left="250"/>
        <w:rPr>
          <w:sz w:val="14"/>
        </w:rPr>
      </w:pPr>
      <w:r>
        <w:rPr>
          <w:sz w:val="14"/>
        </w:rPr>
        <w:t>Auditor</w:t>
      </w:r>
    </w:p>
    <w:p w14:paraId="178B4368" w14:textId="77777777" w:rsidR="00D91336" w:rsidRDefault="003A376C">
      <w:pPr>
        <w:spacing w:before="20"/>
        <w:ind w:left="251"/>
        <w:rPr>
          <w:sz w:val="14"/>
        </w:rPr>
      </w:pPr>
      <w:r>
        <w:br w:type="column"/>
      </w:r>
      <w:r>
        <w:rPr>
          <w:sz w:val="14"/>
        </w:rPr>
        <w:t>JORGE EFRAIN YOC COY</w:t>
      </w:r>
    </w:p>
    <w:p w14:paraId="54A5A158" w14:textId="77777777" w:rsidR="00D91336" w:rsidRDefault="003A376C">
      <w:pPr>
        <w:spacing w:before="85"/>
        <w:ind w:left="251"/>
        <w:rPr>
          <w:sz w:val="14"/>
        </w:rPr>
      </w:pPr>
      <w:r>
        <w:rPr>
          <w:sz w:val="14"/>
        </w:rPr>
        <w:t>Supervisor</w:t>
      </w:r>
    </w:p>
    <w:p w14:paraId="712B83C5" w14:textId="77777777" w:rsidR="00D91336" w:rsidRDefault="00D91336">
      <w:pPr>
        <w:rPr>
          <w:sz w:val="14"/>
        </w:rPr>
        <w:sectPr w:rsidR="00D91336">
          <w:type w:val="continuous"/>
          <w:pgSz w:w="12240" w:h="15840"/>
          <w:pgMar w:top="1400" w:right="1600" w:bottom="1020" w:left="1600" w:header="720" w:footer="720" w:gutter="0"/>
          <w:cols w:num="2" w:space="720" w:equalWidth="0">
            <w:col w:w="2619" w:space="1785"/>
            <w:col w:w="4636"/>
          </w:cols>
        </w:sectPr>
      </w:pPr>
    </w:p>
    <w:p w14:paraId="2D6B1A26" w14:textId="77777777" w:rsidR="00D91336" w:rsidRDefault="00D91336">
      <w:pPr>
        <w:pStyle w:val="Textoindependiente"/>
        <w:rPr>
          <w:sz w:val="20"/>
        </w:rPr>
      </w:pPr>
    </w:p>
    <w:p w14:paraId="00D6E7C5" w14:textId="77777777" w:rsidR="00D91336" w:rsidRDefault="00D91336">
      <w:pPr>
        <w:pStyle w:val="Textoindependiente"/>
        <w:rPr>
          <w:sz w:val="20"/>
        </w:rPr>
      </w:pPr>
    </w:p>
    <w:p w14:paraId="4F861A60" w14:textId="77777777" w:rsidR="00D91336" w:rsidRDefault="00D91336">
      <w:pPr>
        <w:pStyle w:val="Textoindependiente"/>
        <w:rPr>
          <w:sz w:val="20"/>
        </w:rPr>
      </w:pPr>
    </w:p>
    <w:p w14:paraId="66AEBC5A" w14:textId="77777777" w:rsidR="00D91336" w:rsidRDefault="00D91336">
      <w:pPr>
        <w:pStyle w:val="Textoindependiente"/>
        <w:rPr>
          <w:sz w:val="20"/>
        </w:rPr>
      </w:pPr>
    </w:p>
    <w:p w14:paraId="587CA814" w14:textId="77777777" w:rsidR="00D91336" w:rsidRDefault="00D91336">
      <w:pPr>
        <w:pStyle w:val="Textoindependiente"/>
        <w:rPr>
          <w:sz w:val="20"/>
        </w:rPr>
      </w:pPr>
    </w:p>
    <w:p w14:paraId="4148E9DF" w14:textId="77777777" w:rsidR="00D91336" w:rsidRDefault="00D91336">
      <w:pPr>
        <w:pStyle w:val="Textoindependiente"/>
        <w:spacing w:before="1"/>
        <w:rPr>
          <w:sz w:val="20"/>
        </w:rPr>
      </w:pPr>
    </w:p>
    <w:p w14:paraId="2540EB5A" w14:textId="3A773260" w:rsidR="00D91336" w:rsidRDefault="00876840">
      <w:pPr>
        <w:tabs>
          <w:tab w:val="left" w:pos="4640"/>
        </w:tabs>
        <w:spacing w:line="20" w:lineRule="exact"/>
        <w:ind w:left="236"/>
        <w:rPr>
          <w:sz w:val="2"/>
        </w:rPr>
      </w:pPr>
      <w:r>
        <w:rPr>
          <w:noProof/>
          <w:sz w:val="2"/>
        </w:rPr>
        <mc:AlternateContent>
          <mc:Choice Requires="wpg">
            <w:drawing>
              <wp:inline distT="0" distB="0" distL="0" distR="0" wp14:anchorId="50AEFAAF" wp14:editId="0AFA2C03">
                <wp:extent cx="1666875" cy="9525"/>
                <wp:effectExtent l="3810" t="0" r="0" b="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6"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38C69F"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">
                <v:rect id="Rectangle 5" o:spid="_x0000_s1027" style="position:absolute;width:26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r w:rsidR="003A376C">
        <w:rPr>
          <w:sz w:val="2"/>
        </w:rPr>
        <w:tab/>
      </w:r>
      <w:r>
        <w:rPr>
          <w:noProof/>
          <w:sz w:val="2"/>
        </w:rPr>
        <mc:AlternateContent>
          <mc:Choice Requires="wpg">
            <w:drawing>
              <wp:inline distT="0" distB="0" distL="0" distR="0" wp14:anchorId="55BB46A8" wp14:editId="0D1B91D2">
                <wp:extent cx="1449070" cy="9525"/>
                <wp:effectExtent l="0" t="0" r="0" b="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4"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D77C01"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">
                <v:rect id="Rectangle 3" o:spid="_x0000_s1027" style="position:absolute;width:22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46919F48" w14:textId="77777777" w:rsidR="00D91336" w:rsidRDefault="00D91336">
      <w:pPr>
        <w:spacing w:line="20" w:lineRule="exact"/>
        <w:rPr>
          <w:sz w:val="2"/>
        </w:rPr>
        <w:sectPr w:rsidR="00D91336">
          <w:type w:val="continuous"/>
          <w:pgSz w:w="12240" w:h="15840"/>
          <w:pgMar w:top="1400" w:right="1600" w:bottom="1020" w:left="1600" w:header="720" w:footer="720" w:gutter="0"/>
          <w:cols w:space="720"/>
        </w:sectPr>
      </w:pPr>
    </w:p>
    <w:p w14:paraId="5B9860DA" w14:textId="77777777" w:rsidR="00D91336" w:rsidRDefault="003A376C">
      <w:pPr>
        <w:spacing w:before="19"/>
        <w:ind w:left="250"/>
        <w:rPr>
          <w:sz w:val="14"/>
        </w:rPr>
      </w:pPr>
      <w:r>
        <w:rPr>
          <w:sz w:val="14"/>
        </w:rPr>
        <w:t>MILDRED LORENA FUENTES DE LEON</w:t>
      </w:r>
    </w:p>
    <w:p w14:paraId="7FC860E9" w14:textId="77777777" w:rsidR="00D91336" w:rsidRDefault="003A376C">
      <w:pPr>
        <w:spacing w:before="86"/>
        <w:ind w:left="250"/>
        <w:rPr>
          <w:sz w:val="14"/>
        </w:rPr>
      </w:pPr>
      <w:r>
        <w:rPr>
          <w:sz w:val="14"/>
        </w:rPr>
        <w:t>Sub Director</w:t>
      </w:r>
    </w:p>
    <w:p w14:paraId="453AC30E" w14:textId="77777777" w:rsidR="00D91336" w:rsidRDefault="003A376C">
      <w:pPr>
        <w:spacing w:before="19"/>
        <w:ind w:left="251"/>
        <w:rPr>
          <w:sz w:val="14"/>
        </w:rPr>
      </w:pPr>
      <w:r>
        <w:br w:type="column"/>
      </w:r>
      <w:r>
        <w:rPr>
          <w:sz w:val="14"/>
        </w:rPr>
        <w:t>JULIA VICTORIA MONZON PEREZ</w:t>
      </w:r>
    </w:p>
    <w:p w14:paraId="7A59C607" w14:textId="77777777" w:rsidR="00D91336" w:rsidRDefault="003A376C">
      <w:pPr>
        <w:spacing w:before="86"/>
        <w:ind w:left="251"/>
        <w:rPr>
          <w:sz w:val="14"/>
        </w:rPr>
      </w:pPr>
      <w:r>
        <w:rPr>
          <w:sz w:val="14"/>
        </w:rPr>
        <w:t>Director</w:t>
      </w:r>
    </w:p>
    <w:sectPr w:rsidR="00D91336">
      <w:type w:val="continuous"/>
      <w:pgSz w:w="12240" w:h="15840"/>
      <w:pgMar w:top="1400" w:right="1600" w:bottom="1020" w:left="1600" w:header="720" w:footer="720" w:gutter="0"/>
      <w:cols w:num="2" w:space="720" w:equalWidth="0">
        <w:col w:w="2883" w:space="1521"/>
        <w:col w:w="46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3989F" w14:textId="77777777" w:rsidR="003A376C" w:rsidRDefault="003A376C">
      <w:r>
        <w:separator/>
      </w:r>
    </w:p>
  </w:endnote>
  <w:endnote w:type="continuationSeparator" w:id="0">
    <w:p w14:paraId="229B9F6A" w14:textId="77777777" w:rsidR="003A376C" w:rsidRDefault="003A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9F70" w14:textId="3654E644" w:rsidR="00D91336" w:rsidRDefault="003A376C">
    <w:pPr>
      <w:pStyle w:val="Textoindependiente"/>
      <w:spacing w:line="14" w:lineRule="auto"/>
      <w:rPr>
        <w:sz w:val="20"/>
      </w:rPr>
    </w:pPr>
    <w:r>
      <w:rPr>
        <w:noProof/>
      </w:rPr>
      <w:drawing>
        <wp:anchor distT="0" distB="0" distL="0" distR="0" simplePos="0" relativeHeight="251657216" behindDoc="1" locked="0" layoutInCell="1" allowOverlap="1" wp14:anchorId="596D029C" wp14:editId="460A0119">
          <wp:simplePos x="0" y="0"/>
          <wp:positionH relativeFrom="page">
            <wp:posOffset>317500</wp:posOffset>
          </wp:positionH>
          <wp:positionV relativeFrom="page">
            <wp:posOffset>9410700</wp:posOffset>
          </wp:positionV>
          <wp:extent cx="914400" cy="457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14400" cy="457200"/>
                  </a:xfrm>
                  <a:prstGeom prst="rect">
                    <a:avLst/>
                  </a:prstGeom>
                </pic:spPr>
              </pic:pic>
            </a:graphicData>
          </a:graphic>
        </wp:anchor>
      </w:drawing>
    </w:r>
    <w:r w:rsidR="00876840">
      <w:rPr>
        <w:noProof/>
      </w:rPr>
      <mc:AlternateContent>
        <mc:Choice Requires="wps">
          <w:drawing>
            <wp:anchor distT="0" distB="0" distL="114300" distR="114300" simplePos="0" relativeHeight="251658240" behindDoc="1" locked="0" layoutInCell="1" allowOverlap="1" wp14:anchorId="08D9018A" wp14:editId="29582A20">
              <wp:simplePos x="0" y="0"/>
              <wp:positionH relativeFrom="page">
                <wp:posOffset>6372225</wp:posOffset>
              </wp:positionH>
              <wp:positionV relativeFrom="page">
                <wp:posOffset>9634855</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CBC5D" w14:textId="77777777" w:rsidR="00D91336" w:rsidRDefault="003A376C">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9018A" id="_x0000_t202" coordsize="21600,21600" o:spt="202" path="m,l,21600r21600,l21600,xe">
              <v:stroke joinstyle="miter"/>
              <v:path gradientshapeok="t" o:connecttype="rect"/>
            </v:shapetype>
            <v:shape id="Text Box 1" o:spid="_x0000_s1026" type="#_x0000_t202" style="position:absolute;margin-left:501.75pt;margin-top:758.65pt;width:28.2pt;height: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" filled="f" stroked="f">
              <v:textbox inset="0,0,0,0">
                <w:txbxContent>
                  <w:p w14:paraId="081CBC5D" w14:textId="77777777" w:rsidR="00D91336" w:rsidRDefault="003A376C">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1439" w14:textId="77777777" w:rsidR="003A376C" w:rsidRDefault="003A376C">
      <w:r>
        <w:separator/>
      </w:r>
    </w:p>
  </w:footnote>
  <w:footnote w:type="continuationSeparator" w:id="0">
    <w:p w14:paraId="247BB476" w14:textId="77777777" w:rsidR="003A376C" w:rsidRDefault="003A3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C7CB3"/>
    <w:multiLevelType w:val="hybridMultilevel"/>
    <w:tmpl w:val="801E87BC"/>
    <w:lvl w:ilvl="0" w:tplc="B4049234">
      <w:start w:val="1"/>
      <w:numFmt w:val="decimal"/>
      <w:lvlText w:val="%1."/>
      <w:lvlJc w:val="left"/>
      <w:pPr>
        <w:ind w:left="701" w:hanging="333"/>
        <w:jc w:val="right"/>
      </w:pPr>
      <w:rPr>
        <w:rFonts w:ascii="Arial" w:eastAsia="Arial" w:hAnsi="Arial" w:cs="Arial" w:hint="default"/>
        <w:spacing w:val="-1"/>
        <w:w w:val="100"/>
        <w:sz w:val="24"/>
        <w:szCs w:val="24"/>
        <w:lang w:val="es-ES" w:eastAsia="en-US" w:bidi="ar-SA"/>
      </w:rPr>
    </w:lvl>
    <w:lvl w:ilvl="1" w:tplc="718EE0C8">
      <w:numFmt w:val="bullet"/>
      <w:lvlText w:val="•"/>
      <w:lvlJc w:val="left"/>
      <w:pPr>
        <w:ind w:left="1534" w:hanging="333"/>
      </w:pPr>
      <w:rPr>
        <w:rFonts w:hint="default"/>
        <w:lang w:val="es-ES" w:eastAsia="en-US" w:bidi="ar-SA"/>
      </w:rPr>
    </w:lvl>
    <w:lvl w:ilvl="2" w:tplc="0FFECB92">
      <w:numFmt w:val="bullet"/>
      <w:lvlText w:val="•"/>
      <w:lvlJc w:val="left"/>
      <w:pPr>
        <w:ind w:left="2368" w:hanging="333"/>
      </w:pPr>
      <w:rPr>
        <w:rFonts w:hint="default"/>
        <w:lang w:val="es-ES" w:eastAsia="en-US" w:bidi="ar-SA"/>
      </w:rPr>
    </w:lvl>
    <w:lvl w:ilvl="3" w:tplc="42A89CB2">
      <w:numFmt w:val="bullet"/>
      <w:lvlText w:val="•"/>
      <w:lvlJc w:val="left"/>
      <w:pPr>
        <w:ind w:left="3202" w:hanging="333"/>
      </w:pPr>
      <w:rPr>
        <w:rFonts w:hint="default"/>
        <w:lang w:val="es-ES" w:eastAsia="en-US" w:bidi="ar-SA"/>
      </w:rPr>
    </w:lvl>
    <w:lvl w:ilvl="4" w:tplc="ED5A1B5C">
      <w:numFmt w:val="bullet"/>
      <w:lvlText w:val="•"/>
      <w:lvlJc w:val="left"/>
      <w:pPr>
        <w:ind w:left="4036" w:hanging="333"/>
      </w:pPr>
      <w:rPr>
        <w:rFonts w:hint="default"/>
        <w:lang w:val="es-ES" w:eastAsia="en-US" w:bidi="ar-SA"/>
      </w:rPr>
    </w:lvl>
    <w:lvl w:ilvl="5" w:tplc="20D25FB0">
      <w:numFmt w:val="bullet"/>
      <w:lvlText w:val="•"/>
      <w:lvlJc w:val="left"/>
      <w:pPr>
        <w:ind w:left="4870" w:hanging="333"/>
      </w:pPr>
      <w:rPr>
        <w:rFonts w:hint="default"/>
        <w:lang w:val="es-ES" w:eastAsia="en-US" w:bidi="ar-SA"/>
      </w:rPr>
    </w:lvl>
    <w:lvl w:ilvl="6" w:tplc="6C961352">
      <w:numFmt w:val="bullet"/>
      <w:lvlText w:val="•"/>
      <w:lvlJc w:val="left"/>
      <w:pPr>
        <w:ind w:left="5704" w:hanging="333"/>
      </w:pPr>
      <w:rPr>
        <w:rFonts w:hint="default"/>
        <w:lang w:val="es-ES" w:eastAsia="en-US" w:bidi="ar-SA"/>
      </w:rPr>
    </w:lvl>
    <w:lvl w:ilvl="7" w:tplc="760E97A8">
      <w:numFmt w:val="bullet"/>
      <w:lvlText w:val="•"/>
      <w:lvlJc w:val="left"/>
      <w:pPr>
        <w:ind w:left="6538" w:hanging="333"/>
      </w:pPr>
      <w:rPr>
        <w:rFonts w:hint="default"/>
        <w:lang w:val="es-ES" w:eastAsia="en-US" w:bidi="ar-SA"/>
      </w:rPr>
    </w:lvl>
    <w:lvl w:ilvl="8" w:tplc="8F821AB4">
      <w:numFmt w:val="bullet"/>
      <w:lvlText w:val="•"/>
      <w:lvlJc w:val="left"/>
      <w:pPr>
        <w:ind w:left="7372" w:hanging="333"/>
      </w:pPr>
      <w:rPr>
        <w:rFonts w:hint="default"/>
        <w:lang w:val="es-ES" w:eastAsia="en-US" w:bidi="ar-SA"/>
      </w:rPr>
    </w:lvl>
  </w:abstractNum>
  <w:abstractNum w:abstractNumId="1" w15:restartNumberingAfterBreak="0">
    <w:nsid w:val="23623166"/>
    <w:multiLevelType w:val="hybridMultilevel"/>
    <w:tmpl w:val="AD84202A"/>
    <w:lvl w:ilvl="0" w:tplc="75B28850">
      <w:start w:val="1"/>
      <w:numFmt w:val="decimal"/>
      <w:lvlText w:val="%1."/>
      <w:lvlJc w:val="left"/>
      <w:pPr>
        <w:ind w:left="701" w:hanging="333"/>
        <w:jc w:val="left"/>
      </w:pPr>
      <w:rPr>
        <w:rFonts w:ascii="Arial" w:eastAsia="Arial" w:hAnsi="Arial" w:cs="Arial" w:hint="default"/>
        <w:spacing w:val="-1"/>
        <w:w w:val="100"/>
        <w:sz w:val="24"/>
        <w:szCs w:val="24"/>
        <w:lang w:val="es-ES" w:eastAsia="en-US" w:bidi="ar-SA"/>
      </w:rPr>
    </w:lvl>
    <w:lvl w:ilvl="1" w:tplc="0832B580">
      <w:numFmt w:val="bullet"/>
      <w:lvlText w:val="•"/>
      <w:lvlJc w:val="left"/>
      <w:pPr>
        <w:ind w:left="1534" w:hanging="333"/>
      </w:pPr>
      <w:rPr>
        <w:rFonts w:hint="default"/>
        <w:lang w:val="es-ES" w:eastAsia="en-US" w:bidi="ar-SA"/>
      </w:rPr>
    </w:lvl>
    <w:lvl w:ilvl="2" w:tplc="9CDAE0F0">
      <w:numFmt w:val="bullet"/>
      <w:lvlText w:val="•"/>
      <w:lvlJc w:val="left"/>
      <w:pPr>
        <w:ind w:left="2368" w:hanging="333"/>
      </w:pPr>
      <w:rPr>
        <w:rFonts w:hint="default"/>
        <w:lang w:val="es-ES" w:eastAsia="en-US" w:bidi="ar-SA"/>
      </w:rPr>
    </w:lvl>
    <w:lvl w:ilvl="3" w:tplc="F7D2E304">
      <w:numFmt w:val="bullet"/>
      <w:lvlText w:val="•"/>
      <w:lvlJc w:val="left"/>
      <w:pPr>
        <w:ind w:left="3202" w:hanging="333"/>
      </w:pPr>
      <w:rPr>
        <w:rFonts w:hint="default"/>
        <w:lang w:val="es-ES" w:eastAsia="en-US" w:bidi="ar-SA"/>
      </w:rPr>
    </w:lvl>
    <w:lvl w:ilvl="4" w:tplc="A2FE590A">
      <w:numFmt w:val="bullet"/>
      <w:lvlText w:val="•"/>
      <w:lvlJc w:val="left"/>
      <w:pPr>
        <w:ind w:left="4036" w:hanging="333"/>
      </w:pPr>
      <w:rPr>
        <w:rFonts w:hint="default"/>
        <w:lang w:val="es-ES" w:eastAsia="en-US" w:bidi="ar-SA"/>
      </w:rPr>
    </w:lvl>
    <w:lvl w:ilvl="5" w:tplc="267E26A6">
      <w:numFmt w:val="bullet"/>
      <w:lvlText w:val="•"/>
      <w:lvlJc w:val="left"/>
      <w:pPr>
        <w:ind w:left="4870" w:hanging="333"/>
      </w:pPr>
      <w:rPr>
        <w:rFonts w:hint="default"/>
        <w:lang w:val="es-ES" w:eastAsia="en-US" w:bidi="ar-SA"/>
      </w:rPr>
    </w:lvl>
    <w:lvl w:ilvl="6" w:tplc="23442ECE">
      <w:numFmt w:val="bullet"/>
      <w:lvlText w:val="•"/>
      <w:lvlJc w:val="left"/>
      <w:pPr>
        <w:ind w:left="5704" w:hanging="333"/>
      </w:pPr>
      <w:rPr>
        <w:rFonts w:hint="default"/>
        <w:lang w:val="es-ES" w:eastAsia="en-US" w:bidi="ar-SA"/>
      </w:rPr>
    </w:lvl>
    <w:lvl w:ilvl="7" w:tplc="04406C22">
      <w:numFmt w:val="bullet"/>
      <w:lvlText w:val="•"/>
      <w:lvlJc w:val="left"/>
      <w:pPr>
        <w:ind w:left="6538" w:hanging="333"/>
      </w:pPr>
      <w:rPr>
        <w:rFonts w:hint="default"/>
        <w:lang w:val="es-ES" w:eastAsia="en-US" w:bidi="ar-SA"/>
      </w:rPr>
    </w:lvl>
    <w:lvl w:ilvl="8" w:tplc="F3D6FD72">
      <w:numFmt w:val="bullet"/>
      <w:lvlText w:val="•"/>
      <w:lvlJc w:val="left"/>
      <w:pPr>
        <w:ind w:left="7372" w:hanging="333"/>
      </w:pPr>
      <w:rPr>
        <w:rFonts w:hint="default"/>
        <w:lang w:val="es-ES" w:eastAsia="en-US" w:bidi="ar-SA"/>
      </w:rPr>
    </w:lvl>
  </w:abstractNum>
  <w:abstractNum w:abstractNumId="2" w15:restartNumberingAfterBreak="0">
    <w:nsid w:val="40251CA3"/>
    <w:multiLevelType w:val="hybridMultilevel"/>
    <w:tmpl w:val="A58C5922"/>
    <w:lvl w:ilvl="0" w:tplc="C7C2E572">
      <w:start w:val="1"/>
      <w:numFmt w:val="decimal"/>
      <w:lvlText w:val="%1."/>
      <w:lvlJc w:val="left"/>
      <w:pPr>
        <w:ind w:left="701" w:hanging="333"/>
        <w:jc w:val="left"/>
      </w:pPr>
      <w:rPr>
        <w:rFonts w:ascii="Arial" w:eastAsia="Arial" w:hAnsi="Arial" w:cs="Arial" w:hint="default"/>
        <w:spacing w:val="-3"/>
        <w:w w:val="100"/>
        <w:sz w:val="24"/>
        <w:szCs w:val="24"/>
        <w:lang w:val="es-ES" w:eastAsia="en-US" w:bidi="ar-SA"/>
      </w:rPr>
    </w:lvl>
    <w:lvl w:ilvl="1" w:tplc="C5142838">
      <w:numFmt w:val="bullet"/>
      <w:lvlText w:val="•"/>
      <w:lvlJc w:val="left"/>
      <w:pPr>
        <w:ind w:left="1534" w:hanging="333"/>
      </w:pPr>
      <w:rPr>
        <w:rFonts w:hint="default"/>
        <w:lang w:val="es-ES" w:eastAsia="en-US" w:bidi="ar-SA"/>
      </w:rPr>
    </w:lvl>
    <w:lvl w:ilvl="2" w:tplc="6E9857B2">
      <w:numFmt w:val="bullet"/>
      <w:lvlText w:val="•"/>
      <w:lvlJc w:val="left"/>
      <w:pPr>
        <w:ind w:left="2368" w:hanging="333"/>
      </w:pPr>
      <w:rPr>
        <w:rFonts w:hint="default"/>
        <w:lang w:val="es-ES" w:eastAsia="en-US" w:bidi="ar-SA"/>
      </w:rPr>
    </w:lvl>
    <w:lvl w:ilvl="3" w:tplc="DA161004">
      <w:numFmt w:val="bullet"/>
      <w:lvlText w:val="•"/>
      <w:lvlJc w:val="left"/>
      <w:pPr>
        <w:ind w:left="3202" w:hanging="333"/>
      </w:pPr>
      <w:rPr>
        <w:rFonts w:hint="default"/>
        <w:lang w:val="es-ES" w:eastAsia="en-US" w:bidi="ar-SA"/>
      </w:rPr>
    </w:lvl>
    <w:lvl w:ilvl="4" w:tplc="B92081AC">
      <w:numFmt w:val="bullet"/>
      <w:lvlText w:val="•"/>
      <w:lvlJc w:val="left"/>
      <w:pPr>
        <w:ind w:left="4036" w:hanging="333"/>
      </w:pPr>
      <w:rPr>
        <w:rFonts w:hint="default"/>
        <w:lang w:val="es-ES" w:eastAsia="en-US" w:bidi="ar-SA"/>
      </w:rPr>
    </w:lvl>
    <w:lvl w:ilvl="5" w:tplc="390873BE">
      <w:numFmt w:val="bullet"/>
      <w:lvlText w:val="•"/>
      <w:lvlJc w:val="left"/>
      <w:pPr>
        <w:ind w:left="4870" w:hanging="333"/>
      </w:pPr>
      <w:rPr>
        <w:rFonts w:hint="default"/>
        <w:lang w:val="es-ES" w:eastAsia="en-US" w:bidi="ar-SA"/>
      </w:rPr>
    </w:lvl>
    <w:lvl w:ilvl="6" w:tplc="E550AA48">
      <w:numFmt w:val="bullet"/>
      <w:lvlText w:val="•"/>
      <w:lvlJc w:val="left"/>
      <w:pPr>
        <w:ind w:left="5704" w:hanging="333"/>
      </w:pPr>
      <w:rPr>
        <w:rFonts w:hint="default"/>
        <w:lang w:val="es-ES" w:eastAsia="en-US" w:bidi="ar-SA"/>
      </w:rPr>
    </w:lvl>
    <w:lvl w:ilvl="7" w:tplc="F5AA1298">
      <w:numFmt w:val="bullet"/>
      <w:lvlText w:val="•"/>
      <w:lvlJc w:val="left"/>
      <w:pPr>
        <w:ind w:left="6538" w:hanging="333"/>
      </w:pPr>
      <w:rPr>
        <w:rFonts w:hint="default"/>
        <w:lang w:val="es-ES" w:eastAsia="en-US" w:bidi="ar-SA"/>
      </w:rPr>
    </w:lvl>
    <w:lvl w:ilvl="8" w:tplc="C9AE9E6A">
      <w:numFmt w:val="bullet"/>
      <w:lvlText w:val="•"/>
      <w:lvlJc w:val="left"/>
      <w:pPr>
        <w:ind w:left="7372" w:hanging="333"/>
      </w:pPr>
      <w:rPr>
        <w:rFonts w:hint="default"/>
        <w:lang w:val="es-ES" w:eastAsia="en-US" w:bidi="ar-SA"/>
      </w:rPr>
    </w:lvl>
  </w:abstractNum>
  <w:abstractNum w:abstractNumId="3" w15:restartNumberingAfterBreak="0">
    <w:nsid w:val="591E151A"/>
    <w:multiLevelType w:val="hybridMultilevel"/>
    <w:tmpl w:val="50CC2564"/>
    <w:lvl w:ilvl="0" w:tplc="B04E46DC">
      <w:start w:val="1"/>
      <w:numFmt w:val="decimal"/>
      <w:lvlText w:val="%1."/>
      <w:lvlJc w:val="left"/>
      <w:pPr>
        <w:ind w:left="701" w:hanging="333"/>
        <w:jc w:val="right"/>
      </w:pPr>
      <w:rPr>
        <w:rFonts w:ascii="Arial" w:eastAsia="Arial" w:hAnsi="Arial" w:cs="Arial" w:hint="default"/>
        <w:spacing w:val="-1"/>
        <w:w w:val="100"/>
        <w:sz w:val="24"/>
        <w:szCs w:val="24"/>
        <w:lang w:val="es-ES" w:eastAsia="en-US" w:bidi="ar-SA"/>
      </w:rPr>
    </w:lvl>
    <w:lvl w:ilvl="1" w:tplc="C3CC1D72">
      <w:numFmt w:val="bullet"/>
      <w:lvlText w:val="•"/>
      <w:lvlJc w:val="left"/>
      <w:pPr>
        <w:ind w:left="1534" w:hanging="333"/>
      </w:pPr>
      <w:rPr>
        <w:rFonts w:hint="default"/>
        <w:lang w:val="es-ES" w:eastAsia="en-US" w:bidi="ar-SA"/>
      </w:rPr>
    </w:lvl>
    <w:lvl w:ilvl="2" w:tplc="EFD2D704">
      <w:numFmt w:val="bullet"/>
      <w:lvlText w:val="•"/>
      <w:lvlJc w:val="left"/>
      <w:pPr>
        <w:ind w:left="2368" w:hanging="333"/>
      </w:pPr>
      <w:rPr>
        <w:rFonts w:hint="default"/>
        <w:lang w:val="es-ES" w:eastAsia="en-US" w:bidi="ar-SA"/>
      </w:rPr>
    </w:lvl>
    <w:lvl w:ilvl="3" w:tplc="6D945D4C">
      <w:numFmt w:val="bullet"/>
      <w:lvlText w:val="•"/>
      <w:lvlJc w:val="left"/>
      <w:pPr>
        <w:ind w:left="3202" w:hanging="333"/>
      </w:pPr>
      <w:rPr>
        <w:rFonts w:hint="default"/>
        <w:lang w:val="es-ES" w:eastAsia="en-US" w:bidi="ar-SA"/>
      </w:rPr>
    </w:lvl>
    <w:lvl w:ilvl="4" w:tplc="9E4657E2">
      <w:numFmt w:val="bullet"/>
      <w:lvlText w:val="•"/>
      <w:lvlJc w:val="left"/>
      <w:pPr>
        <w:ind w:left="4036" w:hanging="333"/>
      </w:pPr>
      <w:rPr>
        <w:rFonts w:hint="default"/>
        <w:lang w:val="es-ES" w:eastAsia="en-US" w:bidi="ar-SA"/>
      </w:rPr>
    </w:lvl>
    <w:lvl w:ilvl="5" w:tplc="C9D0BAB6">
      <w:numFmt w:val="bullet"/>
      <w:lvlText w:val="•"/>
      <w:lvlJc w:val="left"/>
      <w:pPr>
        <w:ind w:left="4870" w:hanging="333"/>
      </w:pPr>
      <w:rPr>
        <w:rFonts w:hint="default"/>
        <w:lang w:val="es-ES" w:eastAsia="en-US" w:bidi="ar-SA"/>
      </w:rPr>
    </w:lvl>
    <w:lvl w:ilvl="6" w:tplc="4FF85668">
      <w:numFmt w:val="bullet"/>
      <w:lvlText w:val="•"/>
      <w:lvlJc w:val="left"/>
      <w:pPr>
        <w:ind w:left="5704" w:hanging="333"/>
      </w:pPr>
      <w:rPr>
        <w:rFonts w:hint="default"/>
        <w:lang w:val="es-ES" w:eastAsia="en-US" w:bidi="ar-SA"/>
      </w:rPr>
    </w:lvl>
    <w:lvl w:ilvl="7" w:tplc="435EBCB6">
      <w:numFmt w:val="bullet"/>
      <w:lvlText w:val="•"/>
      <w:lvlJc w:val="left"/>
      <w:pPr>
        <w:ind w:left="6538" w:hanging="333"/>
      </w:pPr>
      <w:rPr>
        <w:rFonts w:hint="default"/>
        <w:lang w:val="es-ES" w:eastAsia="en-US" w:bidi="ar-SA"/>
      </w:rPr>
    </w:lvl>
    <w:lvl w:ilvl="8" w:tplc="3E7A25B4">
      <w:numFmt w:val="bullet"/>
      <w:lvlText w:val="•"/>
      <w:lvlJc w:val="left"/>
      <w:pPr>
        <w:ind w:left="7372" w:hanging="333"/>
      </w:pPr>
      <w:rPr>
        <w:rFonts w:hint="default"/>
        <w:lang w:val="es-ES" w:eastAsia="en-US" w:bidi="ar-SA"/>
      </w:rPr>
    </w:lvl>
  </w:abstractNum>
  <w:abstractNum w:abstractNumId="4" w15:restartNumberingAfterBreak="0">
    <w:nsid w:val="672F3AF7"/>
    <w:multiLevelType w:val="hybridMultilevel"/>
    <w:tmpl w:val="8C96005E"/>
    <w:lvl w:ilvl="0" w:tplc="7888701C">
      <w:start w:val="1"/>
      <w:numFmt w:val="decimal"/>
      <w:lvlText w:val="%1."/>
      <w:lvlJc w:val="left"/>
      <w:pPr>
        <w:ind w:left="701" w:hanging="333"/>
        <w:jc w:val="left"/>
      </w:pPr>
      <w:rPr>
        <w:rFonts w:ascii="Arial" w:eastAsia="Arial" w:hAnsi="Arial" w:cs="Arial" w:hint="default"/>
        <w:spacing w:val="-32"/>
        <w:w w:val="100"/>
        <w:sz w:val="24"/>
        <w:szCs w:val="24"/>
        <w:lang w:val="es-ES" w:eastAsia="en-US" w:bidi="ar-SA"/>
      </w:rPr>
    </w:lvl>
    <w:lvl w:ilvl="1" w:tplc="45C63752">
      <w:numFmt w:val="bullet"/>
      <w:lvlText w:val="•"/>
      <w:lvlJc w:val="left"/>
      <w:pPr>
        <w:ind w:left="1534" w:hanging="333"/>
      </w:pPr>
      <w:rPr>
        <w:rFonts w:hint="default"/>
        <w:lang w:val="es-ES" w:eastAsia="en-US" w:bidi="ar-SA"/>
      </w:rPr>
    </w:lvl>
    <w:lvl w:ilvl="2" w:tplc="C7FA5442">
      <w:numFmt w:val="bullet"/>
      <w:lvlText w:val="•"/>
      <w:lvlJc w:val="left"/>
      <w:pPr>
        <w:ind w:left="2368" w:hanging="333"/>
      </w:pPr>
      <w:rPr>
        <w:rFonts w:hint="default"/>
        <w:lang w:val="es-ES" w:eastAsia="en-US" w:bidi="ar-SA"/>
      </w:rPr>
    </w:lvl>
    <w:lvl w:ilvl="3" w:tplc="EBEEA50A">
      <w:numFmt w:val="bullet"/>
      <w:lvlText w:val="•"/>
      <w:lvlJc w:val="left"/>
      <w:pPr>
        <w:ind w:left="3202" w:hanging="333"/>
      </w:pPr>
      <w:rPr>
        <w:rFonts w:hint="default"/>
        <w:lang w:val="es-ES" w:eastAsia="en-US" w:bidi="ar-SA"/>
      </w:rPr>
    </w:lvl>
    <w:lvl w:ilvl="4" w:tplc="13089AB4">
      <w:numFmt w:val="bullet"/>
      <w:lvlText w:val="•"/>
      <w:lvlJc w:val="left"/>
      <w:pPr>
        <w:ind w:left="4036" w:hanging="333"/>
      </w:pPr>
      <w:rPr>
        <w:rFonts w:hint="default"/>
        <w:lang w:val="es-ES" w:eastAsia="en-US" w:bidi="ar-SA"/>
      </w:rPr>
    </w:lvl>
    <w:lvl w:ilvl="5" w:tplc="8F9CC4CC">
      <w:numFmt w:val="bullet"/>
      <w:lvlText w:val="•"/>
      <w:lvlJc w:val="left"/>
      <w:pPr>
        <w:ind w:left="4870" w:hanging="333"/>
      </w:pPr>
      <w:rPr>
        <w:rFonts w:hint="default"/>
        <w:lang w:val="es-ES" w:eastAsia="en-US" w:bidi="ar-SA"/>
      </w:rPr>
    </w:lvl>
    <w:lvl w:ilvl="6" w:tplc="66288C44">
      <w:numFmt w:val="bullet"/>
      <w:lvlText w:val="•"/>
      <w:lvlJc w:val="left"/>
      <w:pPr>
        <w:ind w:left="5704" w:hanging="333"/>
      </w:pPr>
      <w:rPr>
        <w:rFonts w:hint="default"/>
        <w:lang w:val="es-ES" w:eastAsia="en-US" w:bidi="ar-SA"/>
      </w:rPr>
    </w:lvl>
    <w:lvl w:ilvl="7" w:tplc="B4A47458">
      <w:numFmt w:val="bullet"/>
      <w:lvlText w:val="•"/>
      <w:lvlJc w:val="left"/>
      <w:pPr>
        <w:ind w:left="6538" w:hanging="333"/>
      </w:pPr>
      <w:rPr>
        <w:rFonts w:hint="default"/>
        <w:lang w:val="es-ES" w:eastAsia="en-US" w:bidi="ar-SA"/>
      </w:rPr>
    </w:lvl>
    <w:lvl w:ilvl="8" w:tplc="DA44FD00">
      <w:numFmt w:val="bullet"/>
      <w:lvlText w:val="•"/>
      <w:lvlJc w:val="left"/>
      <w:pPr>
        <w:ind w:left="7372" w:hanging="333"/>
      </w:pPr>
      <w:rPr>
        <w:rFonts w:hint="default"/>
        <w:lang w:val="es-ES" w:eastAsia="en-US" w:bidi="ar-SA"/>
      </w:rPr>
    </w:lvl>
  </w:abstractNum>
  <w:abstractNum w:abstractNumId="5" w15:restartNumberingAfterBreak="0">
    <w:nsid w:val="6D96690F"/>
    <w:multiLevelType w:val="hybridMultilevel"/>
    <w:tmpl w:val="564620B0"/>
    <w:lvl w:ilvl="0" w:tplc="7F8EEB94">
      <w:start w:val="1"/>
      <w:numFmt w:val="decimal"/>
      <w:lvlText w:val="%1."/>
      <w:lvlJc w:val="left"/>
      <w:pPr>
        <w:ind w:left="701" w:hanging="333"/>
        <w:jc w:val="left"/>
      </w:pPr>
      <w:rPr>
        <w:rFonts w:ascii="Arial" w:eastAsia="Arial" w:hAnsi="Arial" w:cs="Arial" w:hint="default"/>
        <w:spacing w:val="-9"/>
        <w:w w:val="100"/>
        <w:sz w:val="24"/>
        <w:szCs w:val="24"/>
        <w:lang w:val="es-ES" w:eastAsia="en-US" w:bidi="ar-SA"/>
      </w:rPr>
    </w:lvl>
    <w:lvl w:ilvl="1" w:tplc="3AB6ACF6">
      <w:numFmt w:val="bullet"/>
      <w:lvlText w:val="•"/>
      <w:lvlJc w:val="left"/>
      <w:pPr>
        <w:ind w:left="1534" w:hanging="333"/>
      </w:pPr>
      <w:rPr>
        <w:rFonts w:hint="default"/>
        <w:lang w:val="es-ES" w:eastAsia="en-US" w:bidi="ar-SA"/>
      </w:rPr>
    </w:lvl>
    <w:lvl w:ilvl="2" w:tplc="E7F2CB1C">
      <w:numFmt w:val="bullet"/>
      <w:lvlText w:val="•"/>
      <w:lvlJc w:val="left"/>
      <w:pPr>
        <w:ind w:left="2368" w:hanging="333"/>
      </w:pPr>
      <w:rPr>
        <w:rFonts w:hint="default"/>
        <w:lang w:val="es-ES" w:eastAsia="en-US" w:bidi="ar-SA"/>
      </w:rPr>
    </w:lvl>
    <w:lvl w:ilvl="3" w:tplc="9DBCAFC8">
      <w:numFmt w:val="bullet"/>
      <w:lvlText w:val="•"/>
      <w:lvlJc w:val="left"/>
      <w:pPr>
        <w:ind w:left="3202" w:hanging="333"/>
      </w:pPr>
      <w:rPr>
        <w:rFonts w:hint="default"/>
        <w:lang w:val="es-ES" w:eastAsia="en-US" w:bidi="ar-SA"/>
      </w:rPr>
    </w:lvl>
    <w:lvl w:ilvl="4" w:tplc="393E687C">
      <w:numFmt w:val="bullet"/>
      <w:lvlText w:val="•"/>
      <w:lvlJc w:val="left"/>
      <w:pPr>
        <w:ind w:left="4036" w:hanging="333"/>
      </w:pPr>
      <w:rPr>
        <w:rFonts w:hint="default"/>
        <w:lang w:val="es-ES" w:eastAsia="en-US" w:bidi="ar-SA"/>
      </w:rPr>
    </w:lvl>
    <w:lvl w:ilvl="5" w:tplc="C0E4926A">
      <w:numFmt w:val="bullet"/>
      <w:lvlText w:val="•"/>
      <w:lvlJc w:val="left"/>
      <w:pPr>
        <w:ind w:left="4870" w:hanging="333"/>
      </w:pPr>
      <w:rPr>
        <w:rFonts w:hint="default"/>
        <w:lang w:val="es-ES" w:eastAsia="en-US" w:bidi="ar-SA"/>
      </w:rPr>
    </w:lvl>
    <w:lvl w:ilvl="6" w:tplc="51349E74">
      <w:numFmt w:val="bullet"/>
      <w:lvlText w:val="•"/>
      <w:lvlJc w:val="left"/>
      <w:pPr>
        <w:ind w:left="5704" w:hanging="333"/>
      </w:pPr>
      <w:rPr>
        <w:rFonts w:hint="default"/>
        <w:lang w:val="es-ES" w:eastAsia="en-US" w:bidi="ar-SA"/>
      </w:rPr>
    </w:lvl>
    <w:lvl w:ilvl="7" w:tplc="32EAA71C">
      <w:numFmt w:val="bullet"/>
      <w:lvlText w:val="•"/>
      <w:lvlJc w:val="left"/>
      <w:pPr>
        <w:ind w:left="6538" w:hanging="333"/>
      </w:pPr>
      <w:rPr>
        <w:rFonts w:hint="default"/>
        <w:lang w:val="es-ES" w:eastAsia="en-US" w:bidi="ar-SA"/>
      </w:rPr>
    </w:lvl>
    <w:lvl w:ilvl="8" w:tplc="8564EA4E">
      <w:numFmt w:val="bullet"/>
      <w:lvlText w:val="•"/>
      <w:lvlJc w:val="left"/>
      <w:pPr>
        <w:ind w:left="7372" w:hanging="333"/>
      </w:pPr>
      <w:rPr>
        <w:rFonts w:hint="default"/>
        <w:lang w:val="es-ES" w:eastAsia="en-US" w:bidi="ar-SA"/>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36"/>
    <w:rsid w:val="003A376C"/>
    <w:rsid w:val="00876840"/>
    <w:rsid w:val="00D9133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372FD"/>
  <w15:docId w15:val="{2144DF23-C78C-485C-AFBE-DB61CB30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701" w:right="102" w:hanging="33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onsulta-recede.oj.gob.g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2926</Words>
  <Characters>16094</Characters>
  <Application>Microsoft Office Word</Application>
  <DocSecurity>0</DocSecurity>
  <Lines>134</Lines>
  <Paragraphs>37</Paragraphs>
  <ScaleCrop>false</ScaleCrop>
  <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dcterms:created xsi:type="dcterms:W3CDTF">2021-09-29T13:37:00Z</dcterms:created>
  <dcterms:modified xsi:type="dcterms:W3CDTF">2021-09-29T13:37:00Z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LastSaved">
    <vt:filetime>2021-09-29T00:00:00Z</vt:filetime>
  </property>
</Properties>
</file>