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7637A" w14:textId="77777777" w:rsidR="00E643CE" w:rsidRDefault="005A3560">
      <w:pPr>
        <w:spacing w:after="3" w:line="259" w:lineRule="auto"/>
        <w:ind w:left="283" w:hanging="10"/>
        <w:jc w:val="left"/>
      </w:pPr>
      <w:r>
        <w:rPr>
          <w:rFonts w:ascii="Calibri" w:eastAsia="Calibri" w:hAnsi="Calibri" w:cs="Calibri"/>
          <w:sz w:val="70"/>
        </w:rPr>
        <w:t>1</w:t>
      </w:r>
    </w:p>
    <w:p w14:paraId="4D0005AD" w14:textId="77777777" w:rsidR="00E643CE" w:rsidRDefault="005A3560">
      <w:pPr>
        <w:spacing w:after="3" w:line="259" w:lineRule="auto"/>
        <w:ind w:left="283" w:hanging="10"/>
        <w:jc w:val="left"/>
      </w:pPr>
      <w:r>
        <w:rPr>
          <w:rFonts w:ascii="Calibri" w:eastAsia="Calibri" w:hAnsi="Calibri" w:cs="Calibri"/>
          <w:sz w:val="70"/>
        </w:rPr>
        <w:t>1</w:t>
      </w:r>
    </w:p>
    <w:p w14:paraId="14E6AD32" w14:textId="77777777" w:rsidR="00E643CE" w:rsidRDefault="005A3560">
      <w:pPr>
        <w:spacing w:after="3" w:line="259" w:lineRule="auto"/>
        <w:ind w:left="283" w:hanging="10"/>
        <w:jc w:val="left"/>
      </w:pPr>
      <w:r>
        <w:rPr>
          <w:rFonts w:ascii="Calibri" w:eastAsia="Calibri" w:hAnsi="Calibri" w:cs="Calibri"/>
          <w:sz w:val="70"/>
        </w:rPr>
        <w:t>1</w:t>
      </w:r>
    </w:p>
    <w:p w14:paraId="708F077D" w14:textId="77777777" w:rsidR="00E643CE" w:rsidRDefault="005A3560">
      <w:pPr>
        <w:spacing w:after="0" w:line="259" w:lineRule="auto"/>
        <w:ind w:left="254" w:right="2939" w:firstLine="3544"/>
        <w:jc w:val="left"/>
      </w:pPr>
      <w:r>
        <w:rPr>
          <w:sz w:val="30"/>
        </w:rPr>
        <w:t xml:space="preserve">CONTRALORÍA GENERAL DE CUENTAS </w:t>
      </w:r>
      <w:r>
        <w:rPr>
          <w:rFonts w:ascii="Calibri" w:eastAsia="Calibri" w:hAnsi="Calibri" w:cs="Calibri"/>
          <w:sz w:val="30"/>
        </w:rPr>
        <w:t>1</w:t>
      </w:r>
    </w:p>
    <w:p w14:paraId="3A1F4CAF" w14:textId="77777777" w:rsidR="00E643CE" w:rsidRDefault="005A3560">
      <w:pPr>
        <w:spacing w:after="3" w:line="259" w:lineRule="auto"/>
        <w:ind w:right="5705" w:hanging="10"/>
        <w:jc w:val="left"/>
      </w:pPr>
      <w:r>
        <w:rPr>
          <w:rFonts w:ascii="Calibri" w:eastAsia="Calibri" w:hAnsi="Calibri" w:cs="Calibri"/>
          <w:sz w:val="74"/>
        </w:rPr>
        <w:t>1</w:t>
      </w:r>
    </w:p>
    <w:p w14:paraId="5DCD9C3B" w14:textId="77777777" w:rsidR="00E643CE" w:rsidRDefault="005A3560">
      <w:pPr>
        <w:spacing w:after="3" w:line="259" w:lineRule="auto"/>
        <w:ind w:right="5705" w:hanging="10"/>
        <w:jc w:val="left"/>
      </w:pPr>
      <w:r>
        <w:rPr>
          <w:rFonts w:ascii="Calibri" w:eastAsia="Calibri" w:hAnsi="Calibri" w:cs="Calibri"/>
          <w:sz w:val="74"/>
        </w:rPr>
        <w:t>1</w:t>
      </w:r>
    </w:p>
    <w:p w14:paraId="33EF684A" w14:textId="77777777" w:rsidR="00E643CE" w:rsidRDefault="005A3560">
      <w:pPr>
        <w:spacing w:line="266" w:lineRule="auto"/>
        <w:ind w:left="1608" w:hanging="10"/>
        <w:jc w:val="left"/>
      </w:pPr>
      <w:r>
        <w:rPr>
          <w:noProof/>
          <w:sz w:val="22"/>
        </w:rPr>
        <mc:AlternateContent>
          <mc:Choice Requires="wpg">
            <w:drawing>
              <wp:anchor distT="0" distB="0" distL="114300" distR="114300" simplePos="0" relativeHeight="251658240" behindDoc="0" locked="0" layoutInCell="1" allowOverlap="1" wp14:anchorId="0B713457" wp14:editId="10F193D2">
                <wp:simplePos x="0" y="0"/>
                <wp:positionH relativeFrom="column">
                  <wp:posOffset>176853</wp:posOffset>
                </wp:positionH>
                <wp:positionV relativeFrom="paragraph">
                  <wp:posOffset>23641</wp:posOffset>
                </wp:positionV>
                <wp:extent cx="109771" cy="298704"/>
                <wp:effectExtent l="0" t="0" r="0" b="0"/>
                <wp:wrapSquare wrapText="bothSides"/>
                <wp:docPr id="305724" name="Group 305724"/>
                <wp:cNvGraphicFramePr/>
                <a:graphic xmlns:a="http://schemas.openxmlformats.org/drawingml/2006/main">
                  <a:graphicData uri="http://schemas.microsoft.com/office/word/2010/wordprocessingGroup">
                    <wpg:wgp>
                      <wpg:cNvGrpSpPr/>
                      <wpg:grpSpPr>
                        <a:xfrm>
                          <a:off x="0" y="0"/>
                          <a:ext cx="109771" cy="298704"/>
                          <a:chOff x="0" y="0"/>
                          <a:chExt cx="109771" cy="298704"/>
                        </a:xfrm>
                      </wpg:grpSpPr>
                      <wps:wsp>
                        <wps:cNvPr id="310" name="Rectangle 310"/>
                        <wps:cNvSpPr/>
                        <wps:spPr>
                          <a:xfrm>
                            <a:off x="0" y="0"/>
                            <a:ext cx="145995" cy="397276"/>
                          </a:xfrm>
                          <a:prstGeom prst="rect">
                            <a:avLst/>
                          </a:prstGeom>
                          <a:ln>
                            <a:noFill/>
                          </a:ln>
                        </wps:spPr>
                        <wps:txbx>
                          <w:txbxContent>
                            <w:p w14:paraId="5EE4A1CB" w14:textId="77777777" w:rsidR="00E643CE" w:rsidRDefault="005A3560">
                              <w:pPr>
                                <w:spacing w:after="160" w:line="259" w:lineRule="auto"/>
                                <w:ind w:left="0"/>
                                <w:jc w:val="left"/>
                              </w:pPr>
                              <w:r>
                                <w:rPr>
                                  <w:rFonts w:ascii="Calibri" w:eastAsia="Calibri" w:hAnsi="Calibri" w:cs="Calibri"/>
                                  <w:sz w:val="66"/>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5724" style="width:8.64339pt;height:23.52pt;position:absolute;mso-position-horizontal-relative:text;mso-position-horizontal:absolute;margin-left:13.9255pt;mso-position-vertical-relative:text;margin-top:1.86148pt;" coordsize="1097,2987">
                <v:rect id="Rectangle 310" style="position:absolute;width:1459;height:3972;left:0;top:0;" filled="f" stroked="f">
                  <v:textbox inset="0,0,0,0">
                    <w:txbxContent>
                      <w:p>
                        <w:pPr>
                          <w:spacing w:before="0" w:after="160" w:line="259" w:lineRule="auto"/>
                          <w:ind w:left="0" w:firstLine="0"/>
                          <w:jc w:val="left"/>
                        </w:pPr>
                        <w:r>
                          <w:rPr>
                            <w:rFonts w:cs="Calibri" w:hAnsi="Calibri" w:eastAsia="Calibri" w:ascii="Calibri"/>
                            <w:sz w:val="66"/>
                          </w:rPr>
                          <w:t xml:space="preserve">1</w:t>
                        </w:r>
                      </w:p>
                    </w:txbxContent>
                  </v:textbox>
                </v:rect>
                <w10:wrap type="square"/>
              </v:group>
            </w:pict>
          </mc:Fallback>
        </mc:AlternateContent>
      </w:r>
      <w:r>
        <w:rPr>
          <w:sz w:val="28"/>
        </w:rPr>
        <w:t>MINISTERIO DE EDUCACION</w:t>
      </w:r>
    </w:p>
    <w:p w14:paraId="0280A518" w14:textId="77777777" w:rsidR="00E643CE" w:rsidRDefault="005A3560">
      <w:pPr>
        <w:spacing w:after="0" w:line="259" w:lineRule="auto"/>
        <w:ind w:left="289" w:right="2007" w:hanging="10"/>
        <w:jc w:val="right"/>
      </w:pPr>
      <w:r>
        <w:rPr>
          <w:sz w:val="28"/>
        </w:rPr>
        <w:t>EXAMEN ESPECIAL DE AUDITORIA DE CUMPLIMIENTO CON</w:t>
      </w:r>
    </w:p>
    <w:p w14:paraId="1C4A44C4" w14:textId="77777777" w:rsidR="00E643CE" w:rsidRDefault="005A3560">
      <w:pPr>
        <w:spacing w:after="320" w:line="259" w:lineRule="auto"/>
        <w:ind w:left="289" w:right="2151" w:hanging="10"/>
        <w:jc w:val="right"/>
      </w:pPr>
      <w:r>
        <w:rPr>
          <w:sz w:val="28"/>
        </w:rPr>
        <w:t>NIVEL DE SEGURIDAD LIMITADA A REQUERIMIENTO DEL</w:t>
      </w:r>
    </w:p>
    <w:p w14:paraId="683CCBC6" w14:textId="77777777" w:rsidR="00E643CE" w:rsidRDefault="005A3560">
      <w:pPr>
        <w:tabs>
          <w:tab w:val="center" w:pos="351"/>
          <w:tab w:val="center" w:pos="6017"/>
        </w:tabs>
        <w:spacing w:after="0" w:line="259" w:lineRule="auto"/>
        <w:ind w:left="0"/>
        <w:jc w:val="left"/>
      </w:pPr>
      <w:r>
        <w:rPr>
          <w:sz w:val="30"/>
        </w:rPr>
        <w:tab/>
      </w:r>
      <w:r>
        <w:rPr>
          <w:rFonts w:ascii="Calibri" w:eastAsia="Calibri" w:hAnsi="Calibri" w:cs="Calibri"/>
          <w:sz w:val="30"/>
        </w:rPr>
        <w:t>1</w:t>
      </w:r>
      <w:r>
        <w:rPr>
          <w:rFonts w:ascii="Calibri" w:eastAsia="Calibri" w:hAnsi="Calibri" w:cs="Calibri"/>
          <w:sz w:val="30"/>
        </w:rPr>
        <w:tab/>
      </w:r>
      <w:r>
        <w:rPr>
          <w:sz w:val="30"/>
        </w:rPr>
        <w:t>CONGRESO DE LA REPUBLICA</w:t>
      </w:r>
    </w:p>
    <w:p w14:paraId="7F626117" w14:textId="77777777" w:rsidR="00E643CE" w:rsidRDefault="005A3560">
      <w:pPr>
        <w:spacing w:after="281" w:line="259" w:lineRule="auto"/>
        <w:ind w:left="653"/>
        <w:jc w:val="center"/>
      </w:pPr>
      <w:r>
        <w:rPr>
          <w:sz w:val="30"/>
        </w:rPr>
        <w:t>ÁREA FINANCIERA</w:t>
      </w:r>
    </w:p>
    <w:p w14:paraId="7C339A5A" w14:textId="77777777" w:rsidR="00E643CE" w:rsidRDefault="005A3560">
      <w:pPr>
        <w:tabs>
          <w:tab w:val="center" w:pos="351"/>
          <w:tab w:val="center" w:pos="6017"/>
        </w:tabs>
        <w:spacing w:after="275" w:line="259" w:lineRule="auto"/>
        <w:ind w:left="0"/>
        <w:jc w:val="left"/>
      </w:pPr>
      <w:r>
        <w:rPr>
          <w:sz w:val="32"/>
        </w:rPr>
        <w:tab/>
      </w:r>
      <w:r>
        <w:rPr>
          <w:rFonts w:ascii="Calibri" w:eastAsia="Calibri" w:hAnsi="Calibri" w:cs="Calibri"/>
          <w:sz w:val="32"/>
        </w:rPr>
        <w:t>1</w:t>
      </w:r>
      <w:r>
        <w:rPr>
          <w:rFonts w:ascii="Calibri" w:eastAsia="Calibri" w:hAnsi="Calibri" w:cs="Calibri"/>
          <w:sz w:val="32"/>
        </w:rPr>
        <w:tab/>
      </w:r>
      <w:r>
        <w:rPr>
          <w:sz w:val="32"/>
        </w:rPr>
        <w:t>DEL 01 DE ENERO DE 2020 AL 31 DE DICIEMBRE DE 2022</w:t>
      </w:r>
    </w:p>
    <w:p w14:paraId="62B55738" w14:textId="77777777" w:rsidR="00E643CE" w:rsidRDefault="005A3560">
      <w:pPr>
        <w:spacing w:after="3" w:line="259" w:lineRule="auto"/>
        <w:ind w:left="283" w:hanging="10"/>
        <w:jc w:val="left"/>
      </w:pPr>
      <w:r>
        <w:rPr>
          <w:rFonts w:ascii="Calibri" w:eastAsia="Calibri" w:hAnsi="Calibri" w:cs="Calibri"/>
          <w:sz w:val="70"/>
        </w:rPr>
        <w:t>1</w:t>
      </w:r>
    </w:p>
    <w:p w14:paraId="61DFE82B" w14:textId="77777777" w:rsidR="00E643CE" w:rsidRDefault="005A3560">
      <w:pPr>
        <w:spacing w:after="3" w:line="259" w:lineRule="auto"/>
        <w:ind w:left="283" w:hanging="10"/>
        <w:jc w:val="left"/>
      </w:pPr>
      <w:r>
        <w:rPr>
          <w:rFonts w:ascii="Calibri" w:eastAsia="Calibri" w:hAnsi="Calibri" w:cs="Calibri"/>
          <w:sz w:val="70"/>
        </w:rPr>
        <w:t>1</w:t>
      </w:r>
    </w:p>
    <w:p w14:paraId="65DA97E1" w14:textId="77777777" w:rsidR="00E643CE" w:rsidRDefault="005A3560">
      <w:pPr>
        <w:spacing w:after="3" w:line="259" w:lineRule="auto"/>
        <w:ind w:left="283" w:hanging="10"/>
        <w:jc w:val="left"/>
      </w:pPr>
      <w:r>
        <w:rPr>
          <w:rFonts w:ascii="Calibri" w:eastAsia="Calibri" w:hAnsi="Calibri" w:cs="Calibri"/>
          <w:sz w:val="70"/>
        </w:rPr>
        <w:t>1</w:t>
      </w:r>
    </w:p>
    <w:p w14:paraId="0E017FEA" w14:textId="77777777" w:rsidR="00E643CE" w:rsidRDefault="005A3560">
      <w:pPr>
        <w:spacing w:after="3" w:line="259" w:lineRule="auto"/>
        <w:ind w:left="283" w:hanging="10"/>
        <w:jc w:val="left"/>
      </w:pPr>
      <w:r>
        <w:rPr>
          <w:rFonts w:ascii="Calibri" w:eastAsia="Calibri" w:hAnsi="Calibri" w:cs="Calibri"/>
          <w:sz w:val="70"/>
        </w:rPr>
        <w:t>1</w:t>
      </w:r>
    </w:p>
    <w:p w14:paraId="6A94DA12" w14:textId="77777777" w:rsidR="00E643CE" w:rsidRDefault="005A3560">
      <w:pPr>
        <w:spacing w:after="3" w:line="259" w:lineRule="auto"/>
        <w:ind w:left="283" w:right="10737" w:hanging="10"/>
        <w:jc w:val="left"/>
      </w:pPr>
      <w:r>
        <w:rPr>
          <w:rFonts w:ascii="Calibri" w:eastAsia="Calibri" w:hAnsi="Calibri" w:cs="Calibri"/>
          <w:sz w:val="70"/>
        </w:rPr>
        <w:lastRenderedPageBreak/>
        <w:t>1 1</w:t>
      </w:r>
    </w:p>
    <w:p w14:paraId="6B7EC8DE" w14:textId="77777777" w:rsidR="00E643CE" w:rsidRDefault="005A3560">
      <w:pPr>
        <w:spacing w:after="3" w:line="259" w:lineRule="auto"/>
        <w:ind w:right="5705" w:hanging="10"/>
        <w:jc w:val="left"/>
      </w:pPr>
      <w:r>
        <w:rPr>
          <w:rFonts w:ascii="Calibri" w:eastAsia="Calibri" w:hAnsi="Calibri" w:cs="Calibri"/>
          <w:sz w:val="74"/>
        </w:rPr>
        <w:t>1</w:t>
      </w:r>
    </w:p>
    <w:p w14:paraId="79ECCECD" w14:textId="77777777" w:rsidR="00E643CE" w:rsidRDefault="005A3560">
      <w:pPr>
        <w:spacing w:after="3" w:line="259" w:lineRule="auto"/>
        <w:ind w:left="283" w:hanging="10"/>
        <w:jc w:val="left"/>
      </w:pPr>
      <w:r>
        <w:rPr>
          <w:rFonts w:ascii="Calibri" w:eastAsia="Calibri" w:hAnsi="Calibri" w:cs="Calibri"/>
          <w:sz w:val="70"/>
        </w:rPr>
        <w:t>1</w:t>
      </w:r>
    </w:p>
    <w:p w14:paraId="0CC68CE1" w14:textId="77777777" w:rsidR="00E643CE" w:rsidRDefault="005A3560">
      <w:pPr>
        <w:tabs>
          <w:tab w:val="center" w:pos="1817"/>
          <w:tab w:val="center" w:pos="6012"/>
        </w:tabs>
        <w:spacing w:line="266" w:lineRule="auto"/>
        <w:ind w:left="0"/>
        <w:jc w:val="left"/>
      </w:pPr>
      <w:r>
        <w:rPr>
          <w:sz w:val="28"/>
        </w:rPr>
        <w:tab/>
      </w:r>
      <w:r>
        <w:rPr>
          <w:noProof/>
        </w:rPr>
        <w:drawing>
          <wp:inline distT="0" distB="0" distL="0" distR="0" wp14:anchorId="1EC0AB32" wp14:editId="607450B7">
            <wp:extent cx="1164792" cy="365760"/>
            <wp:effectExtent l="0" t="0" r="0" b="0"/>
            <wp:docPr id="820" name="Picture 820"/>
            <wp:cNvGraphicFramePr/>
            <a:graphic xmlns:a="http://schemas.openxmlformats.org/drawingml/2006/main">
              <a:graphicData uri="http://schemas.openxmlformats.org/drawingml/2006/picture">
                <pic:pic xmlns:pic="http://schemas.openxmlformats.org/drawingml/2006/picture">
                  <pic:nvPicPr>
                    <pic:cNvPr id="820" name="Picture 820"/>
                    <pic:cNvPicPr/>
                  </pic:nvPicPr>
                  <pic:blipFill>
                    <a:blip r:embed="rId7"/>
                    <a:stretch>
                      <a:fillRect/>
                    </a:stretch>
                  </pic:blipFill>
                  <pic:spPr>
                    <a:xfrm>
                      <a:off x="0" y="0"/>
                      <a:ext cx="1164792" cy="365760"/>
                    </a:xfrm>
                    <a:prstGeom prst="rect">
                      <a:avLst/>
                    </a:prstGeom>
                  </pic:spPr>
                </pic:pic>
              </a:graphicData>
            </a:graphic>
          </wp:inline>
        </w:drawing>
      </w:r>
      <w:r>
        <w:rPr>
          <w:sz w:val="28"/>
        </w:rPr>
        <w:tab/>
        <w:t>GUATEMALA, JULIO DE 2024</w:t>
      </w:r>
    </w:p>
    <w:p w14:paraId="381757B3" w14:textId="77777777" w:rsidR="00E643CE" w:rsidRDefault="005A3560">
      <w:pPr>
        <w:spacing w:after="3" w:line="259" w:lineRule="auto"/>
        <w:ind w:left="283" w:hanging="10"/>
        <w:jc w:val="left"/>
      </w:pPr>
      <w:r>
        <w:rPr>
          <w:rFonts w:ascii="Calibri" w:eastAsia="Calibri" w:hAnsi="Calibri" w:cs="Calibri"/>
          <w:sz w:val="70"/>
        </w:rPr>
        <w:t>1</w:t>
      </w:r>
    </w:p>
    <w:p w14:paraId="728C3E33" w14:textId="77777777" w:rsidR="00E643CE" w:rsidRDefault="005A3560">
      <w:pPr>
        <w:tabs>
          <w:tab w:val="center" w:pos="360"/>
          <w:tab w:val="center" w:pos="6048"/>
          <w:tab w:val="center" w:pos="9883"/>
        </w:tabs>
        <w:spacing w:after="317" w:line="266" w:lineRule="auto"/>
        <w:ind w:left="0"/>
        <w:jc w:val="left"/>
      </w:pPr>
      <w:r>
        <w:rPr>
          <w:sz w:val="28"/>
        </w:rPr>
        <w:tab/>
      </w:r>
      <w:r>
        <w:rPr>
          <w:rFonts w:ascii="Calibri" w:eastAsia="Calibri" w:hAnsi="Calibri" w:cs="Calibri"/>
          <w:sz w:val="28"/>
        </w:rPr>
        <w:t>1</w:t>
      </w:r>
      <w:r>
        <w:rPr>
          <w:rFonts w:ascii="Calibri" w:eastAsia="Calibri" w:hAnsi="Calibri" w:cs="Calibri"/>
          <w:sz w:val="28"/>
        </w:rPr>
        <w:tab/>
      </w:r>
      <w:r>
        <w:rPr>
          <w:sz w:val="28"/>
        </w:rPr>
        <w:t>INDICE</w:t>
      </w:r>
      <w:r>
        <w:rPr>
          <w:sz w:val="28"/>
        </w:rPr>
        <w:tab/>
        <w:t>Página</w:t>
      </w:r>
    </w:p>
    <w:p w14:paraId="093B1202" w14:textId="77777777" w:rsidR="00E643CE" w:rsidRDefault="005A3560">
      <w:pPr>
        <w:numPr>
          <w:ilvl w:val="0"/>
          <w:numId w:val="1"/>
        </w:numPr>
        <w:spacing w:line="266" w:lineRule="auto"/>
        <w:ind w:hanging="1651"/>
        <w:jc w:val="left"/>
      </w:pPr>
      <w:r>
        <w:rPr>
          <w:sz w:val="28"/>
        </w:rPr>
        <w:t>1. INFORMACIÓN GENERAL</w:t>
      </w:r>
      <w:r>
        <w:rPr>
          <w:sz w:val="28"/>
        </w:rPr>
        <w:tab/>
      </w:r>
      <w:r>
        <w:rPr>
          <w:rFonts w:ascii="Calibri" w:eastAsia="Calibri" w:hAnsi="Calibri" w:cs="Calibri"/>
          <w:sz w:val="28"/>
        </w:rPr>
        <w:t>1</w:t>
      </w:r>
    </w:p>
    <w:p w14:paraId="3A2E845C" w14:textId="77777777" w:rsidR="00E643CE" w:rsidRDefault="005A3560">
      <w:pPr>
        <w:tabs>
          <w:tab w:val="center" w:pos="3101"/>
          <w:tab w:val="center" w:pos="10118"/>
        </w:tabs>
        <w:spacing w:after="386" w:line="266" w:lineRule="auto"/>
        <w:ind w:left="0"/>
        <w:jc w:val="left"/>
      </w:pPr>
      <w:r>
        <w:rPr>
          <w:sz w:val="28"/>
        </w:rPr>
        <w:tab/>
        <w:t>1.1 Base Legal</w:t>
      </w:r>
      <w:r>
        <w:rPr>
          <w:sz w:val="28"/>
        </w:rPr>
        <w:tab/>
      </w:r>
      <w:r>
        <w:rPr>
          <w:rFonts w:ascii="Calibri" w:eastAsia="Calibri" w:hAnsi="Calibri" w:cs="Calibri"/>
          <w:sz w:val="28"/>
        </w:rPr>
        <w:t>1</w:t>
      </w:r>
    </w:p>
    <w:p w14:paraId="259888A7" w14:textId="77777777" w:rsidR="00E643CE" w:rsidRDefault="005A3560">
      <w:pPr>
        <w:tabs>
          <w:tab w:val="center" w:pos="360"/>
          <w:tab w:val="center" w:pos="2938"/>
          <w:tab w:val="center" w:pos="10128"/>
        </w:tabs>
        <w:ind w:left="0"/>
        <w:jc w:val="left"/>
      </w:pPr>
      <w:r>
        <w:tab/>
      </w:r>
      <w:r>
        <w:rPr>
          <w:rFonts w:ascii="Calibri" w:eastAsia="Calibri" w:hAnsi="Calibri" w:cs="Calibri"/>
        </w:rPr>
        <w:t>1</w:t>
      </w:r>
      <w:r>
        <w:rPr>
          <w:rFonts w:ascii="Calibri" w:eastAsia="Calibri" w:hAnsi="Calibri" w:cs="Calibri"/>
        </w:rPr>
        <w:tab/>
      </w:r>
      <w:r>
        <w:t>1.2 Función</w:t>
      </w:r>
      <w:r>
        <w:tab/>
      </w:r>
      <w:r>
        <w:rPr>
          <w:rFonts w:ascii="Calibri" w:eastAsia="Calibri" w:hAnsi="Calibri" w:cs="Calibri"/>
        </w:rPr>
        <w:t>3</w:t>
      </w:r>
    </w:p>
    <w:p w14:paraId="67BF303A" w14:textId="77777777" w:rsidR="00E643CE" w:rsidRDefault="005A3560">
      <w:pPr>
        <w:tabs>
          <w:tab w:val="center" w:pos="3504"/>
          <w:tab w:val="center" w:pos="10114"/>
        </w:tabs>
        <w:ind w:left="0"/>
        <w:jc w:val="left"/>
      </w:pPr>
      <w:r>
        <w:tab/>
        <w:t>I .3 Materia Controlada</w:t>
      </w:r>
      <w:r>
        <w:tab/>
      </w:r>
      <w:r>
        <w:rPr>
          <w:rFonts w:ascii="Calibri" w:eastAsia="Calibri" w:hAnsi="Calibri" w:cs="Calibri"/>
        </w:rPr>
        <w:t>4</w:t>
      </w:r>
    </w:p>
    <w:p w14:paraId="2CAA1ECD" w14:textId="77777777" w:rsidR="00E643CE" w:rsidRDefault="005A3560">
      <w:pPr>
        <w:tabs>
          <w:tab w:val="center" w:pos="365"/>
          <w:tab w:val="center" w:pos="4306"/>
          <w:tab w:val="center" w:pos="10123"/>
        </w:tabs>
        <w:spacing w:line="266" w:lineRule="auto"/>
        <w:ind w:left="0"/>
        <w:jc w:val="left"/>
      </w:pPr>
      <w:r>
        <w:rPr>
          <w:sz w:val="28"/>
        </w:rPr>
        <w:tab/>
      </w:r>
      <w:r>
        <w:rPr>
          <w:rFonts w:ascii="Calibri" w:eastAsia="Calibri" w:hAnsi="Calibri" w:cs="Calibri"/>
          <w:sz w:val="28"/>
        </w:rPr>
        <w:t>1</w:t>
      </w:r>
      <w:r>
        <w:rPr>
          <w:rFonts w:ascii="Calibri" w:eastAsia="Calibri" w:hAnsi="Calibri" w:cs="Calibri"/>
          <w:sz w:val="28"/>
        </w:rPr>
        <w:tab/>
      </w:r>
      <w:r>
        <w:rPr>
          <w:sz w:val="28"/>
        </w:rPr>
        <w:t>2. FUNDAMENTO LEGAL DE LA AUDITORÍA</w:t>
      </w:r>
      <w:r>
        <w:rPr>
          <w:sz w:val="28"/>
        </w:rPr>
        <w:tab/>
      </w:r>
      <w:r>
        <w:rPr>
          <w:rFonts w:ascii="Calibri" w:eastAsia="Calibri" w:hAnsi="Calibri" w:cs="Calibri"/>
          <w:sz w:val="28"/>
        </w:rPr>
        <w:t>5</w:t>
      </w:r>
    </w:p>
    <w:p w14:paraId="156C705F" w14:textId="77777777" w:rsidR="00E643CE" w:rsidRDefault="005A3560">
      <w:pPr>
        <w:tabs>
          <w:tab w:val="center" w:pos="4810"/>
          <w:tab w:val="center" w:pos="10114"/>
        </w:tabs>
        <w:spacing w:after="307" w:line="266" w:lineRule="auto"/>
        <w:ind w:left="0"/>
        <w:jc w:val="left"/>
      </w:pPr>
      <w:r>
        <w:rPr>
          <w:sz w:val="28"/>
        </w:rPr>
        <w:tab/>
        <w:t>3. IDENTIFICACIÓN DE LAS NORMAS DE AUDITORIA</w:t>
      </w:r>
      <w:r>
        <w:rPr>
          <w:sz w:val="28"/>
        </w:rPr>
        <w:tab/>
      </w:r>
      <w:r>
        <w:rPr>
          <w:rFonts w:ascii="Calibri" w:eastAsia="Calibri" w:hAnsi="Calibri" w:cs="Calibri"/>
          <w:sz w:val="28"/>
        </w:rPr>
        <w:t>5</w:t>
      </w:r>
    </w:p>
    <w:p w14:paraId="7C1FB471" w14:textId="77777777" w:rsidR="00E643CE" w:rsidRDefault="005A3560">
      <w:pPr>
        <w:tabs>
          <w:tab w:val="center" w:pos="370"/>
          <w:tab w:val="center" w:pos="2952"/>
        </w:tabs>
        <w:spacing w:after="0" w:line="259" w:lineRule="auto"/>
        <w:ind w:left="0"/>
        <w:jc w:val="left"/>
      </w:pPr>
      <w:r>
        <w:rPr>
          <w:sz w:val="30"/>
        </w:rPr>
        <w:tab/>
      </w:r>
      <w:r>
        <w:rPr>
          <w:rFonts w:ascii="Calibri" w:eastAsia="Calibri" w:hAnsi="Calibri" w:cs="Calibri"/>
          <w:sz w:val="30"/>
        </w:rPr>
        <w:t>1</w:t>
      </w:r>
      <w:r>
        <w:rPr>
          <w:rFonts w:ascii="Calibri" w:eastAsia="Calibri" w:hAnsi="Calibri" w:cs="Calibri"/>
          <w:sz w:val="30"/>
        </w:rPr>
        <w:tab/>
      </w:r>
      <w:r>
        <w:rPr>
          <w:sz w:val="30"/>
        </w:rPr>
        <w:t>OBSERVADAS</w:t>
      </w:r>
    </w:p>
    <w:p w14:paraId="675A3B46" w14:textId="77777777" w:rsidR="00E643CE" w:rsidRDefault="005A3560">
      <w:pPr>
        <w:numPr>
          <w:ilvl w:val="0"/>
          <w:numId w:val="2"/>
        </w:numPr>
        <w:spacing w:after="35" w:line="266" w:lineRule="auto"/>
        <w:ind w:hanging="259"/>
        <w:jc w:val="left"/>
      </w:pPr>
      <w:r>
        <w:rPr>
          <w:sz w:val="28"/>
        </w:rPr>
        <w:t>NIVEL DE SEGURIDAD</w:t>
      </w:r>
      <w:r>
        <w:rPr>
          <w:sz w:val="28"/>
        </w:rPr>
        <w:tab/>
      </w:r>
      <w:r>
        <w:rPr>
          <w:rFonts w:ascii="Calibri" w:eastAsia="Calibri" w:hAnsi="Calibri" w:cs="Calibri"/>
          <w:sz w:val="28"/>
        </w:rPr>
        <w:t>6</w:t>
      </w:r>
    </w:p>
    <w:p w14:paraId="0BA0DFBF" w14:textId="77777777" w:rsidR="00E643CE" w:rsidRDefault="005A3560">
      <w:pPr>
        <w:spacing w:after="3" w:line="259" w:lineRule="auto"/>
        <w:ind w:left="283" w:hanging="10"/>
        <w:jc w:val="left"/>
      </w:pPr>
      <w:r>
        <w:rPr>
          <w:rFonts w:ascii="Calibri" w:eastAsia="Calibri" w:hAnsi="Calibri" w:cs="Calibri"/>
          <w:sz w:val="70"/>
        </w:rPr>
        <w:t>1</w:t>
      </w:r>
    </w:p>
    <w:p w14:paraId="35B46AC5" w14:textId="77777777" w:rsidR="00E643CE" w:rsidRDefault="005A3560">
      <w:pPr>
        <w:numPr>
          <w:ilvl w:val="0"/>
          <w:numId w:val="2"/>
        </w:numPr>
        <w:spacing w:after="219" w:line="266" w:lineRule="auto"/>
        <w:ind w:hanging="259"/>
        <w:jc w:val="left"/>
      </w:pPr>
      <w:r>
        <w:rPr>
          <w:sz w:val="28"/>
        </w:rPr>
        <w:t>OBLIGACIÓN DE LAS DISTINTAS PARTES</w:t>
      </w:r>
      <w:r>
        <w:rPr>
          <w:sz w:val="28"/>
        </w:rPr>
        <w:tab/>
      </w:r>
      <w:r>
        <w:rPr>
          <w:rFonts w:ascii="Calibri" w:eastAsia="Calibri" w:hAnsi="Calibri" w:cs="Calibri"/>
          <w:sz w:val="28"/>
        </w:rPr>
        <w:t>6</w:t>
      </w:r>
    </w:p>
    <w:p w14:paraId="6570CCE0" w14:textId="77777777" w:rsidR="00E643CE" w:rsidRDefault="005A3560">
      <w:pPr>
        <w:tabs>
          <w:tab w:val="center" w:pos="365"/>
          <w:tab w:val="center" w:pos="4402"/>
          <w:tab w:val="center" w:pos="10109"/>
        </w:tabs>
        <w:ind w:left="0"/>
        <w:jc w:val="left"/>
      </w:pPr>
      <w:r>
        <w:tab/>
      </w:r>
      <w:r>
        <w:rPr>
          <w:rFonts w:ascii="Calibri" w:eastAsia="Calibri" w:hAnsi="Calibri" w:cs="Calibri"/>
        </w:rPr>
        <w:t>1</w:t>
      </w:r>
      <w:r>
        <w:rPr>
          <w:rFonts w:ascii="Calibri" w:eastAsia="Calibri" w:hAnsi="Calibri" w:cs="Calibri"/>
        </w:rPr>
        <w:tab/>
      </w:r>
      <w:r>
        <w:t>5.1 Obligaciones del Equipo de Auditoría</w:t>
      </w:r>
      <w:r>
        <w:tab/>
      </w:r>
      <w:r>
        <w:rPr>
          <w:rFonts w:ascii="Calibri" w:eastAsia="Calibri" w:hAnsi="Calibri" w:cs="Calibri"/>
        </w:rPr>
        <w:t>6</w:t>
      </w:r>
    </w:p>
    <w:p w14:paraId="337087E4" w14:textId="77777777" w:rsidR="00E643CE" w:rsidRDefault="005A3560">
      <w:pPr>
        <w:tabs>
          <w:tab w:val="center" w:pos="3878"/>
          <w:tab w:val="center" w:pos="10109"/>
        </w:tabs>
        <w:spacing w:after="453"/>
        <w:ind w:left="0"/>
        <w:jc w:val="left"/>
      </w:pPr>
      <w:r>
        <w:tab/>
        <w:t>5.2 Obligaciones de la Entidad</w:t>
      </w:r>
      <w:r>
        <w:tab/>
      </w:r>
      <w:r>
        <w:rPr>
          <w:rFonts w:ascii="Calibri" w:eastAsia="Calibri" w:hAnsi="Calibri" w:cs="Calibri"/>
        </w:rPr>
        <w:t>7</w:t>
      </w:r>
    </w:p>
    <w:p w14:paraId="7F19F97C" w14:textId="77777777" w:rsidR="00E643CE" w:rsidRDefault="005A3560">
      <w:pPr>
        <w:tabs>
          <w:tab w:val="center" w:pos="355"/>
          <w:tab w:val="center" w:pos="3715"/>
          <w:tab w:val="center" w:pos="10109"/>
        </w:tabs>
        <w:spacing w:line="266" w:lineRule="auto"/>
        <w:ind w:left="0"/>
        <w:jc w:val="left"/>
      </w:pPr>
      <w:r>
        <w:rPr>
          <w:sz w:val="28"/>
        </w:rPr>
        <w:tab/>
      </w:r>
      <w:r>
        <w:rPr>
          <w:rFonts w:ascii="Calibri" w:eastAsia="Calibri" w:hAnsi="Calibri" w:cs="Calibri"/>
          <w:sz w:val="28"/>
        </w:rPr>
        <w:t>1</w:t>
      </w:r>
      <w:r>
        <w:rPr>
          <w:rFonts w:ascii="Calibri" w:eastAsia="Calibri" w:hAnsi="Calibri" w:cs="Calibri"/>
          <w:sz w:val="28"/>
        </w:rPr>
        <w:tab/>
      </w:r>
      <w:r>
        <w:rPr>
          <w:sz w:val="28"/>
        </w:rPr>
        <w:t>6. OBJETIVOS DE LA AUDITORÍA</w:t>
      </w:r>
      <w:r>
        <w:rPr>
          <w:sz w:val="28"/>
        </w:rPr>
        <w:tab/>
      </w:r>
      <w:r>
        <w:rPr>
          <w:rFonts w:ascii="Calibri" w:eastAsia="Calibri" w:hAnsi="Calibri" w:cs="Calibri"/>
          <w:sz w:val="28"/>
        </w:rPr>
        <w:t>7</w:t>
      </w:r>
    </w:p>
    <w:p w14:paraId="22850B13" w14:textId="77777777" w:rsidR="00E643CE" w:rsidRDefault="005A3560">
      <w:pPr>
        <w:tabs>
          <w:tab w:val="center" w:pos="2914"/>
          <w:tab w:val="center" w:pos="10109"/>
        </w:tabs>
        <w:spacing w:after="460"/>
        <w:ind w:left="0"/>
        <w:jc w:val="left"/>
      </w:pPr>
      <w:r>
        <w:lastRenderedPageBreak/>
        <w:tab/>
        <w:t>6.1 General</w:t>
      </w:r>
      <w:r>
        <w:tab/>
      </w:r>
      <w:r>
        <w:rPr>
          <w:rFonts w:ascii="Calibri" w:eastAsia="Calibri" w:hAnsi="Calibri" w:cs="Calibri"/>
        </w:rPr>
        <w:t>7</w:t>
      </w:r>
    </w:p>
    <w:p w14:paraId="6506A9A6" w14:textId="77777777" w:rsidR="00E643CE" w:rsidRDefault="005A3560">
      <w:pPr>
        <w:tabs>
          <w:tab w:val="center" w:pos="360"/>
          <w:tab w:val="center" w:pos="3096"/>
          <w:tab w:val="center" w:pos="10109"/>
        </w:tabs>
        <w:spacing w:line="266" w:lineRule="auto"/>
        <w:ind w:left="0"/>
        <w:jc w:val="left"/>
      </w:pPr>
      <w:r>
        <w:rPr>
          <w:sz w:val="28"/>
        </w:rPr>
        <w:tab/>
      </w:r>
      <w:r>
        <w:rPr>
          <w:rFonts w:ascii="Calibri" w:eastAsia="Calibri" w:hAnsi="Calibri" w:cs="Calibri"/>
          <w:sz w:val="28"/>
        </w:rPr>
        <w:t>1</w:t>
      </w:r>
      <w:r>
        <w:rPr>
          <w:rFonts w:ascii="Calibri" w:eastAsia="Calibri" w:hAnsi="Calibri" w:cs="Calibri"/>
          <w:sz w:val="28"/>
        </w:rPr>
        <w:tab/>
      </w:r>
      <w:r>
        <w:rPr>
          <w:sz w:val="28"/>
        </w:rPr>
        <w:t>62 Específicos</w:t>
      </w:r>
      <w:r>
        <w:rPr>
          <w:sz w:val="28"/>
        </w:rPr>
        <w:tab/>
      </w:r>
      <w:r>
        <w:rPr>
          <w:rFonts w:ascii="Calibri" w:eastAsia="Calibri" w:hAnsi="Calibri" w:cs="Calibri"/>
          <w:sz w:val="28"/>
        </w:rPr>
        <w:t>7</w:t>
      </w:r>
    </w:p>
    <w:p w14:paraId="4BA725A9" w14:textId="77777777" w:rsidR="00E643CE" w:rsidRDefault="005A3560">
      <w:pPr>
        <w:numPr>
          <w:ilvl w:val="0"/>
          <w:numId w:val="3"/>
        </w:numPr>
        <w:spacing w:line="266" w:lineRule="auto"/>
        <w:ind w:hanging="240"/>
        <w:jc w:val="left"/>
      </w:pPr>
      <w:r>
        <w:rPr>
          <w:sz w:val="28"/>
        </w:rPr>
        <w:t>ALCANCE DE LA AUDITORIA</w:t>
      </w:r>
      <w:r>
        <w:rPr>
          <w:sz w:val="28"/>
        </w:rPr>
        <w:tab/>
      </w:r>
      <w:r>
        <w:rPr>
          <w:rFonts w:ascii="Calibri" w:eastAsia="Calibri" w:hAnsi="Calibri" w:cs="Calibri"/>
          <w:sz w:val="28"/>
        </w:rPr>
        <w:t>8</w:t>
      </w:r>
    </w:p>
    <w:p w14:paraId="665CB4DC" w14:textId="77777777" w:rsidR="00E643CE" w:rsidRDefault="005A3560">
      <w:pPr>
        <w:spacing w:after="3" w:line="259" w:lineRule="auto"/>
        <w:ind w:right="5705" w:hanging="10"/>
        <w:jc w:val="left"/>
      </w:pPr>
      <w:r>
        <w:rPr>
          <w:rFonts w:ascii="Calibri" w:eastAsia="Calibri" w:hAnsi="Calibri" w:cs="Calibri"/>
          <w:sz w:val="74"/>
        </w:rPr>
        <w:t>1</w:t>
      </w:r>
    </w:p>
    <w:p w14:paraId="0D934E6A" w14:textId="77777777" w:rsidR="00E643CE" w:rsidRDefault="005A3560">
      <w:pPr>
        <w:numPr>
          <w:ilvl w:val="0"/>
          <w:numId w:val="3"/>
        </w:numPr>
        <w:spacing w:after="270" w:line="259" w:lineRule="auto"/>
        <w:ind w:hanging="240"/>
        <w:jc w:val="left"/>
      </w:pPr>
      <w:r>
        <w:rPr>
          <w:sz w:val="30"/>
        </w:rPr>
        <w:t>CRITERIOS</w:t>
      </w:r>
      <w:r>
        <w:rPr>
          <w:sz w:val="30"/>
        </w:rPr>
        <w:tab/>
      </w:r>
      <w:r>
        <w:rPr>
          <w:rFonts w:ascii="Calibri" w:eastAsia="Calibri" w:hAnsi="Calibri" w:cs="Calibri"/>
          <w:sz w:val="30"/>
        </w:rPr>
        <w:t>8</w:t>
      </w:r>
    </w:p>
    <w:p w14:paraId="673400F6" w14:textId="77777777" w:rsidR="00E643CE" w:rsidRDefault="005A3560">
      <w:pPr>
        <w:tabs>
          <w:tab w:val="center" w:pos="355"/>
          <w:tab w:val="center" w:pos="4834"/>
          <w:tab w:val="center" w:pos="10104"/>
        </w:tabs>
        <w:spacing w:line="266" w:lineRule="auto"/>
        <w:ind w:left="0"/>
        <w:jc w:val="left"/>
      </w:pPr>
      <w:r>
        <w:rPr>
          <w:sz w:val="28"/>
        </w:rPr>
        <w:tab/>
      </w:r>
      <w:r>
        <w:rPr>
          <w:rFonts w:ascii="Calibri" w:eastAsia="Calibri" w:hAnsi="Calibri" w:cs="Calibri"/>
          <w:sz w:val="28"/>
        </w:rPr>
        <w:t>1</w:t>
      </w:r>
      <w:r>
        <w:rPr>
          <w:rFonts w:ascii="Calibri" w:eastAsia="Calibri" w:hAnsi="Calibri" w:cs="Calibri"/>
          <w:sz w:val="28"/>
        </w:rPr>
        <w:tab/>
      </w:r>
      <w:r>
        <w:rPr>
          <w:sz w:val="28"/>
        </w:rPr>
        <w:t>9. TÉCNICAS, PROCEDIMIENTOS Y/O METODOLOGÍA</w:t>
      </w:r>
      <w:r>
        <w:rPr>
          <w:sz w:val="28"/>
        </w:rPr>
        <w:tab/>
      </w:r>
      <w:r>
        <w:rPr>
          <w:rFonts w:ascii="Calibri" w:eastAsia="Calibri" w:hAnsi="Calibri" w:cs="Calibri"/>
          <w:sz w:val="28"/>
        </w:rPr>
        <w:t>9</w:t>
      </w:r>
    </w:p>
    <w:p w14:paraId="5115D002" w14:textId="77777777" w:rsidR="00E643CE" w:rsidRDefault="005A3560">
      <w:pPr>
        <w:tabs>
          <w:tab w:val="center" w:pos="3912"/>
          <w:tab w:val="center" w:pos="10042"/>
        </w:tabs>
        <w:spacing w:after="203" w:line="259" w:lineRule="auto"/>
        <w:ind w:left="0"/>
        <w:jc w:val="left"/>
      </w:pPr>
      <w:r>
        <w:rPr>
          <w:sz w:val="30"/>
        </w:rPr>
        <w:tab/>
        <w:t xml:space="preserve">10. RESULTADOS DE LA </w:t>
      </w:r>
      <w:proofErr w:type="spellStart"/>
      <w:r>
        <w:rPr>
          <w:sz w:val="30"/>
        </w:rPr>
        <w:t>AUDITORíA</w:t>
      </w:r>
      <w:proofErr w:type="spellEnd"/>
      <w:r>
        <w:rPr>
          <w:sz w:val="30"/>
        </w:rPr>
        <w:tab/>
      </w:r>
      <w:r>
        <w:rPr>
          <w:rFonts w:ascii="Calibri" w:eastAsia="Calibri" w:hAnsi="Calibri" w:cs="Calibri"/>
          <w:sz w:val="30"/>
        </w:rPr>
        <w:t>27</w:t>
      </w:r>
    </w:p>
    <w:p w14:paraId="4CD9B31E" w14:textId="77777777" w:rsidR="00E643CE" w:rsidRDefault="005A3560">
      <w:pPr>
        <w:tabs>
          <w:tab w:val="center" w:pos="360"/>
          <w:tab w:val="center" w:pos="5712"/>
          <w:tab w:val="center" w:pos="10042"/>
        </w:tabs>
        <w:ind w:left="0"/>
        <w:jc w:val="left"/>
      </w:pPr>
      <w:r>
        <w:tab/>
      </w:r>
      <w:r>
        <w:rPr>
          <w:rFonts w:ascii="Calibri" w:eastAsia="Calibri" w:hAnsi="Calibri" w:cs="Calibri"/>
        </w:rPr>
        <w:t>1</w:t>
      </w:r>
      <w:r>
        <w:rPr>
          <w:rFonts w:ascii="Calibri" w:eastAsia="Calibri" w:hAnsi="Calibri" w:cs="Calibri"/>
        </w:rPr>
        <w:tab/>
      </w:r>
      <w:proofErr w:type="gramStart"/>
      <w:r>
        <w:t>Hallazgos</w:t>
      </w:r>
      <w:proofErr w:type="gramEnd"/>
      <w:r>
        <w:t xml:space="preserve"> relacionados con Cumplimiento a Leyes y Regulaciones</w:t>
      </w:r>
      <w:r>
        <w:tab/>
      </w:r>
      <w:r>
        <w:rPr>
          <w:rFonts w:ascii="Calibri" w:eastAsia="Calibri" w:hAnsi="Calibri" w:cs="Calibri"/>
        </w:rPr>
        <w:t>27</w:t>
      </w:r>
    </w:p>
    <w:p w14:paraId="56B9704C" w14:textId="77777777" w:rsidR="00E643CE" w:rsidRDefault="005A3560">
      <w:pPr>
        <w:spacing w:after="139"/>
        <w:ind w:left="2314" w:right="14"/>
      </w:pPr>
      <w:r>
        <w:t>Aplicables</w:t>
      </w:r>
    </w:p>
    <w:p w14:paraId="2315EAC1" w14:textId="77777777" w:rsidR="00E643CE" w:rsidRDefault="005A3560">
      <w:pPr>
        <w:tabs>
          <w:tab w:val="center" w:pos="5170"/>
          <w:tab w:val="center" w:pos="10032"/>
        </w:tabs>
        <w:spacing w:after="267" w:line="266" w:lineRule="auto"/>
        <w:ind w:left="0"/>
        <w:jc w:val="left"/>
      </w:pPr>
      <w:r>
        <w:rPr>
          <w:sz w:val="28"/>
        </w:rPr>
        <w:tab/>
        <w:t>11. AUTORIDADES DE LA ENTIDAD DURANTE EL PERÍODO</w:t>
      </w:r>
      <w:r>
        <w:rPr>
          <w:sz w:val="28"/>
        </w:rPr>
        <w:tab/>
      </w:r>
      <w:r>
        <w:rPr>
          <w:rFonts w:ascii="Calibri" w:eastAsia="Calibri" w:hAnsi="Calibri" w:cs="Calibri"/>
          <w:sz w:val="28"/>
        </w:rPr>
        <w:t>45</w:t>
      </w:r>
    </w:p>
    <w:p w14:paraId="1ADBAB1C" w14:textId="77777777" w:rsidR="00E643CE" w:rsidRDefault="005A3560">
      <w:pPr>
        <w:tabs>
          <w:tab w:val="center" w:pos="355"/>
          <w:tab w:val="center" w:pos="2851"/>
        </w:tabs>
        <w:spacing w:line="266" w:lineRule="auto"/>
        <w:ind w:left="0"/>
        <w:jc w:val="left"/>
      </w:pPr>
      <w:r>
        <w:rPr>
          <w:sz w:val="28"/>
        </w:rPr>
        <w:tab/>
      </w:r>
      <w:r>
        <w:rPr>
          <w:rFonts w:ascii="Calibri" w:eastAsia="Calibri" w:hAnsi="Calibri" w:cs="Calibri"/>
          <w:sz w:val="28"/>
        </w:rPr>
        <w:t>1</w:t>
      </w:r>
      <w:r>
        <w:rPr>
          <w:rFonts w:ascii="Calibri" w:eastAsia="Calibri" w:hAnsi="Calibri" w:cs="Calibri"/>
          <w:sz w:val="28"/>
        </w:rPr>
        <w:tab/>
      </w:r>
      <w:r>
        <w:rPr>
          <w:sz w:val="28"/>
        </w:rPr>
        <w:t>AUDITADO</w:t>
      </w:r>
    </w:p>
    <w:p w14:paraId="783FFF1A" w14:textId="77777777" w:rsidR="00E643CE" w:rsidRDefault="005A3560">
      <w:pPr>
        <w:numPr>
          <w:ilvl w:val="0"/>
          <w:numId w:val="4"/>
        </w:numPr>
        <w:spacing w:line="266" w:lineRule="auto"/>
        <w:ind w:right="518" w:hanging="365"/>
        <w:jc w:val="left"/>
      </w:pPr>
      <w:r>
        <w:rPr>
          <w:sz w:val="28"/>
        </w:rPr>
        <w:t xml:space="preserve">EQUIPO DE </w:t>
      </w:r>
      <w:proofErr w:type="spellStart"/>
      <w:r>
        <w:rPr>
          <w:sz w:val="28"/>
        </w:rPr>
        <w:t>AUDITORíA</w:t>
      </w:r>
      <w:proofErr w:type="spellEnd"/>
      <w:r>
        <w:rPr>
          <w:sz w:val="28"/>
        </w:rPr>
        <w:t xml:space="preserve"> DE CUMPLIMIENTO</w:t>
      </w:r>
      <w:r>
        <w:rPr>
          <w:sz w:val="28"/>
        </w:rPr>
        <w:tab/>
      </w:r>
      <w:r>
        <w:rPr>
          <w:rFonts w:ascii="Calibri" w:eastAsia="Calibri" w:hAnsi="Calibri" w:cs="Calibri"/>
          <w:sz w:val="28"/>
        </w:rPr>
        <w:t>45</w:t>
      </w:r>
    </w:p>
    <w:p w14:paraId="4A2A6F8C" w14:textId="77777777" w:rsidR="00E643CE" w:rsidRDefault="005A3560">
      <w:pPr>
        <w:spacing w:line="266" w:lineRule="auto"/>
        <w:ind w:left="259" w:right="1036" w:firstLine="1642"/>
        <w:jc w:val="left"/>
      </w:pPr>
      <w:r>
        <w:rPr>
          <w:rFonts w:ascii="Calibri" w:eastAsia="Calibri" w:hAnsi="Calibri" w:cs="Calibri"/>
          <w:sz w:val="74"/>
        </w:rPr>
        <w:t>1</w:t>
      </w:r>
    </w:p>
    <w:p w14:paraId="5906254D" w14:textId="77777777" w:rsidR="00E643CE" w:rsidRDefault="005A3560">
      <w:pPr>
        <w:numPr>
          <w:ilvl w:val="0"/>
          <w:numId w:val="4"/>
        </w:numPr>
        <w:spacing w:after="316" w:line="259" w:lineRule="auto"/>
        <w:ind w:right="518" w:hanging="365"/>
        <w:jc w:val="left"/>
      </w:pPr>
      <w:r>
        <w:rPr>
          <w:sz w:val="30"/>
        </w:rPr>
        <w:t>ANEXOS</w:t>
      </w:r>
    </w:p>
    <w:p w14:paraId="5BD1D3D6" w14:textId="77777777" w:rsidR="00E643CE" w:rsidRDefault="005A3560">
      <w:pPr>
        <w:spacing w:after="3" w:line="259" w:lineRule="auto"/>
        <w:ind w:left="283" w:hanging="10"/>
        <w:jc w:val="left"/>
      </w:pPr>
      <w:r>
        <w:rPr>
          <w:rFonts w:ascii="Calibri" w:eastAsia="Calibri" w:hAnsi="Calibri" w:cs="Calibri"/>
          <w:sz w:val="70"/>
        </w:rPr>
        <w:t>1</w:t>
      </w:r>
    </w:p>
    <w:p w14:paraId="1BB8A2EB" w14:textId="77777777" w:rsidR="00E643CE" w:rsidRDefault="005A3560">
      <w:pPr>
        <w:spacing w:after="3" w:line="259" w:lineRule="auto"/>
        <w:ind w:left="283" w:hanging="10"/>
        <w:jc w:val="left"/>
      </w:pPr>
      <w:r>
        <w:rPr>
          <w:rFonts w:ascii="Calibri" w:eastAsia="Calibri" w:hAnsi="Calibri" w:cs="Calibri"/>
          <w:sz w:val="70"/>
        </w:rPr>
        <w:t>1</w:t>
      </w:r>
    </w:p>
    <w:p w14:paraId="154ED39C" w14:textId="77777777" w:rsidR="00E643CE" w:rsidRDefault="005A3560">
      <w:pPr>
        <w:spacing w:after="10" w:line="259" w:lineRule="auto"/>
        <w:ind w:left="845"/>
        <w:jc w:val="left"/>
      </w:pPr>
      <w:r>
        <w:rPr>
          <w:noProof/>
        </w:rPr>
        <w:drawing>
          <wp:inline distT="0" distB="0" distL="0" distR="0" wp14:anchorId="6949551E" wp14:editId="3D535B88">
            <wp:extent cx="1164336" cy="377952"/>
            <wp:effectExtent l="0" t="0" r="0" b="0"/>
            <wp:docPr id="1883" name="Picture 1883"/>
            <wp:cNvGraphicFramePr/>
            <a:graphic xmlns:a="http://schemas.openxmlformats.org/drawingml/2006/main">
              <a:graphicData uri="http://schemas.openxmlformats.org/drawingml/2006/picture">
                <pic:pic xmlns:pic="http://schemas.openxmlformats.org/drawingml/2006/picture">
                  <pic:nvPicPr>
                    <pic:cNvPr id="1883" name="Picture 1883"/>
                    <pic:cNvPicPr/>
                  </pic:nvPicPr>
                  <pic:blipFill>
                    <a:blip r:embed="rId8"/>
                    <a:stretch>
                      <a:fillRect/>
                    </a:stretch>
                  </pic:blipFill>
                  <pic:spPr>
                    <a:xfrm>
                      <a:off x="0" y="0"/>
                      <a:ext cx="1164336" cy="377952"/>
                    </a:xfrm>
                    <a:prstGeom prst="rect">
                      <a:avLst/>
                    </a:prstGeom>
                  </pic:spPr>
                </pic:pic>
              </a:graphicData>
            </a:graphic>
          </wp:inline>
        </w:drawing>
      </w:r>
    </w:p>
    <w:p w14:paraId="0C18D108" w14:textId="77777777" w:rsidR="00E643CE" w:rsidRDefault="005A3560">
      <w:pPr>
        <w:spacing w:after="3" w:line="259" w:lineRule="auto"/>
        <w:ind w:left="288" w:right="5705" w:hanging="10"/>
        <w:jc w:val="left"/>
      </w:pPr>
      <w:r>
        <w:rPr>
          <w:rFonts w:ascii="Calibri" w:eastAsia="Calibri" w:hAnsi="Calibri" w:cs="Calibri"/>
          <w:sz w:val="74"/>
        </w:rPr>
        <w:t>1</w:t>
      </w:r>
    </w:p>
    <w:p w14:paraId="2F17CCB7" w14:textId="77777777" w:rsidR="00E643CE" w:rsidRDefault="005A3560">
      <w:pPr>
        <w:spacing w:after="0" w:line="216" w:lineRule="auto"/>
        <w:ind w:left="58" w:right="720" w:firstLine="259"/>
        <w:jc w:val="left"/>
      </w:pPr>
      <w:r>
        <w:rPr>
          <w:noProof/>
          <w:sz w:val="22"/>
        </w:rPr>
        <w:lastRenderedPageBreak/>
        <mc:AlternateContent>
          <mc:Choice Requires="wpg">
            <w:drawing>
              <wp:anchor distT="0" distB="0" distL="114300" distR="114300" simplePos="0" relativeHeight="251659264" behindDoc="0" locked="0" layoutInCell="1" allowOverlap="1" wp14:anchorId="41EB3F02" wp14:editId="78DCF7F4">
                <wp:simplePos x="0" y="0"/>
                <wp:positionH relativeFrom="column">
                  <wp:posOffset>36590</wp:posOffset>
                </wp:positionH>
                <wp:positionV relativeFrom="paragraph">
                  <wp:posOffset>-329283</wp:posOffset>
                </wp:positionV>
                <wp:extent cx="2183221" cy="2670855"/>
                <wp:effectExtent l="0" t="0" r="0" b="0"/>
                <wp:wrapSquare wrapText="bothSides"/>
                <wp:docPr id="305728" name="Group 305728"/>
                <wp:cNvGraphicFramePr/>
                <a:graphic xmlns:a="http://schemas.openxmlformats.org/drawingml/2006/main">
                  <a:graphicData uri="http://schemas.microsoft.com/office/word/2010/wordprocessingGroup">
                    <wpg:wgp>
                      <wpg:cNvGrpSpPr/>
                      <wpg:grpSpPr>
                        <a:xfrm>
                          <a:off x="0" y="0"/>
                          <a:ext cx="2183221" cy="2670855"/>
                          <a:chOff x="0" y="0"/>
                          <a:chExt cx="2183221" cy="2670855"/>
                        </a:xfrm>
                      </wpg:grpSpPr>
                      <pic:pic xmlns:pic="http://schemas.openxmlformats.org/drawingml/2006/picture">
                        <pic:nvPicPr>
                          <pic:cNvPr id="306103" name="Picture 306103"/>
                          <pic:cNvPicPr/>
                        </pic:nvPicPr>
                        <pic:blipFill>
                          <a:blip r:embed="rId9"/>
                          <a:stretch>
                            <a:fillRect/>
                          </a:stretch>
                        </pic:blipFill>
                        <pic:spPr>
                          <a:xfrm>
                            <a:off x="0" y="0"/>
                            <a:ext cx="1780728" cy="2670855"/>
                          </a:xfrm>
                          <a:prstGeom prst="rect">
                            <a:avLst/>
                          </a:prstGeom>
                        </pic:spPr>
                      </pic:pic>
                      <wps:wsp>
                        <wps:cNvPr id="2169" name="Rectangle 2169"/>
                        <wps:cNvSpPr/>
                        <wps:spPr>
                          <a:xfrm>
                            <a:off x="1762433" y="670763"/>
                            <a:ext cx="559648" cy="194643"/>
                          </a:xfrm>
                          <a:prstGeom prst="rect">
                            <a:avLst/>
                          </a:prstGeom>
                          <a:ln>
                            <a:noFill/>
                          </a:ln>
                        </wps:spPr>
                        <wps:txbx>
                          <w:txbxContent>
                            <w:p w14:paraId="51872584" w14:textId="77777777" w:rsidR="00E643CE" w:rsidRDefault="005A3560">
                              <w:pPr>
                                <w:spacing w:after="160" w:line="259" w:lineRule="auto"/>
                                <w:ind w:left="0"/>
                                <w:jc w:val="left"/>
                              </w:pPr>
                              <w:r>
                                <w:rPr>
                                  <w:rFonts w:ascii="Calibri" w:eastAsia="Calibri" w:hAnsi="Calibri" w:cs="Calibri"/>
                                  <w:sz w:val="22"/>
                                </w:rPr>
                                <w:t>Cuentas</w:t>
                              </w:r>
                            </w:p>
                          </w:txbxContent>
                        </wps:txbx>
                        <wps:bodyPr horzOverflow="overflow" vert="horz" lIns="0" tIns="0" rIns="0" bIns="0" rtlCol="0">
                          <a:noAutofit/>
                        </wps:bodyPr>
                      </wps:wsp>
                    </wpg:wgp>
                  </a:graphicData>
                </a:graphic>
              </wp:anchor>
            </w:drawing>
          </mc:Choice>
          <mc:Fallback xmlns:a="http://schemas.openxmlformats.org/drawingml/2006/main">
            <w:pict>
              <v:group id="Group 305728" style="width:171.907pt;height:210.304pt;position:absolute;mso-position-horizontal-relative:text;mso-position-horizontal:absolute;margin-left:2.88112pt;mso-position-vertical-relative:text;margin-top:-25.9278pt;" coordsize="21832,26708">
                <v:shape id="Picture 306103" style="position:absolute;width:17807;height:26708;left:0;top:0;" filled="f">
                  <v:imagedata r:id="rId105"/>
                </v:shape>
                <v:rect id="Rectangle 2169" style="position:absolute;width:5596;height:1946;left:17624;top:6707;" filled="f" stroked="f">
                  <v:textbox inset="0,0,0,0">
                    <w:txbxContent>
                      <w:p>
                        <w:pPr>
                          <w:spacing w:before="0" w:after="160" w:line="259" w:lineRule="auto"/>
                          <w:ind w:left="0" w:firstLine="0"/>
                          <w:jc w:val="left"/>
                        </w:pPr>
                        <w:r>
                          <w:rPr>
                            <w:rFonts w:cs="Calibri" w:hAnsi="Calibri" w:eastAsia="Calibri" w:ascii="Calibri"/>
                            <w:sz w:val="22"/>
                          </w:rPr>
                          <w:t xml:space="preserve">Cuentas</w:t>
                        </w:r>
                      </w:p>
                    </w:txbxContent>
                  </v:textbox>
                </v:rect>
                <w10:wrap type="square"/>
              </v:group>
            </w:pict>
          </mc:Fallback>
        </mc:AlternateContent>
      </w:r>
      <w:proofErr w:type="spellStart"/>
      <w:r>
        <w:rPr>
          <w:rFonts w:ascii="Calibri" w:eastAsia="Calibri" w:hAnsi="Calibri" w:cs="Calibri"/>
          <w:sz w:val="38"/>
        </w:rPr>
        <w:t>Prevenciónx</w:t>
      </w:r>
      <w:proofErr w:type="spellEnd"/>
      <w:r>
        <w:rPr>
          <w:rFonts w:ascii="Calibri" w:eastAsia="Calibri" w:hAnsi="Calibri" w:cs="Calibri"/>
          <w:sz w:val="38"/>
        </w:rPr>
        <w:t xml:space="preserve"> buena gobernanza</w:t>
      </w:r>
    </w:p>
    <w:p w14:paraId="3F1553C9" w14:textId="77777777" w:rsidR="00E643CE" w:rsidRDefault="005A3560">
      <w:pPr>
        <w:spacing w:after="1905" w:line="259" w:lineRule="auto"/>
        <w:ind w:left="58"/>
        <w:jc w:val="right"/>
      </w:pPr>
      <w:proofErr w:type="spellStart"/>
      <w:proofErr w:type="gramStart"/>
      <w:r>
        <w:rPr>
          <w:rFonts w:ascii="Calibri" w:eastAsia="Calibri" w:hAnsi="Calibri" w:cs="Calibri"/>
          <w:sz w:val="24"/>
        </w:rPr>
        <w:t>cx»nstnoenConfianza</w:t>
      </w:r>
      <w:proofErr w:type="spellEnd"/>
      <w:proofErr w:type="gramEnd"/>
    </w:p>
    <w:p w14:paraId="303C0E8D" w14:textId="77777777" w:rsidR="00E643CE" w:rsidRDefault="005A3560">
      <w:pPr>
        <w:spacing w:after="731" w:line="263" w:lineRule="auto"/>
        <w:ind w:left="68" w:right="1248" w:hanging="10"/>
        <w:jc w:val="right"/>
      </w:pPr>
      <w:r>
        <w:t>Guatemala, 18 de julio de 2024</w:t>
      </w:r>
    </w:p>
    <w:p w14:paraId="0B070A79" w14:textId="77777777" w:rsidR="00E643CE" w:rsidRDefault="005A3560">
      <w:pPr>
        <w:tabs>
          <w:tab w:val="center" w:pos="2310"/>
        </w:tabs>
        <w:ind w:left="0"/>
        <w:jc w:val="left"/>
      </w:pPr>
      <w:r>
        <w:rPr>
          <w:rFonts w:ascii="Calibri" w:eastAsia="Calibri" w:hAnsi="Calibri" w:cs="Calibri"/>
        </w:rPr>
        <w:t>11</w:t>
      </w:r>
      <w:r>
        <w:rPr>
          <w:rFonts w:ascii="Calibri" w:eastAsia="Calibri" w:hAnsi="Calibri" w:cs="Calibri"/>
        </w:rPr>
        <w:tab/>
      </w:r>
      <w:proofErr w:type="gramStart"/>
      <w:r>
        <w:t>Licenciada</w:t>
      </w:r>
      <w:proofErr w:type="gramEnd"/>
    </w:p>
    <w:p w14:paraId="28296FDE" w14:textId="77777777" w:rsidR="00E643CE" w:rsidRDefault="005A3560">
      <w:pPr>
        <w:ind w:left="77" w:right="14"/>
      </w:pPr>
      <w:proofErr w:type="spellStart"/>
      <w:r>
        <w:t>Anabella</w:t>
      </w:r>
      <w:proofErr w:type="spellEnd"/>
      <w:r>
        <w:t xml:space="preserve"> María </w:t>
      </w:r>
      <w:proofErr w:type="spellStart"/>
      <w:r>
        <w:t>Giracca</w:t>
      </w:r>
      <w:proofErr w:type="spellEnd"/>
      <w:r>
        <w:t xml:space="preserve"> Méndez de Castellanos</w:t>
      </w:r>
    </w:p>
    <w:p w14:paraId="58B55C0F" w14:textId="77777777" w:rsidR="00E643CE" w:rsidRDefault="005A3560">
      <w:pPr>
        <w:spacing w:after="0" w:line="259" w:lineRule="auto"/>
        <w:ind w:left="101" w:hanging="10"/>
      </w:pPr>
      <w:r>
        <w:rPr>
          <w:noProof/>
        </w:rPr>
        <w:drawing>
          <wp:anchor distT="0" distB="0" distL="114300" distR="114300" simplePos="0" relativeHeight="251660288" behindDoc="0" locked="0" layoutInCell="1" allowOverlap="0" wp14:anchorId="50214FBD" wp14:editId="28FCE87E">
            <wp:simplePos x="0" y="0"/>
            <wp:positionH relativeFrom="column">
              <wp:posOffset>60984</wp:posOffset>
            </wp:positionH>
            <wp:positionV relativeFrom="paragraph">
              <wp:posOffset>-63829</wp:posOffset>
            </wp:positionV>
            <wp:extent cx="268329" cy="676861"/>
            <wp:effectExtent l="0" t="0" r="0" b="0"/>
            <wp:wrapSquare wrapText="bothSides"/>
            <wp:docPr id="7063" name="Picture 7063"/>
            <wp:cNvGraphicFramePr/>
            <a:graphic xmlns:a="http://schemas.openxmlformats.org/drawingml/2006/main">
              <a:graphicData uri="http://schemas.openxmlformats.org/drawingml/2006/picture">
                <pic:pic xmlns:pic="http://schemas.openxmlformats.org/drawingml/2006/picture">
                  <pic:nvPicPr>
                    <pic:cNvPr id="7063" name="Picture 7063"/>
                    <pic:cNvPicPr/>
                  </pic:nvPicPr>
                  <pic:blipFill>
                    <a:blip r:embed="rId106"/>
                    <a:stretch>
                      <a:fillRect/>
                    </a:stretch>
                  </pic:blipFill>
                  <pic:spPr>
                    <a:xfrm>
                      <a:off x="0" y="0"/>
                      <a:ext cx="268329" cy="676861"/>
                    </a:xfrm>
                    <a:prstGeom prst="rect">
                      <a:avLst/>
                    </a:prstGeom>
                  </pic:spPr>
                </pic:pic>
              </a:graphicData>
            </a:graphic>
          </wp:anchor>
        </w:drawing>
      </w:r>
      <w:r>
        <w:rPr>
          <w:sz w:val="24"/>
        </w:rPr>
        <w:t xml:space="preserve">Ministra de </w:t>
      </w:r>
      <w:proofErr w:type="spellStart"/>
      <w:r>
        <w:rPr>
          <w:sz w:val="24"/>
        </w:rPr>
        <w:t>Educacion</w:t>
      </w:r>
      <w:proofErr w:type="spellEnd"/>
    </w:p>
    <w:p w14:paraId="40997F12" w14:textId="77777777" w:rsidR="00E643CE" w:rsidRDefault="005A3560">
      <w:pPr>
        <w:spacing w:after="192" w:line="266" w:lineRule="auto"/>
        <w:ind w:left="1608" w:hanging="10"/>
        <w:jc w:val="left"/>
      </w:pPr>
      <w:r>
        <w:rPr>
          <w:sz w:val="28"/>
        </w:rPr>
        <w:t>MINISTERIO DE EDUCACION</w:t>
      </w:r>
    </w:p>
    <w:p w14:paraId="5BACA44A" w14:textId="77777777" w:rsidR="00E643CE" w:rsidRDefault="005A3560">
      <w:pPr>
        <w:ind w:left="96" w:right="14"/>
      </w:pPr>
      <w:r>
        <w:t xml:space="preserve">Señor (a) </w:t>
      </w:r>
      <w:proofErr w:type="gramStart"/>
      <w:r>
        <w:t>Ministra</w:t>
      </w:r>
      <w:proofErr w:type="gramEnd"/>
      <w:r>
        <w:t xml:space="preserve"> de </w:t>
      </w:r>
      <w:proofErr w:type="spellStart"/>
      <w:r>
        <w:t>Educacion</w:t>
      </w:r>
      <w:proofErr w:type="spellEnd"/>
      <w:r>
        <w:t>:</w:t>
      </w:r>
    </w:p>
    <w:p w14:paraId="0927810E" w14:textId="77777777" w:rsidR="00E643CE" w:rsidRDefault="005A3560">
      <w:pPr>
        <w:pStyle w:val="Ttulo1"/>
        <w:numPr>
          <w:ilvl w:val="0"/>
          <w:numId w:val="0"/>
        </w:numPr>
      </w:pPr>
      <w:r>
        <w:t>11</w:t>
      </w:r>
    </w:p>
    <w:p w14:paraId="4B8EA537" w14:textId="77777777" w:rsidR="00E643CE" w:rsidRDefault="005A3560">
      <w:pPr>
        <w:ind w:left="86" w:right="14"/>
      </w:pPr>
      <w:r>
        <w:rPr>
          <w:noProof/>
        </w:rPr>
        <w:drawing>
          <wp:anchor distT="0" distB="0" distL="114300" distR="114300" simplePos="0" relativeHeight="251661312" behindDoc="0" locked="0" layoutInCell="1" allowOverlap="0" wp14:anchorId="096FF3A8" wp14:editId="26E32B41">
            <wp:simplePos x="0" y="0"/>
            <wp:positionH relativeFrom="column">
              <wp:posOffset>54885</wp:posOffset>
            </wp:positionH>
            <wp:positionV relativeFrom="paragraph">
              <wp:posOffset>3414</wp:posOffset>
            </wp:positionV>
            <wp:extent cx="274427" cy="1140296"/>
            <wp:effectExtent l="0" t="0" r="0" b="0"/>
            <wp:wrapSquare wrapText="bothSides"/>
            <wp:docPr id="7064" name="Picture 7064"/>
            <wp:cNvGraphicFramePr/>
            <a:graphic xmlns:a="http://schemas.openxmlformats.org/drawingml/2006/main">
              <a:graphicData uri="http://schemas.openxmlformats.org/drawingml/2006/picture">
                <pic:pic xmlns:pic="http://schemas.openxmlformats.org/drawingml/2006/picture">
                  <pic:nvPicPr>
                    <pic:cNvPr id="7064" name="Picture 7064"/>
                    <pic:cNvPicPr/>
                  </pic:nvPicPr>
                  <pic:blipFill>
                    <a:blip r:embed="rId107"/>
                    <a:stretch>
                      <a:fillRect/>
                    </a:stretch>
                  </pic:blipFill>
                  <pic:spPr>
                    <a:xfrm>
                      <a:off x="0" y="0"/>
                      <a:ext cx="274427" cy="1140296"/>
                    </a:xfrm>
                    <a:prstGeom prst="rect">
                      <a:avLst/>
                    </a:prstGeom>
                  </pic:spPr>
                </pic:pic>
              </a:graphicData>
            </a:graphic>
          </wp:anchor>
        </w:drawing>
      </w:r>
      <w:r>
        <w:t>Los Auditores Gubernamentales designados de conformidad con el (los)</w:t>
      </w:r>
    </w:p>
    <w:p w14:paraId="3A65127C" w14:textId="77777777" w:rsidR="00E643CE" w:rsidRDefault="005A3560">
      <w:pPr>
        <w:ind w:left="106" w:right="1258" w:firstLine="1258"/>
      </w:pPr>
      <w:r>
        <w:t xml:space="preserve">Nombramiento (s) No. sog-cc-0005-2023 de fecha 29 de marzo de 2023 y S09-CC-0009-2023 de fecha 24 de julio de 2023, hemos efectuado examen especial de auditoría de cumplimiento con nivel </w:t>
      </w:r>
      <w:r>
        <w:t xml:space="preserve">de seguridad limitada a requerimiento del Congreso de la República, evaluando los aspectos relacionados con las Asignaciones Presupuestarias Especiales entregadas mediante la Dirección Departamental de Educación Guatemala Norte, a la Fundación </w:t>
      </w:r>
      <w:r>
        <w:rPr>
          <w:rFonts w:ascii="Calibri" w:eastAsia="Calibri" w:hAnsi="Calibri" w:cs="Calibri"/>
        </w:rPr>
        <w:t xml:space="preserve">(1 </w:t>
      </w:r>
      <w:r>
        <w:t>CONGUATE,</w:t>
      </w:r>
      <w:r>
        <w:t xml:space="preserve"> según convenios correspondientes, en el (la) MINISTERIO DE</w:t>
      </w:r>
    </w:p>
    <w:p w14:paraId="52830147" w14:textId="77777777" w:rsidR="00E643CE" w:rsidRDefault="005A3560">
      <w:pPr>
        <w:spacing w:after="155"/>
        <w:ind w:left="106" w:right="1248" w:firstLine="1661"/>
      </w:pPr>
      <w:r>
        <w:t>EDUCACION, con el objetivo de evaluar la información y aspectos legales de la (I documentación financiera relacionada con la ejecución de dichas Asignaciones Presupuestarias, a requerimiento del C</w:t>
      </w:r>
      <w:r>
        <w:t>ongreso de la República, según Gestión No. 781639.</w:t>
      </w:r>
    </w:p>
    <w:p w14:paraId="06D4DFA8" w14:textId="77777777" w:rsidR="00E643CE" w:rsidRDefault="005A3560">
      <w:pPr>
        <w:pStyle w:val="Ttulo1"/>
        <w:numPr>
          <w:ilvl w:val="0"/>
          <w:numId w:val="0"/>
        </w:numPr>
        <w:ind w:left="115"/>
      </w:pPr>
      <w:r>
        <w:rPr>
          <w:sz w:val="56"/>
        </w:rPr>
        <w:t>(1</w:t>
      </w:r>
    </w:p>
    <w:p w14:paraId="2F94E1DC" w14:textId="77777777" w:rsidR="00E643CE" w:rsidRDefault="005A3560">
      <w:pPr>
        <w:spacing w:after="253"/>
        <w:ind w:left="106" w:right="1248" w:firstLine="1671"/>
      </w:pPr>
      <w:r>
        <w:t xml:space="preserve">Nuestro examen se basó en el análisis de la información y documentación proporcionada por las autoridades y empleados de la Dirección Departamental de </w:t>
      </w:r>
      <w:r>
        <w:rPr>
          <w:rFonts w:ascii="Calibri" w:eastAsia="Calibri" w:hAnsi="Calibri" w:cs="Calibri"/>
        </w:rPr>
        <w:t xml:space="preserve">(1 </w:t>
      </w:r>
      <w:r>
        <w:t xml:space="preserve">Educación Guatemala Norte; Dirección de Auditoría Interna del Ministerio de Educación; </w:t>
      </w:r>
      <w:proofErr w:type="spellStart"/>
      <w:r>
        <w:t>asi</w:t>
      </w:r>
      <w:proofErr w:type="spellEnd"/>
      <w:r>
        <w:t xml:space="preserve"> </w:t>
      </w:r>
      <w:r>
        <w:lastRenderedPageBreak/>
        <w:t>como, de la</w:t>
      </w:r>
      <w:r>
        <w:t xml:space="preserve"> información y documentación presentada por el </w:t>
      </w:r>
      <w:r>
        <w:rPr>
          <w:rFonts w:ascii="Calibri" w:eastAsia="Calibri" w:hAnsi="Calibri" w:cs="Calibri"/>
        </w:rPr>
        <w:t xml:space="preserve">(1 </w:t>
      </w:r>
      <w:r>
        <w:t>Contador y la Representante Legal de la ONG Fundación CONGUATE, relacionada con aspectos de ejecución presupuestaria y financiera de las Asignaciones Presupuestarias Especiales suscritas en Convenios, duran</w:t>
      </w:r>
      <w:r>
        <w:t xml:space="preserve">te el </w:t>
      </w:r>
      <w:r>
        <w:rPr>
          <w:rFonts w:ascii="Calibri" w:eastAsia="Calibri" w:hAnsi="Calibri" w:cs="Calibri"/>
        </w:rPr>
        <w:t xml:space="preserve">(1 </w:t>
      </w:r>
      <w:r>
        <w:t>periodo comprendido del 01 de enero de 2020 al 31 de diciembre de 2022 del resultado del trabajo realizado, se detectaron aspectos importantes que merecen ser mencionados:</w:t>
      </w:r>
    </w:p>
    <w:p w14:paraId="7DA986BD" w14:textId="77777777" w:rsidR="00E643CE" w:rsidRDefault="005A3560">
      <w:pPr>
        <w:spacing w:after="160" w:line="266" w:lineRule="auto"/>
        <w:ind w:left="1796" w:hanging="10"/>
        <w:jc w:val="left"/>
      </w:pPr>
      <w:r>
        <w:rPr>
          <w:sz w:val="28"/>
        </w:rPr>
        <w:t>Hallazgos relacionados con el Cumplimiento a Leyes y Regulaciones</w:t>
      </w:r>
    </w:p>
    <w:p w14:paraId="6BA30E59" w14:textId="77777777" w:rsidR="00E643CE" w:rsidRDefault="005A3560">
      <w:pPr>
        <w:tabs>
          <w:tab w:val="center" w:pos="442"/>
          <w:tab w:val="center" w:pos="2339"/>
        </w:tabs>
        <w:spacing w:line="266" w:lineRule="auto"/>
        <w:ind w:left="0"/>
        <w:jc w:val="left"/>
      </w:pPr>
      <w:r>
        <w:rPr>
          <w:sz w:val="28"/>
        </w:rPr>
        <w:tab/>
      </w:r>
      <w:r>
        <w:rPr>
          <w:rFonts w:ascii="Calibri" w:eastAsia="Calibri" w:hAnsi="Calibri" w:cs="Calibri"/>
          <w:sz w:val="28"/>
        </w:rPr>
        <w:t>1</w:t>
      </w:r>
      <w:r>
        <w:rPr>
          <w:rFonts w:ascii="Calibri" w:eastAsia="Calibri" w:hAnsi="Calibri" w:cs="Calibri"/>
          <w:sz w:val="28"/>
        </w:rPr>
        <w:tab/>
      </w:r>
      <w:proofErr w:type="gramStart"/>
      <w:r>
        <w:rPr>
          <w:sz w:val="28"/>
        </w:rPr>
        <w:t>Aplicables</w:t>
      </w:r>
      <w:proofErr w:type="gramEnd"/>
    </w:p>
    <w:p w14:paraId="696A58C0" w14:textId="77777777" w:rsidR="00E643CE" w:rsidRDefault="005A3560">
      <w:pPr>
        <w:spacing w:line="266" w:lineRule="auto"/>
        <w:ind w:left="1777" w:hanging="10"/>
        <w:jc w:val="left"/>
      </w:pPr>
      <w:proofErr w:type="spellStart"/>
      <w:r>
        <w:rPr>
          <w:sz w:val="28"/>
        </w:rPr>
        <w:t>A</w:t>
      </w:r>
      <w:r>
        <w:rPr>
          <w:sz w:val="28"/>
          <w:u w:val="single" w:color="000000"/>
        </w:rPr>
        <w:t>rea</w:t>
      </w:r>
      <w:proofErr w:type="spellEnd"/>
      <w:r>
        <w:rPr>
          <w:sz w:val="28"/>
          <w:u w:val="single" w:color="000000"/>
        </w:rPr>
        <w:t xml:space="preserve"> Fi</w:t>
      </w:r>
      <w:r>
        <w:rPr>
          <w:sz w:val="28"/>
        </w:rPr>
        <w:t>nanciera</w:t>
      </w:r>
    </w:p>
    <w:p w14:paraId="2FDBB7A9" w14:textId="77777777" w:rsidR="00E643CE" w:rsidRDefault="005A3560">
      <w:pPr>
        <w:spacing w:after="0" w:line="259" w:lineRule="auto"/>
        <w:ind w:left="154" w:right="-519"/>
        <w:jc w:val="left"/>
      </w:pPr>
      <w:r>
        <w:rPr>
          <w:noProof/>
          <w:sz w:val="22"/>
        </w:rPr>
        <mc:AlternateContent>
          <mc:Choice Requires="wpg">
            <w:drawing>
              <wp:inline distT="0" distB="0" distL="0" distR="0" wp14:anchorId="73FF316E" wp14:editId="20183A7B">
                <wp:extent cx="7470519" cy="579296"/>
                <wp:effectExtent l="0" t="0" r="0" b="0"/>
                <wp:docPr id="284684" name="Group 284684"/>
                <wp:cNvGraphicFramePr/>
                <a:graphic xmlns:a="http://schemas.openxmlformats.org/drawingml/2006/main">
                  <a:graphicData uri="http://schemas.microsoft.com/office/word/2010/wordprocessingGroup">
                    <wpg:wgp>
                      <wpg:cNvGrpSpPr/>
                      <wpg:grpSpPr>
                        <a:xfrm>
                          <a:off x="0" y="0"/>
                          <a:ext cx="7470519" cy="579296"/>
                          <a:chOff x="0" y="0"/>
                          <a:chExt cx="7470519" cy="579296"/>
                        </a:xfrm>
                      </wpg:grpSpPr>
                      <pic:pic xmlns:pic="http://schemas.openxmlformats.org/drawingml/2006/picture">
                        <pic:nvPicPr>
                          <pic:cNvPr id="306104" name="Picture 306104"/>
                          <pic:cNvPicPr/>
                        </pic:nvPicPr>
                        <pic:blipFill>
                          <a:blip r:embed="rId108"/>
                          <a:stretch>
                            <a:fillRect/>
                          </a:stretch>
                        </pic:blipFill>
                        <pic:spPr>
                          <a:xfrm>
                            <a:off x="0" y="0"/>
                            <a:ext cx="7470519" cy="542708"/>
                          </a:xfrm>
                          <a:prstGeom prst="rect">
                            <a:avLst/>
                          </a:prstGeom>
                        </pic:spPr>
                      </pic:pic>
                      <wps:wsp>
                        <wps:cNvPr id="2439" name="Rectangle 2439"/>
                        <wps:cNvSpPr/>
                        <wps:spPr>
                          <a:xfrm>
                            <a:off x="3079683" y="420751"/>
                            <a:ext cx="413653" cy="186533"/>
                          </a:xfrm>
                          <a:prstGeom prst="rect">
                            <a:avLst/>
                          </a:prstGeom>
                          <a:ln>
                            <a:noFill/>
                          </a:ln>
                        </wps:spPr>
                        <wps:txbx>
                          <w:txbxContent>
                            <w:p w14:paraId="34F0C98B" w14:textId="77777777" w:rsidR="00E643CE" w:rsidRDefault="005A3560">
                              <w:pPr>
                                <w:spacing w:after="160" w:line="259" w:lineRule="auto"/>
                                <w:ind w:left="0"/>
                                <w:jc w:val="left"/>
                              </w:pPr>
                              <w:r>
                                <w:rPr>
                                  <w:rFonts w:ascii="Calibri" w:eastAsia="Calibri" w:hAnsi="Calibri" w:cs="Calibri"/>
                                  <w:sz w:val="24"/>
                                </w:rPr>
                                <w:t xml:space="preserve">zona </w:t>
                              </w:r>
                            </w:p>
                          </w:txbxContent>
                        </wps:txbx>
                        <wps:bodyPr horzOverflow="overflow" vert="horz" lIns="0" tIns="0" rIns="0" bIns="0" rtlCol="0">
                          <a:noAutofit/>
                        </wps:bodyPr>
                      </wps:wsp>
                      <wps:wsp>
                        <wps:cNvPr id="2441" name="Rectangle 2441"/>
                        <wps:cNvSpPr/>
                        <wps:spPr>
                          <a:xfrm>
                            <a:off x="3585849" y="420751"/>
                            <a:ext cx="851639" cy="186534"/>
                          </a:xfrm>
                          <a:prstGeom prst="rect">
                            <a:avLst/>
                          </a:prstGeom>
                          <a:ln>
                            <a:noFill/>
                          </a:ln>
                        </wps:spPr>
                        <wps:txbx>
                          <w:txbxContent>
                            <w:p w14:paraId="439C9067" w14:textId="77777777" w:rsidR="00E643CE" w:rsidRDefault="005A3560">
                              <w:pPr>
                                <w:spacing w:after="160" w:line="259" w:lineRule="auto"/>
                                <w:ind w:left="0"/>
                                <w:jc w:val="left"/>
                              </w:pPr>
                              <w:r>
                                <w:rPr>
                                  <w:rFonts w:ascii="Calibri" w:eastAsia="Calibri" w:hAnsi="Calibri" w:cs="Calibri"/>
                                  <w:sz w:val="22"/>
                                </w:rPr>
                                <w:t xml:space="preserve">Guatemala </w:t>
                              </w:r>
                            </w:p>
                          </w:txbxContent>
                        </wps:txbx>
                        <wps:bodyPr horzOverflow="overflow" vert="horz" lIns="0" tIns="0" rIns="0" bIns="0" rtlCol="0">
                          <a:noAutofit/>
                        </wps:bodyPr>
                      </wps:wsp>
                      <wps:wsp>
                        <wps:cNvPr id="2442" name="Rectangle 2442"/>
                        <wps:cNvSpPr/>
                        <wps:spPr>
                          <a:xfrm>
                            <a:off x="4226179" y="420752"/>
                            <a:ext cx="364989" cy="186532"/>
                          </a:xfrm>
                          <a:prstGeom prst="rect">
                            <a:avLst/>
                          </a:prstGeom>
                          <a:ln>
                            <a:noFill/>
                          </a:ln>
                        </wps:spPr>
                        <wps:txbx>
                          <w:txbxContent>
                            <w:p w14:paraId="45E5CE53" w14:textId="77777777" w:rsidR="00E643CE" w:rsidRDefault="005A3560">
                              <w:pPr>
                                <w:spacing w:after="160" w:line="259" w:lineRule="auto"/>
                                <w:ind w:left="0"/>
                                <w:jc w:val="left"/>
                              </w:pPr>
                              <w:r>
                                <w:rPr>
                                  <w:rFonts w:ascii="Calibri" w:eastAsia="Calibri" w:hAnsi="Calibri" w:cs="Calibri"/>
                                  <w:sz w:val="20"/>
                                </w:rPr>
                                <w:t xml:space="preserve">C.A. </w:t>
                              </w:r>
                            </w:p>
                          </w:txbxContent>
                        </wps:txbx>
                        <wps:bodyPr horzOverflow="overflow" vert="horz" lIns="0" tIns="0" rIns="0" bIns="0" rtlCol="0">
                          <a:noAutofit/>
                        </wps:bodyPr>
                      </wps:wsp>
                      <wps:wsp>
                        <wps:cNvPr id="2443" name="Rectangle 2443"/>
                        <wps:cNvSpPr/>
                        <wps:spPr>
                          <a:xfrm>
                            <a:off x="4500607" y="420752"/>
                            <a:ext cx="559648" cy="194642"/>
                          </a:xfrm>
                          <a:prstGeom prst="rect">
                            <a:avLst/>
                          </a:prstGeom>
                          <a:ln>
                            <a:noFill/>
                          </a:ln>
                        </wps:spPr>
                        <wps:txbx>
                          <w:txbxContent>
                            <w:p w14:paraId="7366664B" w14:textId="77777777" w:rsidR="00E643CE" w:rsidRDefault="005A3560">
                              <w:pPr>
                                <w:spacing w:after="160" w:line="259" w:lineRule="auto"/>
                                <w:ind w:left="0"/>
                                <w:jc w:val="left"/>
                              </w:pPr>
                              <w:r>
                                <w:rPr>
                                  <w:rFonts w:ascii="Calibri" w:eastAsia="Calibri" w:hAnsi="Calibri" w:cs="Calibri"/>
                                  <w:sz w:val="22"/>
                                </w:rPr>
                                <w:t xml:space="preserve">Código </w:t>
                              </w:r>
                            </w:p>
                          </w:txbxContent>
                        </wps:txbx>
                        <wps:bodyPr horzOverflow="overflow" vert="horz" lIns="0" tIns="0" rIns="0" bIns="0" rtlCol="0">
                          <a:noAutofit/>
                        </wps:bodyPr>
                      </wps:wsp>
                      <wps:wsp>
                        <wps:cNvPr id="2444" name="Rectangle 2444"/>
                        <wps:cNvSpPr/>
                        <wps:spPr>
                          <a:xfrm>
                            <a:off x="4921395" y="426849"/>
                            <a:ext cx="543427" cy="194643"/>
                          </a:xfrm>
                          <a:prstGeom prst="rect">
                            <a:avLst/>
                          </a:prstGeom>
                          <a:ln>
                            <a:noFill/>
                          </a:ln>
                        </wps:spPr>
                        <wps:txbx>
                          <w:txbxContent>
                            <w:p w14:paraId="57F98BC4" w14:textId="77777777" w:rsidR="00E643CE" w:rsidRDefault="005A3560">
                              <w:pPr>
                                <w:spacing w:after="160" w:line="259" w:lineRule="auto"/>
                                <w:ind w:left="0"/>
                                <w:jc w:val="left"/>
                              </w:pPr>
                              <w:r>
                                <w:rPr>
                                  <w:rFonts w:ascii="Calibri" w:eastAsia="Calibri" w:hAnsi="Calibri" w:cs="Calibri"/>
                                  <w:sz w:val="22"/>
                                </w:rPr>
                                <w:t xml:space="preserve">Postal: </w:t>
                              </w:r>
                            </w:p>
                          </w:txbxContent>
                        </wps:txbx>
                        <wps:bodyPr horzOverflow="overflow" vert="horz" lIns="0" tIns="0" rIns="0" bIns="0" rtlCol="0">
                          <a:noAutofit/>
                        </wps:bodyPr>
                      </wps:wsp>
                      <wps:wsp>
                        <wps:cNvPr id="2445" name="Rectangle 2445"/>
                        <wps:cNvSpPr/>
                        <wps:spPr>
                          <a:xfrm>
                            <a:off x="5329987" y="439045"/>
                            <a:ext cx="566786" cy="170313"/>
                          </a:xfrm>
                          <a:prstGeom prst="rect">
                            <a:avLst/>
                          </a:prstGeom>
                          <a:ln>
                            <a:noFill/>
                          </a:ln>
                        </wps:spPr>
                        <wps:txbx>
                          <w:txbxContent>
                            <w:p w14:paraId="42C9DFC3" w14:textId="77777777" w:rsidR="00E643CE" w:rsidRDefault="005A3560">
                              <w:pPr>
                                <w:spacing w:after="160" w:line="259" w:lineRule="auto"/>
                                <w:ind w:left="0"/>
                                <w:jc w:val="left"/>
                              </w:pPr>
                              <w:r>
                                <w:rPr>
                                  <w:rFonts w:ascii="Calibri" w:eastAsia="Calibri" w:hAnsi="Calibri" w:cs="Calibri"/>
                                  <w:sz w:val="20"/>
                                </w:rPr>
                                <w:t xml:space="preserve">01013. </w:t>
                              </w:r>
                            </w:p>
                          </w:txbxContent>
                        </wps:txbx>
                        <wps:bodyPr horzOverflow="overflow" vert="horz" lIns="0" tIns="0" rIns="0" bIns="0" rtlCol="0">
                          <a:noAutofit/>
                        </wps:bodyPr>
                      </wps:wsp>
                      <wps:wsp>
                        <wps:cNvPr id="2446" name="Rectangle 2446"/>
                        <wps:cNvSpPr/>
                        <wps:spPr>
                          <a:xfrm>
                            <a:off x="6019104" y="439045"/>
                            <a:ext cx="397432" cy="178424"/>
                          </a:xfrm>
                          <a:prstGeom prst="rect">
                            <a:avLst/>
                          </a:prstGeom>
                          <a:ln>
                            <a:noFill/>
                          </a:ln>
                        </wps:spPr>
                        <wps:txbx>
                          <w:txbxContent>
                            <w:p w14:paraId="11F3F4C2" w14:textId="77777777" w:rsidR="00E643CE" w:rsidRDefault="005A3560">
                              <w:pPr>
                                <w:spacing w:after="160" w:line="259" w:lineRule="auto"/>
                                <w:ind w:left="0"/>
                                <w:jc w:val="left"/>
                              </w:pPr>
                              <w:r>
                                <w:rPr>
                                  <w:rFonts w:ascii="Calibri" w:eastAsia="Calibri" w:hAnsi="Calibri" w:cs="Calibri"/>
                                  <w:sz w:val="20"/>
                                </w:rPr>
                                <w:t xml:space="preserve">(502) </w:t>
                              </w:r>
                            </w:p>
                          </w:txbxContent>
                        </wps:txbx>
                        <wps:bodyPr horzOverflow="overflow" vert="horz" lIns="0" tIns="0" rIns="0" bIns="0" rtlCol="0">
                          <a:noAutofit/>
                        </wps:bodyPr>
                      </wps:wsp>
                      <wps:wsp>
                        <wps:cNvPr id="2447" name="Rectangle 2447"/>
                        <wps:cNvSpPr/>
                        <wps:spPr>
                          <a:xfrm>
                            <a:off x="6317925" y="439045"/>
                            <a:ext cx="778641" cy="186534"/>
                          </a:xfrm>
                          <a:prstGeom prst="rect">
                            <a:avLst/>
                          </a:prstGeom>
                          <a:ln>
                            <a:noFill/>
                          </a:ln>
                        </wps:spPr>
                        <wps:txbx>
                          <w:txbxContent>
                            <w:p w14:paraId="6E4190AE" w14:textId="77777777" w:rsidR="00E643CE" w:rsidRDefault="005A3560">
                              <w:pPr>
                                <w:spacing w:after="160" w:line="259" w:lineRule="auto"/>
                                <w:ind w:left="0"/>
                                <w:jc w:val="left"/>
                              </w:pPr>
                              <w:r>
                                <w:rPr>
                                  <w:rFonts w:ascii="Calibri" w:eastAsia="Calibri" w:hAnsi="Calibri" w:cs="Calibri"/>
                                  <w:sz w:val="22"/>
                                </w:rPr>
                                <w:t>24174700.</w:t>
                              </w:r>
                            </w:p>
                          </w:txbxContent>
                        </wps:txbx>
                        <wps:bodyPr horzOverflow="overflow" vert="horz" lIns="0" tIns="0" rIns="0" bIns="0" rtlCol="0">
                          <a:noAutofit/>
                        </wps:bodyPr>
                      </wps:wsp>
                    </wpg:wgp>
                  </a:graphicData>
                </a:graphic>
              </wp:inline>
            </w:drawing>
          </mc:Choice>
          <mc:Fallback xmlns:a="http://schemas.openxmlformats.org/drawingml/2006/main">
            <w:pict>
              <v:group id="Group 284684" style="width:588.23pt;height:45.6138pt;mso-position-horizontal-relative:char;mso-position-vertical-relative:line" coordsize="74705,5792">
                <v:shape id="Picture 306104" style="position:absolute;width:74705;height:5427;left:0;top:0;" filled="f">
                  <v:imagedata r:id="rId109"/>
                </v:shape>
                <v:rect id="Rectangle 2439" style="position:absolute;width:4136;height:1865;left:30796;top:4207;" filled="f" stroked="f">
                  <v:textbox inset="0,0,0,0">
                    <w:txbxContent>
                      <w:p>
                        <w:pPr>
                          <w:spacing w:before="0" w:after="160" w:line="259" w:lineRule="auto"/>
                          <w:ind w:left="0" w:firstLine="0"/>
                          <w:jc w:val="left"/>
                        </w:pPr>
                        <w:r>
                          <w:rPr>
                            <w:rFonts w:cs="Calibri" w:hAnsi="Calibri" w:eastAsia="Calibri" w:ascii="Calibri"/>
                            <w:sz w:val="24"/>
                          </w:rPr>
                          <w:t xml:space="preserve">zona </w:t>
                        </w:r>
                      </w:p>
                    </w:txbxContent>
                  </v:textbox>
                </v:rect>
                <v:rect id="Rectangle 2441" style="position:absolute;width:8516;height:1865;left:35858;top:4207;" filled="f" stroked="f">
                  <v:textbox inset="0,0,0,0">
                    <w:txbxContent>
                      <w:p>
                        <w:pPr>
                          <w:spacing w:before="0" w:after="160" w:line="259" w:lineRule="auto"/>
                          <w:ind w:left="0" w:firstLine="0"/>
                          <w:jc w:val="left"/>
                        </w:pPr>
                        <w:r>
                          <w:rPr>
                            <w:rFonts w:cs="Calibri" w:hAnsi="Calibri" w:eastAsia="Calibri" w:ascii="Calibri"/>
                            <w:sz w:val="22"/>
                          </w:rPr>
                          <w:t xml:space="preserve">Guatemala </w:t>
                        </w:r>
                      </w:p>
                    </w:txbxContent>
                  </v:textbox>
                </v:rect>
                <v:rect id="Rectangle 2442" style="position:absolute;width:3649;height:1865;left:42261;top:4207;" filled="f" stroked="f">
                  <v:textbox inset="0,0,0,0">
                    <w:txbxContent>
                      <w:p>
                        <w:pPr>
                          <w:spacing w:before="0" w:after="160" w:line="259" w:lineRule="auto"/>
                          <w:ind w:left="0" w:firstLine="0"/>
                          <w:jc w:val="left"/>
                        </w:pPr>
                        <w:r>
                          <w:rPr>
                            <w:rFonts w:cs="Calibri" w:hAnsi="Calibri" w:eastAsia="Calibri" w:ascii="Calibri"/>
                            <w:sz w:val="20"/>
                          </w:rPr>
                          <w:t xml:space="preserve">C.A. </w:t>
                        </w:r>
                      </w:p>
                    </w:txbxContent>
                  </v:textbox>
                </v:rect>
                <v:rect id="Rectangle 2443" style="position:absolute;width:5596;height:1946;left:45006;top:4207;" filled="f" stroked="f">
                  <v:textbox inset="0,0,0,0">
                    <w:txbxContent>
                      <w:p>
                        <w:pPr>
                          <w:spacing w:before="0" w:after="160" w:line="259" w:lineRule="auto"/>
                          <w:ind w:left="0" w:firstLine="0"/>
                          <w:jc w:val="left"/>
                        </w:pPr>
                        <w:r>
                          <w:rPr>
                            <w:rFonts w:cs="Calibri" w:hAnsi="Calibri" w:eastAsia="Calibri" w:ascii="Calibri"/>
                            <w:sz w:val="22"/>
                          </w:rPr>
                          <w:t xml:space="preserve">Código </w:t>
                        </w:r>
                      </w:p>
                    </w:txbxContent>
                  </v:textbox>
                </v:rect>
                <v:rect id="Rectangle 2444" style="position:absolute;width:5434;height:1946;left:49213;top:4268;" filled="f" stroked="f">
                  <v:textbox inset="0,0,0,0">
                    <w:txbxContent>
                      <w:p>
                        <w:pPr>
                          <w:spacing w:before="0" w:after="160" w:line="259" w:lineRule="auto"/>
                          <w:ind w:left="0" w:firstLine="0"/>
                          <w:jc w:val="left"/>
                        </w:pPr>
                        <w:r>
                          <w:rPr>
                            <w:rFonts w:cs="Calibri" w:hAnsi="Calibri" w:eastAsia="Calibri" w:ascii="Calibri"/>
                            <w:sz w:val="22"/>
                          </w:rPr>
                          <w:t xml:space="preserve">Postal: </w:t>
                        </w:r>
                      </w:p>
                    </w:txbxContent>
                  </v:textbox>
                </v:rect>
                <v:rect id="Rectangle 2445" style="position:absolute;width:5667;height:1703;left:53299;top:4390;" filled="f" stroked="f">
                  <v:textbox inset="0,0,0,0">
                    <w:txbxContent>
                      <w:p>
                        <w:pPr>
                          <w:spacing w:before="0" w:after="160" w:line="259" w:lineRule="auto"/>
                          <w:ind w:left="0" w:firstLine="0"/>
                          <w:jc w:val="left"/>
                        </w:pPr>
                        <w:r>
                          <w:rPr>
                            <w:rFonts w:cs="Calibri" w:hAnsi="Calibri" w:eastAsia="Calibri" w:ascii="Calibri"/>
                            <w:sz w:val="20"/>
                          </w:rPr>
                          <w:t xml:space="preserve">01013. </w:t>
                        </w:r>
                      </w:p>
                    </w:txbxContent>
                  </v:textbox>
                </v:rect>
                <v:rect id="Rectangle 2446" style="position:absolute;width:3974;height:1784;left:60191;top:4390;" filled="f" stroked="f">
                  <v:textbox inset="0,0,0,0">
                    <w:txbxContent>
                      <w:p>
                        <w:pPr>
                          <w:spacing w:before="0" w:after="160" w:line="259" w:lineRule="auto"/>
                          <w:ind w:left="0" w:firstLine="0"/>
                          <w:jc w:val="left"/>
                        </w:pPr>
                        <w:r>
                          <w:rPr>
                            <w:rFonts w:cs="Calibri" w:hAnsi="Calibri" w:eastAsia="Calibri" w:ascii="Calibri"/>
                            <w:sz w:val="20"/>
                          </w:rPr>
                          <w:t xml:space="preserve">(502) </w:t>
                        </w:r>
                      </w:p>
                    </w:txbxContent>
                  </v:textbox>
                </v:rect>
                <v:rect id="Rectangle 2447" style="position:absolute;width:7786;height:1865;left:63179;top:4390;" filled="f" stroked="f">
                  <v:textbox inset="0,0,0,0">
                    <w:txbxContent>
                      <w:p>
                        <w:pPr>
                          <w:spacing w:before="0" w:after="160" w:line="259" w:lineRule="auto"/>
                          <w:ind w:left="0" w:firstLine="0"/>
                          <w:jc w:val="left"/>
                        </w:pPr>
                        <w:r>
                          <w:rPr>
                            <w:rFonts w:cs="Calibri" w:hAnsi="Calibri" w:eastAsia="Calibri" w:ascii="Calibri"/>
                            <w:sz w:val="22"/>
                          </w:rPr>
                          <w:t xml:space="preserve">24174700.</w:t>
                        </w:r>
                      </w:p>
                    </w:txbxContent>
                  </v:textbox>
                </v:rect>
              </v:group>
            </w:pict>
          </mc:Fallback>
        </mc:AlternateContent>
      </w:r>
    </w:p>
    <w:p w14:paraId="1B21962E" w14:textId="77777777" w:rsidR="00E643CE" w:rsidRDefault="005A3560">
      <w:pPr>
        <w:pStyle w:val="Ttulo2"/>
        <w:numPr>
          <w:ilvl w:val="0"/>
          <w:numId w:val="0"/>
        </w:numPr>
        <w:spacing w:after="0"/>
        <w:ind w:left="759" w:right="1460"/>
        <w:jc w:val="right"/>
      </w:pPr>
      <w:r>
        <w:rPr>
          <w:noProof/>
        </w:rPr>
        <mc:AlternateContent>
          <mc:Choice Requires="wpg">
            <w:drawing>
              <wp:anchor distT="0" distB="0" distL="114300" distR="114300" simplePos="0" relativeHeight="251662336" behindDoc="0" locked="0" layoutInCell="1" allowOverlap="1" wp14:anchorId="5C883B5A" wp14:editId="7159CE26">
                <wp:simplePos x="0" y="0"/>
                <wp:positionH relativeFrom="column">
                  <wp:posOffset>481772</wp:posOffset>
                </wp:positionH>
                <wp:positionV relativeFrom="paragraph">
                  <wp:posOffset>-67055</wp:posOffset>
                </wp:positionV>
                <wp:extent cx="1670958" cy="615696"/>
                <wp:effectExtent l="0" t="0" r="0" b="0"/>
                <wp:wrapSquare wrapText="bothSides"/>
                <wp:docPr id="285496" name="Group 285496"/>
                <wp:cNvGraphicFramePr/>
                <a:graphic xmlns:a="http://schemas.openxmlformats.org/drawingml/2006/main">
                  <a:graphicData uri="http://schemas.microsoft.com/office/word/2010/wordprocessingGroup">
                    <wpg:wgp>
                      <wpg:cNvGrpSpPr/>
                      <wpg:grpSpPr>
                        <a:xfrm>
                          <a:off x="0" y="0"/>
                          <a:ext cx="1670958" cy="615696"/>
                          <a:chOff x="0" y="0"/>
                          <a:chExt cx="1670958" cy="615696"/>
                        </a:xfrm>
                      </wpg:grpSpPr>
                      <pic:pic xmlns:pic="http://schemas.openxmlformats.org/drawingml/2006/picture">
                        <pic:nvPicPr>
                          <pic:cNvPr id="306105" name="Picture 306105"/>
                          <pic:cNvPicPr/>
                        </pic:nvPicPr>
                        <pic:blipFill>
                          <a:blip r:embed="rId110"/>
                          <a:stretch>
                            <a:fillRect/>
                          </a:stretch>
                        </pic:blipFill>
                        <pic:spPr>
                          <a:xfrm>
                            <a:off x="304919" y="0"/>
                            <a:ext cx="957447" cy="615696"/>
                          </a:xfrm>
                          <a:prstGeom prst="rect">
                            <a:avLst/>
                          </a:prstGeom>
                        </pic:spPr>
                      </pic:pic>
                      <wps:wsp>
                        <wps:cNvPr id="7470" name="Rectangle 7470"/>
                        <wps:cNvSpPr/>
                        <wps:spPr>
                          <a:xfrm>
                            <a:off x="0" y="432816"/>
                            <a:ext cx="851640" cy="162155"/>
                          </a:xfrm>
                          <a:prstGeom prst="rect">
                            <a:avLst/>
                          </a:prstGeom>
                          <a:ln>
                            <a:noFill/>
                          </a:ln>
                        </wps:spPr>
                        <wps:txbx>
                          <w:txbxContent>
                            <w:p w14:paraId="2941C0DA" w14:textId="77777777" w:rsidR="00E643CE" w:rsidRDefault="005A3560">
                              <w:pPr>
                                <w:spacing w:after="160" w:line="259" w:lineRule="auto"/>
                                <w:ind w:left="0"/>
                                <w:jc w:val="left"/>
                              </w:pPr>
                              <w:proofErr w:type="spellStart"/>
                              <w:r>
                                <w:rPr>
                                  <w:rFonts w:ascii="Calibri" w:eastAsia="Calibri" w:hAnsi="Calibri" w:cs="Calibri"/>
                                  <w:sz w:val="24"/>
                                </w:rPr>
                                <w:t>Carraloría</w:t>
                              </w:r>
                              <w:proofErr w:type="spellEnd"/>
                              <w:r>
                                <w:rPr>
                                  <w:rFonts w:ascii="Calibri" w:eastAsia="Calibri" w:hAnsi="Calibri" w:cs="Calibri"/>
                                  <w:sz w:val="24"/>
                                </w:rPr>
                                <w:t xml:space="preserve"> </w:t>
                              </w:r>
                            </w:p>
                          </w:txbxContent>
                        </wps:txbx>
                        <wps:bodyPr horzOverflow="overflow" vert="horz" lIns="0" tIns="0" rIns="0" bIns="0" rtlCol="0">
                          <a:noAutofit/>
                        </wps:bodyPr>
                      </wps:wsp>
                      <wps:wsp>
                        <wps:cNvPr id="7473" name="Rectangle 7473"/>
                        <wps:cNvSpPr/>
                        <wps:spPr>
                          <a:xfrm>
                            <a:off x="1250169" y="432816"/>
                            <a:ext cx="559649" cy="186477"/>
                          </a:xfrm>
                          <a:prstGeom prst="rect">
                            <a:avLst/>
                          </a:prstGeom>
                          <a:ln>
                            <a:noFill/>
                          </a:ln>
                        </wps:spPr>
                        <wps:txbx>
                          <w:txbxContent>
                            <w:p w14:paraId="6939F885" w14:textId="77777777" w:rsidR="00E643CE" w:rsidRDefault="005A3560">
                              <w:pPr>
                                <w:spacing w:after="160" w:line="259" w:lineRule="auto"/>
                                <w:ind w:left="0"/>
                                <w:jc w:val="left"/>
                              </w:pPr>
                              <w:r>
                                <w:rPr>
                                  <w:rFonts w:ascii="Calibri" w:eastAsia="Calibri" w:hAnsi="Calibri" w:cs="Calibri"/>
                                  <w:sz w:val="22"/>
                                </w:rPr>
                                <w:t>Cuentas</w:t>
                              </w:r>
                            </w:p>
                          </w:txbxContent>
                        </wps:txbx>
                        <wps:bodyPr horzOverflow="overflow" vert="horz" lIns="0" tIns="0" rIns="0" bIns="0" rtlCol="0">
                          <a:noAutofit/>
                        </wps:bodyPr>
                      </wps:wsp>
                    </wpg:wgp>
                  </a:graphicData>
                </a:graphic>
              </wp:anchor>
            </w:drawing>
          </mc:Choice>
          <mc:Fallback xmlns:a="http://schemas.openxmlformats.org/drawingml/2006/main">
            <w:pict>
              <v:group id="Group 285496" style="width:131.572pt;height:48.48pt;position:absolute;mso-position-horizontal-relative:text;mso-position-horizontal:absolute;margin-left:37.9348pt;mso-position-vertical-relative:text;margin-top:-5.28001pt;" coordsize="16709,6156">
                <v:shape id="Picture 306105" style="position:absolute;width:9574;height:6156;left:3049;top:0;" filled="f">
                  <v:imagedata r:id="rId111"/>
                </v:shape>
                <v:rect id="Rectangle 7470" style="position:absolute;width:8516;height:1621;left:0;top:4328;" filled="f" stroked="f">
                  <v:textbox inset="0,0,0,0">
                    <w:txbxContent>
                      <w:p>
                        <w:pPr>
                          <w:spacing w:before="0" w:after="160" w:line="259" w:lineRule="auto"/>
                          <w:ind w:left="0" w:firstLine="0"/>
                          <w:jc w:val="left"/>
                        </w:pPr>
                        <w:r>
                          <w:rPr>
                            <w:rFonts w:cs="Calibri" w:hAnsi="Calibri" w:eastAsia="Calibri" w:ascii="Calibri"/>
                            <w:sz w:val="24"/>
                          </w:rPr>
                          <w:t xml:space="preserve">Carraloría </w:t>
                        </w:r>
                      </w:p>
                    </w:txbxContent>
                  </v:textbox>
                </v:rect>
                <v:rect id="Rectangle 7473" style="position:absolute;width:5596;height:1864;left:12501;top:4328;" filled="f" stroked="f">
                  <v:textbox inset="0,0,0,0">
                    <w:txbxContent>
                      <w:p>
                        <w:pPr>
                          <w:spacing w:before="0" w:after="160" w:line="259" w:lineRule="auto"/>
                          <w:ind w:left="0" w:firstLine="0"/>
                          <w:jc w:val="left"/>
                        </w:pPr>
                        <w:r>
                          <w:rPr>
                            <w:rFonts w:cs="Calibri" w:hAnsi="Calibri" w:eastAsia="Calibri" w:ascii="Calibri"/>
                            <w:sz w:val="22"/>
                          </w:rPr>
                          <w:t xml:space="preserve">Cuentas</w:t>
                        </w:r>
                      </w:p>
                    </w:txbxContent>
                  </v:textbox>
                </v:rect>
                <w10:wrap type="square"/>
              </v:group>
            </w:pict>
          </mc:Fallback>
        </mc:AlternateContent>
      </w:r>
      <w:proofErr w:type="spellStart"/>
      <w:r>
        <w:rPr>
          <w:rFonts w:ascii="Calibri" w:eastAsia="Calibri" w:hAnsi="Calibri" w:cs="Calibri"/>
          <w:sz w:val="38"/>
        </w:rPr>
        <w:t>Prevencióny</w:t>
      </w:r>
      <w:proofErr w:type="spellEnd"/>
    </w:p>
    <w:p w14:paraId="728B16A2" w14:textId="77777777" w:rsidR="00E643CE" w:rsidRDefault="005A3560">
      <w:pPr>
        <w:spacing w:after="2030" w:line="259" w:lineRule="auto"/>
        <w:ind w:left="759" w:right="86"/>
        <w:jc w:val="right"/>
      </w:pPr>
      <w:r>
        <w:rPr>
          <w:rFonts w:ascii="Calibri" w:eastAsia="Calibri" w:hAnsi="Calibri" w:cs="Calibri"/>
          <w:sz w:val="28"/>
        </w:rPr>
        <w:t xml:space="preserve">buena </w:t>
      </w:r>
      <w:proofErr w:type="spellStart"/>
      <w:r>
        <w:rPr>
          <w:rFonts w:ascii="Calibri" w:eastAsia="Calibri" w:hAnsi="Calibri" w:cs="Calibri"/>
          <w:sz w:val="28"/>
        </w:rPr>
        <w:t>gobernanzacomtnoenConfianza</w:t>
      </w:r>
      <w:proofErr w:type="spellEnd"/>
    </w:p>
    <w:p w14:paraId="5CF04055" w14:textId="77777777" w:rsidR="00E643CE" w:rsidRDefault="005A3560">
      <w:pPr>
        <w:ind w:left="1950" w:right="14"/>
      </w:pPr>
      <w:r>
        <w:rPr>
          <w:rFonts w:ascii="Calibri" w:eastAsia="Calibri" w:hAnsi="Calibri" w:cs="Calibri"/>
        </w:rPr>
        <w:t xml:space="preserve">1. </w:t>
      </w:r>
      <w:r>
        <w:t>Fraccionamiento en la adquisición de bienes y suministros</w:t>
      </w:r>
    </w:p>
    <w:p w14:paraId="07E0E3E9" w14:textId="77777777" w:rsidR="00E643CE" w:rsidRDefault="005A3560">
      <w:pPr>
        <w:tabs>
          <w:tab w:val="center" w:pos="5272"/>
        </w:tabs>
        <w:ind w:left="0"/>
        <w:jc w:val="left"/>
      </w:pPr>
      <w:r>
        <w:rPr>
          <w:rFonts w:ascii="Calibri" w:eastAsia="Calibri" w:hAnsi="Calibri" w:cs="Calibri"/>
        </w:rPr>
        <w:t>11</w:t>
      </w:r>
      <w:r>
        <w:rPr>
          <w:rFonts w:ascii="Calibri" w:eastAsia="Calibri" w:hAnsi="Calibri" w:cs="Calibri"/>
        </w:rPr>
        <w:tab/>
        <w:t xml:space="preserve">2. </w:t>
      </w:r>
      <w:r>
        <w:t>Deficiencia en el proceso de publicación en GUATECOMPRAS</w:t>
      </w:r>
    </w:p>
    <w:p w14:paraId="59940BC1" w14:textId="77777777" w:rsidR="00E643CE" w:rsidRDefault="005A3560">
      <w:pPr>
        <w:numPr>
          <w:ilvl w:val="0"/>
          <w:numId w:val="5"/>
        </w:numPr>
        <w:spacing w:after="27"/>
        <w:ind w:left="2253" w:right="14" w:hanging="327"/>
      </w:pPr>
      <w:r>
        <w:t>Irregularidades en convenio donde existe escaso avance físico en la construcción de escuela y talleres de capacitación</w:t>
      </w:r>
    </w:p>
    <w:p w14:paraId="1F93C81A" w14:textId="77777777" w:rsidR="00E643CE" w:rsidRDefault="005A3560">
      <w:pPr>
        <w:numPr>
          <w:ilvl w:val="0"/>
          <w:numId w:val="5"/>
        </w:numPr>
        <w:spacing w:after="500"/>
        <w:ind w:left="2253" w:right="14" w:hanging="327"/>
      </w:pPr>
      <w:r>
        <w:t>Convenios suscritos con deficiencias</w:t>
      </w:r>
    </w:p>
    <w:p w14:paraId="037050E3" w14:textId="77777777" w:rsidR="00E643CE" w:rsidRDefault="005A3560">
      <w:pPr>
        <w:ind w:left="77" w:right="14"/>
      </w:pPr>
      <w:r>
        <w:rPr>
          <w:noProof/>
        </w:rPr>
        <w:lastRenderedPageBreak/>
        <w:drawing>
          <wp:anchor distT="0" distB="0" distL="114300" distR="114300" simplePos="0" relativeHeight="251663360" behindDoc="0" locked="0" layoutInCell="1" allowOverlap="0" wp14:anchorId="1D467B92" wp14:editId="33FF5BF1">
            <wp:simplePos x="0" y="0"/>
            <wp:positionH relativeFrom="column">
              <wp:posOffset>48787</wp:posOffset>
            </wp:positionH>
            <wp:positionV relativeFrom="paragraph">
              <wp:posOffset>-120311</wp:posOffset>
            </wp:positionV>
            <wp:extent cx="237837" cy="1408176"/>
            <wp:effectExtent l="0" t="0" r="0" b="0"/>
            <wp:wrapSquare wrapText="bothSides"/>
            <wp:docPr id="11817" name="Picture 11817"/>
            <wp:cNvGraphicFramePr/>
            <a:graphic xmlns:a="http://schemas.openxmlformats.org/drawingml/2006/main">
              <a:graphicData uri="http://schemas.openxmlformats.org/drawingml/2006/picture">
                <pic:pic xmlns:pic="http://schemas.openxmlformats.org/drawingml/2006/picture">
                  <pic:nvPicPr>
                    <pic:cNvPr id="11817" name="Picture 11817"/>
                    <pic:cNvPicPr/>
                  </pic:nvPicPr>
                  <pic:blipFill>
                    <a:blip r:embed="rId112"/>
                    <a:stretch>
                      <a:fillRect/>
                    </a:stretch>
                  </pic:blipFill>
                  <pic:spPr>
                    <a:xfrm>
                      <a:off x="0" y="0"/>
                      <a:ext cx="237837" cy="1408176"/>
                    </a:xfrm>
                    <a:prstGeom prst="rect">
                      <a:avLst/>
                    </a:prstGeom>
                  </pic:spPr>
                </pic:pic>
              </a:graphicData>
            </a:graphic>
          </wp:anchor>
        </w:drawing>
      </w:r>
      <w:r>
        <w:t xml:space="preserve">La </w:t>
      </w:r>
      <w:proofErr w:type="spellStart"/>
      <w:r>
        <w:t>auditoria</w:t>
      </w:r>
      <w:proofErr w:type="spellEnd"/>
      <w:r>
        <w:t xml:space="preserve"> fue practicada por el (los) auditor (es): Lic. Rudy </w:t>
      </w:r>
      <w:proofErr w:type="spellStart"/>
      <w:r>
        <w:t>Antoliano</w:t>
      </w:r>
      <w:proofErr w:type="spellEnd"/>
      <w:r>
        <w:t xml:space="preserve"> Mazariegos</w:t>
      </w:r>
    </w:p>
    <w:p w14:paraId="06DBB3DD" w14:textId="77777777" w:rsidR="00E643CE" w:rsidRDefault="005A3560">
      <w:pPr>
        <w:spacing w:line="266" w:lineRule="auto"/>
        <w:ind w:left="1608" w:hanging="10"/>
        <w:jc w:val="left"/>
      </w:pPr>
      <w:r>
        <w:rPr>
          <w:sz w:val="28"/>
        </w:rPr>
        <w:t>Orozco (AUDIT</w:t>
      </w:r>
      <w:r>
        <w:rPr>
          <w:sz w:val="28"/>
        </w:rPr>
        <w:t xml:space="preserve">OR GUBERNAMENTAL), Licda. Ana Noelia </w:t>
      </w:r>
      <w:proofErr w:type="spellStart"/>
      <w:r>
        <w:rPr>
          <w:sz w:val="28"/>
        </w:rPr>
        <w:t>Gomez</w:t>
      </w:r>
      <w:proofErr w:type="spellEnd"/>
    </w:p>
    <w:p w14:paraId="358FDCE2" w14:textId="77777777" w:rsidR="00E643CE" w:rsidRDefault="005A3560">
      <w:pPr>
        <w:spacing w:after="215" w:line="266" w:lineRule="auto"/>
        <w:ind w:left="1608" w:hanging="10"/>
        <w:jc w:val="left"/>
      </w:pPr>
      <w:r>
        <w:rPr>
          <w:sz w:val="28"/>
        </w:rPr>
        <w:t>(COORDINADOR GUBERNAMENTAL) y Lic. Luis Stuardo Ponce Díaz (SUPERVISOR GUBERNAMENTAL)</w:t>
      </w:r>
    </w:p>
    <w:p w14:paraId="6B199B65" w14:textId="77777777" w:rsidR="00E643CE" w:rsidRDefault="005A3560">
      <w:pPr>
        <w:spacing w:after="421"/>
        <w:ind w:left="77" w:right="1066"/>
      </w:pPr>
      <w:r>
        <w:t>Ei (los) hallazgo (s) que contiene (n) el presente informe si fue (fueron) discutido (s) por la comisión de auditoría con las p</w:t>
      </w:r>
      <w:r>
        <w:t>ersonas responsables.</w:t>
      </w:r>
    </w:p>
    <w:p w14:paraId="506B74F7" w14:textId="77777777" w:rsidR="00E643CE" w:rsidRDefault="005A3560">
      <w:pPr>
        <w:spacing w:after="435" w:line="313" w:lineRule="auto"/>
        <w:ind w:left="1690" w:right="663" w:hanging="1594"/>
      </w:pPr>
      <w:r>
        <w:rPr>
          <w:noProof/>
        </w:rPr>
        <w:drawing>
          <wp:anchor distT="0" distB="0" distL="114300" distR="114300" simplePos="0" relativeHeight="251664384" behindDoc="0" locked="0" layoutInCell="1" allowOverlap="0" wp14:anchorId="66770676" wp14:editId="7F3FDBDE">
            <wp:simplePos x="0" y="0"/>
            <wp:positionH relativeFrom="column">
              <wp:posOffset>67082</wp:posOffset>
            </wp:positionH>
            <wp:positionV relativeFrom="paragraph">
              <wp:posOffset>207868</wp:posOffset>
            </wp:positionV>
            <wp:extent cx="243936" cy="682752"/>
            <wp:effectExtent l="0" t="0" r="0" b="0"/>
            <wp:wrapSquare wrapText="bothSides"/>
            <wp:docPr id="11818" name="Picture 11818"/>
            <wp:cNvGraphicFramePr/>
            <a:graphic xmlns:a="http://schemas.openxmlformats.org/drawingml/2006/main">
              <a:graphicData uri="http://schemas.openxmlformats.org/drawingml/2006/picture">
                <pic:pic xmlns:pic="http://schemas.openxmlformats.org/drawingml/2006/picture">
                  <pic:nvPicPr>
                    <pic:cNvPr id="11818" name="Picture 11818"/>
                    <pic:cNvPicPr/>
                  </pic:nvPicPr>
                  <pic:blipFill>
                    <a:blip r:embed="rId113"/>
                    <a:stretch>
                      <a:fillRect/>
                    </a:stretch>
                  </pic:blipFill>
                  <pic:spPr>
                    <a:xfrm>
                      <a:off x="0" y="0"/>
                      <a:ext cx="243936" cy="682752"/>
                    </a:xfrm>
                    <a:prstGeom prst="rect">
                      <a:avLst/>
                    </a:prstGeom>
                  </pic:spPr>
                </pic:pic>
              </a:graphicData>
            </a:graphic>
          </wp:anchor>
        </w:drawing>
      </w:r>
      <w:r>
        <w:rPr>
          <w:noProof/>
        </w:rPr>
        <w:drawing>
          <wp:anchor distT="0" distB="0" distL="114300" distR="114300" simplePos="0" relativeHeight="251665408" behindDoc="0" locked="0" layoutInCell="1" allowOverlap="0" wp14:anchorId="4FE2CF48" wp14:editId="4B36CBE8">
            <wp:simplePos x="0" y="0"/>
            <wp:positionH relativeFrom="column">
              <wp:posOffset>4512807</wp:posOffset>
            </wp:positionH>
            <wp:positionV relativeFrom="paragraph">
              <wp:posOffset>719932</wp:posOffset>
            </wp:positionV>
            <wp:extent cx="1359940" cy="1810512"/>
            <wp:effectExtent l="0" t="0" r="0" b="0"/>
            <wp:wrapSquare wrapText="bothSides"/>
            <wp:docPr id="306106" name="Picture 306106"/>
            <wp:cNvGraphicFramePr/>
            <a:graphic xmlns:a="http://schemas.openxmlformats.org/drawingml/2006/main">
              <a:graphicData uri="http://schemas.openxmlformats.org/drawingml/2006/picture">
                <pic:pic xmlns:pic="http://schemas.openxmlformats.org/drawingml/2006/picture">
                  <pic:nvPicPr>
                    <pic:cNvPr id="306106" name="Picture 306106"/>
                    <pic:cNvPicPr/>
                  </pic:nvPicPr>
                  <pic:blipFill>
                    <a:blip r:embed="rId114"/>
                    <a:stretch>
                      <a:fillRect/>
                    </a:stretch>
                  </pic:blipFill>
                  <pic:spPr>
                    <a:xfrm>
                      <a:off x="0" y="0"/>
                      <a:ext cx="1359940" cy="1810512"/>
                    </a:xfrm>
                    <a:prstGeom prst="rect">
                      <a:avLst/>
                    </a:prstGeom>
                  </pic:spPr>
                </pic:pic>
              </a:graphicData>
            </a:graphic>
          </wp:anchor>
        </w:drawing>
      </w:r>
      <w:r>
        <w:rPr>
          <w:noProof/>
        </w:rPr>
        <w:drawing>
          <wp:anchor distT="0" distB="0" distL="114300" distR="114300" simplePos="0" relativeHeight="251666432" behindDoc="0" locked="0" layoutInCell="1" allowOverlap="0" wp14:anchorId="10395974" wp14:editId="03296646">
            <wp:simplePos x="0" y="0"/>
            <wp:positionH relativeFrom="column">
              <wp:posOffset>1122103</wp:posOffset>
            </wp:positionH>
            <wp:positionV relativeFrom="paragraph">
              <wp:posOffset>1384396</wp:posOffset>
            </wp:positionV>
            <wp:extent cx="2482043" cy="2279904"/>
            <wp:effectExtent l="0" t="0" r="0" b="0"/>
            <wp:wrapSquare wrapText="bothSides"/>
            <wp:docPr id="306108" name="Picture 306108"/>
            <wp:cNvGraphicFramePr/>
            <a:graphic xmlns:a="http://schemas.openxmlformats.org/drawingml/2006/main">
              <a:graphicData uri="http://schemas.openxmlformats.org/drawingml/2006/picture">
                <pic:pic xmlns:pic="http://schemas.openxmlformats.org/drawingml/2006/picture">
                  <pic:nvPicPr>
                    <pic:cNvPr id="306108" name="Picture 306108"/>
                    <pic:cNvPicPr/>
                  </pic:nvPicPr>
                  <pic:blipFill>
                    <a:blip r:embed="rId115"/>
                    <a:stretch>
                      <a:fillRect/>
                    </a:stretch>
                  </pic:blipFill>
                  <pic:spPr>
                    <a:xfrm>
                      <a:off x="0" y="0"/>
                      <a:ext cx="2482043" cy="2279904"/>
                    </a:xfrm>
                    <a:prstGeom prst="rect">
                      <a:avLst/>
                    </a:prstGeom>
                  </pic:spPr>
                </pic:pic>
              </a:graphicData>
            </a:graphic>
          </wp:anchor>
        </w:drawing>
      </w:r>
      <w:r>
        <w:rPr>
          <w:rFonts w:ascii="Calibri" w:eastAsia="Calibri" w:hAnsi="Calibri" w:cs="Calibri"/>
        </w:rPr>
        <w:t xml:space="preserve">(1 </w:t>
      </w:r>
      <w:r>
        <w:t>Los comentarios y recomendaciones que se determinaron se encuentran en detalle en el informe de auditoría adjunto.</w:t>
      </w:r>
    </w:p>
    <w:p w14:paraId="45730A90" w14:textId="77777777" w:rsidR="00E643CE" w:rsidRDefault="005A3560">
      <w:pPr>
        <w:spacing w:after="154" w:line="259" w:lineRule="auto"/>
        <w:ind w:left="101" w:right="2132" w:hanging="10"/>
      </w:pPr>
      <w:r>
        <w:rPr>
          <w:sz w:val="24"/>
        </w:rPr>
        <w:t>Atentamente,</w:t>
      </w:r>
    </w:p>
    <w:p w14:paraId="69690031" w14:textId="77777777" w:rsidR="00E643CE" w:rsidRDefault="005A3560">
      <w:pPr>
        <w:pStyle w:val="Ttulo1"/>
        <w:ind w:left="316" w:right="6703" w:hanging="182"/>
      </w:pPr>
      <w:r>
        <w:rPr>
          <w:rFonts w:ascii="Courier New" w:eastAsia="Courier New" w:hAnsi="Courier New" w:cs="Courier New"/>
          <w:sz w:val="138"/>
        </w:rPr>
        <w:t>l</w:t>
      </w:r>
    </w:p>
    <w:p w14:paraId="7C393562" w14:textId="77777777" w:rsidR="00E643CE" w:rsidRDefault="005A3560">
      <w:pPr>
        <w:spacing w:after="152" w:line="259" w:lineRule="auto"/>
        <w:ind w:left="1767" w:right="2132" w:hanging="10"/>
        <w:jc w:val="left"/>
      </w:pPr>
      <w:r>
        <w:rPr>
          <w:sz w:val="30"/>
        </w:rPr>
        <w:t>ÁREA FIN</w:t>
      </w:r>
      <w:r>
        <w:rPr>
          <w:noProof/>
        </w:rPr>
        <w:drawing>
          <wp:inline distT="0" distB="0" distL="0" distR="0" wp14:anchorId="66454892" wp14:editId="0AFDEB47">
            <wp:extent cx="1262366" cy="219456"/>
            <wp:effectExtent l="0" t="0" r="0" b="0"/>
            <wp:docPr id="11819" name="Picture 11819"/>
            <wp:cNvGraphicFramePr/>
            <a:graphic xmlns:a="http://schemas.openxmlformats.org/drawingml/2006/main">
              <a:graphicData uri="http://schemas.openxmlformats.org/drawingml/2006/picture">
                <pic:pic xmlns:pic="http://schemas.openxmlformats.org/drawingml/2006/picture">
                  <pic:nvPicPr>
                    <pic:cNvPr id="11819" name="Picture 11819"/>
                    <pic:cNvPicPr/>
                  </pic:nvPicPr>
                  <pic:blipFill>
                    <a:blip r:embed="rId116"/>
                    <a:stretch>
                      <a:fillRect/>
                    </a:stretch>
                  </pic:blipFill>
                  <pic:spPr>
                    <a:xfrm>
                      <a:off x="0" y="0"/>
                      <a:ext cx="1262366" cy="219456"/>
                    </a:xfrm>
                    <a:prstGeom prst="rect">
                      <a:avLst/>
                    </a:prstGeom>
                  </pic:spPr>
                </pic:pic>
              </a:graphicData>
            </a:graphic>
          </wp:inline>
        </w:drawing>
      </w:r>
    </w:p>
    <w:p w14:paraId="39C1EBC9" w14:textId="77777777" w:rsidR="00E643CE" w:rsidRDefault="005A3560">
      <w:pPr>
        <w:spacing w:after="310" w:line="259" w:lineRule="auto"/>
        <w:ind w:left="154" w:right="5705"/>
        <w:jc w:val="left"/>
      </w:pPr>
      <w:proofErr w:type="gramStart"/>
      <w:r>
        <w:rPr>
          <w:rFonts w:ascii="Calibri" w:eastAsia="Calibri" w:hAnsi="Calibri" w:cs="Calibri"/>
          <w:sz w:val="58"/>
        </w:rPr>
        <w:t>( 1</w:t>
      </w:r>
      <w:proofErr w:type="gramEnd"/>
    </w:p>
    <w:p w14:paraId="5F7F492C" w14:textId="77777777" w:rsidR="00E643CE" w:rsidRDefault="005A3560">
      <w:pPr>
        <w:spacing w:after="194" w:line="259" w:lineRule="auto"/>
        <w:ind w:left="183" w:right="5705" w:hanging="10"/>
        <w:jc w:val="left"/>
      </w:pPr>
      <w:r>
        <w:rPr>
          <w:noProof/>
        </w:rPr>
        <w:drawing>
          <wp:inline distT="0" distB="0" distL="0" distR="0" wp14:anchorId="4A37ABEE" wp14:editId="54CB9896">
            <wp:extent cx="36590" cy="286512"/>
            <wp:effectExtent l="0" t="0" r="0" b="0"/>
            <wp:docPr id="11768" name="Picture 11768"/>
            <wp:cNvGraphicFramePr/>
            <a:graphic xmlns:a="http://schemas.openxmlformats.org/drawingml/2006/main">
              <a:graphicData uri="http://schemas.openxmlformats.org/drawingml/2006/picture">
                <pic:pic xmlns:pic="http://schemas.openxmlformats.org/drawingml/2006/picture">
                  <pic:nvPicPr>
                    <pic:cNvPr id="11768" name="Picture 11768"/>
                    <pic:cNvPicPr/>
                  </pic:nvPicPr>
                  <pic:blipFill>
                    <a:blip r:embed="rId117"/>
                    <a:stretch>
                      <a:fillRect/>
                    </a:stretch>
                  </pic:blipFill>
                  <pic:spPr>
                    <a:xfrm>
                      <a:off x="0" y="0"/>
                      <a:ext cx="36590" cy="286512"/>
                    </a:xfrm>
                    <a:prstGeom prst="rect">
                      <a:avLst/>
                    </a:prstGeom>
                  </pic:spPr>
                </pic:pic>
              </a:graphicData>
            </a:graphic>
          </wp:inline>
        </w:drawing>
      </w:r>
      <w:r>
        <w:rPr>
          <w:rFonts w:ascii="Calibri" w:eastAsia="Calibri" w:hAnsi="Calibri" w:cs="Calibri"/>
          <w:sz w:val="74"/>
        </w:rPr>
        <w:t xml:space="preserve"> 1</w:t>
      </w:r>
    </w:p>
    <w:p w14:paraId="3126FDF1" w14:textId="77777777" w:rsidR="00E643CE" w:rsidRDefault="005A3560">
      <w:pPr>
        <w:spacing w:after="41" w:line="259" w:lineRule="auto"/>
        <w:ind w:left="202" w:right="5705" w:hanging="10"/>
        <w:jc w:val="left"/>
      </w:pPr>
      <w:r>
        <w:rPr>
          <w:noProof/>
        </w:rPr>
        <w:lastRenderedPageBreak/>
        <w:drawing>
          <wp:inline distT="0" distB="0" distL="0" distR="0" wp14:anchorId="21A98524" wp14:editId="7F6576F6">
            <wp:extent cx="18295" cy="219456"/>
            <wp:effectExtent l="0" t="0" r="0" b="0"/>
            <wp:docPr id="11769" name="Picture 11769"/>
            <wp:cNvGraphicFramePr/>
            <a:graphic xmlns:a="http://schemas.openxmlformats.org/drawingml/2006/main">
              <a:graphicData uri="http://schemas.openxmlformats.org/drawingml/2006/picture">
                <pic:pic xmlns:pic="http://schemas.openxmlformats.org/drawingml/2006/picture">
                  <pic:nvPicPr>
                    <pic:cNvPr id="11769" name="Picture 11769"/>
                    <pic:cNvPicPr/>
                  </pic:nvPicPr>
                  <pic:blipFill>
                    <a:blip r:embed="rId118"/>
                    <a:stretch>
                      <a:fillRect/>
                    </a:stretch>
                  </pic:blipFill>
                  <pic:spPr>
                    <a:xfrm>
                      <a:off x="0" y="0"/>
                      <a:ext cx="18295" cy="219456"/>
                    </a:xfrm>
                    <a:prstGeom prst="rect">
                      <a:avLst/>
                    </a:prstGeom>
                  </pic:spPr>
                </pic:pic>
              </a:graphicData>
            </a:graphic>
          </wp:inline>
        </w:drawing>
      </w:r>
      <w:r>
        <w:rPr>
          <w:rFonts w:ascii="Calibri" w:eastAsia="Calibri" w:hAnsi="Calibri" w:cs="Calibri"/>
          <w:sz w:val="74"/>
        </w:rPr>
        <w:t xml:space="preserve"> 1</w:t>
      </w:r>
    </w:p>
    <w:p w14:paraId="3FE8E20A" w14:textId="77777777" w:rsidR="00E643CE" w:rsidRDefault="005A3560">
      <w:pPr>
        <w:spacing w:after="0" w:line="259" w:lineRule="auto"/>
        <w:ind w:left="413" w:right="5705" w:hanging="10"/>
        <w:jc w:val="left"/>
      </w:pPr>
      <w:r>
        <w:rPr>
          <w:rFonts w:ascii="Calibri" w:eastAsia="Calibri" w:hAnsi="Calibri" w:cs="Calibri"/>
          <w:sz w:val="78"/>
        </w:rPr>
        <w:t>1</w:t>
      </w:r>
    </w:p>
    <w:p w14:paraId="64346B27" w14:textId="77777777" w:rsidR="00E643CE" w:rsidRDefault="005A3560">
      <w:pPr>
        <w:spacing w:after="0" w:line="259" w:lineRule="auto"/>
        <w:ind w:left="433" w:right="5705" w:hanging="10"/>
        <w:jc w:val="left"/>
      </w:pPr>
      <w:r>
        <w:rPr>
          <w:rFonts w:ascii="Calibri" w:eastAsia="Calibri" w:hAnsi="Calibri" w:cs="Calibri"/>
          <w:sz w:val="78"/>
        </w:rPr>
        <w:t>1</w:t>
      </w:r>
    </w:p>
    <w:p w14:paraId="49FFA8FC" w14:textId="77777777" w:rsidR="00E643CE" w:rsidRDefault="005A3560">
      <w:pPr>
        <w:spacing w:after="3" w:line="259" w:lineRule="auto"/>
        <w:ind w:left="471" w:hanging="10"/>
        <w:jc w:val="left"/>
      </w:pPr>
      <w:r>
        <w:rPr>
          <w:rFonts w:ascii="Calibri" w:eastAsia="Calibri" w:hAnsi="Calibri" w:cs="Calibri"/>
          <w:sz w:val="70"/>
        </w:rPr>
        <w:t>1</w:t>
      </w:r>
    </w:p>
    <w:p w14:paraId="7002A203" w14:textId="77777777" w:rsidR="00E643CE" w:rsidRDefault="005A3560">
      <w:pPr>
        <w:spacing w:after="0" w:line="259" w:lineRule="auto"/>
        <w:ind w:right="-547"/>
        <w:jc w:val="left"/>
      </w:pPr>
      <w:r>
        <w:rPr>
          <w:noProof/>
          <w:sz w:val="22"/>
        </w:rPr>
        <mc:AlternateContent>
          <mc:Choice Requires="wpg">
            <w:drawing>
              <wp:inline distT="0" distB="0" distL="0" distR="0" wp14:anchorId="7291C71B" wp14:editId="5D904DDE">
                <wp:extent cx="7403442" cy="560832"/>
                <wp:effectExtent l="0" t="0" r="0" b="0"/>
                <wp:docPr id="285505" name="Group 285505"/>
                <wp:cNvGraphicFramePr/>
                <a:graphic xmlns:a="http://schemas.openxmlformats.org/drawingml/2006/main">
                  <a:graphicData uri="http://schemas.microsoft.com/office/word/2010/wordprocessingGroup">
                    <wpg:wgp>
                      <wpg:cNvGrpSpPr/>
                      <wpg:grpSpPr>
                        <a:xfrm>
                          <a:off x="0" y="0"/>
                          <a:ext cx="7403442" cy="560832"/>
                          <a:chOff x="0" y="0"/>
                          <a:chExt cx="7403442" cy="560832"/>
                        </a:xfrm>
                      </wpg:grpSpPr>
                      <pic:pic xmlns:pic="http://schemas.openxmlformats.org/drawingml/2006/picture">
                        <pic:nvPicPr>
                          <pic:cNvPr id="306110" name="Picture 306110"/>
                          <pic:cNvPicPr/>
                        </pic:nvPicPr>
                        <pic:blipFill>
                          <a:blip r:embed="rId119"/>
                          <a:stretch>
                            <a:fillRect/>
                          </a:stretch>
                        </pic:blipFill>
                        <pic:spPr>
                          <a:xfrm>
                            <a:off x="0" y="0"/>
                            <a:ext cx="7403442" cy="542544"/>
                          </a:xfrm>
                          <a:prstGeom prst="rect">
                            <a:avLst/>
                          </a:prstGeom>
                        </pic:spPr>
                      </pic:pic>
                      <wps:wsp>
                        <wps:cNvPr id="7614" name="Rectangle 7614"/>
                        <wps:cNvSpPr/>
                        <wps:spPr>
                          <a:xfrm>
                            <a:off x="1530695" y="420624"/>
                            <a:ext cx="648868" cy="186477"/>
                          </a:xfrm>
                          <a:prstGeom prst="rect">
                            <a:avLst/>
                          </a:prstGeom>
                          <a:ln>
                            <a:noFill/>
                          </a:ln>
                        </wps:spPr>
                        <wps:txbx>
                          <w:txbxContent>
                            <w:p w14:paraId="4A775FF7" w14:textId="77777777" w:rsidR="00E643CE" w:rsidRDefault="005A3560">
                              <w:pPr>
                                <w:spacing w:after="160" w:line="259" w:lineRule="auto"/>
                                <w:ind w:left="0"/>
                                <w:jc w:val="left"/>
                              </w:pPr>
                              <w:r>
                                <w:rPr>
                                  <w:rFonts w:ascii="Calibri" w:eastAsia="Calibri" w:hAnsi="Calibri" w:cs="Calibri"/>
                                  <w:sz w:val="22"/>
                                </w:rPr>
                                <w:t xml:space="preserve">Cuentas </w:t>
                              </w:r>
                            </w:p>
                          </w:txbxContent>
                        </wps:txbx>
                        <wps:bodyPr horzOverflow="overflow" vert="horz" lIns="0" tIns="0" rIns="0" bIns="0" rtlCol="0">
                          <a:noAutofit/>
                        </wps:bodyPr>
                      </wps:wsp>
                      <wps:wsp>
                        <wps:cNvPr id="7615" name="Rectangle 7615"/>
                        <wps:cNvSpPr/>
                        <wps:spPr>
                          <a:xfrm>
                            <a:off x="2018566" y="426720"/>
                            <a:ext cx="81109" cy="178370"/>
                          </a:xfrm>
                          <a:prstGeom prst="rect">
                            <a:avLst/>
                          </a:prstGeom>
                          <a:ln>
                            <a:noFill/>
                          </a:ln>
                        </wps:spPr>
                        <wps:txbx>
                          <w:txbxContent>
                            <w:p w14:paraId="5C7797E2" w14:textId="77777777" w:rsidR="00E643CE" w:rsidRDefault="005A3560">
                              <w:pPr>
                                <w:spacing w:after="160" w:line="259" w:lineRule="auto"/>
                                <w:ind w:left="0"/>
                                <w:jc w:val="left"/>
                              </w:pPr>
                              <w:r>
                                <w:rPr>
                                  <w:rFonts w:ascii="Calibri" w:eastAsia="Calibri" w:hAnsi="Calibri" w:cs="Calibri"/>
                                  <w:sz w:val="12"/>
                                </w:rPr>
                                <w:t xml:space="preserve">1 </w:t>
                              </w:r>
                            </w:p>
                          </w:txbxContent>
                        </wps:txbx>
                        <wps:bodyPr horzOverflow="overflow" vert="horz" lIns="0" tIns="0" rIns="0" bIns="0" rtlCol="0">
                          <a:noAutofit/>
                        </wps:bodyPr>
                      </wps:wsp>
                      <wps:wsp>
                        <wps:cNvPr id="7616" name="Rectangle 7616"/>
                        <wps:cNvSpPr/>
                        <wps:spPr>
                          <a:xfrm>
                            <a:off x="2079550" y="420624"/>
                            <a:ext cx="259547" cy="186477"/>
                          </a:xfrm>
                          <a:prstGeom prst="rect">
                            <a:avLst/>
                          </a:prstGeom>
                          <a:ln>
                            <a:noFill/>
                          </a:ln>
                        </wps:spPr>
                        <wps:txbx>
                          <w:txbxContent>
                            <w:p w14:paraId="7957A656" w14:textId="77777777" w:rsidR="00E643CE" w:rsidRDefault="005A3560">
                              <w:pPr>
                                <w:spacing w:after="160" w:line="259" w:lineRule="auto"/>
                                <w:ind w:left="0"/>
                                <w:jc w:val="left"/>
                              </w:pPr>
                              <w:r>
                                <w:rPr>
                                  <w:rFonts w:ascii="Calibri" w:eastAsia="Calibri" w:hAnsi="Calibri" w:cs="Calibri"/>
                                  <w:sz w:val="22"/>
                                </w:rPr>
                                <w:t xml:space="preserve">7a. </w:t>
                              </w:r>
                            </w:p>
                          </w:txbxContent>
                        </wps:txbx>
                        <wps:bodyPr horzOverflow="overflow" vert="horz" lIns="0" tIns="0" rIns="0" bIns="0" rtlCol="0">
                          <a:noAutofit/>
                        </wps:bodyPr>
                      </wps:wsp>
                    </wpg:wgp>
                  </a:graphicData>
                </a:graphic>
              </wp:inline>
            </w:drawing>
          </mc:Choice>
          <mc:Fallback xmlns:a="http://schemas.openxmlformats.org/drawingml/2006/main">
            <w:pict>
              <v:group id="Group 285505" style="width:582.948pt;height:44.16pt;mso-position-horizontal-relative:char;mso-position-vertical-relative:line" coordsize="74034,5608">
                <v:shape id="Picture 306110" style="position:absolute;width:74034;height:5425;left:0;top:0;" filled="f">
                  <v:imagedata r:id="rId120"/>
                </v:shape>
                <v:rect id="Rectangle 7614" style="position:absolute;width:6488;height:1864;left:15306;top:4206;" filled="f" stroked="f">
                  <v:textbox inset="0,0,0,0">
                    <w:txbxContent>
                      <w:p>
                        <w:pPr>
                          <w:spacing w:before="0" w:after="160" w:line="259" w:lineRule="auto"/>
                          <w:ind w:left="0" w:firstLine="0"/>
                          <w:jc w:val="left"/>
                        </w:pPr>
                        <w:r>
                          <w:rPr>
                            <w:rFonts w:cs="Calibri" w:hAnsi="Calibri" w:eastAsia="Calibri" w:ascii="Calibri"/>
                            <w:sz w:val="22"/>
                          </w:rPr>
                          <w:t xml:space="preserve">Cuentas </w:t>
                        </w:r>
                      </w:p>
                    </w:txbxContent>
                  </v:textbox>
                </v:rect>
                <v:rect id="Rectangle 7615" style="position:absolute;width:811;height:1783;left:20185;top:4267;" filled="f" stroked="f">
                  <v:textbox inset="0,0,0,0">
                    <w:txbxContent>
                      <w:p>
                        <w:pPr>
                          <w:spacing w:before="0" w:after="160" w:line="259" w:lineRule="auto"/>
                          <w:ind w:left="0" w:firstLine="0"/>
                          <w:jc w:val="left"/>
                        </w:pPr>
                        <w:r>
                          <w:rPr>
                            <w:rFonts w:cs="Calibri" w:hAnsi="Calibri" w:eastAsia="Calibri" w:ascii="Calibri"/>
                            <w:sz w:val="12"/>
                          </w:rPr>
                          <w:t xml:space="preserve">1 </w:t>
                        </w:r>
                      </w:p>
                    </w:txbxContent>
                  </v:textbox>
                </v:rect>
                <v:rect id="Rectangle 7616" style="position:absolute;width:2595;height:1864;left:20795;top:4206;" filled="f" stroked="f">
                  <v:textbox inset="0,0,0,0">
                    <w:txbxContent>
                      <w:p>
                        <w:pPr>
                          <w:spacing w:before="0" w:after="160" w:line="259" w:lineRule="auto"/>
                          <w:ind w:left="0" w:firstLine="0"/>
                          <w:jc w:val="left"/>
                        </w:pPr>
                        <w:r>
                          <w:rPr>
                            <w:rFonts w:cs="Calibri" w:hAnsi="Calibri" w:eastAsia="Calibri" w:ascii="Calibri"/>
                            <w:sz w:val="22"/>
                          </w:rPr>
                          <w:t xml:space="preserve">7a. </w:t>
                        </w:r>
                      </w:p>
                    </w:txbxContent>
                  </v:textbox>
                </v:rect>
              </v:group>
            </w:pict>
          </mc:Fallback>
        </mc:AlternateContent>
      </w:r>
    </w:p>
    <w:p w14:paraId="300E3E75" w14:textId="77777777" w:rsidR="00E643CE" w:rsidRDefault="00E643CE">
      <w:pPr>
        <w:sectPr w:rsidR="00E643CE">
          <w:headerReference w:type="even" r:id="rId121"/>
          <w:headerReference w:type="default" r:id="rId122"/>
          <w:footerReference w:type="even" r:id="rId123"/>
          <w:footerReference w:type="default" r:id="rId124"/>
          <w:headerReference w:type="first" r:id="rId125"/>
          <w:footerReference w:type="first" r:id="rId126"/>
          <w:pgSz w:w="12254" w:h="15859"/>
          <w:pgMar w:top="384" w:right="816" w:bottom="192" w:left="67" w:header="720" w:footer="720" w:gutter="0"/>
          <w:cols w:space="720"/>
        </w:sectPr>
      </w:pPr>
    </w:p>
    <w:p w14:paraId="2D7EE19A" w14:textId="77777777" w:rsidR="00E643CE" w:rsidRDefault="005A3560">
      <w:pPr>
        <w:tabs>
          <w:tab w:val="center" w:pos="1978"/>
          <w:tab w:val="center" w:pos="3376"/>
          <w:tab w:val="center" w:pos="7486"/>
          <w:tab w:val="center" w:pos="8912"/>
        </w:tabs>
        <w:spacing w:after="97" w:line="265" w:lineRule="auto"/>
        <w:ind w:left="0"/>
        <w:jc w:val="left"/>
      </w:pPr>
      <w:r>
        <w:rPr>
          <w:sz w:val="14"/>
        </w:rPr>
        <w:lastRenderedPageBreak/>
        <w:tab/>
        <w:t xml:space="preserve">CONTRALCRLA </w:t>
      </w:r>
      <w:r>
        <w:rPr>
          <w:sz w:val="14"/>
        </w:rPr>
        <w:tab/>
        <w:t xml:space="preserve">OE </w:t>
      </w:r>
      <w:proofErr w:type="gramStart"/>
      <w:r>
        <w:rPr>
          <w:sz w:val="14"/>
        </w:rPr>
        <w:t>CI.JENTAS</w:t>
      </w:r>
      <w:proofErr w:type="gramEnd"/>
      <w:r>
        <w:rPr>
          <w:sz w:val="14"/>
        </w:rPr>
        <w:tab/>
      </w:r>
      <w:r>
        <w:rPr>
          <w:noProof/>
        </w:rPr>
        <w:drawing>
          <wp:inline distT="0" distB="0" distL="0" distR="0" wp14:anchorId="04082F9E" wp14:editId="49177E70">
            <wp:extent cx="414691" cy="79248"/>
            <wp:effectExtent l="0" t="0" r="0" b="0"/>
            <wp:docPr id="14666" name="Picture 14666"/>
            <wp:cNvGraphicFramePr/>
            <a:graphic xmlns:a="http://schemas.openxmlformats.org/drawingml/2006/main">
              <a:graphicData uri="http://schemas.openxmlformats.org/drawingml/2006/picture">
                <pic:pic xmlns:pic="http://schemas.openxmlformats.org/drawingml/2006/picture">
                  <pic:nvPicPr>
                    <pic:cNvPr id="14666" name="Picture 14666"/>
                    <pic:cNvPicPr/>
                  </pic:nvPicPr>
                  <pic:blipFill>
                    <a:blip r:embed="rId127"/>
                    <a:stretch>
                      <a:fillRect/>
                    </a:stretch>
                  </pic:blipFill>
                  <pic:spPr>
                    <a:xfrm>
                      <a:off x="0" y="0"/>
                      <a:ext cx="414691" cy="79248"/>
                    </a:xfrm>
                    <a:prstGeom prst="rect">
                      <a:avLst/>
                    </a:prstGeom>
                  </pic:spPr>
                </pic:pic>
              </a:graphicData>
            </a:graphic>
          </wp:inline>
        </w:drawing>
      </w:r>
      <w:r>
        <w:rPr>
          <w:sz w:val="14"/>
        </w:rPr>
        <w:t xml:space="preserve">DE AUDITORIA </w:t>
      </w:r>
      <w:r>
        <w:rPr>
          <w:sz w:val="14"/>
        </w:rPr>
        <w:tab/>
        <w:t xml:space="preserve">ATENCION </w:t>
      </w:r>
    </w:p>
    <w:p w14:paraId="77A19547" w14:textId="77777777" w:rsidR="00E643CE" w:rsidRDefault="005A3560">
      <w:pPr>
        <w:spacing w:after="26" w:line="259" w:lineRule="auto"/>
        <w:ind w:left="1565"/>
        <w:jc w:val="left"/>
      </w:pPr>
      <w:r>
        <w:rPr>
          <w:noProof/>
          <w:sz w:val="22"/>
        </w:rPr>
        <mc:AlternateContent>
          <mc:Choice Requires="wpg">
            <w:drawing>
              <wp:inline distT="0" distB="0" distL="0" distR="0" wp14:anchorId="255A77D0" wp14:editId="1AB33A56">
                <wp:extent cx="5378777" cy="18288"/>
                <wp:effectExtent l="0" t="0" r="0" b="0"/>
                <wp:docPr id="306116" name="Group 306116"/>
                <wp:cNvGraphicFramePr/>
                <a:graphic xmlns:a="http://schemas.openxmlformats.org/drawingml/2006/main">
                  <a:graphicData uri="http://schemas.microsoft.com/office/word/2010/wordprocessingGroup">
                    <wpg:wgp>
                      <wpg:cNvGrpSpPr/>
                      <wpg:grpSpPr>
                        <a:xfrm>
                          <a:off x="0" y="0"/>
                          <a:ext cx="5378777" cy="18288"/>
                          <a:chOff x="0" y="0"/>
                          <a:chExt cx="5378777" cy="18288"/>
                        </a:xfrm>
                      </wpg:grpSpPr>
                      <wps:wsp>
                        <wps:cNvPr id="306115" name="Shape 306115"/>
                        <wps:cNvSpPr/>
                        <wps:spPr>
                          <a:xfrm>
                            <a:off x="0" y="0"/>
                            <a:ext cx="5378777" cy="18288"/>
                          </a:xfrm>
                          <a:custGeom>
                            <a:avLst/>
                            <a:gdLst/>
                            <a:ahLst/>
                            <a:cxnLst/>
                            <a:rect l="0" t="0" r="0" b="0"/>
                            <a:pathLst>
                              <a:path w="5378777" h="18288">
                                <a:moveTo>
                                  <a:pt x="0" y="9144"/>
                                </a:moveTo>
                                <a:lnTo>
                                  <a:pt x="5378777"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116" style="width:423.526pt;height:1.44pt;mso-position-horizontal-relative:char;mso-position-vertical-relative:line" coordsize="53787,182">
                <v:shape id="Shape 306115" style="position:absolute;width:53787;height:182;left:0;top:0;" coordsize="5378777,18288" path="m0,9144l5378777,9144">
                  <v:stroke weight="1.44pt" endcap="flat" joinstyle="miter" miterlimit="1" on="true" color="#000000"/>
                  <v:fill on="false" color="#000000"/>
                </v:shape>
              </v:group>
            </w:pict>
          </mc:Fallback>
        </mc:AlternateContent>
      </w:r>
    </w:p>
    <w:p w14:paraId="0CE8B7D0" w14:textId="77777777" w:rsidR="00E643CE" w:rsidRDefault="005A3560">
      <w:pPr>
        <w:numPr>
          <w:ilvl w:val="0"/>
          <w:numId w:val="6"/>
        </w:numPr>
        <w:spacing w:line="266" w:lineRule="auto"/>
        <w:ind w:hanging="1585"/>
        <w:jc w:val="left"/>
      </w:pPr>
      <w:r>
        <w:rPr>
          <w:sz w:val="28"/>
        </w:rPr>
        <w:t>1. INFORMACIÓN GENERAL</w:t>
      </w:r>
    </w:p>
    <w:p w14:paraId="56E05325" w14:textId="77777777" w:rsidR="00E643CE" w:rsidRDefault="005A3560">
      <w:pPr>
        <w:spacing w:after="81" w:line="259" w:lineRule="auto"/>
        <w:ind w:left="1595" w:hanging="10"/>
        <w:jc w:val="left"/>
      </w:pPr>
      <w:r>
        <w:rPr>
          <w:sz w:val="30"/>
        </w:rPr>
        <w:t>1.1 Base Legal</w:t>
      </w:r>
    </w:p>
    <w:p w14:paraId="76E28F33" w14:textId="77777777" w:rsidR="00E643CE" w:rsidRDefault="005A3560">
      <w:pPr>
        <w:spacing w:after="3" w:line="259" w:lineRule="auto"/>
        <w:ind w:left="29" w:hanging="10"/>
        <w:jc w:val="left"/>
      </w:pPr>
      <w:r>
        <w:rPr>
          <w:rFonts w:ascii="Calibri" w:eastAsia="Calibri" w:hAnsi="Calibri" w:cs="Calibri"/>
          <w:sz w:val="70"/>
        </w:rPr>
        <w:t>1</w:t>
      </w:r>
    </w:p>
    <w:p w14:paraId="6C9C92C8" w14:textId="77777777" w:rsidR="00E643CE" w:rsidRDefault="005A3560">
      <w:pPr>
        <w:spacing w:after="283"/>
        <w:ind w:left="1585" w:right="14"/>
      </w:pPr>
      <w:r>
        <w:t xml:space="preserve">De conformidad con la Constitución Política de la República de </w:t>
      </w:r>
      <w:proofErr w:type="spellStart"/>
      <w:r>
        <w:t>Guatemalai</w:t>
      </w:r>
      <w:proofErr w:type="spellEnd"/>
      <w:r>
        <w:t xml:space="preserve"> en el artículo 71, establece: "Derecho a la educación. Se garantiza la libertad de</w:t>
      </w:r>
    </w:p>
    <w:p w14:paraId="4DB7FB37" w14:textId="77777777" w:rsidR="00E643CE" w:rsidRDefault="005A3560">
      <w:pPr>
        <w:ind w:left="14" w:right="86"/>
      </w:pPr>
      <w:r>
        <w:rPr>
          <w:rFonts w:ascii="Calibri" w:eastAsia="Calibri" w:hAnsi="Calibri" w:cs="Calibri"/>
        </w:rPr>
        <w:t xml:space="preserve">1 </w:t>
      </w:r>
      <w:r>
        <w:t>ens</w:t>
      </w:r>
      <w:r>
        <w:t xml:space="preserve">eñanza y de criterio docente. Es obligación del Estado proporcionar y facilitar educación a sus habitantes sin discriminación alguna. Se declara de utilidad y </w:t>
      </w:r>
      <w:r>
        <w:rPr>
          <w:rFonts w:ascii="Calibri" w:eastAsia="Calibri" w:hAnsi="Calibri" w:cs="Calibri"/>
        </w:rPr>
        <w:t xml:space="preserve">1 </w:t>
      </w:r>
      <w:r>
        <w:t xml:space="preserve">necesidad públicas la fundación y mantenimiento de centros educativos culturales y museos." </w:t>
      </w:r>
      <w:proofErr w:type="spellStart"/>
      <w:r>
        <w:t>Art</w:t>
      </w:r>
      <w:r>
        <w:t>iculo</w:t>
      </w:r>
      <w:proofErr w:type="spellEnd"/>
      <w:r>
        <w:t xml:space="preserve"> 72, Fines de la educación: "La educación 'tiene como fin primordial el desarrollo integral de la persona humana, el conocimiento de la </w:t>
      </w:r>
      <w:r>
        <w:rPr>
          <w:rFonts w:ascii="Calibri" w:eastAsia="Calibri" w:hAnsi="Calibri" w:cs="Calibri"/>
        </w:rPr>
        <w:t xml:space="preserve">1 </w:t>
      </w:r>
      <w:r>
        <w:t xml:space="preserve">realidad y cultura nacional y universal. Se declaran de interés nacional la educación, la instrucción, formación </w:t>
      </w:r>
      <w:r>
        <w:t xml:space="preserve">social y la enseñanza sistemática de la Constitución Política de la República y de </w:t>
      </w:r>
      <w:proofErr w:type="gramStart"/>
      <w:r>
        <w:t>las derechos humanos</w:t>
      </w:r>
      <w:proofErr w:type="gramEnd"/>
      <w:r>
        <w:t>."</w:t>
      </w:r>
    </w:p>
    <w:p w14:paraId="262D50DD" w14:textId="77777777" w:rsidR="00E643CE" w:rsidRDefault="005A3560">
      <w:pPr>
        <w:spacing w:after="3" w:line="259" w:lineRule="auto"/>
        <w:ind w:left="14" w:right="5705" w:hanging="10"/>
        <w:jc w:val="left"/>
      </w:pPr>
      <w:r>
        <w:rPr>
          <w:rFonts w:ascii="Calibri" w:eastAsia="Calibri" w:hAnsi="Calibri" w:cs="Calibri"/>
          <w:sz w:val="74"/>
        </w:rPr>
        <w:t>1</w:t>
      </w:r>
    </w:p>
    <w:p w14:paraId="3383E6A2" w14:textId="77777777" w:rsidR="00E643CE" w:rsidRDefault="005A3560">
      <w:pPr>
        <w:spacing w:after="66"/>
        <w:ind w:left="14" w:right="77" w:firstLine="1556"/>
      </w:pPr>
      <w:r>
        <w:t xml:space="preserve">El Decreto Número 114-97, del Congreso de la República de Guatemala, Ley del </w:t>
      </w:r>
      <w:r>
        <w:rPr>
          <w:rFonts w:ascii="Calibri" w:eastAsia="Calibri" w:hAnsi="Calibri" w:cs="Calibri"/>
        </w:rPr>
        <w:t xml:space="preserve">1 </w:t>
      </w:r>
      <w:r>
        <w:t xml:space="preserve">Organismo Ejecutivo, en el artículo 33. Ministerio de Educación, establece </w:t>
      </w:r>
      <w:r>
        <w:rPr>
          <w:noProof/>
        </w:rPr>
        <w:drawing>
          <wp:inline distT="0" distB="0" distL="0" distR="0" wp14:anchorId="68D1AB90" wp14:editId="4EAFA79A">
            <wp:extent cx="207345" cy="115824"/>
            <wp:effectExtent l="0" t="0" r="0" b="0"/>
            <wp:docPr id="306111" name="Picture 306111"/>
            <wp:cNvGraphicFramePr/>
            <a:graphic xmlns:a="http://schemas.openxmlformats.org/drawingml/2006/main">
              <a:graphicData uri="http://schemas.openxmlformats.org/drawingml/2006/picture">
                <pic:pic xmlns:pic="http://schemas.openxmlformats.org/drawingml/2006/picture">
                  <pic:nvPicPr>
                    <pic:cNvPr id="306111" name="Picture 306111"/>
                    <pic:cNvPicPr/>
                  </pic:nvPicPr>
                  <pic:blipFill>
                    <a:blip r:embed="rId128"/>
                    <a:stretch>
                      <a:fillRect/>
                    </a:stretch>
                  </pic:blipFill>
                  <pic:spPr>
                    <a:xfrm>
                      <a:off x="0" y="0"/>
                      <a:ext cx="207345" cy="115824"/>
                    </a:xfrm>
                    <a:prstGeom prst="rect">
                      <a:avLst/>
                    </a:prstGeom>
                  </pic:spPr>
                </pic:pic>
              </a:graphicData>
            </a:graphic>
          </wp:inline>
        </w:drawing>
      </w:r>
      <w:r>
        <w:t>corresponde lo relativo a la aplicación del régimen jurídico concerniente a los servicios escolares y</w:t>
      </w:r>
      <w:r>
        <w:t xml:space="preserve"> extraescolares para la educación de los guatemaltecos</w:t>
      </w:r>
      <w:r>
        <w:rPr>
          <w:noProof/>
        </w:rPr>
        <w:drawing>
          <wp:inline distT="0" distB="0" distL="0" distR="0" wp14:anchorId="43BD9530" wp14:editId="5B112EE6">
            <wp:extent cx="329312" cy="146304"/>
            <wp:effectExtent l="0" t="0" r="0" b="0"/>
            <wp:docPr id="306113" name="Picture 306113"/>
            <wp:cNvGraphicFramePr/>
            <a:graphic xmlns:a="http://schemas.openxmlformats.org/drawingml/2006/main">
              <a:graphicData uri="http://schemas.openxmlformats.org/drawingml/2006/picture">
                <pic:pic xmlns:pic="http://schemas.openxmlformats.org/drawingml/2006/picture">
                  <pic:nvPicPr>
                    <pic:cNvPr id="306113" name="Picture 306113"/>
                    <pic:cNvPicPr/>
                  </pic:nvPicPr>
                  <pic:blipFill>
                    <a:blip r:embed="rId129"/>
                    <a:stretch>
                      <a:fillRect/>
                    </a:stretch>
                  </pic:blipFill>
                  <pic:spPr>
                    <a:xfrm>
                      <a:off x="0" y="0"/>
                      <a:ext cx="329312" cy="146304"/>
                    </a:xfrm>
                    <a:prstGeom prst="rect">
                      <a:avLst/>
                    </a:prstGeom>
                  </pic:spPr>
                </pic:pic>
              </a:graphicData>
            </a:graphic>
          </wp:inline>
        </w:drawing>
      </w:r>
    </w:p>
    <w:p w14:paraId="66339F1A" w14:textId="77777777" w:rsidR="00E643CE" w:rsidRDefault="005A3560">
      <w:pPr>
        <w:spacing w:after="3" w:line="259" w:lineRule="auto"/>
        <w:ind w:left="14" w:right="5705" w:hanging="10"/>
        <w:jc w:val="left"/>
      </w:pPr>
      <w:r>
        <w:rPr>
          <w:rFonts w:ascii="Calibri" w:eastAsia="Calibri" w:hAnsi="Calibri" w:cs="Calibri"/>
          <w:sz w:val="74"/>
        </w:rPr>
        <w:t>1</w:t>
      </w:r>
    </w:p>
    <w:p w14:paraId="656BA8DF" w14:textId="77777777" w:rsidR="00E643CE" w:rsidRDefault="005A3560">
      <w:pPr>
        <w:spacing w:after="334"/>
        <w:ind w:left="1623" w:right="14"/>
      </w:pPr>
      <w:r>
        <w:t>El Decreto Número 12-91, del Congreso de la República de Guatemala, Ley de Educación Nacional, en el artículo 8. Definiciones, establece: "El Ministerio de</w:t>
      </w:r>
    </w:p>
    <w:p w14:paraId="6E3A5996" w14:textId="77777777" w:rsidR="00E643CE" w:rsidRDefault="005A3560">
      <w:pPr>
        <w:spacing w:after="101" w:line="352" w:lineRule="auto"/>
        <w:ind w:left="1570" w:right="14" w:hanging="1556"/>
      </w:pPr>
      <w:r>
        <w:rPr>
          <w:rFonts w:ascii="Calibri" w:eastAsia="Calibri" w:hAnsi="Calibri" w:cs="Calibri"/>
        </w:rPr>
        <w:lastRenderedPageBreak/>
        <w:t xml:space="preserve">1 </w:t>
      </w:r>
      <w:proofErr w:type="gramStart"/>
      <w:r>
        <w:t>Educación</w:t>
      </w:r>
      <w:proofErr w:type="gramEnd"/>
      <w:r>
        <w:t xml:space="preserve"> es la Institución del Estado r</w:t>
      </w:r>
      <w:r>
        <w:t>esponsable de coordinar y ejecutar las políticas educativas, determinadas por el Sistema Educativo del país."</w:t>
      </w:r>
    </w:p>
    <w:p w14:paraId="4F8BC2E2" w14:textId="77777777" w:rsidR="00E643CE" w:rsidRDefault="005A3560">
      <w:pPr>
        <w:spacing w:after="3" w:line="259" w:lineRule="auto"/>
        <w:ind w:left="87" w:right="5705" w:hanging="10"/>
        <w:jc w:val="left"/>
      </w:pPr>
      <w:r>
        <w:rPr>
          <w:rFonts w:ascii="Calibri" w:eastAsia="Calibri" w:hAnsi="Calibri" w:cs="Calibri"/>
          <w:sz w:val="74"/>
        </w:rPr>
        <w:t>1</w:t>
      </w:r>
    </w:p>
    <w:p w14:paraId="3FC02773" w14:textId="77777777" w:rsidR="00E643CE" w:rsidRDefault="005A3560">
      <w:pPr>
        <w:spacing w:after="85"/>
        <w:ind w:left="86" w:right="14" w:firstLine="1556"/>
      </w:pPr>
      <w:r>
        <w:t xml:space="preserve">El Acuerdo Gubernativo Número 225-2008. del </w:t>
      </w:r>
      <w:proofErr w:type="gramStart"/>
      <w:r>
        <w:t>Presidente</w:t>
      </w:r>
      <w:proofErr w:type="gramEnd"/>
      <w:r>
        <w:t xml:space="preserve"> de la República, Reglamento Orgánico Interno del Ministerio de Educación, en el artículo </w:t>
      </w:r>
      <w:r>
        <w:t xml:space="preserve">19, </w:t>
      </w:r>
      <w:r>
        <w:rPr>
          <w:rFonts w:ascii="Calibri" w:eastAsia="Calibri" w:hAnsi="Calibri" w:cs="Calibri"/>
        </w:rPr>
        <w:t xml:space="preserve">1 </w:t>
      </w:r>
      <w:r>
        <w:t xml:space="preserve">establece: "Direcciones Departamentales de Educación. Las Direcciones Departamentales de Educación, las que podrán denominarse con las siglas -DIDEDIJC-. son las dependencias del Ministerio de Educación que en los </w:t>
      </w:r>
      <w:r>
        <w:rPr>
          <w:rFonts w:ascii="Calibri" w:eastAsia="Calibri" w:hAnsi="Calibri" w:cs="Calibri"/>
        </w:rPr>
        <w:t xml:space="preserve">1 </w:t>
      </w:r>
      <w:r>
        <w:t>Departamentos de la República tien</w:t>
      </w:r>
      <w:r>
        <w:t xml:space="preserve">en la responsabilidad de proponer e implementar las políticas, planes, programas, proyectos y actividades del </w:t>
      </w:r>
      <w:r>
        <w:rPr>
          <w:rFonts w:ascii="Calibri" w:eastAsia="Calibri" w:hAnsi="Calibri" w:cs="Calibri"/>
        </w:rPr>
        <w:t xml:space="preserve">1 </w:t>
      </w:r>
      <w:r>
        <w:t>Ministerio de Educación. Tendrán las funciones siguientes:</w:t>
      </w:r>
    </w:p>
    <w:p w14:paraId="49B64E54" w14:textId="77777777" w:rsidR="00E643CE" w:rsidRDefault="005A3560">
      <w:pPr>
        <w:numPr>
          <w:ilvl w:val="0"/>
          <w:numId w:val="7"/>
        </w:numPr>
        <w:ind w:right="14"/>
      </w:pPr>
      <w:r>
        <w:t xml:space="preserve">Promover, facilitar y coordinar la construcción de las agendas departamentales </w:t>
      </w:r>
      <w:r>
        <w:rPr>
          <w:rFonts w:ascii="Calibri" w:eastAsia="Calibri" w:hAnsi="Calibri" w:cs="Calibri"/>
        </w:rPr>
        <w:t>1</w:t>
      </w:r>
      <w:r>
        <w:rPr>
          <w:rFonts w:ascii="Calibri" w:eastAsia="Calibri" w:hAnsi="Calibri" w:cs="Calibri"/>
        </w:rPr>
        <w:tab/>
      </w:r>
      <w:r>
        <w:t>de e</w:t>
      </w:r>
      <w:r>
        <w:t xml:space="preserve">ducación en el marco de la </w:t>
      </w:r>
      <w:proofErr w:type="spellStart"/>
      <w:r>
        <w:t>politica</w:t>
      </w:r>
      <w:proofErr w:type="spellEnd"/>
      <w:r>
        <w:t xml:space="preserve"> educativa nacional.</w:t>
      </w:r>
    </w:p>
    <w:p w14:paraId="71E7C767" w14:textId="77777777" w:rsidR="00E643CE" w:rsidRDefault="005A3560">
      <w:pPr>
        <w:numPr>
          <w:ilvl w:val="0"/>
          <w:numId w:val="7"/>
        </w:numPr>
        <w:spacing w:after="276"/>
        <w:ind w:right="14"/>
      </w:pPr>
      <w:r>
        <w:t>Planificar, organizar, dirigir, coordinar y supervisar las actividades técnicas, administrativas y docentes del Departamento a su cargo.</w:t>
      </w:r>
    </w:p>
    <w:p w14:paraId="63D9A0EB" w14:textId="77777777" w:rsidR="00E643CE" w:rsidRDefault="005A3560">
      <w:pPr>
        <w:ind w:left="125" w:right="14"/>
      </w:pPr>
      <w:r>
        <w:rPr>
          <w:rFonts w:ascii="Calibri" w:eastAsia="Calibri" w:hAnsi="Calibri" w:cs="Calibri"/>
        </w:rPr>
        <w:t xml:space="preserve">1 </w:t>
      </w:r>
      <w:r>
        <w:t>c) Establecer la coordinación y comunicación efectiva con las autoridades departamentales y municipales, con instituc</w:t>
      </w:r>
      <w:r>
        <w:t xml:space="preserve">iones gubernamentales y no </w:t>
      </w:r>
      <w:r>
        <w:rPr>
          <w:rFonts w:ascii="Calibri" w:eastAsia="Calibri" w:hAnsi="Calibri" w:cs="Calibri"/>
        </w:rPr>
        <w:t xml:space="preserve">1 </w:t>
      </w:r>
      <w:r>
        <w:t>gubernamentales y con otros actores vinculados al proceso educativo, para dar cumplimiento a las políticas de educación que requieren la participación y cooperación de la comunidad en esfuerzo compartido de la responsabilidad s</w:t>
      </w:r>
      <w:r>
        <w:t>ocial.</w:t>
      </w:r>
    </w:p>
    <w:tbl>
      <w:tblPr>
        <w:tblStyle w:val="TableGrid"/>
        <w:tblW w:w="9421" w:type="dxa"/>
        <w:tblInd w:w="720" w:type="dxa"/>
        <w:tblCellMar>
          <w:top w:w="0" w:type="dxa"/>
          <w:left w:w="0" w:type="dxa"/>
          <w:bottom w:w="0" w:type="dxa"/>
          <w:right w:w="0" w:type="dxa"/>
        </w:tblCellMar>
        <w:tblLook w:val="04A0" w:firstRow="1" w:lastRow="0" w:firstColumn="1" w:lastColumn="0" w:noHBand="0" w:noVBand="1"/>
      </w:tblPr>
      <w:tblGrid>
        <w:gridCol w:w="981"/>
        <w:gridCol w:w="8440"/>
      </w:tblGrid>
      <w:tr w:rsidR="00E643CE" w14:paraId="6EB18204" w14:textId="77777777">
        <w:trPr>
          <w:trHeight w:val="656"/>
        </w:trPr>
        <w:tc>
          <w:tcPr>
            <w:tcW w:w="985" w:type="dxa"/>
            <w:tcBorders>
              <w:top w:val="nil"/>
              <w:left w:val="nil"/>
              <w:bottom w:val="nil"/>
              <w:right w:val="nil"/>
            </w:tcBorders>
          </w:tcPr>
          <w:p w14:paraId="2EFF43CB" w14:textId="77777777" w:rsidR="00E643CE" w:rsidRDefault="005A3560">
            <w:pPr>
              <w:spacing w:after="0" w:line="259" w:lineRule="auto"/>
              <w:ind w:left="0"/>
              <w:jc w:val="left"/>
            </w:pPr>
            <w:r>
              <w:rPr>
                <w:noProof/>
              </w:rPr>
              <w:drawing>
                <wp:inline distT="0" distB="0" distL="0" distR="0" wp14:anchorId="3D410CF0" wp14:editId="039A35CC">
                  <wp:extent cx="609839" cy="377951"/>
                  <wp:effectExtent l="0" t="0" r="0" b="0"/>
                  <wp:docPr id="14714" name="Picture 14714"/>
                  <wp:cNvGraphicFramePr/>
                  <a:graphic xmlns:a="http://schemas.openxmlformats.org/drawingml/2006/main">
                    <a:graphicData uri="http://schemas.openxmlformats.org/drawingml/2006/picture">
                      <pic:pic xmlns:pic="http://schemas.openxmlformats.org/drawingml/2006/picture">
                        <pic:nvPicPr>
                          <pic:cNvPr id="14714" name="Picture 14714"/>
                          <pic:cNvPicPr/>
                        </pic:nvPicPr>
                        <pic:blipFill>
                          <a:blip r:embed="rId130"/>
                          <a:stretch>
                            <a:fillRect/>
                          </a:stretch>
                        </pic:blipFill>
                        <pic:spPr>
                          <a:xfrm>
                            <a:off x="0" y="0"/>
                            <a:ext cx="609839" cy="377951"/>
                          </a:xfrm>
                          <a:prstGeom prst="rect">
                            <a:avLst/>
                          </a:prstGeom>
                        </pic:spPr>
                      </pic:pic>
                    </a:graphicData>
                  </a:graphic>
                </wp:inline>
              </w:drawing>
            </w:r>
          </w:p>
        </w:tc>
        <w:tc>
          <w:tcPr>
            <w:tcW w:w="8436" w:type="dxa"/>
            <w:tcBorders>
              <w:top w:val="nil"/>
              <w:left w:val="nil"/>
              <w:bottom w:val="nil"/>
              <w:right w:val="nil"/>
            </w:tcBorders>
          </w:tcPr>
          <w:p w14:paraId="11D89638" w14:textId="77777777" w:rsidR="00E643CE" w:rsidRDefault="00E643CE">
            <w:pPr>
              <w:spacing w:after="0" w:line="259" w:lineRule="auto"/>
              <w:ind w:left="-1965" w:right="1095"/>
              <w:jc w:val="left"/>
            </w:pPr>
          </w:p>
          <w:tbl>
            <w:tblPr>
              <w:tblStyle w:val="TableGrid"/>
              <w:tblW w:w="8412" w:type="dxa"/>
              <w:tblInd w:w="25" w:type="dxa"/>
              <w:tblCellMar>
                <w:top w:w="23" w:type="dxa"/>
                <w:left w:w="191" w:type="dxa"/>
                <w:bottom w:w="0" w:type="dxa"/>
                <w:right w:w="115" w:type="dxa"/>
              </w:tblCellMar>
              <w:tblLook w:val="04A0" w:firstRow="1" w:lastRow="0" w:firstColumn="1" w:lastColumn="0" w:noHBand="0" w:noVBand="1"/>
            </w:tblPr>
            <w:tblGrid>
              <w:gridCol w:w="312"/>
              <w:gridCol w:w="423"/>
              <w:gridCol w:w="7677"/>
            </w:tblGrid>
            <w:tr w:rsidR="00E643CE" w14:paraId="6D3E65C3" w14:textId="77777777">
              <w:trPr>
                <w:trHeight w:val="624"/>
              </w:trPr>
              <w:tc>
                <w:tcPr>
                  <w:tcW w:w="268" w:type="dxa"/>
                  <w:tcBorders>
                    <w:top w:val="single" w:sz="2" w:space="0" w:color="000000"/>
                    <w:left w:val="single" w:sz="2" w:space="0" w:color="000000"/>
                    <w:bottom w:val="nil"/>
                    <w:right w:val="single" w:sz="2" w:space="0" w:color="000000"/>
                  </w:tcBorders>
                </w:tcPr>
                <w:p w14:paraId="3D07A328" w14:textId="77777777" w:rsidR="00E643CE" w:rsidRDefault="00E643CE">
                  <w:pPr>
                    <w:spacing w:after="160" w:line="259" w:lineRule="auto"/>
                    <w:ind w:left="0"/>
                    <w:jc w:val="left"/>
                  </w:pPr>
                </w:p>
              </w:tc>
              <w:tc>
                <w:tcPr>
                  <w:tcW w:w="424" w:type="dxa"/>
                  <w:tcBorders>
                    <w:top w:val="single" w:sz="2" w:space="0" w:color="000000"/>
                    <w:left w:val="single" w:sz="2" w:space="0" w:color="000000"/>
                    <w:bottom w:val="nil"/>
                    <w:right w:val="single" w:sz="2" w:space="0" w:color="000000"/>
                  </w:tcBorders>
                </w:tcPr>
                <w:p w14:paraId="690B13F0" w14:textId="77777777" w:rsidR="00E643CE" w:rsidRDefault="00E643CE">
                  <w:pPr>
                    <w:spacing w:after="160" w:line="259" w:lineRule="auto"/>
                    <w:ind w:left="0"/>
                    <w:jc w:val="left"/>
                  </w:pPr>
                </w:p>
              </w:tc>
              <w:tc>
                <w:tcPr>
                  <w:tcW w:w="7720" w:type="dxa"/>
                  <w:tcBorders>
                    <w:top w:val="single" w:sz="2" w:space="0" w:color="000000"/>
                    <w:left w:val="single" w:sz="2" w:space="0" w:color="000000"/>
                    <w:bottom w:val="nil"/>
                    <w:right w:val="nil"/>
                  </w:tcBorders>
                </w:tcPr>
                <w:p w14:paraId="6908D94B" w14:textId="77777777" w:rsidR="00E643CE" w:rsidRDefault="005A3560">
                  <w:pPr>
                    <w:spacing w:after="0" w:line="259" w:lineRule="auto"/>
                    <w:ind w:left="2295"/>
                    <w:jc w:val="left"/>
                  </w:pPr>
                  <w:r>
                    <w:rPr>
                      <w:sz w:val="18"/>
                    </w:rPr>
                    <w:t>MINISTERIO OE EDUCACION</w:t>
                  </w:r>
                </w:p>
                <w:p w14:paraId="1384FCCC" w14:textId="77777777" w:rsidR="00E643CE" w:rsidRDefault="005A3560">
                  <w:pPr>
                    <w:spacing w:after="0" w:line="259" w:lineRule="auto"/>
                    <w:ind w:left="0"/>
                    <w:jc w:val="left"/>
                  </w:pPr>
                  <w:r>
                    <w:rPr>
                      <w:sz w:val="18"/>
                    </w:rPr>
                    <w:t xml:space="preserve">EXAMEN ESPECIAL DE </w:t>
                  </w:r>
                  <w:proofErr w:type="spellStart"/>
                  <w:r>
                    <w:rPr>
                      <w:sz w:val="18"/>
                    </w:rPr>
                    <w:t>AUOiTORiA</w:t>
                  </w:r>
                  <w:proofErr w:type="spellEnd"/>
                  <w:r>
                    <w:rPr>
                      <w:sz w:val="18"/>
                    </w:rPr>
                    <w:t xml:space="preserve"> DE CUMPLIMIENTO CON NIVEL OE </w:t>
                  </w:r>
                  <w:r>
                    <w:rPr>
                      <w:noProof/>
                    </w:rPr>
                    <w:drawing>
                      <wp:inline distT="0" distB="0" distL="0" distR="0" wp14:anchorId="4E0E8815" wp14:editId="1E877794">
                        <wp:extent cx="939152" cy="85344"/>
                        <wp:effectExtent l="0" t="0" r="0" b="0"/>
                        <wp:docPr id="14665" name="Picture 14665"/>
                        <wp:cNvGraphicFramePr/>
                        <a:graphic xmlns:a="http://schemas.openxmlformats.org/drawingml/2006/main">
                          <a:graphicData uri="http://schemas.openxmlformats.org/drawingml/2006/picture">
                            <pic:pic xmlns:pic="http://schemas.openxmlformats.org/drawingml/2006/picture">
                              <pic:nvPicPr>
                                <pic:cNvPr id="14665" name="Picture 14665"/>
                                <pic:cNvPicPr/>
                              </pic:nvPicPr>
                              <pic:blipFill>
                                <a:blip r:embed="rId131"/>
                                <a:stretch>
                                  <a:fillRect/>
                                </a:stretch>
                              </pic:blipFill>
                              <pic:spPr>
                                <a:xfrm>
                                  <a:off x="0" y="0"/>
                                  <a:ext cx="939152" cy="85344"/>
                                </a:xfrm>
                                <a:prstGeom prst="rect">
                                  <a:avLst/>
                                </a:prstGeom>
                              </pic:spPr>
                            </pic:pic>
                          </a:graphicData>
                        </a:graphic>
                      </wp:inline>
                    </w:drawing>
                  </w:r>
                  <w:r>
                    <w:rPr>
                      <w:sz w:val="18"/>
                    </w:rPr>
                    <w:t>A</w:t>
                  </w:r>
                </w:p>
                <w:p w14:paraId="6FE2DCD2" w14:textId="77777777" w:rsidR="00E643CE" w:rsidRDefault="005A3560">
                  <w:pPr>
                    <w:spacing w:after="0" w:line="259" w:lineRule="auto"/>
                    <w:ind w:left="1431"/>
                    <w:jc w:val="left"/>
                  </w:pPr>
                  <w:r>
                    <w:rPr>
                      <w:sz w:val="18"/>
                    </w:rPr>
                    <w:t>REQUERIMIENTO DEL CONGRESO OE LA REPÚBLICA</w:t>
                  </w:r>
                </w:p>
              </w:tc>
            </w:tr>
          </w:tbl>
          <w:p w14:paraId="0DD2E540" w14:textId="77777777" w:rsidR="00E643CE" w:rsidRDefault="00E643CE">
            <w:pPr>
              <w:spacing w:after="160" w:line="259" w:lineRule="auto"/>
              <w:ind w:left="0"/>
              <w:jc w:val="left"/>
            </w:pPr>
          </w:p>
        </w:tc>
      </w:tr>
    </w:tbl>
    <w:p w14:paraId="2AD5D561" w14:textId="77777777" w:rsidR="00E643CE" w:rsidRDefault="005A3560">
      <w:pPr>
        <w:tabs>
          <w:tab w:val="center" w:pos="6122"/>
          <w:tab w:val="center" w:pos="7414"/>
        </w:tabs>
        <w:spacing w:after="3" w:line="259" w:lineRule="auto"/>
        <w:ind w:left="0"/>
        <w:jc w:val="left"/>
      </w:pPr>
      <w:r>
        <w:rPr>
          <w:sz w:val="20"/>
        </w:rPr>
        <w:tab/>
        <w:t xml:space="preserve">At DE </w:t>
      </w:r>
      <w:r>
        <w:rPr>
          <w:sz w:val="20"/>
        </w:rPr>
        <w:tab/>
      </w:r>
      <w:proofErr w:type="spellStart"/>
      <w:r>
        <w:rPr>
          <w:sz w:val="20"/>
        </w:rPr>
        <w:t>DE</w:t>
      </w:r>
      <w:proofErr w:type="spellEnd"/>
      <w:r>
        <w:rPr>
          <w:sz w:val="20"/>
        </w:rPr>
        <w:t xml:space="preserve"> </w:t>
      </w:r>
    </w:p>
    <w:p w14:paraId="6867C2E0" w14:textId="77777777" w:rsidR="00E643CE" w:rsidRDefault="005A3560">
      <w:pPr>
        <w:tabs>
          <w:tab w:val="center" w:pos="2377"/>
          <w:tab w:val="center" w:pos="7841"/>
          <w:tab w:val="right" w:pos="10122"/>
        </w:tabs>
        <w:spacing w:after="97" w:line="265" w:lineRule="auto"/>
        <w:ind w:left="0"/>
        <w:jc w:val="left"/>
      </w:pPr>
      <w:r>
        <w:rPr>
          <w:sz w:val="14"/>
        </w:rPr>
        <w:tab/>
        <w:t xml:space="preserve">CONTRÓL ORIA GENERAL CE </w:t>
      </w:r>
      <w:r>
        <w:rPr>
          <w:sz w:val="14"/>
        </w:rPr>
        <w:tab/>
        <w:t xml:space="preserve">OE AUDITORIA </w:t>
      </w:r>
      <w:r>
        <w:rPr>
          <w:sz w:val="14"/>
        </w:rPr>
        <w:tab/>
        <w:t>ATENCION A</w:t>
      </w:r>
      <w:r>
        <w:rPr>
          <w:noProof/>
        </w:rPr>
        <w:drawing>
          <wp:inline distT="0" distB="0" distL="0" distR="0" wp14:anchorId="4E033C76" wp14:editId="6D335095">
            <wp:extent cx="426886" cy="67056"/>
            <wp:effectExtent l="0" t="0" r="0" b="0"/>
            <wp:docPr id="18270" name="Picture 18270"/>
            <wp:cNvGraphicFramePr/>
            <a:graphic xmlns:a="http://schemas.openxmlformats.org/drawingml/2006/main">
              <a:graphicData uri="http://schemas.openxmlformats.org/drawingml/2006/picture">
                <pic:pic xmlns:pic="http://schemas.openxmlformats.org/drawingml/2006/picture">
                  <pic:nvPicPr>
                    <pic:cNvPr id="18270" name="Picture 18270"/>
                    <pic:cNvPicPr/>
                  </pic:nvPicPr>
                  <pic:blipFill>
                    <a:blip r:embed="rId132"/>
                    <a:stretch>
                      <a:fillRect/>
                    </a:stretch>
                  </pic:blipFill>
                  <pic:spPr>
                    <a:xfrm>
                      <a:off x="0" y="0"/>
                      <a:ext cx="426886" cy="67056"/>
                    </a:xfrm>
                    <a:prstGeom prst="rect">
                      <a:avLst/>
                    </a:prstGeom>
                  </pic:spPr>
                </pic:pic>
              </a:graphicData>
            </a:graphic>
          </wp:inline>
        </w:drawing>
      </w:r>
    </w:p>
    <w:p w14:paraId="6FAC0701" w14:textId="77777777" w:rsidR="00E643CE" w:rsidRDefault="005A3560">
      <w:pPr>
        <w:spacing w:after="37" w:line="259" w:lineRule="auto"/>
        <w:ind w:left="1565"/>
        <w:jc w:val="left"/>
      </w:pPr>
      <w:r>
        <w:rPr>
          <w:noProof/>
          <w:sz w:val="22"/>
        </w:rPr>
        <w:lastRenderedPageBreak/>
        <mc:AlternateContent>
          <mc:Choice Requires="wpg">
            <w:drawing>
              <wp:inline distT="0" distB="0" distL="0" distR="0" wp14:anchorId="64A75C89" wp14:editId="0395F014">
                <wp:extent cx="5378775" cy="18288"/>
                <wp:effectExtent l="0" t="0" r="0" b="0"/>
                <wp:docPr id="306119" name="Group 306119"/>
                <wp:cNvGraphicFramePr/>
                <a:graphic xmlns:a="http://schemas.openxmlformats.org/drawingml/2006/main">
                  <a:graphicData uri="http://schemas.microsoft.com/office/word/2010/wordprocessingGroup">
                    <wpg:wgp>
                      <wpg:cNvGrpSpPr/>
                      <wpg:grpSpPr>
                        <a:xfrm>
                          <a:off x="0" y="0"/>
                          <a:ext cx="5378775" cy="18288"/>
                          <a:chOff x="0" y="0"/>
                          <a:chExt cx="5378775" cy="18288"/>
                        </a:xfrm>
                      </wpg:grpSpPr>
                      <wps:wsp>
                        <wps:cNvPr id="306118" name="Shape 306118"/>
                        <wps:cNvSpPr/>
                        <wps:spPr>
                          <a:xfrm>
                            <a:off x="0" y="0"/>
                            <a:ext cx="5378775" cy="18288"/>
                          </a:xfrm>
                          <a:custGeom>
                            <a:avLst/>
                            <a:gdLst/>
                            <a:ahLst/>
                            <a:cxnLst/>
                            <a:rect l="0" t="0" r="0" b="0"/>
                            <a:pathLst>
                              <a:path w="5378775" h="18288">
                                <a:moveTo>
                                  <a:pt x="0" y="9144"/>
                                </a:moveTo>
                                <a:lnTo>
                                  <a:pt x="5378775"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119" style="width:423.526pt;height:1.44pt;mso-position-horizontal-relative:char;mso-position-vertical-relative:line" coordsize="53787,182">
                <v:shape id="Shape 306118" style="position:absolute;width:53787;height:182;left:0;top:0;" coordsize="5378775,18288" path="m0,9144l5378775,9144">
                  <v:stroke weight="1.44pt" endcap="flat" joinstyle="miter" miterlimit="1" on="true" color="#000000"/>
                  <v:fill on="false" color="#000000"/>
                </v:shape>
              </v:group>
            </w:pict>
          </mc:Fallback>
        </mc:AlternateContent>
      </w:r>
    </w:p>
    <w:p w14:paraId="3595A654" w14:textId="77777777" w:rsidR="00E643CE" w:rsidRDefault="005A3560">
      <w:pPr>
        <w:ind w:left="14" w:right="106"/>
      </w:pPr>
      <w:r>
        <w:rPr>
          <w:rFonts w:ascii="Calibri" w:eastAsia="Calibri" w:hAnsi="Calibri" w:cs="Calibri"/>
        </w:rPr>
        <w:t xml:space="preserve">1 </w:t>
      </w:r>
      <w:r>
        <w:t xml:space="preserve">d) Implementar y consolidar el proceso de desconcentración y descentralización educativa y administrativa hasta el nivel de cada centro educativo, incorporando la participación comunitaria en su manejo y en la responsabilidad por la calidad de </w:t>
      </w:r>
      <w:r>
        <w:rPr>
          <w:rFonts w:ascii="Calibri" w:eastAsia="Calibri" w:hAnsi="Calibri" w:cs="Calibri"/>
        </w:rPr>
        <w:t xml:space="preserve">1 </w:t>
      </w:r>
      <w:r>
        <w:t>los result</w:t>
      </w:r>
      <w:r>
        <w:t>ados.</w:t>
      </w:r>
    </w:p>
    <w:p w14:paraId="491AACD2" w14:textId="77777777" w:rsidR="00E643CE" w:rsidRDefault="005A3560">
      <w:pPr>
        <w:numPr>
          <w:ilvl w:val="0"/>
          <w:numId w:val="8"/>
        </w:numPr>
        <w:ind w:right="106" w:firstLine="1556"/>
      </w:pPr>
      <w:r>
        <w:t xml:space="preserve">Aplicar los lineamientos propuestos por la Dirección General de Educación Bilingüe Intercultural y la Dirección General de Gestión de la Calidad Educativa, </w:t>
      </w:r>
      <w:r>
        <w:rPr>
          <w:rFonts w:ascii="Calibri" w:eastAsia="Calibri" w:hAnsi="Calibri" w:cs="Calibri"/>
        </w:rPr>
        <w:t xml:space="preserve">1 </w:t>
      </w:r>
      <w:r>
        <w:t>para el acompañamiento pedagógico en el aula.</w:t>
      </w:r>
    </w:p>
    <w:p w14:paraId="1F64D8FF" w14:textId="77777777" w:rsidR="00E643CE" w:rsidRDefault="005A3560">
      <w:pPr>
        <w:numPr>
          <w:ilvl w:val="0"/>
          <w:numId w:val="8"/>
        </w:numPr>
        <w:spacing w:after="222"/>
        <w:ind w:right="106" w:firstLine="1556"/>
      </w:pPr>
      <w:r>
        <w:t xml:space="preserve">Proveer insumos para la definición de </w:t>
      </w:r>
      <w:proofErr w:type="spellStart"/>
      <w:r>
        <w:t>polftica</w:t>
      </w:r>
      <w:r>
        <w:t>s</w:t>
      </w:r>
      <w:proofErr w:type="spellEnd"/>
      <w:r>
        <w:t xml:space="preserve">, estrategias y acciones </w:t>
      </w:r>
      <w:r>
        <w:rPr>
          <w:rFonts w:ascii="Calibri" w:eastAsia="Calibri" w:hAnsi="Calibri" w:cs="Calibri"/>
        </w:rPr>
        <w:t xml:space="preserve">1 </w:t>
      </w:r>
      <w:r>
        <w:t>relacionadas con el diseño curricular, la educación bilingüe intercultural, las modalidades de entrega, evaluación y verificación de la calidad de todo el proceso educativo.</w:t>
      </w:r>
    </w:p>
    <w:p w14:paraId="7AE566E8" w14:textId="77777777" w:rsidR="00E643CE" w:rsidRDefault="005A3560">
      <w:pPr>
        <w:spacing w:after="0" w:line="289" w:lineRule="auto"/>
        <w:ind w:left="72" w:hanging="20"/>
        <w:jc w:val="left"/>
      </w:pPr>
      <w:r>
        <w:rPr>
          <w:rFonts w:ascii="Calibri" w:eastAsia="Calibri" w:hAnsi="Calibri" w:cs="Calibri"/>
        </w:rPr>
        <w:t>1</w:t>
      </w:r>
      <w:r>
        <w:rPr>
          <w:rFonts w:ascii="Calibri" w:eastAsia="Calibri" w:hAnsi="Calibri" w:cs="Calibri"/>
        </w:rPr>
        <w:tab/>
      </w:r>
      <w:r>
        <w:t>g) Dirigir, organizar, coordinar y supervisar las ac</w:t>
      </w:r>
      <w:r>
        <w:t xml:space="preserve">tividades para formular el anteproyecto de presupuesto de egresos, plan operativo anual, programación de la ejecución presupuestaria y financiera, incluyendo el fondo rotativo interno de las </w:t>
      </w:r>
      <w:r>
        <w:rPr>
          <w:rFonts w:ascii="Calibri" w:eastAsia="Calibri" w:hAnsi="Calibri" w:cs="Calibri"/>
        </w:rPr>
        <w:t>1</w:t>
      </w:r>
      <w:r>
        <w:rPr>
          <w:rFonts w:ascii="Calibri" w:eastAsia="Calibri" w:hAnsi="Calibri" w:cs="Calibri"/>
        </w:rPr>
        <w:tab/>
      </w:r>
      <w:r>
        <w:t>dependencias del Ministerio de Educación en su jurisdicción, as</w:t>
      </w:r>
      <w:r>
        <w:t xml:space="preserve">í como las actividades para formular el Plan de Adquisiciones, basado en el Plan Operativo </w:t>
      </w:r>
      <w:r>
        <w:rPr>
          <w:rFonts w:ascii="Calibri" w:eastAsia="Calibri" w:hAnsi="Calibri" w:cs="Calibri"/>
        </w:rPr>
        <w:t>1</w:t>
      </w:r>
      <w:r>
        <w:rPr>
          <w:rFonts w:ascii="Calibri" w:eastAsia="Calibri" w:hAnsi="Calibri" w:cs="Calibri"/>
        </w:rPr>
        <w:tab/>
      </w:r>
      <w:r>
        <w:t>Anual.</w:t>
      </w:r>
    </w:p>
    <w:p w14:paraId="4DA9BBEE" w14:textId="77777777" w:rsidR="00E643CE" w:rsidRDefault="005A3560">
      <w:pPr>
        <w:numPr>
          <w:ilvl w:val="0"/>
          <w:numId w:val="9"/>
        </w:numPr>
        <w:ind w:right="45"/>
      </w:pPr>
      <w:r>
        <w:t xml:space="preserve">Mantener actualizado el Sistema Nacional de Información Educativa en los asuntos de su competencia, en coordinación con la Dirección de Planificación </w:t>
      </w:r>
      <w:r>
        <w:rPr>
          <w:rFonts w:ascii="Calibri" w:eastAsia="Calibri" w:hAnsi="Calibri" w:cs="Calibri"/>
        </w:rPr>
        <w:t xml:space="preserve">1 </w:t>
      </w:r>
      <w:r>
        <w:t>Educ</w:t>
      </w:r>
      <w:r>
        <w:t>ativa y la Dirección de Informática del Ministerio de Educación.</w:t>
      </w:r>
    </w:p>
    <w:p w14:paraId="039B77CD" w14:textId="77777777" w:rsidR="00E643CE" w:rsidRDefault="005A3560">
      <w:pPr>
        <w:numPr>
          <w:ilvl w:val="0"/>
          <w:numId w:val="9"/>
        </w:numPr>
        <w:spacing w:after="271"/>
        <w:ind w:right="45"/>
      </w:pPr>
      <w:r>
        <w:t>Promover y apoyar los procesos de formación y capacitación de padres de familia. g) Aprobar los estatutos y reconocer la personalidad jurídica de los</w:t>
      </w:r>
    </w:p>
    <w:p w14:paraId="7E4F9AE2" w14:textId="77777777" w:rsidR="00E643CE" w:rsidRDefault="005A3560">
      <w:pPr>
        <w:spacing w:line="351" w:lineRule="auto"/>
        <w:ind w:left="1614" w:right="14" w:hanging="1537"/>
      </w:pPr>
      <w:r>
        <w:rPr>
          <w:rFonts w:ascii="Calibri" w:eastAsia="Calibri" w:hAnsi="Calibri" w:cs="Calibri"/>
        </w:rPr>
        <w:t xml:space="preserve">1 </w:t>
      </w:r>
      <w:proofErr w:type="gramStart"/>
      <w:r>
        <w:t>Comités</w:t>
      </w:r>
      <w:proofErr w:type="gramEnd"/>
      <w:r>
        <w:t xml:space="preserve"> Educativos, Juntas Escolares y </w:t>
      </w:r>
      <w:r>
        <w:t>demás organizaciones de padres de familia que se constituyan para los centros educativos públicos.</w:t>
      </w:r>
    </w:p>
    <w:p w14:paraId="4EF5BEC5" w14:textId="77777777" w:rsidR="00E643CE" w:rsidRDefault="005A3560">
      <w:pPr>
        <w:spacing w:line="323" w:lineRule="auto"/>
        <w:ind w:left="86" w:right="14"/>
      </w:pPr>
      <w:r>
        <w:rPr>
          <w:rFonts w:ascii="Calibri" w:eastAsia="Calibri" w:hAnsi="Calibri" w:cs="Calibri"/>
        </w:rPr>
        <w:lastRenderedPageBreak/>
        <w:t xml:space="preserve">1 </w:t>
      </w:r>
      <w:r>
        <w:t>j) Promover y conformar los procesos para adquirir y contratar bienes, suministros, obras y servicios, cuando corresponda la modalidad de compra directa, s</w:t>
      </w:r>
      <w:r>
        <w:t xml:space="preserve">egún los procedimientos establecidos en la normativa aplicable, y los lineamientos emitidos </w:t>
      </w:r>
      <w:r>
        <w:rPr>
          <w:rFonts w:ascii="Calibri" w:eastAsia="Calibri" w:hAnsi="Calibri" w:cs="Calibri"/>
        </w:rPr>
        <w:t xml:space="preserve">1 </w:t>
      </w:r>
      <w:r>
        <w:t>por la Dirección de Adquisiciones y Contrataciones del Ministerio de Educación, como ente rector en materia de adquisiciones.</w:t>
      </w:r>
    </w:p>
    <w:p w14:paraId="44A47058" w14:textId="77777777" w:rsidR="00E643CE" w:rsidRDefault="005A3560">
      <w:pPr>
        <w:spacing w:after="524"/>
        <w:ind w:left="96" w:right="14" w:firstLine="1546"/>
      </w:pPr>
      <w:r>
        <w:t>k) Las que le asigna el Acuerdo Gube</w:t>
      </w:r>
      <w:r>
        <w:t xml:space="preserve">rnativo 165-96 del 21 de mayo de 1996, y las </w:t>
      </w:r>
      <w:r>
        <w:rPr>
          <w:rFonts w:ascii="Calibri" w:eastAsia="Calibri" w:hAnsi="Calibri" w:cs="Calibri"/>
        </w:rPr>
        <w:t xml:space="preserve">1 </w:t>
      </w:r>
      <w:r>
        <w:t xml:space="preserve">que le designe el Despacho Ministerial, de acuerdo con la naturaleza de sus funciones. El Despacho Ministerial podrá variar el ámbito de la jurisdicción de las </w:t>
      </w:r>
      <w:r>
        <w:rPr>
          <w:rFonts w:ascii="Calibri" w:eastAsia="Calibri" w:hAnsi="Calibri" w:cs="Calibri"/>
        </w:rPr>
        <w:t xml:space="preserve">1 </w:t>
      </w:r>
      <w:r>
        <w:t xml:space="preserve">Direcciones Departamentales de Educación, para </w:t>
      </w:r>
      <w:proofErr w:type="spellStart"/>
      <w:r>
        <w:t>Io</w:t>
      </w:r>
      <w:proofErr w:type="spellEnd"/>
      <w:r>
        <w:t xml:space="preserve"> cual podrá establecer criterios regionales distintos,"</w:t>
      </w:r>
    </w:p>
    <w:p w14:paraId="7376C592" w14:textId="77777777" w:rsidR="00E643CE" w:rsidRDefault="005A3560">
      <w:pPr>
        <w:spacing w:after="250"/>
        <w:ind w:left="1661" w:right="14" w:hanging="1546"/>
      </w:pPr>
      <w:r>
        <w:rPr>
          <w:rFonts w:ascii="Calibri" w:eastAsia="Calibri" w:hAnsi="Calibri" w:cs="Calibri"/>
        </w:rPr>
        <w:t xml:space="preserve">1 </w:t>
      </w:r>
      <w:proofErr w:type="gramStart"/>
      <w:r>
        <w:t>Artículo</w:t>
      </w:r>
      <w:proofErr w:type="gramEnd"/>
      <w:r>
        <w:t xml:space="preserve"> 32. Dirección de Planificación Educativa, establece: "La Dirección de Planificación Educativa, la que podrá denominarse con las siglas -DIPLAN-, es la dependencia del Ministerio de Educac</w:t>
      </w:r>
      <w:r>
        <w:t>ión responsable de asesorar y apoyar en la</w:t>
      </w:r>
    </w:p>
    <w:p w14:paraId="2E865791" w14:textId="77777777" w:rsidR="00E643CE" w:rsidRDefault="005A3560">
      <w:pPr>
        <w:spacing w:after="78" w:line="353" w:lineRule="auto"/>
        <w:ind w:left="1671" w:right="14" w:hanging="1546"/>
      </w:pPr>
      <w:r>
        <w:rPr>
          <w:rFonts w:ascii="Calibri" w:eastAsia="Calibri" w:hAnsi="Calibri" w:cs="Calibri"/>
        </w:rPr>
        <w:t xml:space="preserve">1 </w:t>
      </w:r>
      <w:r>
        <w:t>formulación de políticas, planes, programas, proyectos y objetivos de desarrollo para el sector de la educación. Tendrá las funciones siguientes:</w:t>
      </w:r>
    </w:p>
    <w:p w14:paraId="72DA344F" w14:textId="77777777" w:rsidR="00E643CE" w:rsidRDefault="005A3560">
      <w:pPr>
        <w:spacing w:after="3" w:line="259" w:lineRule="auto"/>
        <w:ind w:left="154" w:hanging="10"/>
        <w:jc w:val="left"/>
      </w:pPr>
      <w:r>
        <w:rPr>
          <w:rFonts w:ascii="Calibri" w:eastAsia="Calibri" w:hAnsi="Calibri" w:cs="Calibri"/>
          <w:sz w:val="70"/>
        </w:rPr>
        <w:t>1</w:t>
      </w:r>
    </w:p>
    <w:p w14:paraId="3815A459" w14:textId="77777777" w:rsidR="00E643CE" w:rsidRDefault="005A3560">
      <w:pPr>
        <w:ind w:left="1671" w:right="14"/>
      </w:pPr>
      <w:r>
        <w:t xml:space="preserve">a) asesorar y apoyar al Despacho Ministerial en la formulación de políticas, planes, programas, proyectos y </w:t>
      </w:r>
      <w:r>
        <w:t>objetivos de desarrollo para el sector de la educación, a fin</w:t>
      </w:r>
    </w:p>
    <w:p w14:paraId="314EC8AB" w14:textId="77777777" w:rsidR="00E643CE" w:rsidRDefault="005A3560">
      <w:pPr>
        <w:spacing w:after="359" w:line="265" w:lineRule="auto"/>
        <w:ind w:left="3562" w:right="2793" w:hanging="10"/>
        <w:jc w:val="center"/>
      </w:pPr>
      <w:r>
        <w:rPr>
          <w:noProof/>
          <w:sz w:val="22"/>
        </w:rPr>
        <mc:AlternateContent>
          <mc:Choice Requires="wpg">
            <w:drawing>
              <wp:anchor distT="0" distB="0" distL="114300" distR="114300" simplePos="0" relativeHeight="251667456" behindDoc="0" locked="0" layoutInCell="1" allowOverlap="1" wp14:anchorId="2A27EFDB" wp14:editId="59296E10">
                <wp:simplePos x="0" y="0"/>
                <wp:positionH relativeFrom="column">
                  <wp:posOffset>463477</wp:posOffset>
                </wp:positionH>
                <wp:positionV relativeFrom="paragraph">
                  <wp:posOffset>-47668</wp:posOffset>
                </wp:positionV>
                <wp:extent cx="5982516" cy="487680"/>
                <wp:effectExtent l="0" t="0" r="0" b="0"/>
                <wp:wrapSquare wrapText="bothSides"/>
                <wp:docPr id="285228" name="Group 285228"/>
                <wp:cNvGraphicFramePr/>
                <a:graphic xmlns:a="http://schemas.openxmlformats.org/drawingml/2006/main">
                  <a:graphicData uri="http://schemas.microsoft.com/office/word/2010/wordprocessingGroup">
                    <wpg:wgp>
                      <wpg:cNvGrpSpPr/>
                      <wpg:grpSpPr>
                        <a:xfrm>
                          <a:off x="0" y="0"/>
                          <a:ext cx="5982516" cy="487680"/>
                          <a:chOff x="0" y="0"/>
                          <a:chExt cx="5982516" cy="487680"/>
                        </a:xfrm>
                      </wpg:grpSpPr>
                      <pic:pic xmlns:pic="http://schemas.openxmlformats.org/drawingml/2006/picture">
                        <pic:nvPicPr>
                          <pic:cNvPr id="306117" name="Picture 306117"/>
                          <pic:cNvPicPr/>
                        </pic:nvPicPr>
                        <pic:blipFill>
                          <a:blip r:embed="rId133"/>
                          <a:stretch>
                            <a:fillRect/>
                          </a:stretch>
                        </pic:blipFill>
                        <pic:spPr>
                          <a:xfrm>
                            <a:off x="0" y="0"/>
                            <a:ext cx="5982516" cy="445008"/>
                          </a:xfrm>
                          <a:prstGeom prst="rect">
                            <a:avLst/>
                          </a:prstGeom>
                        </pic:spPr>
                      </pic:pic>
                      <wps:wsp>
                        <wps:cNvPr id="15987" name="Rectangle 15987"/>
                        <wps:cNvSpPr/>
                        <wps:spPr>
                          <a:xfrm>
                            <a:off x="3500473" y="396239"/>
                            <a:ext cx="194661" cy="121616"/>
                          </a:xfrm>
                          <a:prstGeom prst="rect">
                            <a:avLst/>
                          </a:prstGeom>
                          <a:ln>
                            <a:noFill/>
                          </a:ln>
                        </wps:spPr>
                        <wps:txbx>
                          <w:txbxContent>
                            <w:p w14:paraId="22571FFD" w14:textId="77777777" w:rsidR="00E643CE" w:rsidRDefault="005A3560">
                              <w:pPr>
                                <w:spacing w:after="160" w:line="259" w:lineRule="auto"/>
                                <w:ind w:left="0"/>
                                <w:jc w:val="left"/>
                              </w:pPr>
                              <w:r>
                                <w:rPr>
                                  <w:sz w:val="18"/>
                                </w:rPr>
                                <w:t xml:space="preserve">OE </w:t>
                              </w:r>
                            </w:p>
                          </w:txbxContent>
                        </wps:txbx>
                        <wps:bodyPr horzOverflow="overflow" vert="horz" lIns="0" tIns="0" rIns="0" bIns="0" rtlCol="0">
                          <a:noAutofit/>
                        </wps:bodyPr>
                      </wps:wsp>
                      <wps:wsp>
                        <wps:cNvPr id="15989" name="Rectangle 15989"/>
                        <wps:cNvSpPr/>
                        <wps:spPr>
                          <a:xfrm>
                            <a:off x="4189591" y="396239"/>
                            <a:ext cx="194660" cy="121616"/>
                          </a:xfrm>
                          <a:prstGeom prst="rect">
                            <a:avLst/>
                          </a:prstGeom>
                          <a:ln>
                            <a:noFill/>
                          </a:ln>
                        </wps:spPr>
                        <wps:txbx>
                          <w:txbxContent>
                            <w:p w14:paraId="6B758C59" w14:textId="77777777" w:rsidR="00E643CE" w:rsidRDefault="005A3560">
                              <w:pPr>
                                <w:spacing w:after="160" w:line="259" w:lineRule="auto"/>
                                <w:ind w:left="0"/>
                                <w:jc w:val="left"/>
                              </w:pPr>
                              <w:r>
                                <w:rPr>
                                  <w:sz w:val="18"/>
                                </w:rPr>
                                <w:t xml:space="preserve">OE </w:t>
                              </w:r>
                            </w:p>
                          </w:txbxContent>
                        </wps:txbx>
                        <wps:bodyPr horzOverflow="overflow" vert="horz" lIns="0" tIns="0" rIns="0" bIns="0" rtlCol="0">
                          <a:noAutofit/>
                        </wps:bodyPr>
                      </wps:wsp>
                    </wpg:wgp>
                  </a:graphicData>
                </a:graphic>
              </wp:anchor>
            </w:drawing>
          </mc:Choice>
          <mc:Fallback xmlns:a="http://schemas.openxmlformats.org/drawingml/2006/main">
            <w:pict>
              <v:group id="Group 285228" style="width:471.064pt;height:38.4pt;position:absolute;mso-position-horizontal-relative:text;mso-position-horizontal:absolute;margin-left:36.4943pt;mso-position-vertical-relative:text;margin-top:-3.75348pt;" coordsize="59825,4876">
                <v:shape id="Picture 306117" style="position:absolute;width:59825;height:4450;left:0;top:0;" filled="f">
                  <v:imagedata r:id="rId134"/>
                </v:shape>
                <v:rect id="Rectangle 15987" style="position:absolute;width:1946;height:1216;left:35004;top:3962;" filled="f" stroked="f">
                  <v:textbox inset="0,0,0,0">
                    <w:txbxContent>
                      <w:p>
                        <w:pPr>
                          <w:spacing w:before="0" w:after="160" w:line="259" w:lineRule="auto"/>
                          <w:ind w:left="0" w:firstLine="0"/>
                          <w:jc w:val="left"/>
                        </w:pPr>
                        <w:r>
                          <w:rPr>
                            <w:sz w:val="18"/>
                          </w:rPr>
                          <w:t xml:space="preserve">OE </w:t>
                        </w:r>
                      </w:p>
                    </w:txbxContent>
                  </v:textbox>
                </v:rect>
                <v:rect id="Rectangle 15989" style="position:absolute;width:1946;height:1216;left:41895;top:3962;" filled="f" stroked="f">
                  <v:textbox inset="0,0,0,0">
                    <w:txbxContent>
                      <w:p>
                        <w:pPr>
                          <w:spacing w:before="0" w:after="160" w:line="259" w:lineRule="auto"/>
                          <w:ind w:left="0" w:firstLine="0"/>
                          <w:jc w:val="left"/>
                        </w:pPr>
                        <w:r>
                          <w:rPr>
                            <w:sz w:val="18"/>
                          </w:rPr>
                          <w:t xml:space="preserve">OE </w:t>
                        </w:r>
                      </w:p>
                    </w:txbxContent>
                  </v:textbox>
                </v:rect>
                <w10:wrap type="square"/>
              </v:group>
            </w:pict>
          </mc:Fallback>
        </mc:AlternateContent>
      </w:r>
      <w:r>
        <w:rPr>
          <w:sz w:val="18"/>
        </w:rPr>
        <w:t>MINISTERIO DE</w:t>
      </w:r>
    </w:p>
    <w:p w14:paraId="367515E6" w14:textId="77777777" w:rsidR="00E643CE" w:rsidRDefault="005A3560">
      <w:pPr>
        <w:tabs>
          <w:tab w:val="center" w:pos="4543"/>
          <w:tab w:val="center" w:pos="5330"/>
        </w:tabs>
        <w:spacing w:after="3" w:line="259" w:lineRule="auto"/>
        <w:ind w:left="0"/>
        <w:jc w:val="left"/>
      </w:pPr>
      <w:r>
        <w:rPr>
          <w:sz w:val="20"/>
        </w:rPr>
        <w:lastRenderedPageBreak/>
        <w:tab/>
        <w:t xml:space="preserve">DE </w:t>
      </w:r>
      <w:r>
        <w:rPr>
          <w:sz w:val="20"/>
        </w:rPr>
        <w:tab/>
      </w:r>
      <w:proofErr w:type="spellStart"/>
      <w:r>
        <w:rPr>
          <w:sz w:val="20"/>
        </w:rPr>
        <w:t>DE</w:t>
      </w:r>
      <w:proofErr w:type="spellEnd"/>
      <w:r>
        <w:rPr>
          <w:sz w:val="20"/>
        </w:rPr>
        <w:t xml:space="preserve"> </w:t>
      </w:r>
    </w:p>
    <w:p w14:paraId="44D5E0DC" w14:textId="77777777" w:rsidR="00E643CE" w:rsidRDefault="005A3560">
      <w:pPr>
        <w:tabs>
          <w:tab w:val="center" w:pos="2660"/>
          <w:tab w:val="center" w:pos="7933"/>
          <w:tab w:val="center" w:pos="9397"/>
        </w:tabs>
        <w:spacing w:after="134" w:line="265" w:lineRule="auto"/>
        <w:ind w:left="0"/>
        <w:jc w:val="left"/>
      </w:pPr>
      <w:r>
        <w:rPr>
          <w:sz w:val="14"/>
        </w:rPr>
        <w:tab/>
      </w:r>
      <w:proofErr w:type="spellStart"/>
      <w:r>
        <w:rPr>
          <w:sz w:val="14"/>
        </w:rPr>
        <w:t>CONTR.ALoFdA</w:t>
      </w:r>
      <w:proofErr w:type="spellEnd"/>
      <w:r>
        <w:rPr>
          <w:sz w:val="14"/>
        </w:rPr>
        <w:t xml:space="preserve"> GENERAL OE CUENTAS</w:t>
      </w:r>
      <w:r>
        <w:rPr>
          <w:sz w:val="14"/>
        </w:rPr>
        <w:tab/>
        <w:t>AUO'TOR</w:t>
      </w:r>
      <w:proofErr w:type="gramStart"/>
      <w:r>
        <w:rPr>
          <w:sz w:val="14"/>
        </w:rPr>
        <w:t>/.A</w:t>
      </w:r>
      <w:proofErr w:type="gramEnd"/>
      <w:r>
        <w:rPr>
          <w:sz w:val="14"/>
        </w:rPr>
        <w:t xml:space="preserve"> </w:t>
      </w:r>
      <w:r>
        <w:rPr>
          <w:sz w:val="14"/>
        </w:rPr>
        <w:tab/>
        <w:t xml:space="preserve">O </w:t>
      </w:r>
    </w:p>
    <w:p w14:paraId="5C203CA0" w14:textId="77777777" w:rsidR="00E643CE" w:rsidRDefault="005A3560">
      <w:pPr>
        <w:spacing w:after="41" w:line="259" w:lineRule="auto"/>
        <w:ind w:left="1565"/>
        <w:jc w:val="left"/>
      </w:pPr>
      <w:r>
        <w:rPr>
          <w:noProof/>
          <w:sz w:val="22"/>
        </w:rPr>
        <mc:AlternateContent>
          <mc:Choice Requires="wpg">
            <w:drawing>
              <wp:inline distT="0" distB="0" distL="0" distR="0" wp14:anchorId="25703CEC" wp14:editId="5DDDECCB">
                <wp:extent cx="5378775" cy="18288"/>
                <wp:effectExtent l="0" t="0" r="0" b="0"/>
                <wp:docPr id="306123" name="Group 306123"/>
                <wp:cNvGraphicFramePr/>
                <a:graphic xmlns:a="http://schemas.openxmlformats.org/drawingml/2006/main">
                  <a:graphicData uri="http://schemas.microsoft.com/office/word/2010/wordprocessingGroup">
                    <wpg:wgp>
                      <wpg:cNvGrpSpPr/>
                      <wpg:grpSpPr>
                        <a:xfrm>
                          <a:off x="0" y="0"/>
                          <a:ext cx="5378775" cy="18288"/>
                          <a:chOff x="0" y="0"/>
                          <a:chExt cx="5378775" cy="18288"/>
                        </a:xfrm>
                      </wpg:grpSpPr>
                      <wps:wsp>
                        <wps:cNvPr id="306122" name="Shape 306122"/>
                        <wps:cNvSpPr/>
                        <wps:spPr>
                          <a:xfrm>
                            <a:off x="0" y="0"/>
                            <a:ext cx="5378775" cy="18288"/>
                          </a:xfrm>
                          <a:custGeom>
                            <a:avLst/>
                            <a:gdLst/>
                            <a:ahLst/>
                            <a:cxnLst/>
                            <a:rect l="0" t="0" r="0" b="0"/>
                            <a:pathLst>
                              <a:path w="5378775" h="18288">
                                <a:moveTo>
                                  <a:pt x="0" y="9144"/>
                                </a:moveTo>
                                <a:lnTo>
                                  <a:pt x="5378775"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123" style="width:423.526pt;height:1.44pt;mso-position-horizontal-relative:char;mso-position-vertical-relative:line" coordsize="53787,182">
                <v:shape id="Shape 306122" style="position:absolute;width:53787;height:182;left:0;top:0;" coordsize="5378775,18288" path="m0,9144l5378775,9144">
                  <v:stroke weight="1.44pt" endcap="flat" joinstyle="miter" miterlimit="1" on="true" color="#000000"/>
                  <v:fill on="false" color="#000000"/>
                </v:shape>
              </v:group>
            </w:pict>
          </mc:Fallback>
        </mc:AlternateContent>
      </w:r>
    </w:p>
    <w:p w14:paraId="5BC2A4C2" w14:textId="77777777" w:rsidR="00E643CE" w:rsidRDefault="005A3560">
      <w:pPr>
        <w:spacing w:line="451" w:lineRule="auto"/>
        <w:ind w:left="1579" w:right="14" w:hanging="1565"/>
      </w:pPr>
      <w:r>
        <w:rPr>
          <w:rFonts w:ascii="Calibri" w:eastAsia="Calibri" w:hAnsi="Calibri" w:cs="Calibri"/>
        </w:rPr>
        <w:t xml:space="preserve">1 </w:t>
      </w:r>
      <w:r>
        <w:t>de que concuerden con los compromisos de Estado, nacionales e internacionales, darles seguimiento y evaluar sus resultados e impactos.</w:t>
      </w:r>
    </w:p>
    <w:p w14:paraId="55379020" w14:textId="77777777" w:rsidR="00E643CE" w:rsidRDefault="005A3560">
      <w:pPr>
        <w:spacing w:after="178" w:line="263" w:lineRule="auto"/>
        <w:ind w:left="68" w:right="125" w:hanging="10"/>
        <w:jc w:val="right"/>
      </w:pPr>
      <w:r>
        <w:t>b) Definir la metodología para la focalización y distribución de los recursos del</w:t>
      </w:r>
    </w:p>
    <w:p w14:paraId="4FA0F9CF" w14:textId="77777777" w:rsidR="00E643CE" w:rsidRDefault="005A3560">
      <w:pPr>
        <w:spacing w:line="485" w:lineRule="auto"/>
        <w:ind w:left="1584" w:hanging="1565"/>
        <w:jc w:val="left"/>
      </w:pPr>
      <w:r>
        <w:rPr>
          <w:rFonts w:ascii="Calibri" w:eastAsia="Calibri" w:hAnsi="Calibri" w:cs="Calibri"/>
          <w:sz w:val="28"/>
        </w:rPr>
        <w:t>1</w:t>
      </w:r>
      <w:r>
        <w:rPr>
          <w:rFonts w:ascii="Calibri" w:eastAsia="Calibri" w:hAnsi="Calibri" w:cs="Calibri"/>
          <w:sz w:val="28"/>
        </w:rPr>
        <w:tab/>
      </w:r>
      <w:proofErr w:type="gramStart"/>
      <w:r>
        <w:rPr>
          <w:sz w:val="28"/>
        </w:rPr>
        <w:t>Ministerio</w:t>
      </w:r>
      <w:proofErr w:type="gramEnd"/>
      <w:r>
        <w:rPr>
          <w:sz w:val="28"/>
        </w:rPr>
        <w:t xml:space="preserve"> de Educación con base en l</w:t>
      </w:r>
      <w:r>
        <w:rPr>
          <w:sz w:val="28"/>
        </w:rPr>
        <w:t>as políticas establecidas por el Despacho Ministerial.</w:t>
      </w:r>
    </w:p>
    <w:p w14:paraId="6D9C6066" w14:textId="77777777" w:rsidR="00E643CE" w:rsidRDefault="005A3560">
      <w:pPr>
        <w:spacing w:after="219" w:line="259" w:lineRule="auto"/>
        <w:ind w:left="1595" w:hanging="10"/>
      </w:pPr>
      <w:r>
        <w:rPr>
          <w:sz w:val="24"/>
        </w:rPr>
        <w:t>c) Determinar y normar la demanda docente»</w:t>
      </w:r>
    </w:p>
    <w:p w14:paraId="232B1FF8" w14:textId="77777777" w:rsidR="00E643CE" w:rsidRDefault="005A3560">
      <w:pPr>
        <w:spacing w:line="390" w:lineRule="auto"/>
        <w:ind w:left="1579" w:right="14" w:hanging="1565"/>
      </w:pPr>
      <w:r>
        <w:rPr>
          <w:rFonts w:ascii="Calibri" w:eastAsia="Calibri" w:hAnsi="Calibri" w:cs="Calibri"/>
        </w:rPr>
        <w:t xml:space="preserve">1 </w:t>
      </w:r>
      <w:r>
        <w:t>d) Determinar y normar la inscripción de la población que atiende el sistema educativo nacional.</w:t>
      </w:r>
    </w:p>
    <w:p w14:paraId="48762AC2" w14:textId="77777777" w:rsidR="00E643CE" w:rsidRDefault="005A3560">
      <w:pPr>
        <w:spacing w:after="76" w:line="335" w:lineRule="auto"/>
        <w:ind w:left="1560" w:right="96" w:hanging="1546"/>
      </w:pPr>
      <w:r>
        <w:rPr>
          <w:rFonts w:ascii="Calibri" w:eastAsia="Calibri" w:hAnsi="Calibri" w:cs="Calibri"/>
        </w:rPr>
        <w:t xml:space="preserve">1 </w:t>
      </w:r>
      <w:r>
        <w:t>e) Determinar y normar la construcción, reparación, ampli</w:t>
      </w:r>
      <w:r>
        <w:t>ación y mantenimiento de infraestructura de los centros educativos oficiales y proponer las normativas técnicas para la infraestructura del sector.</w:t>
      </w:r>
    </w:p>
    <w:p w14:paraId="7853411F" w14:textId="77777777" w:rsidR="00E643CE" w:rsidRDefault="005A3560">
      <w:pPr>
        <w:ind w:left="14" w:right="86"/>
      </w:pPr>
      <w:r>
        <w:rPr>
          <w:rFonts w:ascii="Calibri" w:eastAsia="Calibri" w:hAnsi="Calibri" w:cs="Calibri"/>
        </w:rPr>
        <w:t xml:space="preserve">1 </w:t>
      </w:r>
      <w:r>
        <w:t>f) Consolidar, analizar y publicar la información y las estadísticas educativas proporcionadas por los est</w:t>
      </w:r>
      <w:r>
        <w:t xml:space="preserve">ablecimientos educativos y las Direcciones Departamentales de Educación mediante el Sistema Nacional de Información </w:t>
      </w:r>
      <w:r>
        <w:rPr>
          <w:rFonts w:ascii="Calibri" w:eastAsia="Calibri" w:hAnsi="Calibri" w:cs="Calibri"/>
        </w:rPr>
        <w:t xml:space="preserve">1 </w:t>
      </w:r>
      <w:r>
        <w:t xml:space="preserve">Educativa, velando por la calidad de la información reportada i y procurando la veracidad de la misma, mediante la coordinación y gestión </w:t>
      </w:r>
      <w:r>
        <w:t xml:space="preserve">de auditorías de </w:t>
      </w:r>
      <w:r>
        <w:rPr>
          <w:rFonts w:ascii="Calibri" w:eastAsia="Calibri" w:hAnsi="Calibri" w:cs="Calibri"/>
        </w:rPr>
        <w:t xml:space="preserve">1 </w:t>
      </w:r>
      <w:r>
        <w:t>información u otros mecanismos que se establezcan.</w:t>
      </w:r>
    </w:p>
    <w:p w14:paraId="2CF62AA3" w14:textId="77777777" w:rsidR="00E643CE" w:rsidRDefault="005A3560">
      <w:pPr>
        <w:numPr>
          <w:ilvl w:val="0"/>
          <w:numId w:val="10"/>
        </w:numPr>
        <w:spacing w:after="0" w:line="216" w:lineRule="auto"/>
        <w:ind w:right="14" w:firstLine="1541"/>
      </w:pPr>
      <w:r>
        <w:t xml:space="preserve">Definir los criterios para subvencionar la prestación de servicios educativos en centros educativos privados gratuitos y el funcionamiento de programas de becas </w:t>
      </w:r>
      <w:r>
        <w:rPr>
          <w:rFonts w:ascii="Calibri" w:eastAsia="Calibri" w:hAnsi="Calibri" w:cs="Calibri"/>
        </w:rPr>
        <w:t>1</w:t>
      </w:r>
      <w:r>
        <w:rPr>
          <w:rFonts w:ascii="Calibri" w:eastAsia="Calibri" w:hAnsi="Calibri" w:cs="Calibri"/>
        </w:rPr>
        <w:tab/>
      </w:r>
      <w:r>
        <w:t>escolares, de conformid</w:t>
      </w:r>
      <w:r>
        <w:t>ad con la ley.</w:t>
      </w:r>
    </w:p>
    <w:p w14:paraId="7ACE8A19" w14:textId="77777777" w:rsidR="00E643CE" w:rsidRDefault="005A3560">
      <w:pPr>
        <w:numPr>
          <w:ilvl w:val="0"/>
          <w:numId w:val="10"/>
        </w:numPr>
        <w:ind w:right="14" w:firstLine="1541"/>
      </w:pPr>
      <w:r>
        <w:t xml:space="preserve">Monitorear y dar seguimiento a los indicadores y estadísticas del sector a escala nacional, departamental, </w:t>
      </w:r>
      <w:r>
        <w:lastRenderedPageBreak/>
        <w:t xml:space="preserve">municipal y escolar, y proponer ajustes a las </w:t>
      </w:r>
      <w:r>
        <w:rPr>
          <w:rFonts w:ascii="Calibri" w:eastAsia="Calibri" w:hAnsi="Calibri" w:cs="Calibri"/>
        </w:rPr>
        <w:t xml:space="preserve">1 </w:t>
      </w:r>
      <w:r>
        <w:t>políticas educativas cuando se requiera para el mejoramiento de la gestión.</w:t>
      </w:r>
    </w:p>
    <w:p w14:paraId="6094EDF2" w14:textId="77777777" w:rsidR="00E643CE" w:rsidRDefault="005A3560">
      <w:pPr>
        <w:numPr>
          <w:ilvl w:val="0"/>
          <w:numId w:val="10"/>
        </w:numPr>
        <w:spacing w:line="342" w:lineRule="auto"/>
        <w:ind w:right="14" w:firstLine="1541"/>
      </w:pPr>
      <w:r>
        <w:t>Liderar la</w:t>
      </w:r>
      <w:r>
        <w:t xml:space="preserve"> elaboración del plan operativo anual institucional, que será utilizado </w:t>
      </w:r>
      <w:r>
        <w:rPr>
          <w:rFonts w:ascii="Calibri" w:eastAsia="Calibri" w:hAnsi="Calibri" w:cs="Calibri"/>
        </w:rPr>
        <w:t xml:space="preserve">1 </w:t>
      </w:r>
      <w:r>
        <w:t>como base para elaborar a su vez el presupuesto que consolida la Dirección de Administración Financiera.</w:t>
      </w:r>
    </w:p>
    <w:p w14:paraId="4C794956" w14:textId="77777777" w:rsidR="00E643CE" w:rsidRDefault="005A3560">
      <w:pPr>
        <w:numPr>
          <w:ilvl w:val="0"/>
          <w:numId w:val="10"/>
        </w:numPr>
        <w:spacing w:after="272"/>
        <w:ind w:right="14" w:firstLine="1541"/>
      </w:pPr>
      <w:r>
        <w:t xml:space="preserve">Coordinar la comisión o comité que designe el Despacho Ministerial para darle </w:t>
      </w:r>
      <w:r>
        <w:rPr>
          <w:rFonts w:ascii="Calibri" w:eastAsia="Calibri" w:hAnsi="Calibri" w:cs="Calibri"/>
        </w:rPr>
        <w:t xml:space="preserve">1 </w:t>
      </w:r>
      <w:r>
        <w:t>seguimiento a la ejecución del plan operativo anual y a la ejecución presupuestaria, que estará a cargo de evaluar los avances del plan y la ejecución presupuestaria de las uni</w:t>
      </w:r>
      <w:r>
        <w:t>dades ejecutoras y/o programas.</w:t>
      </w:r>
    </w:p>
    <w:p w14:paraId="63FF3BB6" w14:textId="77777777" w:rsidR="00E643CE" w:rsidRDefault="005A3560">
      <w:pPr>
        <w:spacing w:after="48" w:line="389" w:lineRule="auto"/>
        <w:ind w:left="1642" w:right="14" w:hanging="1546"/>
      </w:pPr>
      <w:r>
        <w:rPr>
          <w:rFonts w:ascii="Calibri" w:eastAsia="Calibri" w:hAnsi="Calibri" w:cs="Calibri"/>
        </w:rPr>
        <w:t xml:space="preserve">1 </w:t>
      </w:r>
      <w:r>
        <w:t>k) Elaborar la memoria de labores del Ministerio de Educación, y los informes oficiales y de rendición del mismo."</w:t>
      </w:r>
    </w:p>
    <w:p w14:paraId="51A29C4B" w14:textId="77777777" w:rsidR="00E643CE" w:rsidRDefault="005A3560">
      <w:pPr>
        <w:spacing w:after="3" w:line="259" w:lineRule="auto"/>
        <w:ind w:left="116" w:hanging="10"/>
        <w:jc w:val="left"/>
      </w:pPr>
      <w:r>
        <w:rPr>
          <w:rFonts w:ascii="Calibri" w:eastAsia="Calibri" w:hAnsi="Calibri" w:cs="Calibri"/>
          <w:sz w:val="70"/>
        </w:rPr>
        <w:t>1</w:t>
      </w:r>
    </w:p>
    <w:p w14:paraId="6652C7A7" w14:textId="77777777" w:rsidR="00E643CE" w:rsidRDefault="005A3560">
      <w:pPr>
        <w:spacing w:line="266" w:lineRule="auto"/>
        <w:ind w:left="1608" w:hanging="10"/>
        <w:jc w:val="left"/>
      </w:pPr>
      <w:r>
        <w:rPr>
          <w:sz w:val="28"/>
        </w:rPr>
        <w:t>I .2 Función</w:t>
      </w:r>
    </w:p>
    <w:p w14:paraId="10C24CC7" w14:textId="77777777" w:rsidR="00E643CE" w:rsidRDefault="005A3560">
      <w:pPr>
        <w:ind w:left="115" w:right="14"/>
      </w:pPr>
      <w:r>
        <w:rPr>
          <w:rFonts w:ascii="Calibri" w:eastAsia="Calibri" w:hAnsi="Calibri" w:cs="Calibri"/>
        </w:rPr>
        <w:t xml:space="preserve">1 </w:t>
      </w:r>
      <w:proofErr w:type="gramStart"/>
      <w:r>
        <w:t>De</w:t>
      </w:r>
      <w:proofErr w:type="gramEnd"/>
      <w:r>
        <w:t xml:space="preserve"> conformidad con el Decreto No. 114-97, Ley del Organismo Ejecutivo, artículo 33, al Min</w:t>
      </w:r>
      <w:r>
        <w:t xml:space="preserve">isterio de Educación le corresponde </w:t>
      </w:r>
      <w:proofErr w:type="spellStart"/>
      <w:r>
        <w:t>Io</w:t>
      </w:r>
      <w:proofErr w:type="spellEnd"/>
      <w:r>
        <w:t xml:space="preserve"> relativo a la aplicación del régimen jurídico concerniente a los servicios escolares y extraescolares para la </w:t>
      </w:r>
      <w:r>
        <w:rPr>
          <w:rFonts w:ascii="Calibri" w:eastAsia="Calibri" w:hAnsi="Calibri" w:cs="Calibri"/>
        </w:rPr>
        <w:t xml:space="preserve">1 </w:t>
      </w:r>
      <w:r>
        <w:t>educación de los guatemaltecos; para ello tiene a su cargo las siguientes</w:t>
      </w:r>
    </w:p>
    <w:p w14:paraId="0908327B" w14:textId="77777777" w:rsidR="00E643CE" w:rsidRDefault="005A3560">
      <w:pPr>
        <w:spacing w:after="191"/>
        <w:ind w:left="1661" w:right="14"/>
      </w:pPr>
      <w:r>
        <w:t>funciones:</w:t>
      </w:r>
    </w:p>
    <w:p w14:paraId="1A855767" w14:textId="77777777" w:rsidR="00E643CE" w:rsidRDefault="005A3560">
      <w:pPr>
        <w:spacing w:after="3" w:line="259" w:lineRule="auto"/>
        <w:ind w:left="144" w:hanging="10"/>
        <w:jc w:val="left"/>
      </w:pPr>
      <w:r>
        <w:rPr>
          <w:rFonts w:ascii="Calibri" w:eastAsia="Calibri" w:hAnsi="Calibri" w:cs="Calibri"/>
          <w:sz w:val="70"/>
        </w:rPr>
        <w:t>1</w:t>
      </w:r>
    </w:p>
    <w:p w14:paraId="0876BF2C" w14:textId="77777777" w:rsidR="00E643CE" w:rsidRDefault="005A3560">
      <w:pPr>
        <w:ind w:left="1671" w:right="14"/>
      </w:pPr>
      <w:r>
        <w:t>a) Formular y admi</w:t>
      </w:r>
      <w:r>
        <w:t>nistrar la política educativa, velando por la calidad y la cobertura de la prestación de los servicios educativos públicos y privados, todo</w:t>
      </w:r>
    </w:p>
    <w:p w14:paraId="4E90A9AA" w14:textId="77777777" w:rsidR="00E643CE" w:rsidRDefault="005A3560">
      <w:pPr>
        <w:spacing w:after="0" w:line="259" w:lineRule="auto"/>
        <w:ind w:left="720"/>
        <w:jc w:val="left"/>
      </w:pPr>
      <w:r>
        <w:rPr>
          <w:noProof/>
        </w:rPr>
        <w:drawing>
          <wp:inline distT="0" distB="0" distL="0" distR="0" wp14:anchorId="25D21764" wp14:editId="07D82389">
            <wp:extent cx="5982516" cy="445009"/>
            <wp:effectExtent l="0" t="0" r="0" b="0"/>
            <wp:docPr id="306120" name="Picture 306120"/>
            <wp:cNvGraphicFramePr/>
            <a:graphic xmlns:a="http://schemas.openxmlformats.org/drawingml/2006/main">
              <a:graphicData uri="http://schemas.openxmlformats.org/drawingml/2006/picture">
                <pic:pic xmlns:pic="http://schemas.openxmlformats.org/drawingml/2006/picture">
                  <pic:nvPicPr>
                    <pic:cNvPr id="306120" name="Picture 306120"/>
                    <pic:cNvPicPr/>
                  </pic:nvPicPr>
                  <pic:blipFill>
                    <a:blip r:embed="rId135"/>
                    <a:stretch>
                      <a:fillRect/>
                    </a:stretch>
                  </pic:blipFill>
                  <pic:spPr>
                    <a:xfrm>
                      <a:off x="0" y="0"/>
                      <a:ext cx="5982516" cy="445009"/>
                    </a:xfrm>
                    <a:prstGeom prst="rect">
                      <a:avLst/>
                    </a:prstGeom>
                  </pic:spPr>
                </pic:pic>
              </a:graphicData>
            </a:graphic>
          </wp:inline>
        </w:drawing>
      </w:r>
    </w:p>
    <w:p w14:paraId="1EC9BED1" w14:textId="77777777" w:rsidR="00E643CE" w:rsidRDefault="005A3560">
      <w:pPr>
        <w:tabs>
          <w:tab w:val="center" w:pos="5954"/>
          <w:tab w:val="center" w:pos="7424"/>
        </w:tabs>
        <w:spacing w:after="3" w:line="265" w:lineRule="auto"/>
        <w:ind w:left="0"/>
        <w:jc w:val="left"/>
      </w:pPr>
      <w:r>
        <w:rPr>
          <w:sz w:val="18"/>
        </w:rPr>
        <w:tab/>
        <w:t xml:space="preserve">2020 AL DE </w:t>
      </w:r>
      <w:r>
        <w:rPr>
          <w:sz w:val="18"/>
        </w:rPr>
        <w:tab/>
        <w:t xml:space="preserve">OE </w:t>
      </w:r>
    </w:p>
    <w:p w14:paraId="3CAA2C85" w14:textId="77777777" w:rsidR="00E643CE" w:rsidRDefault="00E643CE">
      <w:pPr>
        <w:sectPr w:rsidR="00E643CE">
          <w:headerReference w:type="even" r:id="rId136"/>
          <w:headerReference w:type="default" r:id="rId137"/>
          <w:footerReference w:type="even" r:id="rId138"/>
          <w:footerReference w:type="default" r:id="rId139"/>
          <w:headerReference w:type="first" r:id="rId140"/>
          <w:footerReference w:type="first" r:id="rId141"/>
          <w:pgSz w:w="12254" w:h="15859"/>
          <w:pgMar w:top="739" w:right="1873" w:bottom="672" w:left="259" w:header="470" w:footer="250" w:gutter="0"/>
          <w:cols w:space="720"/>
          <w:titlePg/>
        </w:sectPr>
      </w:pPr>
    </w:p>
    <w:p w14:paraId="677AC6ED" w14:textId="77777777" w:rsidR="00E643CE" w:rsidRDefault="005A3560">
      <w:pPr>
        <w:tabs>
          <w:tab w:val="center" w:pos="2045"/>
          <w:tab w:val="center" w:pos="5842"/>
          <w:tab w:val="right" w:pos="10132"/>
        </w:tabs>
        <w:spacing w:after="64" w:line="265" w:lineRule="auto"/>
        <w:ind w:left="0"/>
        <w:jc w:val="left"/>
      </w:pPr>
      <w:r>
        <w:rPr>
          <w:sz w:val="14"/>
        </w:rPr>
        <w:lastRenderedPageBreak/>
        <w:tab/>
      </w:r>
      <w:proofErr w:type="spellStart"/>
      <w:r>
        <w:rPr>
          <w:sz w:val="14"/>
        </w:rPr>
        <w:t>CONTRAORiA</w:t>
      </w:r>
      <w:proofErr w:type="spellEnd"/>
      <w:r>
        <w:rPr>
          <w:sz w:val="14"/>
        </w:rPr>
        <w:t xml:space="preserve"> </w:t>
      </w:r>
      <w:r>
        <w:rPr>
          <w:sz w:val="14"/>
        </w:rPr>
        <w:tab/>
      </w:r>
      <w:r>
        <w:rPr>
          <w:rFonts w:ascii="Calibri" w:eastAsia="Calibri" w:hAnsi="Calibri" w:cs="Calibri"/>
          <w:sz w:val="14"/>
        </w:rPr>
        <w:t>4</w:t>
      </w:r>
      <w:r>
        <w:rPr>
          <w:rFonts w:ascii="Calibri" w:eastAsia="Calibri" w:hAnsi="Calibri" w:cs="Calibri"/>
          <w:sz w:val="14"/>
        </w:rPr>
        <w:tab/>
      </w:r>
      <w:proofErr w:type="spellStart"/>
      <w:r>
        <w:rPr>
          <w:sz w:val="14"/>
        </w:rPr>
        <w:t>oe</w:t>
      </w:r>
      <w:proofErr w:type="spellEnd"/>
      <w:r>
        <w:rPr>
          <w:sz w:val="14"/>
        </w:rPr>
        <w:t xml:space="preserve"> ALjD't0RlA PARA. ATENCION CENUNCIA.S</w:t>
      </w:r>
    </w:p>
    <w:p w14:paraId="6C2E5F6A" w14:textId="77777777" w:rsidR="00E643CE" w:rsidRDefault="005A3560">
      <w:pPr>
        <w:spacing w:after="0" w:line="259" w:lineRule="auto"/>
        <w:ind w:left="1622"/>
        <w:jc w:val="left"/>
      </w:pPr>
      <w:r>
        <w:rPr>
          <w:noProof/>
          <w:sz w:val="22"/>
        </w:rPr>
        <mc:AlternateContent>
          <mc:Choice Requires="wpg">
            <w:drawing>
              <wp:inline distT="0" distB="0" distL="0" distR="0" wp14:anchorId="09D7E7D5" wp14:editId="3AE59E89">
                <wp:extent cx="5376672" cy="12196"/>
                <wp:effectExtent l="0" t="0" r="0" b="0"/>
                <wp:docPr id="306127" name="Group 306127"/>
                <wp:cNvGraphicFramePr/>
                <a:graphic xmlns:a="http://schemas.openxmlformats.org/drawingml/2006/main">
                  <a:graphicData uri="http://schemas.microsoft.com/office/word/2010/wordprocessingGroup">
                    <wpg:wgp>
                      <wpg:cNvGrpSpPr/>
                      <wpg:grpSpPr>
                        <a:xfrm>
                          <a:off x="0" y="0"/>
                          <a:ext cx="5376672" cy="12196"/>
                          <a:chOff x="0" y="0"/>
                          <a:chExt cx="5376672" cy="12196"/>
                        </a:xfrm>
                      </wpg:grpSpPr>
                      <wps:wsp>
                        <wps:cNvPr id="306126" name="Shape 306126"/>
                        <wps:cNvSpPr/>
                        <wps:spPr>
                          <a:xfrm>
                            <a:off x="0" y="0"/>
                            <a:ext cx="5376672" cy="12196"/>
                          </a:xfrm>
                          <a:custGeom>
                            <a:avLst/>
                            <a:gdLst/>
                            <a:ahLst/>
                            <a:cxnLst/>
                            <a:rect l="0" t="0" r="0" b="0"/>
                            <a:pathLst>
                              <a:path w="5376672" h="12196">
                                <a:moveTo>
                                  <a:pt x="0" y="6098"/>
                                </a:moveTo>
                                <a:lnTo>
                                  <a:pt x="537667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127" style="width:423.36pt;height:0.960293pt;mso-position-horizontal-relative:char;mso-position-vertical-relative:line" coordsize="53766,121">
                <v:shape id="Shape 306126" style="position:absolute;width:53766;height:121;left:0;top:0;" coordsize="5376672,12196" path="m0,6098l5376672,6098">
                  <v:stroke weight="0.960293pt" endcap="flat" joinstyle="miter" miterlimit="1" on="true" color="#000000"/>
                  <v:fill on="false" color="#000000"/>
                </v:shape>
              </v:group>
            </w:pict>
          </mc:Fallback>
        </mc:AlternateContent>
      </w:r>
    </w:p>
    <w:p w14:paraId="4A0F663C" w14:textId="77777777" w:rsidR="00E643CE" w:rsidRDefault="005A3560">
      <w:pPr>
        <w:tabs>
          <w:tab w:val="center" w:pos="3168"/>
        </w:tabs>
        <w:spacing w:after="0" w:line="259" w:lineRule="auto"/>
        <w:ind w:left="0"/>
        <w:jc w:val="left"/>
      </w:pPr>
      <w:r>
        <w:rPr>
          <w:rFonts w:ascii="Calibri" w:eastAsia="Calibri" w:hAnsi="Calibri" w:cs="Calibri"/>
          <w:sz w:val="24"/>
        </w:rPr>
        <w:t>1</w:t>
      </w:r>
      <w:r>
        <w:rPr>
          <w:rFonts w:ascii="Calibri" w:eastAsia="Calibri" w:hAnsi="Calibri" w:cs="Calibri"/>
          <w:sz w:val="24"/>
        </w:rPr>
        <w:tab/>
      </w:r>
      <w:r>
        <w:rPr>
          <w:sz w:val="24"/>
        </w:rPr>
        <w:t>ello de conformidad con la ley.</w:t>
      </w:r>
    </w:p>
    <w:p w14:paraId="4BD1E809" w14:textId="77777777" w:rsidR="00E643CE" w:rsidRDefault="005A3560">
      <w:pPr>
        <w:spacing w:after="245" w:line="263" w:lineRule="auto"/>
        <w:ind w:left="68" w:right="86" w:hanging="10"/>
        <w:jc w:val="right"/>
      </w:pPr>
      <w:r>
        <w:t>b) Coordinar con el Ministerio de Comunicaciones, Transporte, Obras Públicas y</w:t>
      </w:r>
    </w:p>
    <w:p w14:paraId="4EBF6BBF" w14:textId="77777777" w:rsidR="00E643CE" w:rsidRDefault="005A3560">
      <w:pPr>
        <w:spacing w:after="498" w:line="385" w:lineRule="auto"/>
        <w:ind w:left="1632" w:right="14" w:hanging="1555"/>
      </w:pPr>
      <w:r>
        <w:rPr>
          <w:rFonts w:ascii="Calibri" w:eastAsia="Calibri" w:hAnsi="Calibri" w:cs="Calibri"/>
        </w:rPr>
        <w:t xml:space="preserve">1 </w:t>
      </w:r>
      <w:proofErr w:type="gramStart"/>
      <w:r>
        <w:t>Vivienda</w:t>
      </w:r>
      <w:proofErr w:type="gramEnd"/>
      <w:r>
        <w:t xml:space="preserve"> las propuestas para formular y poner en vigor las normas técnicas para la infraestructura del sector.</w:t>
      </w:r>
    </w:p>
    <w:p w14:paraId="20956D5C" w14:textId="77777777" w:rsidR="00E643CE" w:rsidRDefault="005A3560">
      <w:pPr>
        <w:spacing w:after="55"/>
        <w:ind w:left="1632" w:right="14" w:hanging="1555"/>
      </w:pPr>
      <w:r>
        <w:rPr>
          <w:rFonts w:ascii="Calibri" w:eastAsia="Calibri" w:hAnsi="Calibri" w:cs="Calibri"/>
        </w:rPr>
        <w:t xml:space="preserve">1 </w:t>
      </w:r>
      <w:r>
        <w:t>c) Velar porque el sistema educativo del Estado contribuya al desarrollo integral de la persona, con base en los principios constitucionales de respeto a la vida, la</w:t>
      </w:r>
    </w:p>
    <w:p w14:paraId="1F911646" w14:textId="77777777" w:rsidR="00E643CE" w:rsidRDefault="005A3560">
      <w:pPr>
        <w:spacing w:after="343" w:line="427" w:lineRule="auto"/>
        <w:ind w:left="1646" w:hanging="1555"/>
      </w:pPr>
      <w:r>
        <w:rPr>
          <w:rFonts w:ascii="Calibri" w:eastAsia="Calibri" w:hAnsi="Calibri" w:cs="Calibri"/>
          <w:sz w:val="24"/>
        </w:rPr>
        <w:t xml:space="preserve">1 </w:t>
      </w:r>
      <w:r>
        <w:rPr>
          <w:sz w:val="24"/>
        </w:rPr>
        <w:t xml:space="preserve">libertad, la justicia, la seguridad y la paz y al carácter multiétnico, pluricultural y </w:t>
      </w:r>
      <w:r>
        <w:rPr>
          <w:sz w:val="24"/>
        </w:rPr>
        <w:t>multilingüe de Guatemala.</w:t>
      </w:r>
    </w:p>
    <w:p w14:paraId="1C104995" w14:textId="77777777" w:rsidR="00E643CE" w:rsidRDefault="005A3560">
      <w:pPr>
        <w:spacing w:after="495" w:line="369" w:lineRule="auto"/>
        <w:ind w:left="1632" w:right="14" w:hanging="1555"/>
      </w:pPr>
      <w:r>
        <w:rPr>
          <w:rFonts w:ascii="Calibri" w:eastAsia="Calibri" w:hAnsi="Calibri" w:cs="Calibri"/>
        </w:rPr>
        <w:t xml:space="preserve">1 </w:t>
      </w:r>
      <w:r>
        <w:t>d) Coordinar esfuerzos con las universidades y otras entidades educativas del país, para lograr el mejoramiento cualitativo del sistema educativo nacional.</w:t>
      </w:r>
    </w:p>
    <w:p w14:paraId="37E39DEA" w14:textId="77777777" w:rsidR="00E643CE" w:rsidRDefault="005A3560">
      <w:pPr>
        <w:spacing w:after="85" w:line="342" w:lineRule="auto"/>
        <w:ind w:left="1623" w:right="14" w:hanging="1546"/>
      </w:pPr>
      <w:r>
        <w:rPr>
          <w:rFonts w:ascii="Calibri" w:eastAsia="Calibri" w:hAnsi="Calibri" w:cs="Calibri"/>
        </w:rPr>
        <w:t xml:space="preserve">1 </w:t>
      </w:r>
      <w:r>
        <w:t>e) Coordinar y velar por el adecuado funcionamiento de los sistemas na</w:t>
      </w:r>
      <w:r>
        <w:t>cionales de alfabetización, planificación educativa, investigación, evaluación, capacitación</w:t>
      </w:r>
    </w:p>
    <w:p w14:paraId="322DEA1B" w14:textId="77777777" w:rsidR="00E643CE" w:rsidRDefault="005A3560">
      <w:pPr>
        <w:spacing w:after="327" w:line="434" w:lineRule="auto"/>
        <w:ind w:left="1623" w:right="14" w:hanging="1546"/>
      </w:pPr>
      <w:r>
        <w:rPr>
          <w:rFonts w:ascii="Calibri" w:eastAsia="Calibri" w:hAnsi="Calibri" w:cs="Calibri"/>
        </w:rPr>
        <w:t xml:space="preserve">1 </w:t>
      </w:r>
      <w:r>
        <w:t xml:space="preserve">de docentes, personal </w:t>
      </w:r>
      <w:proofErr w:type="spellStart"/>
      <w:r>
        <w:t>magisteriali</w:t>
      </w:r>
      <w:proofErr w:type="spellEnd"/>
      <w:r>
        <w:t xml:space="preserve"> y educación intercultural ajustándolos a las diferentes realidades regionales y étnicas del país.</w:t>
      </w:r>
    </w:p>
    <w:p w14:paraId="267AEE51" w14:textId="77777777" w:rsidR="00E643CE" w:rsidRDefault="005A3560">
      <w:pPr>
        <w:spacing w:after="213"/>
        <w:ind w:left="77" w:right="105"/>
      </w:pPr>
      <w:r>
        <w:rPr>
          <w:rFonts w:ascii="Calibri" w:eastAsia="Calibri" w:hAnsi="Calibri" w:cs="Calibri"/>
        </w:rPr>
        <w:t xml:space="preserve">1 </w:t>
      </w:r>
      <w:r>
        <w:t>f) Promover la autogestión</w:t>
      </w:r>
      <w:r>
        <w:t xml:space="preserve"> educativa y la descentralización de los recursos económicos para los servicios de apoyo educativo mediante la organización de </w:t>
      </w:r>
      <w:r>
        <w:rPr>
          <w:rFonts w:ascii="Calibri" w:eastAsia="Calibri" w:hAnsi="Calibri" w:cs="Calibri"/>
        </w:rPr>
        <w:t xml:space="preserve">1 </w:t>
      </w:r>
      <w:r>
        <w:t>comités educativos, juntas escolares y otras modalidades, en todas las escuelas oficiales públicas: así como aprobarles sus est</w:t>
      </w:r>
      <w:r>
        <w:t>atutos y reconocer su personalidad jurídica.</w:t>
      </w:r>
    </w:p>
    <w:p w14:paraId="55157177" w14:textId="77777777" w:rsidR="00E643CE" w:rsidRDefault="005A3560">
      <w:pPr>
        <w:spacing w:after="3" w:line="259" w:lineRule="auto"/>
        <w:ind w:left="87" w:right="5705" w:hanging="10"/>
        <w:jc w:val="left"/>
      </w:pPr>
      <w:r>
        <w:rPr>
          <w:rFonts w:ascii="Calibri" w:eastAsia="Calibri" w:hAnsi="Calibri" w:cs="Calibri"/>
          <w:sz w:val="74"/>
        </w:rPr>
        <w:lastRenderedPageBreak/>
        <w:t>1</w:t>
      </w:r>
    </w:p>
    <w:p w14:paraId="32AECC7B" w14:textId="77777777" w:rsidR="00E643CE" w:rsidRDefault="005A3560">
      <w:pPr>
        <w:spacing w:after="135"/>
        <w:ind w:left="77" w:right="105" w:firstLine="1546"/>
      </w:pPr>
      <w:r>
        <w:t xml:space="preserve">g) Administrar en forma descentralizada y subsidiaria los servicios de elaboración. producción e impresión de: textos, materiales educativos y servicios de apoyo a la </w:t>
      </w:r>
      <w:r>
        <w:rPr>
          <w:rFonts w:ascii="Calibri" w:eastAsia="Calibri" w:hAnsi="Calibri" w:cs="Calibri"/>
        </w:rPr>
        <w:t xml:space="preserve">1 </w:t>
      </w:r>
      <w:r>
        <w:t>prestación de los servicios educativos.</w:t>
      </w:r>
    </w:p>
    <w:p w14:paraId="76E753E3" w14:textId="77777777" w:rsidR="00E643CE" w:rsidRDefault="005A3560">
      <w:pPr>
        <w:spacing w:after="193" w:line="498" w:lineRule="auto"/>
        <w:ind w:left="1632" w:right="14" w:hanging="1555"/>
      </w:pPr>
      <w:r>
        <w:rPr>
          <w:rFonts w:ascii="Calibri" w:eastAsia="Calibri" w:hAnsi="Calibri" w:cs="Calibri"/>
        </w:rPr>
        <w:t xml:space="preserve">1 </w:t>
      </w:r>
      <w:r>
        <w:t xml:space="preserve">h) Formular la política de becas y administrar </w:t>
      </w:r>
      <w:proofErr w:type="spellStart"/>
      <w:r>
        <w:t>descentralizadamente</w:t>
      </w:r>
      <w:proofErr w:type="spellEnd"/>
      <w:r>
        <w:t xml:space="preserve"> el sistema de becas y bolsas de estudio que otorga el Estado.</w:t>
      </w:r>
    </w:p>
    <w:p w14:paraId="238A1710" w14:textId="77777777" w:rsidR="00E643CE" w:rsidRDefault="005A3560">
      <w:pPr>
        <w:tabs>
          <w:tab w:val="center" w:pos="2851"/>
        </w:tabs>
        <w:spacing w:line="266" w:lineRule="auto"/>
        <w:ind w:left="0"/>
        <w:jc w:val="left"/>
      </w:pPr>
      <w:r>
        <w:rPr>
          <w:rFonts w:ascii="Calibri" w:eastAsia="Calibri" w:hAnsi="Calibri" w:cs="Calibri"/>
          <w:sz w:val="28"/>
        </w:rPr>
        <w:t>1</w:t>
      </w:r>
      <w:r>
        <w:rPr>
          <w:rFonts w:ascii="Calibri" w:eastAsia="Calibri" w:hAnsi="Calibri" w:cs="Calibri"/>
          <w:sz w:val="28"/>
        </w:rPr>
        <w:tab/>
      </w:r>
      <w:r>
        <w:rPr>
          <w:sz w:val="28"/>
        </w:rPr>
        <w:t>1.3 Materia Controlada</w:t>
      </w:r>
    </w:p>
    <w:p w14:paraId="03A3945D" w14:textId="77777777" w:rsidR="00E643CE" w:rsidRDefault="005A3560">
      <w:pPr>
        <w:spacing w:after="474"/>
        <w:ind w:left="77" w:right="95" w:firstLine="1555"/>
      </w:pPr>
      <w:r>
        <w:t xml:space="preserve">De acuerdo con la naturaleza del nombramiento de Examen Especial de Auditoría </w:t>
      </w:r>
      <w:r>
        <w:rPr>
          <w:rFonts w:ascii="Calibri" w:eastAsia="Calibri" w:hAnsi="Calibri" w:cs="Calibri"/>
        </w:rPr>
        <w:t xml:space="preserve">1 </w:t>
      </w:r>
      <w:r>
        <w:t xml:space="preserve">de Cumplimiento con Nivel de Seguridad Limitada a requerimiento del Congreso de la República, conforme al Nombramiento de Auditoría Número </w:t>
      </w:r>
      <w:r>
        <w:rPr>
          <w:rFonts w:ascii="Calibri" w:eastAsia="Calibri" w:hAnsi="Calibri" w:cs="Calibri"/>
        </w:rPr>
        <w:t xml:space="preserve">1 </w:t>
      </w:r>
      <w:r>
        <w:t>S09-cc-0005-2023, de fecha 29 de ma</w:t>
      </w:r>
      <w:r>
        <w:t xml:space="preserve">rzo de 2023 y S09-cc-0009-2023 de fecha 24 de julio de 2023, se evaluarán los movimientos, registros y cláusulas relacionados con los convenios suscritos entre la Fundación CONGUATE y </w:t>
      </w:r>
      <w:r>
        <w:rPr>
          <w:rFonts w:ascii="Calibri" w:eastAsia="Calibri" w:hAnsi="Calibri" w:cs="Calibri"/>
        </w:rPr>
        <w:t xml:space="preserve">1 </w:t>
      </w:r>
      <w:r>
        <w:t>Ministerio de Educación, a través de la Dirección Departamental de Edu</w:t>
      </w:r>
      <w:r>
        <w:t>cación Guatemala Norte.</w:t>
      </w:r>
    </w:p>
    <w:p w14:paraId="357F5534" w14:textId="77777777" w:rsidR="00E643CE" w:rsidRDefault="005A3560">
      <w:pPr>
        <w:spacing w:after="3" w:line="259" w:lineRule="auto"/>
        <w:ind w:left="106" w:hanging="10"/>
        <w:jc w:val="left"/>
      </w:pPr>
      <w:r>
        <w:rPr>
          <w:rFonts w:ascii="Calibri" w:eastAsia="Calibri" w:hAnsi="Calibri" w:cs="Calibri"/>
          <w:sz w:val="70"/>
        </w:rPr>
        <w:t xml:space="preserve">1 </w:t>
      </w:r>
      <w:r>
        <w:rPr>
          <w:noProof/>
        </w:rPr>
        <w:drawing>
          <wp:inline distT="0" distB="0" distL="0" distR="0" wp14:anchorId="15FFC48A" wp14:editId="1023A2A6">
            <wp:extent cx="5980176" cy="402458"/>
            <wp:effectExtent l="0" t="0" r="0" b="0"/>
            <wp:docPr id="306124" name="Picture 306124"/>
            <wp:cNvGraphicFramePr/>
            <a:graphic xmlns:a="http://schemas.openxmlformats.org/drawingml/2006/main">
              <a:graphicData uri="http://schemas.openxmlformats.org/drawingml/2006/picture">
                <pic:pic xmlns:pic="http://schemas.openxmlformats.org/drawingml/2006/picture">
                  <pic:nvPicPr>
                    <pic:cNvPr id="306124" name="Picture 306124"/>
                    <pic:cNvPicPr/>
                  </pic:nvPicPr>
                  <pic:blipFill>
                    <a:blip r:embed="rId142"/>
                    <a:stretch>
                      <a:fillRect/>
                    </a:stretch>
                  </pic:blipFill>
                  <pic:spPr>
                    <a:xfrm>
                      <a:off x="0" y="0"/>
                      <a:ext cx="5980176" cy="402458"/>
                    </a:xfrm>
                    <a:prstGeom prst="rect">
                      <a:avLst/>
                    </a:prstGeom>
                  </pic:spPr>
                </pic:pic>
              </a:graphicData>
            </a:graphic>
          </wp:inline>
        </w:drawing>
      </w:r>
    </w:p>
    <w:p w14:paraId="70F4862D" w14:textId="77777777" w:rsidR="00E643CE" w:rsidRDefault="005A3560">
      <w:pPr>
        <w:tabs>
          <w:tab w:val="center" w:pos="5275"/>
          <w:tab w:val="center" w:pos="6283"/>
        </w:tabs>
        <w:spacing w:after="3" w:line="259" w:lineRule="auto"/>
        <w:ind w:left="0"/>
        <w:jc w:val="left"/>
      </w:pPr>
      <w:r>
        <w:rPr>
          <w:sz w:val="20"/>
        </w:rPr>
        <w:tab/>
        <w:t xml:space="preserve">OE </w:t>
      </w:r>
      <w:r>
        <w:rPr>
          <w:sz w:val="20"/>
        </w:rPr>
        <w:tab/>
      </w:r>
      <w:proofErr w:type="spellStart"/>
      <w:r>
        <w:rPr>
          <w:sz w:val="20"/>
        </w:rPr>
        <w:t>OE</w:t>
      </w:r>
      <w:proofErr w:type="spellEnd"/>
      <w:r>
        <w:rPr>
          <w:sz w:val="20"/>
        </w:rPr>
        <w:t xml:space="preserve"> </w:t>
      </w:r>
    </w:p>
    <w:p w14:paraId="6FCC67D4" w14:textId="77777777" w:rsidR="00E643CE" w:rsidRDefault="005A3560">
      <w:pPr>
        <w:spacing w:after="129" w:line="265" w:lineRule="auto"/>
        <w:ind w:left="2440" w:hanging="10"/>
        <w:jc w:val="left"/>
      </w:pPr>
      <w:r>
        <w:rPr>
          <w:sz w:val="14"/>
        </w:rPr>
        <w:t>CENER.AL</w:t>
      </w:r>
      <w:r>
        <w:rPr>
          <w:noProof/>
        </w:rPr>
        <w:drawing>
          <wp:inline distT="0" distB="0" distL="0" distR="0" wp14:anchorId="42237CD7" wp14:editId="66792955">
            <wp:extent cx="2786963" cy="85370"/>
            <wp:effectExtent l="0" t="0" r="0" b="0"/>
            <wp:docPr id="306129" name="Picture 306129"/>
            <wp:cNvGraphicFramePr/>
            <a:graphic xmlns:a="http://schemas.openxmlformats.org/drawingml/2006/main">
              <a:graphicData uri="http://schemas.openxmlformats.org/drawingml/2006/picture">
                <pic:pic xmlns:pic="http://schemas.openxmlformats.org/drawingml/2006/picture">
                  <pic:nvPicPr>
                    <pic:cNvPr id="306129" name="Picture 306129"/>
                    <pic:cNvPicPr/>
                  </pic:nvPicPr>
                  <pic:blipFill>
                    <a:blip r:embed="rId143"/>
                    <a:stretch>
                      <a:fillRect/>
                    </a:stretch>
                  </pic:blipFill>
                  <pic:spPr>
                    <a:xfrm>
                      <a:off x="0" y="0"/>
                      <a:ext cx="2786963" cy="85370"/>
                    </a:xfrm>
                    <a:prstGeom prst="rect">
                      <a:avLst/>
                    </a:prstGeom>
                  </pic:spPr>
                </pic:pic>
              </a:graphicData>
            </a:graphic>
          </wp:inline>
        </w:drawing>
      </w:r>
      <w:r>
        <w:rPr>
          <w:sz w:val="14"/>
        </w:rPr>
        <w:t xml:space="preserve">OE AUOITCRIA </w:t>
      </w:r>
    </w:p>
    <w:p w14:paraId="0FB8170C" w14:textId="77777777" w:rsidR="00E643CE" w:rsidRDefault="005A3560">
      <w:pPr>
        <w:spacing w:after="38" w:line="259" w:lineRule="auto"/>
        <w:ind w:left="1575"/>
        <w:jc w:val="left"/>
      </w:pPr>
      <w:r>
        <w:rPr>
          <w:noProof/>
          <w:sz w:val="22"/>
        </w:rPr>
        <mc:AlternateContent>
          <mc:Choice Requires="wpg">
            <w:drawing>
              <wp:inline distT="0" distB="0" distL="0" distR="0" wp14:anchorId="51338AED" wp14:editId="41659943">
                <wp:extent cx="5378777" cy="18294"/>
                <wp:effectExtent l="0" t="0" r="0" b="0"/>
                <wp:docPr id="306136" name="Group 306136"/>
                <wp:cNvGraphicFramePr/>
                <a:graphic xmlns:a="http://schemas.openxmlformats.org/drawingml/2006/main">
                  <a:graphicData uri="http://schemas.microsoft.com/office/word/2010/wordprocessingGroup">
                    <wpg:wgp>
                      <wpg:cNvGrpSpPr/>
                      <wpg:grpSpPr>
                        <a:xfrm>
                          <a:off x="0" y="0"/>
                          <a:ext cx="5378777" cy="18294"/>
                          <a:chOff x="0" y="0"/>
                          <a:chExt cx="5378777" cy="18294"/>
                        </a:xfrm>
                      </wpg:grpSpPr>
                      <wps:wsp>
                        <wps:cNvPr id="306135" name="Shape 306135"/>
                        <wps:cNvSpPr/>
                        <wps:spPr>
                          <a:xfrm>
                            <a:off x="0" y="0"/>
                            <a:ext cx="5378777" cy="18294"/>
                          </a:xfrm>
                          <a:custGeom>
                            <a:avLst/>
                            <a:gdLst/>
                            <a:ahLst/>
                            <a:cxnLst/>
                            <a:rect l="0" t="0" r="0" b="0"/>
                            <a:pathLst>
                              <a:path w="5378777" h="18294">
                                <a:moveTo>
                                  <a:pt x="0" y="9147"/>
                                </a:moveTo>
                                <a:lnTo>
                                  <a:pt x="5378777"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136" style="width:423.526pt;height:1.44044pt;mso-position-horizontal-relative:char;mso-position-vertical-relative:line" coordsize="53787,182">
                <v:shape id="Shape 306135" style="position:absolute;width:53787;height:182;left:0;top:0;" coordsize="5378777,18294" path="m0,9147l5378777,9147">
                  <v:stroke weight="1.44044pt" endcap="flat" joinstyle="miter" miterlimit="1" on="true" color="#000000"/>
                  <v:fill on="false" color="#000000"/>
                </v:shape>
              </v:group>
            </w:pict>
          </mc:Fallback>
        </mc:AlternateContent>
      </w:r>
    </w:p>
    <w:p w14:paraId="2458D18C" w14:textId="77777777" w:rsidR="00E643CE" w:rsidRDefault="005A3560">
      <w:pPr>
        <w:spacing w:after="3" w:line="259" w:lineRule="auto"/>
        <w:ind w:left="10" w:hanging="10"/>
        <w:jc w:val="left"/>
      </w:pPr>
      <w:r>
        <w:rPr>
          <w:rFonts w:ascii="Calibri" w:eastAsia="Calibri" w:hAnsi="Calibri" w:cs="Calibri"/>
          <w:sz w:val="70"/>
        </w:rPr>
        <w:t>1</w:t>
      </w:r>
    </w:p>
    <w:p w14:paraId="7E6BA572" w14:textId="77777777" w:rsidR="00E643CE" w:rsidRDefault="005A3560">
      <w:pPr>
        <w:tabs>
          <w:tab w:val="center" w:pos="3990"/>
        </w:tabs>
        <w:spacing w:line="266" w:lineRule="auto"/>
        <w:ind w:left="0"/>
        <w:jc w:val="left"/>
      </w:pPr>
      <w:r>
        <w:rPr>
          <w:rFonts w:ascii="Calibri" w:eastAsia="Calibri" w:hAnsi="Calibri" w:cs="Calibri"/>
          <w:sz w:val="28"/>
        </w:rPr>
        <w:t>1</w:t>
      </w:r>
      <w:r>
        <w:rPr>
          <w:rFonts w:ascii="Calibri" w:eastAsia="Calibri" w:hAnsi="Calibri" w:cs="Calibri"/>
          <w:sz w:val="28"/>
        </w:rPr>
        <w:tab/>
      </w:r>
      <w:r>
        <w:rPr>
          <w:sz w:val="28"/>
        </w:rPr>
        <w:t>2. FUNDAMENTO LEGAL DE LA AUDITORÍA</w:t>
      </w:r>
    </w:p>
    <w:p w14:paraId="02B71276" w14:textId="77777777" w:rsidR="00E643CE" w:rsidRDefault="005A3560">
      <w:pPr>
        <w:spacing w:after="491"/>
        <w:ind w:left="14" w:right="14"/>
      </w:pPr>
      <w:r>
        <w:rPr>
          <w:noProof/>
          <w:sz w:val="22"/>
        </w:rPr>
        <mc:AlternateContent>
          <mc:Choice Requires="wpg">
            <w:drawing>
              <wp:anchor distT="0" distB="0" distL="114300" distR="114300" simplePos="0" relativeHeight="251668480" behindDoc="0" locked="0" layoutInCell="1" allowOverlap="1" wp14:anchorId="71B58025" wp14:editId="5B01FF5B">
                <wp:simplePos x="0" y="0"/>
                <wp:positionH relativeFrom="column">
                  <wp:posOffset>12197</wp:posOffset>
                </wp:positionH>
                <wp:positionV relativeFrom="paragraph">
                  <wp:posOffset>51408</wp:posOffset>
                </wp:positionV>
                <wp:extent cx="115869" cy="298794"/>
                <wp:effectExtent l="0" t="0" r="0" b="0"/>
                <wp:wrapSquare wrapText="bothSides"/>
                <wp:docPr id="305762" name="Group 305762"/>
                <wp:cNvGraphicFramePr/>
                <a:graphic xmlns:a="http://schemas.openxmlformats.org/drawingml/2006/main">
                  <a:graphicData uri="http://schemas.microsoft.com/office/word/2010/wordprocessingGroup">
                    <wpg:wgp>
                      <wpg:cNvGrpSpPr/>
                      <wpg:grpSpPr>
                        <a:xfrm>
                          <a:off x="0" y="0"/>
                          <a:ext cx="115869" cy="298794"/>
                          <a:chOff x="0" y="0"/>
                          <a:chExt cx="115869" cy="298794"/>
                        </a:xfrm>
                      </wpg:grpSpPr>
                      <wps:wsp>
                        <wps:cNvPr id="25127" name="Rectangle 25127"/>
                        <wps:cNvSpPr/>
                        <wps:spPr>
                          <a:xfrm>
                            <a:off x="0" y="0"/>
                            <a:ext cx="154106" cy="397396"/>
                          </a:xfrm>
                          <a:prstGeom prst="rect">
                            <a:avLst/>
                          </a:prstGeom>
                          <a:ln>
                            <a:noFill/>
                          </a:ln>
                        </wps:spPr>
                        <wps:txbx>
                          <w:txbxContent>
                            <w:p w14:paraId="74381051" w14:textId="77777777" w:rsidR="00E643CE" w:rsidRDefault="005A3560">
                              <w:pPr>
                                <w:spacing w:after="160" w:line="259" w:lineRule="auto"/>
                                <w:ind w:left="0"/>
                                <w:jc w:val="left"/>
                              </w:pPr>
                              <w:r>
                                <w:rPr>
                                  <w:rFonts w:ascii="Calibri" w:eastAsia="Calibri" w:hAnsi="Calibri" w:cs="Calibri"/>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5762" style="width:9.12357pt;height:23.5271pt;position:absolute;mso-position-horizontal-relative:text;mso-position-horizontal:absolute;margin-left:0.960376pt;mso-position-vertical-relative:text;margin-top:4.04788pt;" coordsize="1158,2987">
                <v:rect id="Rectangle 25127" style="position:absolute;width:1541;height:3973;left:0;top:0;" filled="f" stroked="f">
                  <v:textbox inset="0,0,0,0">
                    <w:txbxContent>
                      <w:p>
                        <w:pPr>
                          <w:spacing w:before="0" w:after="160" w:line="259" w:lineRule="auto"/>
                          <w:ind w:left="0" w:firstLine="0"/>
                          <w:jc w:val="left"/>
                        </w:pPr>
                        <w:r>
                          <w:rPr>
                            <w:rFonts w:cs="Calibri" w:hAnsi="Calibri" w:eastAsia="Calibri" w:ascii="Calibri"/>
                            <w:sz w:val="70"/>
                          </w:rPr>
                          <w:t xml:space="preserve">1</w:t>
                        </w:r>
                      </w:p>
                    </w:txbxContent>
                  </v:textbox>
                </v:rect>
                <w10:wrap type="square"/>
              </v:group>
            </w:pict>
          </mc:Fallback>
        </mc:AlternateContent>
      </w:r>
      <w:r>
        <w:t xml:space="preserve">La Constitución Política de la República de Guatemala, según </w:t>
      </w:r>
      <w:proofErr w:type="spellStart"/>
      <w:r>
        <w:t>Io</w:t>
      </w:r>
      <w:proofErr w:type="spellEnd"/>
      <w:r>
        <w:t xml:space="preserve"> establecido en el artículo 232, Contralaría General de Cuentas.</w:t>
      </w:r>
    </w:p>
    <w:p w14:paraId="444BD8B6" w14:textId="77777777" w:rsidR="00E643CE" w:rsidRDefault="005A3560">
      <w:pPr>
        <w:spacing w:after="202"/>
        <w:ind w:left="14" w:right="77"/>
      </w:pPr>
      <w:r>
        <w:rPr>
          <w:rFonts w:ascii="Calibri" w:eastAsia="Calibri" w:hAnsi="Calibri" w:cs="Calibri"/>
        </w:rPr>
        <w:lastRenderedPageBreak/>
        <w:t xml:space="preserve">1 </w:t>
      </w:r>
      <w:proofErr w:type="gramStart"/>
      <w:r>
        <w:t>Decreto</w:t>
      </w:r>
      <w:proofErr w:type="gramEnd"/>
      <w:r>
        <w:t xml:space="preserve"> Número 31-2002, Ley Orgánica de la Contraloría General de Cuentas y sus Reformas, según lo establecido en sus artículo</w:t>
      </w:r>
      <w:r>
        <w:t xml:space="preserve">s: 2. Ámbito de Competencia; 4. Atribuciones, literal l) Cuando las circunstancias lo demanden y, de manera </w:t>
      </w:r>
      <w:r>
        <w:rPr>
          <w:rFonts w:ascii="Calibri" w:eastAsia="Calibri" w:hAnsi="Calibri" w:cs="Calibri"/>
        </w:rPr>
        <w:t xml:space="preserve">1 </w:t>
      </w:r>
      <w:r>
        <w:t xml:space="preserve">exclusiva, calificar y contratar Contadores Públicos y Auditores Independientes, que sean Colegiados Activos en forma individual o como Firmas de </w:t>
      </w:r>
      <w:r>
        <w:t xml:space="preserve">Auditoría, para realizar </w:t>
      </w:r>
      <w:proofErr w:type="spellStart"/>
      <w:r>
        <w:t>auditorias</w:t>
      </w:r>
      <w:proofErr w:type="spellEnd"/>
      <w:r>
        <w:t xml:space="preserve"> en los organismos, entidades y personas a que se refiere el</w:t>
      </w:r>
    </w:p>
    <w:p w14:paraId="2CC59F87" w14:textId="77777777" w:rsidR="00E643CE" w:rsidRDefault="005A3560">
      <w:pPr>
        <w:tabs>
          <w:tab w:val="right" w:pos="10132"/>
        </w:tabs>
        <w:ind w:left="0"/>
        <w:jc w:val="left"/>
      </w:pPr>
      <w:r>
        <w:rPr>
          <w:rFonts w:ascii="Calibri" w:eastAsia="Calibri" w:hAnsi="Calibri" w:cs="Calibri"/>
        </w:rPr>
        <w:t>1</w:t>
      </w:r>
      <w:r>
        <w:rPr>
          <w:rFonts w:ascii="Calibri" w:eastAsia="Calibri" w:hAnsi="Calibri" w:cs="Calibri"/>
        </w:rPr>
        <w:tab/>
      </w:r>
      <w:r>
        <w:t>artículo 2 de la presente Ley, quedando sujetas éstas a la supervisión de la</w:t>
      </w:r>
    </w:p>
    <w:p w14:paraId="3485CD9E" w14:textId="77777777" w:rsidR="00E643CE" w:rsidRDefault="005A3560">
      <w:pPr>
        <w:spacing w:after="221"/>
        <w:ind w:left="1623" w:right="14"/>
      </w:pPr>
      <w:r>
        <w:t>Contraloría General de cuentas; y 7. Acceso y disposición de información,</w:t>
      </w:r>
    </w:p>
    <w:p w14:paraId="0C2DFC7F" w14:textId="77777777" w:rsidR="00E643CE" w:rsidRDefault="005A3560">
      <w:pPr>
        <w:spacing w:after="3" w:line="259" w:lineRule="auto"/>
        <w:ind w:left="58" w:hanging="10"/>
        <w:jc w:val="left"/>
      </w:pPr>
      <w:r>
        <w:rPr>
          <w:rFonts w:ascii="Calibri" w:eastAsia="Calibri" w:hAnsi="Calibri" w:cs="Calibri"/>
          <w:sz w:val="70"/>
        </w:rPr>
        <w:t>1</w:t>
      </w:r>
    </w:p>
    <w:p w14:paraId="5B3C3C4C" w14:textId="77777777" w:rsidR="00E643CE" w:rsidRDefault="005A3560">
      <w:pPr>
        <w:spacing w:after="205"/>
        <w:ind w:left="1613" w:right="14"/>
      </w:pPr>
      <w:r>
        <w:t>Acuer</w:t>
      </w:r>
      <w:r>
        <w:t xml:space="preserve">do Gubernativo Número 96-2019, Reglamento de la Ley Orgánica de la Contraloría General de Cuentas, según </w:t>
      </w:r>
      <w:proofErr w:type="spellStart"/>
      <w:r>
        <w:t>Io</w:t>
      </w:r>
      <w:proofErr w:type="spellEnd"/>
      <w:r>
        <w:t xml:space="preserve"> establecido en sus Artículos</w:t>
      </w:r>
      <w:r>
        <w:rPr>
          <w:noProof/>
        </w:rPr>
        <w:drawing>
          <wp:inline distT="0" distB="0" distL="0" distR="0" wp14:anchorId="76AE1FE5" wp14:editId="110A8C3B">
            <wp:extent cx="195149" cy="128055"/>
            <wp:effectExtent l="0" t="0" r="0" b="0"/>
            <wp:docPr id="306131" name="Picture 306131"/>
            <wp:cNvGraphicFramePr/>
            <a:graphic xmlns:a="http://schemas.openxmlformats.org/drawingml/2006/main">
              <a:graphicData uri="http://schemas.openxmlformats.org/drawingml/2006/picture">
                <pic:pic xmlns:pic="http://schemas.openxmlformats.org/drawingml/2006/picture">
                  <pic:nvPicPr>
                    <pic:cNvPr id="306131" name="Picture 306131"/>
                    <pic:cNvPicPr/>
                  </pic:nvPicPr>
                  <pic:blipFill>
                    <a:blip r:embed="rId144"/>
                    <a:stretch>
                      <a:fillRect/>
                    </a:stretch>
                  </pic:blipFill>
                  <pic:spPr>
                    <a:xfrm>
                      <a:off x="0" y="0"/>
                      <a:ext cx="195149" cy="128055"/>
                    </a:xfrm>
                    <a:prstGeom prst="rect">
                      <a:avLst/>
                    </a:prstGeom>
                  </pic:spPr>
                </pic:pic>
              </a:graphicData>
            </a:graphic>
          </wp:inline>
        </w:drawing>
      </w:r>
    </w:p>
    <w:p w14:paraId="30E2173D" w14:textId="77777777" w:rsidR="00E643CE" w:rsidRDefault="005A3560">
      <w:pPr>
        <w:spacing w:after="225" w:line="344" w:lineRule="auto"/>
        <w:ind w:left="1589" w:right="14" w:hanging="1575"/>
      </w:pPr>
      <w:r>
        <w:rPr>
          <w:rFonts w:ascii="Calibri" w:eastAsia="Calibri" w:hAnsi="Calibri" w:cs="Calibri"/>
        </w:rPr>
        <w:t xml:space="preserve">1 </w:t>
      </w:r>
      <w:proofErr w:type="gramStart"/>
      <w:r>
        <w:t>Dirección</w:t>
      </w:r>
      <w:proofErr w:type="gramEnd"/>
      <w:r>
        <w:t xml:space="preserve"> de Auditoría para Atención a Denuncias, literal c) Emitir los nombramientos para realizar los exámenes esp</w:t>
      </w:r>
      <w:r>
        <w:t>eciales de auditoría, auditorías concurrentes y presencias de verificación; 57. Independencia de funciones del</w:t>
      </w:r>
    </w:p>
    <w:p w14:paraId="6CA23AA7" w14:textId="77777777" w:rsidR="00E643CE" w:rsidRDefault="005A3560">
      <w:pPr>
        <w:tabs>
          <w:tab w:val="right" w:pos="10132"/>
        </w:tabs>
        <w:ind w:left="0"/>
        <w:jc w:val="left"/>
      </w:pPr>
      <w:r>
        <w:rPr>
          <w:rFonts w:ascii="Calibri" w:eastAsia="Calibri" w:hAnsi="Calibri" w:cs="Calibri"/>
        </w:rPr>
        <w:t>1</w:t>
      </w:r>
      <w:r>
        <w:rPr>
          <w:rFonts w:ascii="Calibri" w:eastAsia="Calibri" w:hAnsi="Calibri" w:cs="Calibri"/>
        </w:rPr>
        <w:tab/>
      </w:r>
      <w:r>
        <w:t>auditor gubernamental; 58. Acreditación: 59. Responsabilidad del Auditor</w:t>
      </w:r>
    </w:p>
    <w:p w14:paraId="26B0FB0D" w14:textId="77777777" w:rsidR="00E643CE" w:rsidRDefault="005A3560">
      <w:pPr>
        <w:spacing w:after="182"/>
        <w:ind w:left="1633" w:right="14"/>
      </w:pPr>
      <w:r>
        <w:t>Gubernamental.</w:t>
      </w:r>
    </w:p>
    <w:p w14:paraId="6E9BE83A" w14:textId="77777777" w:rsidR="00E643CE" w:rsidRDefault="005A3560">
      <w:pPr>
        <w:spacing w:after="3" w:line="259" w:lineRule="auto"/>
        <w:ind w:left="77" w:hanging="10"/>
        <w:jc w:val="left"/>
      </w:pPr>
      <w:r>
        <w:rPr>
          <w:rFonts w:ascii="Calibri" w:eastAsia="Calibri" w:hAnsi="Calibri" w:cs="Calibri"/>
          <w:sz w:val="70"/>
        </w:rPr>
        <w:t>1</w:t>
      </w:r>
    </w:p>
    <w:p w14:paraId="6E28F659" w14:textId="77777777" w:rsidR="00E643CE" w:rsidRDefault="005A3560">
      <w:pPr>
        <w:ind w:left="77" w:right="14" w:firstLine="1556"/>
      </w:pPr>
      <w:r>
        <w:t>Acuerdo Número A-075-2017 de la Contraloría General d</w:t>
      </w:r>
      <w:r>
        <w:t xml:space="preserve">e Cuentas, que aprueba las Normas Internacionales de las Entidades Fiscalizadoras Superiores adaptadas </w:t>
      </w:r>
      <w:r>
        <w:rPr>
          <w:rFonts w:ascii="Calibri" w:eastAsia="Calibri" w:hAnsi="Calibri" w:cs="Calibri"/>
        </w:rPr>
        <w:t xml:space="preserve">1 </w:t>
      </w:r>
      <w:r>
        <w:t>a Guatemala -ISSAI.GT-.</w:t>
      </w:r>
    </w:p>
    <w:p w14:paraId="347FA925" w14:textId="77777777" w:rsidR="00E643CE" w:rsidRDefault="005A3560">
      <w:pPr>
        <w:spacing w:after="208"/>
        <w:ind w:left="77" w:right="14" w:firstLine="1585"/>
      </w:pPr>
      <w:r>
        <w:lastRenderedPageBreak/>
        <w:t xml:space="preserve">El Nombramiento de Auditoría Número S09-CC-0005-2023 de fecha 29 de marzo </w:t>
      </w:r>
      <w:r>
        <w:rPr>
          <w:rFonts w:ascii="Calibri" w:eastAsia="Calibri" w:hAnsi="Calibri" w:cs="Calibri"/>
        </w:rPr>
        <w:t>1</w:t>
      </w:r>
      <w:r>
        <w:rPr>
          <w:rFonts w:ascii="Calibri" w:eastAsia="Calibri" w:hAnsi="Calibri" w:cs="Calibri"/>
        </w:rPr>
        <w:tab/>
      </w:r>
      <w:r>
        <w:t>de 2023 y sog-cc-0009-2023, de fecha 24 de julio de 2023.</w:t>
      </w:r>
    </w:p>
    <w:p w14:paraId="2088D12D" w14:textId="77777777" w:rsidR="00E643CE" w:rsidRDefault="005A3560">
      <w:pPr>
        <w:tabs>
          <w:tab w:val="center" w:pos="5407"/>
        </w:tabs>
        <w:spacing w:after="79" w:line="266" w:lineRule="auto"/>
        <w:ind w:left="0"/>
        <w:jc w:val="left"/>
      </w:pPr>
      <w:r>
        <w:rPr>
          <w:rFonts w:ascii="Calibri" w:eastAsia="Calibri" w:hAnsi="Calibri" w:cs="Calibri"/>
          <w:sz w:val="28"/>
        </w:rPr>
        <w:t>1</w:t>
      </w:r>
      <w:r>
        <w:rPr>
          <w:rFonts w:ascii="Calibri" w:eastAsia="Calibri" w:hAnsi="Calibri" w:cs="Calibri"/>
          <w:sz w:val="28"/>
        </w:rPr>
        <w:tab/>
      </w:r>
      <w:r>
        <w:rPr>
          <w:sz w:val="28"/>
        </w:rPr>
        <w:t>3. IDENTIFICACIÓN DE LAS NORMAS DE AUDITORÍA OBSERVADAS</w:t>
      </w:r>
    </w:p>
    <w:p w14:paraId="3BCD71EE" w14:textId="77777777" w:rsidR="00E643CE" w:rsidRDefault="005A3560">
      <w:pPr>
        <w:ind w:left="96" w:right="14" w:firstLine="1575"/>
      </w:pPr>
      <w:r>
        <w:t>Para efectuar las auditorías de cumplimiento, debe observarse la</w:t>
      </w:r>
      <w:r>
        <w:t xml:space="preserve">s Normas </w:t>
      </w:r>
      <w:r>
        <w:rPr>
          <w:rFonts w:ascii="Calibri" w:eastAsia="Calibri" w:hAnsi="Calibri" w:cs="Calibri"/>
        </w:rPr>
        <w:t xml:space="preserve">1 </w:t>
      </w:r>
      <w:r>
        <w:t>Internacionales de las Entidades Fiscalizadoras Superiores adaptadas a</w:t>
      </w:r>
    </w:p>
    <w:p w14:paraId="53989558" w14:textId="77777777" w:rsidR="00E643CE" w:rsidRDefault="005A3560">
      <w:pPr>
        <w:ind w:left="106" w:right="14" w:firstLine="1565"/>
      </w:pPr>
      <w:r>
        <w:t xml:space="preserve">Guatemala -ISSAI.GT- y sus correspondientes actualizaciones, siendo las </w:t>
      </w:r>
      <w:r>
        <w:rPr>
          <w:rFonts w:ascii="Calibri" w:eastAsia="Calibri" w:hAnsi="Calibri" w:cs="Calibri"/>
        </w:rPr>
        <w:t>1</w:t>
      </w:r>
      <w:r>
        <w:rPr>
          <w:rFonts w:ascii="Calibri" w:eastAsia="Calibri" w:hAnsi="Calibri" w:cs="Calibri"/>
        </w:rPr>
        <w:tab/>
      </w:r>
      <w:r>
        <w:t>siguientes:</w:t>
      </w:r>
    </w:p>
    <w:p w14:paraId="1FA641AA" w14:textId="77777777" w:rsidR="00E643CE" w:rsidRDefault="005A3560">
      <w:pPr>
        <w:spacing w:after="147"/>
        <w:ind w:left="1690" w:right="14"/>
      </w:pPr>
      <w:r>
        <w:t>ISSAI.GT 30 Código de ética</w:t>
      </w:r>
    </w:p>
    <w:p w14:paraId="4831D16D" w14:textId="77777777" w:rsidR="00E643CE" w:rsidRDefault="005A3560">
      <w:pPr>
        <w:tabs>
          <w:tab w:val="center" w:pos="3914"/>
        </w:tabs>
        <w:ind w:left="0"/>
        <w:jc w:val="left"/>
      </w:pPr>
      <w:r>
        <w:rPr>
          <w:rFonts w:ascii="Calibri" w:eastAsia="Calibri" w:hAnsi="Calibri" w:cs="Calibri"/>
        </w:rPr>
        <w:t>1</w:t>
      </w:r>
      <w:r>
        <w:rPr>
          <w:rFonts w:ascii="Calibri" w:eastAsia="Calibri" w:hAnsi="Calibri" w:cs="Calibri"/>
        </w:rPr>
        <w:tab/>
      </w:r>
      <w:r>
        <w:t>ISSAI.GT 40 Control de calidad para la EFS</w:t>
      </w:r>
    </w:p>
    <w:p w14:paraId="3A3C250E" w14:textId="77777777" w:rsidR="00E643CE" w:rsidRDefault="005A3560">
      <w:pPr>
        <w:ind w:left="1690" w:right="14"/>
      </w:pPr>
      <w:r>
        <w:t>ISSAI.GT 100 Pr</w:t>
      </w:r>
      <w:r>
        <w:t>incipios Fundamentales de Auditoría del Sector Público ISSAI.GT 400 Principios fundamentales de la auditoria de cumplimiento ISSAI.GT 4000</w:t>
      </w:r>
    </w:p>
    <w:p w14:paraId="3066577D" w14:textId="77777777" w:rsidR="00E643CE" w:rsidRDefault="005A3560">
      <w:pPr>
        <w:spacing w:after="0" w:line="259" w:lineRule="auto"/>
        <w:ind w:left="1690" w:right="-10"/>
        <w:jc w:val="left"/>
      </w:pPr>
      <w:r>
        <w:rPr>
          <w:noProof/>
        </w:rPr>
        <w:drawing>
          <wp:inline distT="0" distB="0" distL="0" distR="0" wp14:anchorId="5CB2669C" wp14:editId="43174AD5">
            <wp:extent cx="5372679" cy="481730"/>
            <wp:effectExtent l="0" t="0" r="0" b="0"/>
            <wp:docPr id="306133" name="Picture 306133"/>
            <wp:cNvGraphicFramePr/>
            <a:graphic xmlns:a="http://schemas.openxmlformats.org/drawingml/2006/main">
              <a:graphicData uri="http://schemas.openxmlformats.org/drawingml/2006/picture">
                <pic:pic xmlns:pic="http://schemas.openxmlformats.org/drawingml/2006/picture">
                  <pic:nvPicPr>
                    <pic:cNvPr id="306133" name="Picture 306133"/>
                    <pic:cNvPicPr/>
                  </pic:nvPicPr>
                  <pic:blipFill>
                    <a:blip r:embed="rId145"/>
                    <a:stretch>
                      <a:fillRect/>
                    </a:stretch>
                  </pic:blipFill>
                  <pic:spPr>
                    <a:xfrm>
                      <a:off x="0" y="0"/>
                      <a:ext cx="5372679" cy="481730"/>
                    </a:xfrm>
                    <a:prstGeom prst="rect">
                      <a:avLst/>
                    </a:prstGeom>
                  </pic:spPr>
                </pic:pic>
              </a:graphicData>
            </a:graphic>
          </wp:inline>
        </w:drawing>
      </w:r>
    </w:p>
    <w:p w14:paraId="6137223C" w14:textId="77777777" w:rsidR="00E643CE" w:rsidRDefault="005A3560">
      <w:pPr>
        <w:tabs>
          <w:tab w:val="center" w:pos="2405"/>
          <w:tab w:val="center" w:pos="8400"/>
        </w:tabs>
        <w:spacing w:after="97" w:line="265" w:lineRule="auto"/>
        <w:ind w:left="0"/>
        <w:jc w:val="left"/>
      </w:pPr>
      <w:r>
        <w:rPr>
          <w:sz w:val="14"/>
        </w:rPr>
        <w:tab/>
        <w:t>CC*</w:t>
      </w:r>
      <w:proofErr w:type="gramStart"/>
      <w:r>
        <w:rPr>
          <w:sz w:val="14"/>
        </w:rPr>
        <w:t>TR.ALORLA</w:t>
      </w:r>
      <w:proofErr w:type="gramEnd"/>
      <w:r>
        <w:rPr>
          <w:sz w:val="14"/>
        </w:rPr>
        <w:t xml:space="preserve"> GENERA C </w:t>
      </w:r>
      <w:r>
        <w:rPr>
          <w:sz w:val="14"/>
        </w:rPr>
        <w:tab/>
        <w:t xml:space="preserve">AUDITORÍA </w:t>
      </w:r>
      <w:r>
        <w:rPr>
          <w:noProof/>
        </w:rPr>
        <w:drawing>
          <wp:inline distT="0" distB="0" distL="0" distR="0" wp14:anchorId="6F9EB740" wp14:editId="36E90557">
            <wp:extent cx="542543" cy="73152"/>
            <wp:effectExtent l="0" t="0" r="0" b="0"/>
            <wp:docPr id="306138" name="Picture 306138"/>
            <wp:cNvGraphicFramePr/>
            <a:graphic xmlns:a="http://schemas.openxmlformats.org/drawingml/2006/main">
              <a:graphicData uri="http://schemas.openxmlformats.org/drawingml/2006/picture">
                <pic:pic xmlns:pic="http://schemas.openxmlformats.org/drawingml/2006/picture">
                  <pic:nvPicPr>
                    <pic:cNvPr id="306138" name="Picture 306138"/>
                    <pic:cNvPicPr/>
                  </pic:nvPicPr>
                  <pic:blipFill>
                    <a:blip r:embed="rId146"/>
                    <a:stretch>
                      <a:fillRect/>
                    </a:stretch>
                  </pic:blipFill>
                  <pic:spPr>
                    <a:xfrm>
                      <a:off x="0" y="0"/>
                      <a:ext cx="542543" cy="73152"/>
                    </a:xfrm>
                    <a:prstGeom prst="rect">
                      <a:avLst/>
                    </a:prstGeom>
                  </pic:spPr>
                </pic:pic>
              </a:graphicData>
            </a:graphic>
          </wp:inline>
        </w:drawing>
      </w:r>
    </w:p>
    <w:p w14:paraId="1B29511C" w14:textId="77777777" w:rsidR="00E643CE" w:rsidRDefault="005A3560">
      <w:pPr>
        <w:spacing w:after="38" w:line="259" w:lineRule="auto"/>
        <w:ind w:left="1555"/>
        <w:jc w:val="left"/>
      </w:pPr>
      <w:r>
        <w:rPr>
          <w:noProof/>
          <w:sz w:val="22"/>
        </w:rPr>
        <mc:AlternateContent>
          <mc:Choice Requires="wpg">
            <w:drawing>
              <wp:inline distT="0" distB="0" distL="0" distR="0" wp14:anchorId="247EB472" wp14:editId="2BDD4B16">
                <wp:extent cx="5382769" cy="18288"/>
                <wp:effectExtent l="0" t="0" r="0" b="0"/>
                <wp:docPr id="306143" name="Group 306143"/>
                <wp:cNvGraphicFramePr/>
                <a:graphic xmlns:a="http://schemas.openxmlformats.org/drawingml/2006/main">
                  <a:graphicData uri="http://schemas.microsoft.com/office/word/2010/wordprocessingGroup">
                    <wpg:wgp>
                      <wpg:cNvGrpSpPr/>
                      <wpg:grpSpPr>
                        <a:xfrm>
                          <a:off x="0" y="0"/>
                          <a:ext cx="5382769" cy="18288"/>
                          <a:chOff x="0" y="0"/>
                          <a:chExt cx="5382769" cy="18288"/>
                        </a:xfrm>
                      </wpg:grpSpPr>
                      <wps:wsp>
                        <wps:cNvPr id="306142" name="Shape 306142"/>
                        <wps:cNvSpPr/>
                        <wps:spPr>
                          <a:xfrm>
                            <a:off x="0" y="0"/>
                            <a:ext cx="5382769" cy="18288"/>
                          </a:xfrm>
                          <a:custGeom>
                            <a:avLst/>
                            <a:gdLst/>
                            <a:ahLst/>
                            <a:cxnLst/>
                            <a:rect l="0" t="0" r="0" b="0"/>
                            <a:pathLst>
                              <a:path w="5382769" h="18288">
                                <a:moveTo>
                                  <a:pt x="0" y="9144"/>
                                </a:moveTo>
                                <a:lnTo>
                                  <a:pt x="5382769"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143" style="width:423.84pt;height:1.44pt;mso-position-horizontal-relative:char;mso-position-vertical-relative:line" coordsize="53827,182">
                <v:shape id="Shape 306142" style="position:absolute;width:53827;height:182;left:0;top:0;" coordsize="5382769,18288" path="m0,9144l5382769,9144">
                  <v:stroke weight="1.44pt" endcap="flat" joinstyle="miter" miterlimit="1" on="true" color="#000000"/>
                  <v:fill on="false" color="#000000"/>
                </v:shape>
              </v:group>
            </w:pict>
          </mc:Fallback>
        </mc:AlternateContent>
      </w:r>
    </w:p>
    <w:p w14:paraId="1B195593" w14:textId="77777777" w:rsidR="00E643CE" w:rsidRDefault="005A3560">
      <w:pPr>
        <w:tabs>
          <w:tab w:val="center" w:pos="3758"/>
        </w:tabs>
        <w:spacing w:after="743"/>
        <w:ind w:left="0"/>
        <w:jc w:val="left"/>
      </w:pPr>
      <w:r>
        <w:rPr>
          <w:rFonts w:ascii="Calibri" w:eastAsia="Calibri" w:hAnsi="Calibri" w:cs="Calibri"/>
        </w:rPr>
        <w:t>1</w:t>
      </w:r>
      <w:r>
        <w:rPr>
          <w:rFonts w:ascii="Calibri" w:eastAsia="Calibri" w:hAnsi="Calibri" w:cs="Calibri"/>
        </w:rPr>
        <w:tab/>
      </w:r>
      <w:r>
        <w:t>Norma para las auditorias de cumplimiento</w:t>
      </w:r>
    </w:p>
    <w:p w14:paraId="35F496EF" w14:textId="77777777" w:rsidR="00E643CE" w:rsidRDefault="005A3560">
      <w:pPr>
        <w:tabs>
          <w:tab w:val="center" w:pos="2938"/>
        </w:tabs>
        <w:spacing w:line="266" w:lineRule="auto"/>
        <w:ind w:left="0"/>
        <w:jc w:val="left"/>
      </w:pPr>
      <w:r>
        <w:rPr>
          <w:rFonts w:ascii="Calibri" w:eastAsia="Calibri" w:hAnsi="Calibri" w:cs="Calibri"/>
          <w:sz w:val="28"/>
        </w:rPr>
        <w:t>1</w:t>
      </w:r>
      <w:r>
        <w:rPr>
          <w:rFonts w:ascii="Calibri" w:eastAsia="Calibri" w:hAnsi="Calibri" w:cs="Calibri"/>
          <w:sz w:val="28"/>
        </w:rPr>
        <w:tab/>
      </w:r>
      <w:r>
        <w:rPr>
          <w:sz w:val="28"/>
        </w:rPr>
        <w:t>4. NIVEL DE SEGURIDAD</w:t>
      </w:r>
    </w:p>
    <w:p w14:paraId="034F20F3" w14:textId="77777777" w:rsidR="00E643CE" w:rsidRDefault="005A3560">
      <w:pPr>
        <w:ind w:left="14" w:right="14" w:firstLine="1555"/>
      </w:pPr>
      <w:r>
        <w:t xml:space="preserve">De conformidad con el nombramiento No. sog-cc-0005-2023, de fecha 29 de </w:t>
      </w:r>
      <w:r>
        <w:rPr>
          <w:rFonts w:ascii="Calibri" w:eastAsia="Calibri" w:hAnsi="Calibri" w:cs="Calibri"/>
        </w:rPr>
        <w:t xml:space="preserve">1 </w:t>
      </w:r>
      <w:r>
        <w:t>marzo de 2023 y S09-cc-0005-2023, de fecha 24 de julio de 2023, el Examen</w:t>
      </w:r>
    </w:p>
    <w:p w14:paraId="0DAFC0C1" w14:textId="77777777" w:rsidR="00E643CE" w:rsidRDefault="005A3560">
      <w:pPr>
        <w:spacing w:after="166"/>
        <w:ind w:left="14" w:right="14" w:firstLine="1555"/>
      </w:pPr>
      <w:r>
        <w:t>Especial de Auditoria de Cumplimiento es c</w:t>
      </w:r>
      <w:r>
        <w:t xml:space="preserve">on nivel de Seguridad Limitada, se </w:t>
      </w:r>
      <w:r>
        <w:rPr>
          <w:rFonts w:ascii="Calibri" w:eastAsia="Calibri" w:hAnsi="Calibri" w:cs="Calibri"/>
        </w:rPr>
        <w:t xml:space="preserve">1 </w:t>
      </w:r>
      <w:r>
        <w:t>enfocará directamente a la Materia Controlada.</w:t>
      </w:r>
    </w:p>
    <w:p w14:paraId="2A82619E" w14:textId="77777777" w:rsidR="00E643CE" w:rsidRDefault="005A3560">
      <w:pPr>
        <w:spacing w:line="266" w:lineRule="auto"/>
        <w:ind w:left="1608" w:hanging="10"/>
        <w:jc w:val="left"/>
      </w:pPr>
      <w:r>
        <w:rPr>
          <w:sz w:val="28"/>
        </w:rPr>
        <w:t>5. OBLIGACIÓN DE LAS DISTINTAS PARTES</w:t>
      </w:r>
    </w:p>
    <w:p w14:paraId="66E7A909" w14:textId="77777777" w:rsidR="00E643CE" w:rsidRDefault="005A3560">
      <w:pPr>
        <w:spacing w:after="3" w:line="259" w:lineRule="auto"/>
        <w:ind w:left="58" w:hanging="10"/>
        <w:jc w:val="left"/>
      </w:pPr>
      <w:r>
        <w:rPr>
          <w:rFonts w:ascii="Calibri" w:eastAsia="Calibri" w:hAnsi="Calibri" w:cs="Calibri"/>
          <w:sz w:val="70"/>
        </w:rPr>
        <w:t>1</w:t>
      </w:r>
    </w:p>
    <w:p w14:paraId="604CB8C7" w14:textId="77777777" w:rsidR="00E643CE" w:rsidRDefault="005A3560">
      <w:pPr>
        <w:spacing w:after="677" w:line="266" w:lineRule="auto"/>
        <w:ind w:left="1608" w:hanging="10"/>
        <w:jc w:val="left"/>
      </w:pPr>
      <w:r>
        <w:rPr>
          <w:sz w:val="28"/>
        </w:rPr>
        <w:t>5.1 Obligaciones del Equipo de Auditoría</w:t>
      </w:r>
    </w:p>
    <w:p w14:paraId="7A598374" w14:textId="77777777" w:rsidR="00E643CE" w:rsidRDefault="005A3560">
      <w:pPr>
        <w:spacing w:after="98"/>
        <w:ind w:left="14" w:right="95"/>
      </w:pPr>
      <w:r>
        <w:rPr>
          <w:rFonts w:ascii="Calibri" w:eastAsia="Calibri" w:hAnsi="Calibri" w:cs="Calibri"/>
        </w:rPr>
        <w:lastRenderedPageBreak/>
        <w:t xml:space="preserve">1 </w:t>
      </w:r>
      <w:proofErr w:type="gramStart"/>
      <w:r>
        <w:t>Se</w:t>
      </w:r>
      <w:proofErr w:type="gramEnd"/>
      <w:r>
        <w:t xml:space="preserve"> observarán Normas Internacionales de las Entidades Fiscalizadoras Superiores adaptadas a Guatemala. -tSSAl.GT- aplicables en la ejecución de la auditoría y a </w:t>
      </w:r>
      <w:r>
        <w:rPr>
          <w:rFonts w:ascii="Calibri" w:eastAsia="Calibri" w:hAnsi="Calibri" w:cs="Calibri"/>
        </w:rPr>
        <w:t xml:space="preserve">1 </w:t>
      </w:r>
      <w:r>
        <w:t>la normativa legal aplicable que resulte pertinente. Las ISSAI.GT obligan que nos adecuemos a</w:t>
      </w:r>
      <w:r>
        <w:t xml:space="preserve"> las exigencias deontológicas para que se planifique y ejecute la auditoría para obtener garantías razonables que las operaciones del Ministerio de </w:t>
      </w:r>
      <w:r>
        <w:rPr>
          <w:rFonts w:ascii="Calibri" w:eastAsia="Calibri" w:hAnsi="Calibri" w:cs="Calibri"/>
        </w:rPr>
        <w:t xml:space="preserve">1 </w:t>
      </w:r>
      <w:r>
        <w:t>Educación, están exentos de incumplimientos materiales.</w:t>
      </w:r>
    </w:p>
    <w:p w14:paraId="5714FF30" w14:textId="77777777" w:rsidR="00E643CE" w:rsidRDefault="005A3560">
      <w:pPr>
        <w:spacing w:after="118" w:line="492" w:lineRule="auto"/>
        <w:ind w:left="1622" w:right="14" w:hanging="1536"/>
      </w:pPr>
      <w:r>
        <w:rPr>
          <w:rFonts w:ascii="Calibri" w:eastAsia="Calibri" w:hAnsi="Calibri" w:cs="Calibri"/>
        </w:rPr>
        <w:t xml:space="preserve">1 </w:t>
      </w:r>
      <w:proofErr w:type="gramStart"/>
      <w:r>
        <w:t>La</w:t>
      </w:r>
      <w:proofErr w:type="gramEnd"/>
      <w:r>
        <w:t xml:space="preserve"> auditoría iniciará con la aplicación de proce</w:t>
      </w:r>
      <w:r>
        <w:t>dimientos para obtener evidencia sobre los registros.</w:t>
      </w:r>
    </w:p>
    <w:p w14:paraId="5B8EACA0" w14:textId="77777777" w:rsidR="00E643CE" w:rsidRDefault="005A3560">
      <w:pPr>
        <w:spacing w:after="318" w:line="431" w:lineRule="auto"/>
        <w:ind w:left="1642" w:right="14" w:hanging="1546"/>
      </w:pPr>
      <w:r>
        <w:rPr>
          <w:rFonts w:ascii="Calibri" w:eastAsia="Calibri" w:hAnsi="Calibri" w:cs="Calibri"/>
        </w:rPr>
        <w:t xml:space="preserve">1 </w:t>
      </w:r>
      <w:proofErr w:type="gramStart"/>
      <w:r>
        <w:t>La</w:t>
      </w:r>
      <w:proofErr w:type="gramEnd"/>
      <w:r>
        <w:t xml:space="preserve"> selección de procedimientos depende del criterio del auditor, incluida la evaluación de los riesgos.</w:t>
      </w:r>
    </w:p>
    <w:p w14:paraId="0B816E50" w14:textId="77777777" w:rsidR="00E643CE" w:rsidRDefault="005A3560">
      <w:pPr>
        <w:tabs>
          <w:tab w:val="right" w:pos="10132"/>
        </w:tabs>
        <w:ind w:left="0"/>
        <w:jc w:val="left"/>
      </w:pPr>
      <w:r>
        <w:rPr>
          <w:rFonts w:ascii="Calibri" w:eastAsia="Calibri" w:hAnsi="Calibri" w:cs="Calibri"/>
        </w:rPr>
        <w:t>1</w:t>
      </w:r>
      <w:r>
        <w:rPr>
          <w:rFonts w:ascii="Calibri" w:eastAsia="Calibri" w:hAnsi="Calibri" w:cs="Calibri"/>
        </w:rPr>
        <w:tab/>
      </w:r>
      <w:proofErr w:type="gramStart"/>
      <w:r>
        <w:t>La</w:t>
      </w:r>
      <w:proofErr w:type="gramEnd"/>
      <w:r>
        <w:t xml:space="preserve"> auditoría implica una evaluación de la correcta aplicación de las disposiciones</w:t>
      </w:r>
    </w:p>
    <w:p w14:paraId="7F71B406" w14:textId="77777777" w:rsidR="00E643CE" w:rsidRDefault="005A3560">
      <w:pPr>
        <w:spacing w:after="211"/>
        <w:ind w:left="1651" w:right="14"/>
      </w:pPr>
      <w:r>
        <w:t>regulatorias por la dirección de la entidad.</w:t>
      </w:r>
    </w:p>
    <w:p w14:paraId="48143687" w14:textId="77777777" w:rsidR="00E643CE" w:rsidRDefault="005A3560">
      <w:pPr>
        <w:spacing w:after="3" w:line="259" w:lineRule="auto"/>
        <w:ind w:left="125" w:hanging="10"/>
        <w:jc w:val="left"/>
      </w:pPr>
      <w:r>
        <w:rPr>
          <w:rFonts w:ascii="Calibri" w:eastAsia="Calibri" w:hAnsi="Calibri" w:cs="Calibri"/>
          <w:sz w:val="70"/>
        </w:rPr>
        <w:t>1</w:t>
      </w:r>
    </w:p>
    <w:p w14:paraId="4A7CA5B2" w14:textId="77777777" w:rsidR="00E643CE" w:rsidRDefault="005A3560">
      <w:pPr>
        <w:spacing w:after="186" w:line="229" w:lineRule="auto"/>
        <w:ind w:left="1378" w:hanging="10"/>
        <w:jc w:val="center"/>
      </w:pPr>
      <w:r>
        <w:t>Debido a las limitaciones inherentes a la auditoría y también al control interno, existe el riesgo inevitable que no lleguen a</w:t>
      </w:r>
      <w:r>
        <w:t xml:space="preserve"> detectarse incorrecciones materiales,</w:t>
      </w:r>
    </w:p>
    <w:p w14:paraId="2AED7089" w14:textId="77777777" w:rsidR="00E643CE" w:rsidRDefault="005A3560">
      <w:pPr>
        <w:spacing w:line="470" w:lineRule="auto"/>
        <w:ind w:left="1661" w:right="14" w:hanging="1536"/>
      </w:pPr>
      <w:r>
        <w:rPr>
          <w:rFonts w:ascii="Calibri" w:eastAsia="Calibri" w:hAnsi="Calibri" w:cs="Calibri"/>
        </w:rPr>
        <w:t xml:space="preserve">1 </w:t>
      </w:r>
      <w:r>
        <w:t>incluso cuando la auditoria se planifique y ejecute con arreglo a las normas de auditoría pertinentes.</w:t>
      </w:r>
    </w:p>
    <w:p w14:paraId="72030D8F" w14:textId="77777777" w:rsidR="00E643CE" w:rsidRDefault="005A3560">
      <w:pPr>
        <w:spacing w:after="0" w:line="259" w:lineRule="auto"/>
        <w:ind w:left="1690" w:hanging="10"/>
      </w:pPr>
      <w:r>
        <w:rPr>
          <w:sz w:val="24"/>
        </w:rPr>
        <w:t>No se emitirá una opinión sobre la eficacia del control interno de la entidad.</w:t>
      </w:r>
    </w:p>
    <w:p w14:paraId="7A2C2653" w14:textId="77777777" w:rsidR="00E643CE" w:rsidRDefault="005A3560">
      <w:pPr>
        <w:spacing w:after="3" w:line="259" w:lineRule="auto"/>
        <w:ind w:left="154" w:hanging="10"/>
        <w:jc w:val="left"/>
      </w:pPr>
      <w:r>
        <w:rPr>
          <w:rFonts w:ascii="Calibri" w:eastAsia="Calibri" w:hAnsi="Calibri" w:cs="Calibri"/>
          <w:sz w:val="70"/>
        </w:rPr>
        <w:t>1</w:t>
      </w:r>
    </w:p>
    <w:p w14:paraId="0AC73644" w14:textId="77777777" w:rsidR="00E643CE" w:rsidRDefault="005A3560">
      <w:pPr>
        <w:spacing w:after="121"/>
        <w:ind w:left="154" w:right="14" w:firstLine="1526"/>
      </w:pPr>
      <w:r>
        <w:t>La auditoría implica una evalua</w:t>
      </w:r>
      <w:r>
        <w:t xml:space="preserve">ción de la correcta aplicación de las disposiciones </w:t>
      </w:r>
      <w:r>
        <w:rPr>
          <w:rFonts w:ascii="Calibri" w:eastAsia="Calibri" w:hAnsi="Calibri" w:cs="Calibri"/>
        </w:rPr>
        <w:t xml:space="preserve">1 </w:t>
      </w:r>
      <w:r>
        <w:t xml:space="preserve">es realizar el Examen Especial de Auditoría de Cumplimiento con nivel de Seguridad Limitada a </w:t>
      </w:r>
      <w:r>
        <w:lastRenderedPageBreak/>
        <w:t>requerimiento del Congreso de la República, de manera objetiva, según nombramiento de auditoría y planificac</w:t>
      </w:r>
      <w:r>
        <w:t>ión. El tiempo estimado</w:t>
      </w:r>
    </w:p>
    <w:p w14:paraId="177988C6" w14:textId="77777777" w:rsidR="00E643CE" w:rsidRDefault="005A3560">
      <w:pPr>
        <w:spacing w:after="3" w:line="259" w:lineRule="auto"/>
        <w:ind w:left="173" w:hanging="10"/>
        <w:jc w:val="left"/>
      </w:pPr>
      <w:r>
        <w:rPr>
          <w:rFonts w:ascii="Calibri" w:eastAsia="Calibri" w:hAnsi="Calibri" w:cs="Calibri"/>
          <w:sz w:val="70"/>
        </w:rPr>
        <w:t>1</w:t>
      </w:r>
    </w:p>
    <w:p w14:paraId="2C80E501" w14:textId="77777777" w:rsidR="00E643CE" w:rsidRDefault="005A3560">
      <w:pPr>
        <w:spacing w:after="0" w:line="259" w:lineRule="auto"/>
        <w:ind w:left="749"/>
        <w:jc w:val="left"/>
      </w:pPr>
      <w:r>
        <w:rPr>
          <w:noProof/>
        </w:rPr>
        <w:drawing>
          <wp:inline distT="0" distB="0" distL="0" distR="0" wp14:anchorId="63966461" wp14:editId="1B95D1D4">
            <wp:extent cx="5894833" cy="469392"/>
            <wp:effectExtent l="0" t="0" r="0" b="0"/>
            <wp:docPr id="306140" name="Picture 306140"/>
            <wp:cNvGraphicFramePr/>
            <a:graphic xmlns:a="http://schemas.openxmlformats.org/drawingml/2006/main">
              <a:graphicData uri="http://schemas.openxmlformats.org/drawingml/2006/picture">
                <pic:pic xmlns:pic="http://schemas.openxmlformats.org/drawingml/2006/picture">
                  <pic:nvPicPr>
                    <pic:cNvPr id="306140" name="Picture 306140"/>
                    <pic:cNvPicPr/>
                  </pic:nvPicPr>
                  <pic:blipFill>
                    <a:blip r:embed="rId147"/>
                    <a:stretch>
                      <a:fillRect/>
                    </a:stretch>
                  </pic:blipFill>
                  <pic:spPr>
                    <a:xfrm>
                      <a:off x="0" y="0"/>
                      <a:ext cx="5894833" cy="469392"/>
                    </a:xfrm>
                    <a:prstGeom prst="rect">
                      <a:avLst/>
                    </a:prstGeom>
                  </pic:spPr>
                </pic:pic>
              </a:graphicData>
            </a:graphic>
          </wp:inline>
        </w:drawing>
      </w:r>
    </w:p>
    <w:p w14:paraId="67DE1F5E" w14:textId="77777777" w:rsidR="00E643CE" w:rsidRDefault="00E643CE">
      <w:pPr>
        <w:sectPr w:rsidR="00E643CE">
          <w:headerReference w:type="even" r:id="rId148"/>
          <w:headerReference w:type="default" r:id="rId149"/>
          <w:footerReference w:type="even" r:id="rId150"/>
          <w:footerReference w:type="default" r:id="rId151"/>
          <w:headerReference w:type="first" r:id="rId152"/>
          <w:footerReference w:type="first" r:id="rId153"/>
          <w:pgSz w:w="12254" w:h="15859"/>
          <w:pgMar w:top="713" w:right="1873" w:bottom="682" w:left="250" w:header="384" w:footer="240" w:gutter="0"/>
          <w:cols w:space="720"/>
          <w:titlePg/>
        </w:sectPr>
      </w:pPr>
    </w:p>
    <w:p w14:paraId="4F664857" w14:textId="77777777" w:rsidR="00E643CE" w:rsidRDefault="005A3560">
      <w:pPr>
        <w:tabs>
          <w:tab w:val="center" w:pos="2702"/>
          <w:tab w:val="center" w:pos="5793"/>
          <w:tab w:val="center" w:pos="7502"/>
        </w:tabs>
        <w:spacing w:after="85" w:line="273" w:lineRule="auto"/>
        <w:ind w:left="0"/>
        <w:jc w:val="left"/>
      </w:pPr>
      <w:r>
        <w:rPr>
          <w:sz w:val="14"/>
        </w:rPr>
        <w:lastRenderedPageBreak/>
        <w:tab/>
        <w:t xml:space="preserve">OE NEPAL </w:t>
      </w:r>
      <w:r>
        <w:rPr>
          <w:sz w:val="14"/>
        </w:rPr>
        <w:tab/>
      </w:r>
      <w:r>
        <w:rPr>
          <w:rFonts w:ascii="Calibri" w:eastAsia="Calibri" w:hAnsi="Calibri" w:cs="Calibri"/>
          <w:sz w:val="14"/>
        </w:rPr>
        <w:t>7</w:t>
      </w:r>
      <w:r>
        <w:rPr>
          <w:rFonts w:ascii="Calibri" w:eastAsia="Calibri" w:hAnsi="Calibri" w:cs="Calibri"/>
          <w:sz w:val="14"/>
        </w:rPr>
        <w:tab/>
      </w:r>
      <w:proofErr w:type="spellStart"/>
      <w:r>
        <w:rPr>
          <w:sz w:val="14"/>
        </w:rPr>
        <w:t>ae</w:t>
      </w:r>
      <w:proofErr w:type="spellEnd"/>
      <w:r>
        <w:rPr>
          <w:sz w:val="14"/>
        </w:rPr>
        <w:t xml:space="preserve"> </w:t>
      </w:r>
    </w:p>
    <w:p w14:paraId="21F220BA" w14:textId="77777777" w:rsidR="00E643CE" w:rsidRDefault="005A3560">
      <w:pPr>
        <w:spacing w:after="30" w:line="259" w:lineRule="auto"/>
        <w:ind w:left="1574"/>
        <w:jc w:val="left"/>
      </w:pPr>
      <w:r>
        <w:rPr>
          <w:noProof/>
          <w:sz w:val="22"/>
        </w:rPr>
        <mc:AlternateContent>
          <mc:Choice Requires="wpg">
            <w:drawing>
              <wp:inline distT="0" distB="0" distL="0" distR="0" wp14:anchorId="5D9F7DC4" wp14:editId="4AA8BA8B">
                <wp:extent cx="5376672" cy="18288"/>
                <wp:effectExtent l="0" t="0" r="0" b="0"/>
                <wp:docPr id="306147" name="Group 306147"/>
                <wp:cNvGraphicFramePr/>
                <a:graphic xmlns:a="http://schemas.openxmlformats.org/drawingml/2006/main">
                  <a:graphicData uri="http://schemas.microsoft.com/office/word/2010/wordprocessingGroup">
                    <wpg:wgp>
                      <wpg:cNvGrpSpPr/>
                      <wpg:grpSpPr>
                        <a:xfrm>
                          <a:off x="0" y="0"/>
                          <a:ext cx="5376672" cy="18288"/>
                          <a:chOff x="0" y="0"/>
                          <a:chExt cx="5376672" cy="18288"/>
                        </a:xfrm>
                      </wpg:grpSpPr>
                      <wps:wsp>
                        <wps:cNvPr id="306146" name="Shape 306146"/>
                        <wps:cNvSpPr/>
                        <wps:spPr>
                          <a:xfrm>
                            <a:off x="0" y="0"/>
                            <a:ext cx="5376672" cy="18288"/>
                          </a:xfrm>
                          <a:custGeom>
                            <a:avLst/>
                            <a:gdLst/>
                            <a:ahLst/>
                            <a:cxnLst/>
                            <a:rect l="0" t="0" r="0" b="0"/>
                            <a:pathLst>
                              <a:path w="5376672" h="18288">
                                <a:moveTo>
                                  <a:pt x="0" y="9144"/>
                                </a:moveTo>
                                <a:lnTo>
                                  <a:pt x="537667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147" style="width:423.36pt;height:1.44pt;mso-position-horizontal-relative:char;mso-position-vertical-relative:line" coordsize="53766,182">
                <v:shape id="Shape 306146" style="position:absolute;width:53766;height:182;left:0;top:0;" coordsize="5376672,18288" path="m0,9144l5376672,9144">
                  <v:stroke weight="1.44pt" endcap="flat" joinstyle="miter" miterlimit="1" on="true" color="#000000"/>
                  <v:fill on="false" color="#000000"/>
                </v:shape>
              </v:group>
            </w:pict>
          </mc:Fallback>
        </mc:AlternateContent>
      </w:r>
    </w:p>
    <w:p w14:paraId="60DE415B" w14:textId="77777777" w:rsidR="00E643CE" w:rsidRDefault="005A3560">
      <w:pPr>
        <w:spacing w:line="337" w:lineRule="auto"/>
        <w:ind w:left="1569" w:right="95" w:hanging="1555"/>
      </w:pPr>
      <w:r>
        <w:rPr>
          <w:rFonts w:ascii="Calibri" w:eastAsia="Calibri" w:hAnsi="Calibri" w:cs="Calibri"/>
        </w:rPr>
        <w:t xml:space="preserve">1 </w:t>
      </w:r>
      <w:r>
        <w:t>para realizar el Examen Especial de Auditoría es de 60 días, según el nombramiento; sin embargo, puede variar según las circunstancias que se presenten en el desarrollo del trabajo.</w:t>
      </w:r>
    </w:p>
    <w:p w14:paraId="497E2C54" w14:textId="77777777" w:rsidR="00E643CE" w:rsidRDefault="005A3560">
      <w:pPr>
        <w:spacing w:after="3" w:line="259" w:lineRule="auto"/>
        <w:ind w:left="48" w:hanging="10"/>
        <w:jc w:val="left"/>
      </w:pPr>
      <w:r>
        <w:rPr>
          <w:rFonts w:ascii="Calibri" w:eastAsia="Calibri" w:hAnsi="Calibri" w:cs="Calibri"/>
          <w:sz w:val="70"/>
        </w:rPr>
        <w:t>1</w:t>
      </w:r>
    </w:p>
    <w:p w14:paraId="08777E6B" w14:textId="77777777" w:rsidR="00E643CE" w:rsidRDefault="005A3560">
      <w:pPr>
        <w:spacing w:after="254"/>
        <w:ind w:left="1584" w:right="14"/>
      </w:pPr>
      <w:r>
        <w:t>Se evaluará la c</w:t>
      </w:r>
      <w:r>
        <w:t>orrecta aplicación de las disposiciones regulatorias por la dirección de la entidad</w:t>
      </w:r>
    </w:p>
    <w:p w14:paraId="6B397190" w14:textId="77777777" w:rsidR="00E643CE" w:rsidRDefault="005A3560">
      <w:pPr>
        <w:spacing w:after="90" w:line="368" w:lineRule="auto"/>
        <w:ind w:left="1560" w:right="14" w:hanging="1546"/>
      </w:pPr>
      <w:r>
        <w:rPr>
          <w:rFonts w:ascii="Calibri" w:eastAsia="Calibri" w:hAnsi="Calibri" w:cs="Calibri"/>
        </w:rPr>
        <w:t>1</w:t>
      </w:r>
      <w:r>
        <w:rPr>
          <w:rFonts w:ascii="Calibri" w:eastAsia="Calibri" w:hAnsi="Calibri" w:cs="Calibri"/>
        </w:rPr>
        <w:tab/>
      </w:r>
      <w:proofErr w:type="gramStart"/>
      <w:r>
        <w:t>El</w:t>
      </w:r>
      <w:proofErr w:type="gramEnd"/>
      <w:r>
        <w:t xml:space="preserve"> Informe de auditoría será presentado a la máxima autoridad del Ministerio Público.</w:t>
      </w:r>
    </w:p>
    <w:p w14:paraId="15C67EFA" w14:textId="77777777" w:rsidR="00E643CE" w:rsidRDefault="005A3560">
      <w:pPr>
        <w:spacing w:after="3" w:line="259" w:lineRule="auto"/>
        <w:ind w:left="67" w:hanging="10"/>
        <w:jc w:val="left"/>
      </w:pPr>
      <w:r>
        <w:rPr>
          <w:rFonts w:ascii="Calibri" w:eastAsia="Calibri" w:hAnsi="Calibri" w:cs="Calibri"/>
          <w:sz w:val="70"/>
        </w:rPr>
        <w:t>1</w:t>
      </w:r>
    </w:p>
    <w:p w14:paraId="7B01F264" w14:textId="77777777" w:rsidR="00E643CE" w:rsidRDefault="005A3560">
      <w:pPr>
        <w:spacing w:after="496" w:line="266" w:lineRule="auto"/>
        <w:ind w:left="1608" w:hanging="10"/>
        <w:jc w:val="left"/>
      </w:pPr>
      <w:r>
        <w:rPr>
          <w:sz w:val="28"/>
        </w:rPr>
        <w:t>5.2 Obligaciones de la Entidad</w:t>
      </w:r>
    </w:p>
    <w:p w14:paraId="14BCE1AA" w14:textId="77777777" w:rsidR="00E643CE" w:rsidRDefault="005A3560">
      <w:pPr>
        <w:spacing w:after="420" w:line="392" w:lineRule="auto"/>
        <w:ind w:left="1560" w:right="14" w:hanging="1546"/>
      </w:pPr>
      <w:r>
        <w:rPr>
          <w:rFonts w:ascii="Calibri" w:eastAsia="Calibri" w:hAnsi="Calibri" w:cs="Calibri"/>
        </w:rPr>
        <w:t>1</w:t>
      </w:r>
      <w:r>
        <w:rPr>
          <w:rFonts w:ascii="Calibri" w:eastAsia="Calibri" w:hAnsi="Calibri" w:cs="Calibri"/>
        </w:rPr>
        <w:tab/>
      </w:r>
      <w:proofErr w:type="gramStart"/>
      <w:r>
        <w:t>El</w:t>
      </w:r>
      <w:proofErr w:type="gramEnd"/>
      <w:r>
        <w:t xml:space="preserve"> Ministerio de Educación está obligado a la elaboración y presentación fidedigna de la información y documentación.</w:t>
      </w:r>
    </w:p>
    <w:p w14:paraId="2D29E9A3" w14:textId="77777777" w:rsidR="00E643CE" w:rsidRDefault="005A3560">
      <w:pPr>
        <w:spacing w:after="91" w:line="306" w:lineRule="auto"/>
        <w:ind w:left="10" w:hanging="10"/>
        <w:jc w:val="center"/>
      </w:pPr>
      <w:r>
        <w:rPr>
          <w:rFonts w:ascii="Calibri" w:eastAsia="Calibri" w:hAnsi="Calibri" w:cs="Calibri"/>
        </w:rPr>
        <w:t>1</w:t>
      </w:r>
      <w:r>
        <w:rPr>
          <w:rFonts w:ascii="Calibri" w:eastAsia="Calibri" w:hAnsi="Calibri" w:cs="Calibri"/>
        </w:rPr>
        <w:tab/>
      </w:r>
      <w:proofErr w:type="gramStart"/>
      <w:r>
        <w:t>Presentar</w:t>
      </w:r>
      <w:proofErr w:type="gramEnd"/>
      <w:r>
        <w:t xml:space="preserve"> los controles internos que la entidad estime necesarios para permitir que sus operaciones estén exentas de incorrecciones e in</w:t>
      </w:r>
      <w:r>
        <w:t>cumplimientos.</w:t>
      </w:r>
    </w:p>
    <w:p w14:paraId="3BF4D281" w14:textId="77777777" w:rsidR="00E643CE" w:rsidRDefault="005A3560">
      <w:pPr>
        <w:spacing w:after="3" w:line="259" w:lineRule="auto"/>
        <w:ind w:left="77" w:hanging="10"/>
        <w:jc w:val="left"/>
      </w:pPr>
      <w:r>
        <w:rPr>
          <w:rFonts w:ascii="Calibri" w:eastAsia="Calibri" w:hAnsi="Calibri" w:cs="Calibri"/>
          <w:sz w:val="70"/>
        </w:rPr>
        <w:t>1</w:t>
      </w:r>
    </w:p>
    <w:p w14:paraId="3A3C72DC" w14:textId="77777777" w:rsidR="00E643CE" w:rsidRDefault="005A3560">
      <w:pPr>
        <w:spacing w:after="0" w:line="289" w:lineRule="auto"/>
        <w:ind w:left="52" w:firstLine="1555"/>
        <w:jc w:val="left"/>
      </w:pPr>
      <w:r>
        <w:t xml:space="preserve">Facilitarnos: i) Acceso a toda la información que sea pertinente como registros y documentación, y cualquier otro material requerido. </w:t>
      </w:r>
      <w:proofErr w:type="spellStart"/>
      <w:r>
        <w:t>ii</w:t>
      </w:r>
      <w:proofErr w:type="spellEnd"/>
      <w:r>
        <w:t xml:space="preserve">) Cualquier otra información </w:t>
      </w:r>
      <w:r>
        <w:rPr>
          <w:rFonts w:ascii="Calibri" w:eastAsia="Calibri" w:hAnsi="Calibri" w:cs="Calibri"/>
        </w:rPr>
        <w:t>1</w:t>
      </w:r>
      <w:r>
        <w:rPr>
          <w:rFonts w:ascii="Calibri" w:eastAsia="Calibri" w:hAnsi="Calibri" w:cs="Calibri"/>
        </w:rPr>
        <w:tab/>
      </w:r>
      <w:r>
        <w:t xml:space="preserve">complementaria solicitada a la entidad para los fines de la </w:t>
      </w:r>
      <w:r>
        <w:lastRenderedPageBreak/>
        <w:t xml:space="preserve">auditoría. </w:t>
      </w:r>
      <w:proofErr w:type="spellStart"/>
      <w:r>
        <w:t>iii</w:t>
      </w:r>
      <w:proofErr w:type="spellEnd"/>
      <w:r>
        <w:t>) Acceso a toda</w:t>
      </w:r>
      <w:r>
        <w:t xml:space="preserve"> la información relacionada a la auditoria. </w:t>
      </w:r>
      <w:proofErr w:type="spellStart"/>
      <w:r>
        <w:t>iv</w:t>
      </w:r>
      <w:proofErr w:type="spellEnd"/>
      <w:r>
        <w:t xml:space="preserve">) Indicar si existe información no disponible al momento de la realización de la auditoría y que podría limitar el </w:t>
      </w:r>
      <w:r>
        <w:rPr>
          <w:rFonts w:ascii="Calibri" w:eastAsia="Calibri" w:hAnsi="Calibri" w:cs="Calibri"/>
        </w:rPr>
        <w:t>1</w:t>
      </w:r>
      <w:r>
        <w:rPr>
          <w:rFonts w:ascii="Calibri" w:eastAsia="Calibri" w:hAnsi="Calibri" w:cs="Calibri"/>
        </w:rPr>
        <w:tab/>
      </w:r>
      <w:r>
        <w:t>alcance de la misma, para lo cual deberán presentar oficio firmado por los encargados de la e</w:t>
      </w:r>
      <w:r>
        <w:t xml:space="preserve">ntidad auditada, dirigido al Coordinador y Supervisor del equipo </w:t>
      </w:r>
      <w:r>
        <w:rPr>
          <w:rFonts w:ascii="Calibri" w:eastAsia="Calibri" w:hAnsi="Calibri" w:cs="Calibri"/>
        </w:rPr>
        <w:t>1</w:t>
      </w:r>
      <w:r>
        <w:rPr>
          <w:rFonts w:ascii="Calibri" w:eastAsia="Calibri" w:hAnsi="Calibri" w:cs="Calibri"/>
        </w:rPr>
        <w:tab/>
      </w:r>
      <w:r>
        <w:t xml:space="preserve">de </w:t>
      </w:r>
      <w:proofErr w:type="spellStart"/>
      <w:r>
        <w:t>auditoria</w:t>
      </w:r>
      <w:proofErr w:type="spellEnd"/>
      <w:r>
        <w:t>.</w:t>
      </w:r>
    </w:p>
    <w:p w14:paraId="3C0F2D27" w14:textId="77777777" w:rsidR="00E643CE" w:rsidRDefault="005A3560">
      <w:pPr>
        <w:spacing w:after="727"/>
        <w:ind w:left="105" w:right="14" w:firstLine="1526"/>
      </w:pPr>
      <w:r>
        <w:t xml:space="preserve">Presentar la información y documentación dentro del plazo requerido por el equipo </w:t>
      </w:r>
      <w:r>
        <w:rPr>
          <w:rFonts w:ascii="Calibri" w:eastAsia="Calibri" w:hAnsi="Calibri" w:cs="Calibri"/>
        </w:rPr>
        <w:t xml:space="preserve">1 </w:t>
      </w:r>
      <w:r>
        <w:t>de auditoría para lograr el cumplimiento de la auditoría.</w:t>
      </w:r>
    </w:p>
    <w:p w14:paraId="2D43F2BB" w14:textId="77777777" w:rsidR="00E643CE" w:rsidRDefault="005A3560">
      <w:pPr>
        <w:tabs>
          <w:tab w:val="center" w:pos="3465"/>
        </w:tabs>
        <w:spacing w:after="198" w:line="266" w:lineRule="auto"/>
        <w:ind w:left="0"/>
        <w:jc w:val="left"/>
      </w:pPr>
      <w:r>
        <w:rPr>
          <w:rFonts w:ascii="Calibri" w:eastAsia="Calibri" w:hAnsi="Calibri" w:cs="Calibri"/>
          <w:sz w:val="28"/>
        </w:rPr>
        <w:t>1</w:t>
      </w:r>
      <w:r>
        <w:rPr>
          <w:rFonts w:ascii="Calibri" w:eastAsia="Calibri" w:hAnsi="Calibri" w:cs="Calibri"/>
          <w:sz w:val="28"/>
        </w:rPr>
        <w:tab/>
      </w:r>
      <w:r>
        <w:rPr>
          <w:sz w:val="28"/>
        </w:rPr>
        <w:t>6. OBJETIVOS DE LA AUDITORIA</w:t>
      </w:r>
    </w:p>
    <w:p w14:paraId="22C3C74D" w14:textId="77777777" w:rsidR="00E643CE" w:rsidRDefault="005A3560">
      <w:pPr>
        <w:tabs>
          <w:tab w:val="center" w:pos="2443"/>
        </w:tabs>
        <w:spacing w:line="266" w:lineRule="auto"/>
        <w:ind w:left="0"/>
        <w:jc w:val="left"/>
      </w:pPr>
      <w:r>
        <w:rPr>
          <w:rFonts w:ascii="Calibri" w:eastAsia="Calibri" w:hAnsi="Calibri" w:cs="Calibri"/>
          <w:sz w:val="28"/>
        </w:rPr>
        <w:t>1</w:t>
      </w:r>
      <w:r>
        <w:rPr>
          <w:rFonts w:ascii="Calibri" w:eastAsia="Calibri" w:hAnsi="Calibri" w:cs="Calibri"/>
          <w:sz w:val="28"/>
        </w:rPr>
        <w:tab/>
      </w:r>
      <w:proofErr w:type="gramStart"/>
      <w:r>
        <w:rPr>
          <w:sz w:val="28"/>
        </w:rPr>
        <w:t>General</w:t>
      </w:r>
      <w:proofErr w:type="gramEnd"/>
    </w:p>
    <w:p w14:paraId="4BC1A6DE" w14:textId="77777777" w:rsidR="00E643CE" w:rsidRDefault="005A3560">
      <w:pPr>
        <w:spacing w:after="107"/>
        <w:ind w:left="125" w:right="14" w:firstLine="1536"/>
      </w:pPr>
      <w:r>
        <w:t xml:space="preserve">Evaluar la información y aspectos legales de la documentación financiera </w:t>
      </w:r>
      <w:r>
        <w:rPr>
          <w:rFonts w:ascii="Calibri" w:eastAsia="Calibri" w:hAnsi="Calibri" w:cs="Calibri"/>
        </w:rPr>
        <w:t xml:space="preserve">1 </w:t>
      </w:r>
      <w:r>
        <w:t xml:space="preserve">relacionada con la Asignación Presupuestaria Especial aportada conforme convenios suscritos entre el Ministerio de Educación, a través de la Dirección </w:t>
      </w:r>
      <w:r>
        <w:rPr>
          <w:rFonts w:ascii="Calibri" w:eastAsia="Calibri" w:hAnsi="Calibri" w:cs="Calibri"/>
        </w:rPr>
        <w:t xml:space="preserve">1 </w:t>
      </w:r>
      <w:r>
        <w:t>Departamental Guat</w:t>
      </w:r>
      <w:r>
        <w:t>emala Norte y la Organización no Gubernamental denominada Fundación CONGUATE, de conformidad con la Gestión No. 781639 de fecha 08 de febrero de 2023.</w:t>
      </w:r>
    </w:p>
    <w:p w14:paraId="5F2B80F1" w14:textId="77777777" w:rsidR="00E643CE" w:rsidRDefault="005A3560">
      <w:pPr>
        <w:spacing w:after="3" w:line="259" w:lineRule="auto"/>
        <w:ind w:left="154" w:hanging="10"/>
        <w:jc w:val="left"/>
      </w:pPr>
      <w:r>
        <w:rPr>
          <w:rFonts w:ascii="Calibri" w:eastAsia="Calibri" w:hAnsi="Calibri" w:cs="Calibri"/>
          <w:sz w:val="70"/>
        </w:rPr>
        <w:t>1</w:t>
      </w:r>
    </w:p>
    <w:p w14:paraId="22FE85C7" w14:textId="77777777" w:rsidR="00E643CE" w:rsidRDefault="005A3560">
      <w:pPr>
        <w:spacing w:after="0" w:line="259" w:lineRule="auto"/>
        <w:ind w:left="1680" w:hanging="10"/>
        <w:jc w:val="left"/>
      </w:pPr>
      <w:r>
        <w:rPr>
          <w:sz w:val="30"/>
        </w:rPr>
        <w:t>6.2 Específicos</w:t>
      </w:r>
    </w:p>
    <w:p w14:paraId="195EF02C" w14:textId="77777777" w:rsidR="00E643CE" w:rsidRDefault="005A3560">
      <w:pPr>
        <w:spacing w:after="0" w:line="259" w:lineRule="auto"/>
        <w:ind w:left="720" w:right="-10"/>
        <w:jc w:val="left"/>
      </w:pPr>
      <w:r>
        <w:rPr>
          <w:noProof/>
        </w:rPr>
        <w:drawing>
          <wp:inline distT="0" distB="0" distL="0" distR="0" wp14:anchorId="46094761" wp14:editId="6D0428C1">
            <wp:extent cx="5980176" cy="469392"/>
            <wp:effectExtent l="0" t="0" r="0" b="0"/>
            <wp:docPr id="306144" name="Picture 306144"/>
            <wp:cNvGraphicFramePr/>
            <a:graphic xmlns:a="http://schemas.openxmlformats.org/drawingml/2006/main">
              <a:graphicData uri="http://schemas.openxmlformats.org/drawingml/2006/picture">
                <pic:pic xmlns:pic="http://schemas.openxmlformats.org/drawingml/2006/picture">
                  <pic:nvPicPr>
                    <pic:cNvPr id="306144" name="Picture 306144"/>
                    <pic:cNvPicPr/>
                  </pic:nvPicPr>
                  <pic:blipFill>
                    <a:blip r:embed="rId154"/>
                    <a:stretch>
                      <a:fillRect/>
                    </a:stretch>
                  </pic:blipFill>
                  <pic:spPr>
                    <a:xfrm>
                      <a:off x="0" y="0"/>
                      <a:ext cx="5980176" cy="469392"/>
                    </a:xfrm>
                    <a:prstGeom prst="rect">
                      <a:avLst/>
                    </a:prstGeom>
                  </pic:spPr>
                </pic:pic>
              </a:graphicData>
            </a:graphic>
          </wp:inline>
        </w:drawing>
      </w:r>
    </w:p>
    <w:p w14:paraId="6A308965" w14:textId="77777777" w:rsidR="00E643CE" w:rsidRDefault="005A3560">
      <w:pPr>
        <w:tabs>
          <w:tab w:val="center" w:pos="1973"/>
          <w:tab w:val="center" w:pos="8093"/>
          <w:tab w:val="right" w:pos="10113"/>
        </w:tabs>
        <w:spacing w:after="130" w:line="265" w:lineRule="auto"/>
        <w:ind w:left="0"/>
        <w:jc w:val="left"/>
      </w:pPr>
      <w:r>
        <w:rPr>
          <w:sz w:val="14"/>
        </w:rPr>
        <w:tab/>
        <w:t xml:space="preserve">CONTRALORIA </w:t>
      </w:r>
      <w:r>
        <w:rPr>
          <w:sz w:val="14"/>
        </w:rPr>
        <w:tab/>
        <w:t xml:space="preserve">ORIA </w:t>
      </w:r>
      <w:r>
        <w:rPr>
          <w:sz w:val="14"/>
        </w:rPr>
        <w:tab/>
        <w:t>A</w:t>
      </w:r>
      <w:r>
        <w:rPr>
          <w:noProof/>
        </w:rPr>
        <w:drawing>
          <wp:inline distT="0" distB="0" distL="0" distR="0" wp14:anchorId="539C701E" wp14:editId="3386206A">
            <wp:extent cx="426719" cy="67056"/>
            <wp:effectExtent l="0" t="0" r="0" b="0"/>
            <wp:docPr id="306150" name="Picture 306150"/>
            <wp:cNvGraphicFramePr/>
            <a:graphic xmlns:a="http://schemas.openxmlformats.org/drawingml/2006/main">
              <a:graphicData uri="http://schemas.openxmlformats.org/drawingml/2006/picture">
                <pic:pic xmlns:pic="http://schemas.openxmlformats.org/drawingml/2006/picture">
                  <pic:nvPicPr>
                    <pic:cNvPr id="306150" name="Picture 306150"/>
                    <pic:cNvPicPr/>
                  </pic:nvPicPr>
                  <pic:blipFill>
                    <a:blip r:embed="rId155"/>
                    <a:stretch>
                      <a:fillRect/>
                    </a:stretch>
                  </pic:blipFill>
                  <pic:spPr>
                    <a:xfrm>
                      <a:off x="0" y="0"/>
                      <a:ext cx="426719" cy="67056"/>
                    </a:xfrm>
                    <a:prstGeom prst="rect">
                      <a:avLst/>
                    </a:prstGeom>
                  </pic:spPr>
                </pic:pic>
              </a:graphicData>
            </a:graphic>
          </wp:inline>
        </w:drawing>
      </w:r>
    </w:p>
    <w:p w14:paraId="6313D77C" w14:textId="77777777" w:rsidR="00E643CE" w:rsidRDefault="005A3560">
      <w:pPr>
        <w:spacing w:after="38" w:line="259" w:lineRule="auto"/>
        <w:ind w:left="1555"/>
        <w:jc w:val="left"/>
      </w:pPr>
      <w:r>
        <w:rPr>
          <w:noProof/>
          <w:sz w:val="22"/>
        </w:rPr>
        <mc:AlternateContent>
          <mc:Choice Requires="wpg">
            <w:drawing>
              <wp:inline distT="0" distB="0" distL="0" distR="0" wp14:anchorId="3B966377" wp14:editId="1372A7B9">
                <wp:extent cx="5388864" cy="18288"/>
                <wp:effectExtent l="0" t="0" r="0" b="0"/>
                <wp:docPr id="306157" name="Group 306157"/>
                <wp:cNvGraphicFramePr/>
                <a:graphic xmlns:a="http://schemas.openxmlformats.org/drawingml/2006/main">
                  <a:graphicData uri="http://schemas.microsoft.com/office/word/2010/wordprocessingGroup">
                    <wpg:wgp>
                      <wpg:cNvGrpSpPr/>
                      <wpg:grpSpPr>
                        <a:xfrm>
                          <a:off x="0" y="0"/>
                          <a:ext cx="5388864" cy="18288"/>
                          <a:chOff x="0" y="0"/>
                          <a:chExt cx="5388864" cy="18288"/>
                        </a:xfrm>
                      </wpg:grpSpPr>
                      <wps:wsp>
                        <wps:cNvPr id="306156" name="Shape 306156"/>
                        <wps:cNvSpPr/>
                        <wps:spPr>
                          <a:xfrm>
                            <a:off x="0" y="0"/>
                            <a:ext cx="5388864" cy="18288"/>
                          </a:xfrm>
                          <a:custGeom>
                            <a:avLst/>
                            <a:gdLst/>
                            <a:ahLst/>
                            <a:cxnLst/>
                            <a:rect l="0" t="0" r="0" b="0"/>
                            <a:pathLst>
                              <a:path w="5388864" h="18288">
                                <a:moveTo>
                                  <a:pt x="0" y="9144"/>
                                </a:moveTo>
                                <a:lnTo>
                                  <a:pt x="538886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157" style="width:424.32pt;height:1.44pt;mso-position-horizontal-relative:char;mso-position-vertical-relative:line" coordsize="53888,182">
                <v:shape id="Shape 306156" style="position:absolute;width:53888;height:182;left:0;top:0;" coordsize="5388864,18288" path="m0,9144l5388864,9144">
                  <v:stroke weight="1.44pt" endcap="flat" joinstyle="miter" miterlimit="1" on="true" color="#000000"/>
                  <v:fill on="false" color="#000000"/>
                </v:shape>
              </v:group>
            </w:pict>
          </mc:Fallback>
        </mc:AlternateContent>
      </w:r>
    </w:p>
    <w:p w14:paraId="0B3E8A30" w14:textId="77777777" w:rsidR="00E643CE" w:rsidRDefault="005A3560">
      <w:pPr>
        <w:spacing w:after="3" w:line="259" w:lineRule="auto"/>
        <w:ind w:left="29" w:hanging="10"/>
        <w:jc w:val="left"/>
      </w:pPr>
      <w:r>
        <w:rPr>
          <w:rFonts w:ascii="Calibri" w:eastAsia="Calibri" w:hAnsi="Calibri" w:cs="Calibri"/>
          <w:sz w:val="70"/>
        </w:rPr>
        <w:t>1</w:t>
      </w:r>
    </w:p>
    <w:p w14:paraId="79481A9E" w14:textId="77777777" w:rsidR="00E643CE" w:rsidRDefault="005A3560">
      <w:pPr>
        <w:ind w:left="14" w:right="105" w:firstLine="1555"/>
      </w:pPr>
      <w:r>
        <w:t>6.2.1 Verificar la existencia de convenios suscritos entre</w:t>
      </w:r>
      <w:r>
        <w:t xml:space="preserve"> el Ministerio de Educación, a través de la Dirección Departamental de Guatemala Norte y la ONG </w:t>
      </w:r>
      <w:r>
        <w:rPr>
          <w:rFonts w:ascii="Calibri" w:eastAsia="Calibri" w:hAnsi="Calibri" w:cs="Calibri"/>
        </w:rPr>
        <w:t xml:space="preserve">1 </w:t>
      </w:r>
      <w:r>
        <w:t>Fundación CONGUATE.</w:t>
      </w:r>
    </w:p>
    <w:p w14:paraId="5E320EAA" w14:textId="77777777" w:rsidR="00E643CE" w:rsidRDefault="005A3560">
      <w:pPr>
        <w:spacing w:after="171"/>
        <w:ind w:left="14" w:right="14" w:firstLine="1546"/>
      </w:pPr>
      <w:r>
        <w:lastRenderedPageBreak/>
        <w:t xml:space="preserve">622 </w:t>
      </w:r>
      <w:proofErr w:type="gramStart"/>
      <w:r>
        <w:t>Establecer</w:t>
      </w:r>
      <w:proofErr w:type="gramEnd"/>
      <w:r>
        <w:t xml:space="preserve"> con base en el valor suscrito de los convenios, la importancia </w:t>
      </w:r>
      <w:r>
        <w:rPr>
          <w:rFonts w:ascii="Calibri" w:eastAsia="Calibri" w:hAnsi="Calibri" w:cs="Calibri"/>
        </w:rPr>
        <w:t xml:space="preserve">1 </w:t>
      </w:r>
      <w:r>
        <w:t>relativa entre ellos, a efecto de enfocar el análisis de ejecución del (los) mismo</w:t>
      </w:r>
      <w:r>
        <w:rPr>
          <w:noProof/>
        </w:rPr>
        <w:drawing>
          <wp:inline distT="0" distB="0" distL="0" distR="0" wp14:anchorId="30990F5E" wp14:editId="7AEF5499">
            <wp:extent cx="195072" cy="146304"/>
            <wp:effectExtent l="0" t="0" r="0" b="0"/>
            <wp:docPr id="306152" name="Picture 306152"/>
            <wp:cNvGraphicFramePr/>
            <a:graphic xmlns:a="http://schemas.openxmlformats.org/drawingml/2006/main">
              <a:graphicData uri="http://schemas.openxmlformats.org/drawingml/2006/picture">
                <pic:pic xmlns:pic="http://schemas.openxmlformats.org/drawingml/2006/picture">
                  <pic:nvPicPr>
                    <pic:cNvPr id="306152" name="Picture 306152"/>
                    <pic:cNvPicPr/>
                  </pic:nvPicPr>
                  <pic:blipFill>
                    <a:blip r:embed="rId156"/>
                    <a:stretch>
                      <a:fillRect/>
                    </a:stretch>
                  </pic:blipFill>
                  <pic:spPr>
                    <a:xfrm>
                      <a:off x="0" y="0"/>
                      <a:ext cx="195072" cy="146304"/>
                    </a:xfrm>
                    <a:prstGeom prst="rect">
                      <a:avLst/>
                    </a:prstGeom>
                  </pic:spPr>
                </pic:pic>
              </a:graphicData>
            </a:graphic>
          </wp:inline>
        </w:drawing>
      </w:r>
    </w:p>
    <w:p w14:paraId="416985EC" w14:textId="77777777" w:rsidR="00E643CE" w:rsidRDefault="005A3560">
      <w:pPr>
        <w:tabs>
          <w:tab w:val="right" w:pos="10113"/>
        </w:tabs>
        <w:spacing w:after="91"/>
        <w:ind w:left="0"/>
        <w:jc w:val="left"/>
      </w:pPr>
      <w:r>
        <w:rPr>
          <w:rFonts w:ascii="Calibri" w:eastAsia="Calibri" w:hAnsi="Calibri" w:cs="Calibri"/>
        </w:rPr>
        <w:t>1</w:t>
      </w:r>
      <w:r>
        <w:rPr>
          <w:rFonts w:ascii="Calibri" w:eastAsia="Calibri" w:hAnsi="Calibri" w:cs="Calibri"/>
        </w:rPr>
        <w:tab/>
      </w:r>
      <w:r>
        <w:t>6.2.3 Verificar el cumplimiento de las cláusulas del (los) convenio (s) relevante (s).</w:t>
      </w:r>
    </w:p>
    <w:p w14:paraId="0843735F" w14:textId="77777777" w:rsidR="00E643CE" w:rsidRDefault="005A3560">
      <w:pPr>
        <w:spacing w:line="266" w:lineRule="auto"/>
        <w:ind w:left="1608" w:hanging="10"/>
        <w:jc w:val="left"/>
      </w:pPr>
      <w:r>
        <w:rPr>
          <w:sz w:val="28"/>
        </w:rPr>
        <w:t xml:space="preserve">7. </w:t>
      </w:r>
      <w:r>
        <w:rPr>
          <w:sz w:val="28"/>
        </w:rPr>
        <w:t>ALCANCE DE LA AUDITORÍA</w:t>
      </w:r>
    </w:p>
    <w:p w14:paraId="1EADC5AD" w14:textId="77777777" w:rsidR="00E643CE" w:rsidRDefault="005A3560">
      <w:pPr>
        <w:spacing w:after="3" w:line="259" w:lineRule="auto"/>
        <w:ind w:left="48" w:hanging="10"/>
        <w:jc w:val="left"/>
      </w:pPr>
      <w:r>
        <w:rPr>
          <w:rFonts w:ascii="Calibri" w:eastAsia="Calibri" w:hAnsi="Calibri" w:cs="Calibri"/>
          <w:sz w:val="70"/>
        </w:rPr>
        <w:t>1</w:t>
      </w:r>
    </w:p>
    <w:p w14:paraId="0B85403D" w14:textId="77777777" w:rsidR="00E643CE" w:rsidRDefault="005A3560">
      <w:pPr>
        <w:spacing w:after="88" w:line="266" w:lineRule="auto"/>
        <w:ind w:left="1608" w:hanging="10"/>
        <w:jc w:val="left"/>
      </w:pPr>
      <w:r>
        <w:rPr>
          <w:sz w:val="28"/>
        </w:rPr>
        <w:t>Área de cumplimiento</w:t>
      </w:r>
    </w:p>
    <w:p w14:paraId="11FE1517" w14:textId="77777777" w:rsidR="00E643CE" w:rsidRDefault="005A3560">
      <w:pPr>
        <w:ind w:left="14" w:right="14"/>
      </w:pPr>
      <w:r>
        <w:rPr>
          <w:rFonts w:ascii="Calibri" w:eastAsia="Calibri" w:hAnsi="Calibri" w:cs="Calibri"/>
        </w:rPr>
        <w:t xml:space="preserve">1 </w:t>
      </w:r>
      <w:r>
        <w:t>El Examen Especial de Auditoría de Cumplimiento con nivel de seguridad limitada, se realizó con base en el análisis de la información y documentación proporcionada por las autoridades y empleados de la Direc</w:t>
      </w:r>
      <w:r>
        <w:t xml:space="preserve">ción Departamental de </w:t>
      </w:r>
      <w:r>
        <w:rPr>
          <w:rFonts w:ascii="Calibri" w:eastAsia="Calibri" w:hAnsi="Calibri" w:cs="Calibri"/>
        </w:rPr>
        <w:t xml:space="preserve">1 </w:t>
      </w:r>
      <w:r>
        <w:t xml:space="preserve">Educación Guatemala Norte -DIDEDUC-; Dirección de Auditoría Interna del Ministerio de Educación: </w:t>
      </w:r>
      <w:proofErr w:type="spellStart"/>
      <w:r>
        <w:t>asf</w:t>
      </w:r>
      <w:proofErr w:type="spellEnd"/>
      <w:r>
        <w:t xml:space="preserve"> como, de la información y documentación presentada por el Contador y la Representante Legal de la ONG Fundación CONGUATE; </w:t>
      </w:r>
      <w:r>
        <w:rPr>
          <w:rFonts w:ascii="Calibri" w:eastAsia="Calibri" w:hAnsi="Calibri" w:cs="Calibri"/>
        </w:rPr>
        <w:t xml:space="preserve">1 </w:t>
      </w:r>
      <w:r>
        <w:t>relacio</w:t>
      </w:r>
      <w:r>
        <w:t xml:space="preserve">nada con la ejecución presupuestaria y financiera de las Asignaciones Presupuestarias Especiales aprobadas por el Congreso de la República de </w:t>
      </w:r>
      <w:r>
        <w:rPr>
          <w:rFonts w:ascii="Calibri" w:eastAsia="Calibri" w:hAnsi="Calibri" w:cs="Calibri"/>
        </w:rPr>
        <w:t xml:space="preserve">1 </w:t>
      </w:r>
      <w:r>
        <w:t>Guatemala, otorgadas por el Ministerio de Educación, a través de la Dirección Departamental de Educación Guatema</w:t>
      </w:r>
      <w:r>
        <w:t>la Norte a la Fundación CONGUATE.</w:t>
      </w:r>
    </w:p>
    <w:p w14:paraId="5B7BDE48" w14:textId="77777777" w:rsidR="00E643CE" w:rsidRDefault="005A3560">
      <w:pPr>
        <w:ind w:left="86" w:right="14" w:firstLine="1536"/>
      </w:pPr>
      <w:r>
        <w:t xml:space="preserve">Durante el período comprendido del 01 de enero de 2020 al 31 de diciembre de </w:t>
      </w:r>
      <w:r>
        <w:rPr>
          <w:rFonts w:ascii="Calibri" w:eastAsia="Calibri" w:hAnsi="Calibri" w:cs="Calibri"/>
        </w:rPr>
        <w:t>1</w:t>
      </w:r>
      <w:r>
        <w:rPr>
          <w:rFonts w:ascii="Calibri" w:eastAsia="Calibri" w:hAnsi="Calibri" w:cs="Calibri"/>
        </w:rPr>
        <w:tab/>
        <w:t>2022.</w:t>
      </w:r>
    </w:p>
    <w:p w14:paraId="3A0B6293" w14:textId="77777777" w:rsidR="00E643CE" w:rsidRDefault="005A3560">
      <w:pPr>
        <w:spacing w:after="0" w:line="259" w:lineRule="auto"/>
        <w:ind w:left="1632" w:hanging="10"/>
        <w:jc w:val="left"/>
      </w:pPr>
      <w:r>
        <w:rPr>
          <w:sz w:val="30"/>
        </w:rPr>
        <w:t>8. CRITERIOS</w:t>
      </w:r>
    </w:p>
    <w:p w14:paraId="61D162E3" w14:textId="77777777" w:rsidR="00E643CE" w:rsidRDefault="005A3560">
      <w:pPr>
        <w:spacing w:after="3" w:line="259" w:lineRule="auto"/>
        <w:ind w:left="106" w:right="5705" w:hanging="10"/>
        <w:jc w:val="left"/>
      </w:pPr>
      <w:r>
        <w:rPr>
          <w:rFonts w:ascii="Calibri" w:eastAsia="Calibri" w:hAnsi="Calibri" w:cs="Calibri"/>
          <w:sz w:val="74"/>
        </w:rPr>
        <w:t>1</w:t>
      </w:r>
    </w:p>
    <w:p w14:paraId="38CB953A" w14:textId="77777777" w:rsidR="00E643CE" w:rsidRDefault="005A3560">
      <w:pPr>
        <w:spacing w:after="43"/>
        <w:ind w:left="96" w:right="14" w:firstLine="1546"/>
      </w:pPr>
      <w:r>
        <w:t xml:space="preserve">De conformidad a la materia controlada delimitada, se evaluará la aplicación de los </w:t>
      </w:r>
      <w:r>
        <w:rPr>
          <w:rFonts w:ascii="Calibri" w:eastAsia="Calibri" w:hAnsi="Calibri" w:cs="Calibri"/>
        </w:rPr>
        <w:t>1</w:t>
      </w:r>
      <w:r>
        <w:rPr>
          <w:rFonts w:ascii="Calibri" w:eastAsia="Calibri" w:hAnsi="Calibri" w:cs="Calibri"/>
        </w:rPr>
        <w:tab/>
      </w:r>
      <w:r>
        <w:t>criterios siguientes:</w:t>
      </w:r>
    </w:p>
    <w:p w14:paraId="7528A816" w14:textId="77777777" w:rsidR="00E643CE" w:rsidRDefault="005A3560">
      <w:pPr>
        <w:spacing w:after="129"/>
        <w:ind w:left="105" w:right="14" w:firstLine="1536"/>
      </w:pPr>
      <w:r>
        <w:t xml:space="preserve">Decreto número 31-2002, del Congreso de La República de Guatemala, Ley </w:t>
      </w:r>
      <w:r>
        <w:rPr>
          <w:rFonts w:ascii="Calibri" w:eastAsia="Calibri" w:hAnsi="Calibri" w:cs="Calibri"/>
        </w:rPr>
        <w:t xml:space="preserve">1 </w:t>
      </w:r>
      <w:r>
        <w:t>Orgánica de la Contraloría General de Cuentas y sus Reformas.</w:t>
      </w:r>
    </w:p>
    <w:p w14:paraId="33C541EA" w14:textId="77777777" w:rsidR="00E643CE" w:rsidRDefault="005A3560">
      <w:pPr>
        <w:spacing w:after="160"/>
        <w:ind w:left="105" w:right="14" w:firstLine="1546"/>
      </w:pPr>
      <w:r>
        <w:lastRenderedPageBreak/>
        <w:t xml:space="preserve">Decreto número 89-2002 del Congreso de la República de Guatemala, Ley de </w:t>
      </w:r>
      <w:r>
        <w:rPr>
          <w:rFonts w:ascii="Calibri" w:eastAsia="Calibri" w:hAnsi="Calibri" w:cs="Calibri"/>
        </w:rPr>
        <w:t xml:space="preserve">1 </w:t>
      </w:r>
      <w:r>
        <w:t>Probidad y Responsabilidades de funcionarios y Empleados Públicos.</w:t>
      </w:r>
    </w:p>
    <w:p w14:paraId="317E7378" w14:textId="77777777" w:rsidR="00E643CE" w:rsidRDefault="005A3560">
      <w:pPr>
        <w:spacing w:line="434" w:lineRule="auto"/>
        <w:ind w:left="1661" w:right="14" w:hanging="1536"/>
      </w:pPr>
      <w:r>
        <w:rPr>
          <w:rFonts w:ascii="Calibri" w:eastAsia="Calibri" w:hAnsi="Calibri" w:cs="Calibri"/>
        </w:rPr>
        <w:t xml:space="preserve">1 </w:t>
      </w:r>
      <w:proofErr w:type="gramStart"/>
      <w:r>
        <w:t>El</w:t>
      </w:r>
      <w:proofErr w:type="gramEnd"/>
      <w:r>
        <w:t xml:space="preserve"> Acuerdo Gubernativo Número 613-2005, del Presid</w:t>
      </w:r>
      <w:r>
        <w:t>ente de la República, Reglamento de la Ley de Probidad y Responsabilidad de Funcionarios y</w:t>
      </w:r>
    </w:p>
    <w:p w14:paraId="5B2084AE" w14:textId="77777777" w:rsidR="00E643CE" w:rsidRDefault="005A3560">
      <w:pPr>
        <w:spacing w:after="122"/>
        <w:ind w:left="1670" w:right="14"/>
      </w:pPr>
      <w:r>
        <w:t>Empleados Públicos.</w:t>
      </w:r>
    </w:p>
    <w:p w14:paraId="098EE8FF" w14:textId="77777777" w:rsidR="00E643CE" w:rsidRDefault="005A3560">
      <w:pPr>
        <w:spacing w:after="3" w:line="259" w:lineRule="auto"/>
        <w:ind w:left="144" w:right="5705" w:hanging="10"/>
        <w:jc w:val="left"/>
      </w:pPr>
      <w:r>
        <w:rPr>
          <w:rFonts w:ascii="Calibri" w:eastAsia="Calibri" w:hAnsi="Calibri" w:cs="Calibri"/>
          <w:sz w:val="74"/>
        </w:rPr>
        <w:t>1</w:t>
      </w:r>
    </w:p>
    <w:p w14:paraId="4A8D33B0" w14:textId="77777777" w:rsidR="00E643CE" w:rsidRDefault="005A3560">
      <w:pPr>
        <w:spacing w:after="0" w:line="263" w:lineRule="auto"/>
        <w:ind w:left="68" w:right="14" w:hanging="10"/>
        <w:jc w:val="right"/>
      </w:pPr>
      <w:r>
        <w:t>Decreto del Congreso de la República número 40-94, Ley Orgánica del Ministerio</w:t>
      </w:r>
    </w:p>
    <w:p w14:paraId="2604B17E" w14:textId="77777777" w:rsidR="00E643CE" w:rsidRDefault="005A3560">
      <w:pPr>
        <w:spacing w:after="129"/>
        <w:ind w:left="1680" w:right="14"/>
      </w:pPr>
      <w:r>
        <w:t>Público.</w:t>
      </w:r>
    </w:p>
    <w:p w14:paraId="1D19FE5A" w14:textId="77777777" w:rsidR="00E643CE" w:rsidRDefault="005A3560">
      <w:pPr>
        <w:spacing w:after="3" w:line="259" w:lineRule="auto"/>
        <w:ind w:left="154" w:hanging="10"/>
        <w:jc w:val="left"/>
      </w:pPr>
      <w:r>
        <w:rPr>
          <w:rFonts w:ascii="Calibri" w:eastAsia="Calibri" w:hAnsi="Calibri" w:cs="Calibri"/>
          <w:sz w:val="70"/>
        </w:rPr>
        <w:t xml:space="preserve">1 </w:t>
      </w:r>
      <w:r>
        <w:rPr>
          <w:noProof/>
        </w:rPr>
        <w:drawing>
          <wp:inline distT="0" distB="0" distL="0" distR="0" wp14:anchorId="4A8D6E6A" wp14:editId="2ED1A3AA">
            <wp:extent cx="5980176" cy="481584"/>
            <wp:effectExtent l="0" t="0" r="0" b="0"/>
            <wp:docPr id="306154" name="Picture 306154"/>
            <wp:cNvGraphicFramePr/>
            <a:graphic xmlns:a="http://schemas.openxmlformats.org/drawingml/2006/main">
              <a:graphicData uri="http://schemas.openxmlformats.org/drawingml/2006/picture">
                <pic:pic xmlns:pic="http://schemas.openxmlformats.org/drawingml/2006/picture">
                  <pic:nvPicPr>
                    <pic:cNvPr id="306154" name="Picture 306154"/>
                    <pic:cNvPicPr/>
                  </pic:nvPicPr>
                  <pic:blipFill>
                    <a:blip r:embed="rId157"/>
                    <a:stretch>
                      <a:fillRect/>
                    </a:stretch>
                  </pic:blipFill>
                  <pic:spPr>
                    <a:xfrm>
                      <a:off x="0" y="0"/>
                      <a:ext cx="5980176" cy="481584"/>
                    </a:xfrm>
                    <a:prstGeom prst="rect">
                      <a:avLst/>
                    </a:prstGeom>
                  </pic:spPr>
                </pic:pic>
              </a:graphicData>
            </a:graphic>
          </wp:inline>
        </w:drawing>
      </w:r>
    </w:p>
    <w:p w14:paraId="093F726E" w14:textId="77777777" w:rsidR="00E643CE" w:rsidRDefault="005A3560">
      <w:pPr>
        <w:tabs>
          <w:tab w:val="center" w:pos="7481"/>
          <w:tab w:val="right" w:pos="10113"/>
        </w:tabs>
        <w:spacing w:after="102" w:line="265" w:lineRule="auto"/>
        <w:ind w:left="0"/>
        <w:jc w:val="left"/>
      </w:pPr>
      <w:r>
        <w:rPr>
          <w:sz w:val="14"/>
        </w:rPr>
        <w:tab/>
        <w:t>t*</w:t>
      </w:r>
      <w:proofErr w:type="spellStart"/>
      <w:proofErr w:type="gramStart"/>
      <w:r>
        <w:rPr>
          <w:sz w:val="14"/>
        </w:rPr>
        <w:t>R.ECciôN</w:t>
      </w:r>
      <w:proofErr w:type="spellEnd"/>
      <w:proofErr w:type="gramEnd"/>
      <w:r>
        <w:rPr>
          <w:sz w:val="14"/>
        </w:rPr>
        <w:t xml:space="preserve"> VE AUOITORIA </w:t>
      </w:r>
      <w:r>
        <w:rPr>
          <w:sz w:val="14"/>
        </w:rPr>
        <w:tab/>
        <w:t>ATENCIÓN A</w:t>
      </w:r>
      <w:r>
        <w:rPr>
          <w:noProof/>
        </w:rPr>
        <w:drawing>
          <wp:inline distT="0" distB="0" distL="0" distR="0" wp14:anchorId="3B806B5A" wp14:editId="48A3372F">
            <wp:extent cx="432984" cy="67056"/>
            <wp:effectExtent l="0" t="0" r="0" b="0"/>
            <wp:docPr id="306159" name="Picture 306159"/>
            <wp:cNvGraphicFramePr/>
            <a:graphic xmlns:a="http://schemas.openxmlformats.org/drawingml/2006/main">
              <a:graphicData uri="http://schemas.openxmlformats.org/drawingml/2006/picture">
                <pic:pic xmlns:pic="http://schemas.openxmlformats.org/drawingml/2006/picture">
                  <pic:nvPicPr>
                    <pic:cNvPr id="306159" name="Picture 306159"/>
                    <pic:cNvPicPr/>
                  </pic:nvPicPr>
                  <pic:blipFill>
                    <a:blip r:embed="rId158"/>
                    <a:stretch>
                      <a:fillRect/>
                    </a:stretch>
                  </pic:blipFill>
                  <pic:spPr>
                    <a:xfrm>
                      <a:off x="0" y="0"/>
                      <a:ext cx="432984" cy="67056"/>
                    </a:xfrm>
                    <a:prstGeom prst="rect">
                      <a:avLst/>
                    </a:prstGeom>
                  </pic:spPr>
                </pic:pic>
              </a:graphicData>
            </a:graphic>
          </wp:inline>
        </w:drawing>
      </w:r>
    </w:p>
    <w:p w14:paraId="62158E1F" w14:textId="77777777" w:rsidR="00E643CE" w:rsidRDefault="005A3560">
      <w:pPr>
        <w:spacing w:after="340" w:line="259" w:lineRule="auto"/>
        <w:ind w:left="1556"/>
        <w:jc w:val="left"/>
      </w:pPr>
      <w:r>
        <w:rPr>
          <w:noProof/>
          <w:sz w:val="22"/>
        </w:rPr>
        <mc:AlternateContent>
          <mc:Choice Requires="wpg">
            <w:drawing>
              <wp:inline distT="0" distB="0" distL="0" distR="0" wp14:anchorId="3888D799" wp14:editId="74C3D408">
                <wp:extent cx="5378776" cy="18288"/>
                <wp:effectExtent l="0" t="0" r="0" b="0"/>
                <wp:docPr id="306162" name="Group 306162"/>
                <wp:cNvGraphicFramePr/>
                <a:graphic xmlns:a="http://schemas.openxmlformats.org/drawingml/2006/main">
                  <a:graphicData uri="http://schemas.microsoft.com/office/word/2010/wordprocessingGroup">
                    <wpg:wgp>
                      <wpg:cNvGrpSpPr/>
                      <wpg:grpSpPr>
                        <a:xfrm>
                          <a:off x="0" y="0"/>
                          <a:ext cx="5378776" cy="18288"/>
                          <a:chOff x="0" y="0"/>
                          <a:chExt cx="5378776" cy="18288"/>
                        </a:xfrm>
                      </wpg:grpSpPr>
                      <wps:wsp>
                        <wps:cNvPr id="306161" name="Shape 306161"/>
                        <wps:cNvSpPr/>
                        <wps:spPr>
                          <a:xfrm>
                            <a:off x="0" y="0"/>
                            <a:ext cx="5378776" cy="18288"/>
                          </a:xfrm>
                          <a:custGeom>
                            <a:avLst/>
                            <a:gdLst/>
                            <a:ahLst/>
                            <a:cxnLst/>
                            <a:rect l="0" t="0" r="0" b="0"/>
                            <a:pathLst>
                              <a:path w="5378776" h="18288">
                                <a:moveTo>
                                  <a:pt x="0" y="9144"/>
                                </a:moveTo>
                                <a:lnTo>
                                  <a:pt x="537877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162" style="width:423.526pt;height:1.44pt;mso-position-horizontal-relative:char;mso-position-vertical-relative:line" coordsize="53787,182">
                <v:shape id="Shape 306161" style="position:absolute;width:53787;height:182;left:0;top:0;" coordsize="5378776,18288" path="m0,9144l5378776,9144">
                  <v:stroke weight="1.44pt" endcap="flat" joinstyle="miter" miterlimit="1" on="true" color="#000000"/>
                  <v:fill on="false" color="#000000"/>
                </v:shape>
              </v:group>
            </w:pict>
          </mc:Fallback>
        </mc:AlternateContent>
      </w:r>
    </w:p>
    <w:p w14:paraId="6FFA22E3" w14:textId="77777777" w:rsidR="00E643CE" w:rsidRDefault="005A3560">
      <w:pPr>
        <w:tabs>
          <w:tab w:val="center" w:pos="5066"/>
        </w:tabs>
        <w:spacing w:after="61"/>
        <w:ind w:left="0"/>
        <w:jc w:val="left"/>
      </w:pPr>
      <w:r>
        <w:rPr>
          <w:rFonts w:ascii="Calibri" w:eastAsia="Calibri" w:hAnsi="Calibri" w:cs="Calibri"/>
        </w:rPr>
        <w:t>1</w:t>
      </w:r>
      <w:r>
        <w:rPr>
          <w:rFonts w:ascii="Calibri" w:eastAsia="Calibri" w:hAnsi="Calibri" w:cs="Calibri"/>
        </w:rPr>
        <w:tab/>
      </w:r>
      <w:proofErr w:type="gramStart"/>
      <w:r>
        <w:t>Convenios</w:t>
      </w:r>
      <w:proofErr w:type="gramEnd"/>
      <w:r>
        <w:t xml:space="preserve"> celebrados entre las ONG 'S y el Ministerio de Educación.</w:t>
      </w:r>
    </w:p>
    <w:p w14:paraId="6A194052" w14:textId="77777777" w:rsidR="00E643CE" w:rsidRDefault="005A3560">
      <w:pPr>
        <w:spacing w:after="3" w:line="259" w:lineRule="auto"/>
        <w:ind w:left="14" w:right="5705" w:hanging="10"/>
        <w:jc w:val="left"/>
      </w:pPr>
      <w:r>
        <w:rPr>
          <w:rFonts w:ascii="Calibri" w:eastAsia="Calibri" w:hAnsi="Calibri" w:cs="Calibri"/>
          <w:sz w:val="74"/>
        </w:rPr>
        <w:t>1</w:t>
      </w:r>
    </w:p>
    <w:p w14:paraId="65C56C51" w14:textId="77777777" w:rsidR="00E643CE" w:rsidRDefault="005A3560">
      <w:pPr>
        <w:spacing w:after="631" w:line="266" w:lineRule="auto"/>
        <w:ind w:left="1608" w:hanging="10"/>
        <w:jc w:val="left"/>
      </w:pPr>
      <w:r>
        <w:rPr>
          <w:sz w:val="28"/>
        </w:rPr>
        <w:t>9. TÉCNICAS, PROCEDIMIENTOS WO METODOLOGÍA</w:t>
      </w:r>
    </w:p>
    <w:p w14:paraId="61D95A28" w14:textId="77777777" w:rsidR="00E643CE" w:rsidRDefault="005A3560">
      <w:pPr>
        <w:spacing w:line="330" w:lineRule="auto"/>
        <w:ind w:left="20" w:right="1671" w:hanging="10"/>
        <w:jc w:val="left"/>
      </w:pPr>
      <w:r>
        <w:rPr>
          <w:rFonts w:ascii="Calibri" w:eastAsia="Calibri" w:hAnsi="Calibri" w:cs="Calibri"/>
          <w:sz w:val="28"/>
        </w:rPr>
        <w:t>1</w:t>
      </w:r>
      <w:r>
        <w:rPr>
          <w:rFonts w:ascii="Calibri" w:eastAsia="Calibri" w:hAnsi="Calibri" w:cs="Calibri"/>
          <w:sz w:val="28"/>
        </w:rPr>
        <w:tab/>
      </w:r>
      <w:proofErr w:type="gramStart"/>
      <w:r>
        <w:rPr>
          <w:sz w:val="28"/>
        </w:rPr>
        <w:t>Información</w:t>
      </w:r>
      <w:proofErr w:type="gramEnd"/>
      <w:r>
        <w:rPr>
          <w:sz w:val="28"/>
        </w:rPr>
        <w:t xml:space="preserve"> Financiera, técnicas, y otros aspectos evaluados </w:t>
      </w:r>
      <w:r>
        <w:rPr>
          <w:rFonts w:ascii="Calibri" w:eastAsia="Calibri" w:hAnsi="Calibri" w:cs="Calibri"/>
          <w:sz w:val="28"/>
        </w:rPr>
        <w:t>1</w:t>
      </w:r>
      <w:r>
        <w:rPr>
          <w:rFonts w:ascii="Calibri" w:eastAsia="Calibri" w:hAnsi="Calibri" w:cs="Calibri"/>
          <w:sz w:val="28"/>
        </w:rPr>
        <w:tab/>
      </w:r>
      <w:r>
        <w:rPr>
          <w:sz w:val="28"/>
        </w:rPr>
        <w:t>Comentarios:</w:t>
      </w:r>
    </w:p>
    <w:p w14:paraId="6A649E99" w14:textId="77777777" w:rsidR="00E643CE" w:rsidRDefault="005A3560">
      <w:pPr>
        <w:spacing w:after="190" w:line="263" w:lineRule="auto"/>
        <w:ind w:left="68" w:right="96" w:hanging="10"/>
        <w:jc w:val="right"/>
      </w:pPr>
      <w:r>
        <w:t xml:space="preserve">Previo a tratar los comentarios relacionados con cada uno de los </w:t>
      </w:r>
      <w:r>
        <w:t>objetivos</w:t>
      </w:r>
    </w:p>
    <w:p w14:paraId="31254D44" w14:textId="77777777" w:rsidR="00E643CE" w:rsidRDefault="005A3560">
      <w:pPr>
        <w:spacing w:after="485" w:line="379" w:lineRule="auto"/>
        <w:ind w:left="1570" w:right="14" w:hanging="1556"/>
      </w:pPr>
      <w:r>
        <w:rPr>
          <w:rFonts w:ascii="Calibri" w:eastAsia="Calibri" w:hAnsi="Calibri" w:cs="Calibri"/>
        </w:rPr>
        <w:lastRenderedPageBreak/>
        <w:t xml:space="preserve">1 </w:t>
      </w:r>
      <w:r>
        <w:t xml:space="preserve">específicos, es necesario aclarar quiénes son los partícipes en la suscripción de los Convenios, y otros conceptos importantes, por </w:t>
      </w:r>
      <w:proofErr w:type="spellStart"/>
      <w:r>
        <w:t>Io</w:t>
      </w:r>
      <w:proofErr w:type="spellEnd"/>
      <w:r>
        <w:t xml:space="preserve"> cual, se describen así:</w:t>
      </w:r>
    </w:p>
    <w:p w14:paraId="7F1202F0" w14:textId="77777777" w:rsidR="00E643CE" w:rsidRDefault="005A3560">
      <w:pPr>
        <w:tabs>
          <w:tab w:val="center" w:pos="5421"/>
        </w:tabs>
        <w:spacing w:after="37" w:line="266" w:lineRule="auto"/>
        <w:ind w:left="0"/>
        <w:jc w:val="left"/>
      </w:pPr>
      <w:r>
        <w:rPr>
          <w:rFonts w:ascii="Calibri" w:eastAsia="Calibri" w:hAnsi="Calibri" w:cs="Calibri"/>
          <w:sz w:val="28"/>
        </w:rPr>
        <w:t>1</w:t>
      </w:r>
      <w:r>
        <w:rPr>
          <w:rFonts w:ascii="Calibri" w:eastAsia="Calibri" w:hAnsi="Calibri" w:cs="Calibri"/>
          <w:sz w:val="28"/>
        </w:rPr>
        <w:tab/>
      </w:r>
      <w:r>
        <w:rPr>
          <w:sz w:val="28"/>
        </w:rPr>
        <w:t>DIRECCIÓN DEPARTAMENTAL DE EDUCACIÓN GUATEMALA NORTE</w:t>
      </w:r>
    </w:p>
    <w:p w14:paraId="7107BE33" w14:textId="77777777" w:rsidR="00E643CE" w:rsidRDefault="005A3560">
      <w:pPr>
        <w:ind w:left="14" w:right="14"/>
      </w:pPr>
      <w:r>
        <w:rPr>
          <w:rFonts w:ascii="Calibri" w:eastAsia="Calibri" w:hAnsi="Calibri" w:cs="Calibri"/>
        </w:rPr>
        <w:t xml:space="preserve">1 </w:t>
      </w:r>
      <w:proofErr w:type="gramStart"/>
      <w:r>
        <w:t>La</w:t>
      </w:r>
      <w:proofErr w:type="gramEnd"/>
      <w:r>
        <w:t xml:space="preserve"> Dirección Departamental d</w:t>
      </w:r>
      <w:r>
        <w:t xml:space="preserve">e Educación Guatemala Norte, es una institución pública, que se encuentra bajo la rectoría y autoridad superior del Ministerio de Educación, encargada de promover, coordinar y apoyar los diversos programas y </w:t>
      </w:r>
      <w:r>
        <w:rPr>
          <w:rFonts w:ascii="Calibri" w:eastAsia="Calibri" w:hAnsi="Calibri" w:cs="Calibri"/>
        </w:rPr>
        <w:t xml:space="preserve">1 </w:t>
      </w:r>
      <w:r>
        <w:t>modalidades educativas que funcionan en su jur</w:t>
      </w:r>
      <w:r>
        <w:t xml:space="preserve">isdicción, buscando la ampliación de la cobertura educativa, el mejoramiento de la calidad de la educación y la </w:t>
      </w:r>
      <w:r>
        <w:rPr>
          <w:rFonts w:ascii="Calibri" w:eastAsia="Calibri" w:hAnsi="Calibri" w:cs="Calibri"/>
        </w:rPr>
        <w:t xml:space="preserve">1 </w:t>
      </w:r>
      <w:r>
        <w:t>eficiencia administrativa.</w:t>
      </w:r>
    </w:p>
    <w:p w14:paraId="5118A509" w14:textId="77777777" w:rsidR="00E643CE" w:rsidRDefault="005A3560">
      <w:pPr>
        <w:ind w:left="86" w:right="14" w:firstLine="1556"/>
      </w:pPr>
      <w:r>
        <w:t xml:space="preserve">La Dirección Departamental de Educación Guatemala Norte, se encuentra </w:t>
      </w:r>
      <w:r>
        <w:rPr>
          <w:rFonts w:ascii="Calibri" w:eastAsia="Calibri" w:hAnsi="Calibri" w:cs="Calibri"/>
        </w:rPr>
        <w:t xml:space="preserve">1 </w:t>
      </w:r>
      <w:r>
        <w:t xml:space="preserve">integrada por el </w:t>
      </w:r>
      <w:proofErr w:type="gramStart"/>
      <w:r>
        <w:t>Director</w:t>
      </w:r>
      <w:proofErr w:type="gramEnd"/>
      <w:r>
        <w:t xml:space="preserve"> Departamental y t</w:t>
      </w:r>
      <w:r>
        <w:t>res Subdirecciones:</w:t>
      </w:r>
    </w:p>
    <w:p w14:paraId="39802383" w14:textId="77777777" w:rsidR="00E643CE" w:rsidRDefault="005A3560">
      <w:pPr>
        <w:spacing w:after="0" w:line="263" w:lineRule="auto"/>
        <w:ind w:left="68" w:right="14" w:hanging="10"/>
        <w:jc w:val="right"/>
      </w:pPr>
      <w:r>
        <w:t>Administrativa-Financiera, Técnico-Pedagógica y de Fortalecimiento a la</w:t>
      </w:r>
    </w:p>
    <w:p w14:paraId="03DF18E2" w14:textId="77777777" w:rsidR="00E643CE" w:rsidRDefault="005A3560">
      <w:pPr>
        <w:spacing w:after="646"/>
        <w:ind w:left="86" w:right="14" w:firstLine="1546"/>
      </w:pPr>
      <w:r>
        <w:t xml:space="preserve">Comunidad </w:t>
      </w:r>
      <w:r>
        <w:rPr>
          <w:noProof/>
        </w:rPr>
        <w:drawing>
          <wp:inline distT="0" distB="0" distL="0" distR="0" wp14:anchorId="17AA33BD" wp14:editId="778FA4CF">
            <wp:extent cx="670823" cy="134112"/>
            <wp:effectExtent l="0" t="0" r="0" b="0"/>
            <wp:docPr id="37734" name="Picture 37734"/>
            <wp:cNvGraphicFramePr/>
            <a:graphic xmlns:a="http://schemas.openxmlformats.org/drawingml/2006/main">
              <a:graphicData uri="http://schemas.openxmlformats.org/drawingml/2006/picture">
                <pic:pic xmlns:pic="http://schemas.openxmlformats.org/drawingml/2006/picture">
                  <pic:nvPicPr>
                    <pic:cNvPr id="37734" name="Picture 37734"/>
                    <pic:cNvPicPr/>
                  </pic:nvPicPr>
                  <pic:blipFill>
                    <a:blip r:embed="rId159"/>
                    <a:stretch>
                      <a:fillRect/>
                    </a:stretch>
                  </pic:blipFill>
                  <pic:spPr>
                    <a:xfrm>
                      <a:off x="0" y="0"/>
                      <a:ext cx="670823" cy="134112"/>
                    </a:xfrm>
                    <a:prstGeom prst="rect">
                      <a:avLst/>
                    </a:prstGeom>
                  </pic:spPr>
                </pic:pic>
              </a:graphicData>
            </a:graphic>
          </wp:inline>
        </w:drawing>
      </w:r>
      <w:r>
        <w:t xml:space="preserve"> las cuales están conformadas con sus departamentos y </w:t>
      </w:r>
      <w:r>
        <w:rPr>
          <w:rFonts w:ascii="Calibri" w:eastAsia="Calibri" w:hAnsi="Calibri" w:cs="Calibri"/>
        </w:rPr>
        <w:t xml:space="preserve">1 </w:t>
      </w:r>
      <w:r>
        <w:t xml:space="preserve">secciones respectivas, </w:t>
      </w:r>
      <w:proofErr w:type="spellStart"/>
      <w:r>
        <w:t>Io</w:t>
      </w:r>
      <w:proofErr w:type="spellEnd"/>
      <w:r>
        <w:t xml:space="preserve"> cual, se puede evidenciar en el organigrama de la estructura organizacional.</w:t>
      </w:r>
    </w:p>
    <w:p w14:paraId="20CA43BC" w14:textId="77777777" w:rsidR="00E643CE" w:rsidRDefault="005A3560">
      <w:pPr>
        <w:ind w:left="1652" w:right="14" w:hanging="1556"/>
      </w:pPr>
      <w:r>
        <w:rPr>
          <w:rFonts w:ascii="Calibri" w:eastAsia="Calibri" w:hAnsi="Calibri" w:cs="Calibri"/>
        </w:rPr>
        <w:t xml:space="preserve">1 </w:t>
      </w:r>
      <w:r>
        <w:t xml:space="preserve">Dentro de su jurisdicción, se atiende a la población educativa del área norte de la ciudad de Guatemala, donde se incluyen las zonas siguientes: </w:t>
      </w:r>
      <w:proofErr w:type="gramStart"/>
      <w:r>
        <w:t>I ,</w:t>
      </w:r>
      <w:proofErr w:type="gramEnd"/>
      <w:r>
        <w:t xml:space="preserve"> 2, 3, 4, 6, 17, 18,</w:t>
      </w:r>
    </w:p>
    <w:p w14:paraId="0A954E87" w14:textId="77777777" w:rsidR="00E643CE" w:rsidRDefault="005A3560">
      <w:pPr>
        <w:spacing w:after="330" w:line="454" w:lineRule="auto"/>
        <w:ind w:left="1662" w:right="14" w:hanging="1556"/>
      </w:pPr>
      <w:r>
        <w:rPr>
          <w:rFonts w:ascii="Calibri" w:eastAsia="Calibri" w:hAnsi="Calibri" w:cs="Calibri"/>
        </w:rPr>
        <w:t xml:space="preserve">1 </w:t>
      </w:r>
      <w:r>
        <w:t>24 y 25 y los municipios de San José del Golfo, Palencia, San Pedro Ayampuc, Chinautl</w:t>
      </w:r>
      <w:r>
        <w:t xml:space="preserve">a y </w:t>
      </w:r>
      <w:proofErr w:type="spellStart"/>
      <w:r>
        <w:t>Chuarrancho</w:t>
      </w:r>
      <w:proofErr w:type="spellEnd"/>
      <w:r>
        <w:t>,</w:t>
      </w:r>
    </w:p>
    <w:p w14:paraId="1CF2529C" w14:textId="77777777" w:rsidR="00E643CE" w:rsidRDefault="005A3560">
      <w:pPr>
        <w:spacing w:after="481" w:line="403" w:lineRule="auto"/>
        <w:ind w:left="1661" w:right="14" w:hanging="1546"/>
      </w:pPr>
      <w:r>
        <w:rPr>
          <w:rFonts w:ascii="Calibri" w:eastAsia="Calibri" w:hAnsi="Calibri" w:cs="Calibri"/>
        </w:rPr>
        <w:t xml:space="preserve">1 </w:t>
      </w:r>
      <w:proofErr w:type="gramStart"/>
      <w:r>
        <w:t>En</w:t>
      </w:r>
      <w:proofErr w:type="gramEnd"/>
      <w:r>
        <w:t xml:space="preserve"> lo sucesivo del presente informe, se denominará a la Dirección Departamental de Educación Guatemala Norte, como "DIDEDIJCÑ.</w:t>
      </w:r>
    </w:p>
    <w:p w14:paraId="1757DBAE" w14:textId="77777777" w:rsidR="00E643CE" w:rsidRDefault="005A3560">
      <w:pPr>
        <w:tabs>
          <w:tab w:val="center" w:pos="3049"/>
        </w:tabs>
        <w:spacing w:after="44" w:line="266" w:lineRule="auto"/>
        <w:ind w:left="0"/>
        <w:jc w:val="left"/>
      </w:pPr>
      <w:r>
        <w:rPr>
          <w:rFonts w:ascii="Calibri" w:eastAsia="Calibri" w:hAnsi="Calibri" w:cs="Calibri"/>
          <w:sz w:val="28"/>
        </w:rPr>
        <w:lastRenderedPageBreak/>
        <w:t>1</w:t>
      </w:r>
      <w:r>
        <w:rPr>
          <w:rFonts w:ascii="Calibri" w:eastAsia="Calibri" w:hAnsi="Calibri" w:cs="Calibri"/>
          <w:sz w:val="28"/>
        </w:rPr>
        <w:tab/>
      </w:r>
      <w:r>
        <w:rPr>
          <w:sz w:val="28"/>
        </w:rPr>
        <w:t>FUNDACIÓN CONGUATE</w:t>
      </w:r>
    </w:p>
    <w:p w14:paraId="20934DBF" w14:textId="77777777" w:rsidR="00E643CE" w:rsidRDefault="005A3560">
      <w:pPr>
        <w:ind w:left="1690" w:right="14" w:hanging="1546"/>
      </w:pPr>
      <w:r>
        <w:rPr>
          <w:rFonts w:ascii="Calibri" w:eastAsia="Calibri" w:hAnsi="Calibri" w:cs="Calibri"/>
        </w:rPr>
        <w:t xml:space="preserve">1 </w:t>
      </w:r>
      <w:proofErr w:type="gramStart"/>
      <w:r>
        <w:t>La</w:t>
      </w:r>
      <w:proofErr w:type="gramEnd"/>
      <w:r>
        <w:t xml:space="preserve"> Fundación CONGIJATE, es una Organización No Gubernamental, que según se describe en </w:t>
      </w:r>
      <w:r>
        <w:t>el informe de auditoría interna del Ministerio de Educación identificado con CIJA 105716, dicha Fundación se inspira en objetivos de</w:t>
      </w:r>
    </w:p>
    <w:tbl>
      <w:tblPr>
        <w:tblStyle w:val="TableGrid"/>
        <w:tblW w:w="9421" w:type="dxa"/>
        <w:tblInd w:w="739" w:type="dxa"/>
        <w:tblCellMar>
          <w:top w:w="0" w:type="dxa"/>
          <w:left w:w="0" w:type="dxa"/>
          <w:bottom w:w="0" w:type="dxa"/>
          <w:right w:w="0" w:type="dxa"/>
        </w:tblCellMar>
        <w:tblLook w:val="04A0" w:firstRow="1" w:lastRow="0" w:firstColumn="1" w:lastColumn="0" w:noHBand="0" w:noVBand="1"/>
      </w:tblPr>
      <w:tblGrid>
        <w:gridCol w:w="950"/>
        <w:gridCol w:w="10420"/>
      </w:tblGrid>
      <w:tr w:rsidR="00E643CE" w14:paraId="08A7853F" w14:textId="77777777">
        <w:trPr>
          <w:trHeight w:val="666"/>
        </w:trPr>
        <w:tc>
          <w:tcPr>
            <w:tcW w:w="978" w:type="dxa"/>
            <w:tcBorders>
              <w:top w:val="nil"/>
              <w:left w:val="nil"/>
              <w:bottom w:val="nil"/>
              <w:right w:val="nil"/>
            </w:tcBorders>
          </w:tcPr>
          <w:p w14:paraId="4E1A6051" w14:textId="77777777" w:rsidR="00E643CE" w:rsidRDefault="005A3560">
            <w:pPr>
              <w:spacing w:after="0" w:line="259" w:lineRule="auto"/>
              <w:ind w:left="0"/>
              <w:jc w:val="left"/>
            </w:pPr>
            <w:r>
              <w:rPr>
                <w:noProof/>
              </w:rPr>
              <w:drawing>
                <wp:inline distT="0" distB="0" distL="0" distR="0" wp14:anchorId="5CB2A085" wp14:editId="4BC4E9F4">
                  <wp:extent cx="603740" cy="377952"/>
                  <wp:effectExtent l="0" t="0" r="0" b="0"/>
                  <wp:docPr id="37735" name="Picture 37735"/>
                  <wp:cNvGraphicFramePr/>
                  <a:graphic xmlns:a="http://schemas.openxmlformats.org/drawingml/2006/main">
                    <a:graphicData uri="http://schemas.openxmlformats.org/drawingml/2006/picture">
                      <pic:pic xmlns:pic="http://schemas.openxmlformats.org/drawingml/2006/picture">
                        <pic:nvPicPr>
                          <pic:cNvPr id="37735" name="Picture 37735"/>
                          <pic:cNvPicPr/>
                        </pic:nvPicPr>
                        <pic:blipFill>
                          <a:blip r:embed="rId160"/>
                          <a:stretch>
                            <a:fillRect/>
                          </a:stretch>
                        </pic:blipFill>
                        <pic:spPr>
                          <a:xfrm>
                            <a:off x="0" y="0"/>
                            <a:ext cx="603740" cy="377952"/>
                          </a:xfrm>
                          <a:prstGeom prst="rect">
                            <a:avLst/>
                          </a:prstGeom>
                        </pic:spPr>
                      </pic:pic>
                    </a:graphicData>
                  </a:graphic>
                </wp:inline>
              </w:drawing>
            </w:r>
          </w:p>
        </w:tc>
        <w:tc>
          <w:tcPr>
            <w:tcW w:w="8443" w:type="dxa"/>
            <w:tcBorders>
              <w:top w:val="nil"/>
              <w:left w:val="nil"/>
              <w:bottom w:val="nil"/>
              <w:right w:val="nil"/>
            </w:tcBorders>
          </w:tcPr>
          <w:p w14:paraId="64EDEBA6" w14:textId="77777777" w:rsidR="00E643CE" w:rsidRDefault="00E643CE">
            <w:pPr>
              <w:spacing w:after="0" w:line="259" w:lineRule="auto"/>
              <w:ind w:left="-1977" w:right="10420"/>
              <w:jc w:val="left"/>
            </w:pPr>
          </w:p>
          <w:tbl>
            <w:tblPr>
              <w:tblStyle w:val="TableGrid"/>
              <w:tblW w:w="8415" w:type="dxa"/>
              <w:tblInd w:w="28" w:type="dxa"/>
              <w:tblCellMar>
                <w:top w:w="18" w:type="dxa"/>
                <w:left w:w="209" w:type="dxa"/>
                <w:bottom w:w="0" w:type="dxa"/>
                <w:right w:w="951" w:type="dxa"/>
              </w:tblCellMar>
              <w:tblLook w:val="04A0" w:firstRow="1" w:lastRow="0" w:firstColumn="1" w:lastColumn="0" w:noHBand="0" w:noVBand="1"/>
            </w:tblPr>
            <w:tblGrid>
              <w:gridCol w:w="1166"/>
              <w:gridCol w:w="1166"/>
              <w:gridCol w:w="6083"/>
            </w:tblGrid>
            <w:tr w:rsidR="00E643CE" w14:paraId="3EB9018B" w14:textId="77777777">
              <w:trPr>
                <w:trHeight w:val="656"/>
              </w:trPr>
              <w:tc>
                <w:tcPr>
                  <w:tcW w:w="295" w:type="dxa"/>
                  <w:tcBorders>
                    <w:top w:val="single" w:sz="2" w:space="0" w:color="000000"/>
                    <w:left w:val="single" w:sz="2" w:space="0" w:color="000000"/>
                    <w:bottom w:val="nil"/>
                    <w:right w:val="single" w:sz="2" w:space="0" w:color="000000"/>
                  </w:tcBorders>
                </w:tcPr>
                <w:p w14:paraId="1676328C" w14:textId="77777777" w:rsidR="00E643CE" w:rsidRDefault="00E643CE">
                  <w:pPr>
                    <w:spacing w:after="160" w:line="259" w:lineRule="auto"/>
                    <w:ind w:left="0"/>
                    <w:jc w:val="left"/>
                  </w:pPr>
                </w:p>
              </w:tc>
              <w:tc>
                <w:tcPr>
                  <w:tcW w:w="391" w:type="dxa"/>
                  <w:tcBorders>
                    <w:top w:val="single" w:sz="2" w:space="0" w:color="000000"/>
                    <w:left w:val="single" w:sz="2" w:space="0" w:color="000000"/>
                    <w:bottom w:val="nil"/>
                    <w:right w:val="single" w:sz="2" w:space="0" w:color="000000"/>
                  </w:tcBorders>
                </w:tcPr>
                <w:p w14:paraId="4F7DE645" w14:textId="77777777" w:rsidR="00E643CE" w:rsidRDefault="00E643CE">
                  <w:pPr>
                    <w:spacing w:after="160" w:line="259" w:lineRule="auto"/>
                    <w:ind w:left="0"/>
                    <w:jc w:val="left"/>
                  </w:pPr>
                </w:p>
              </w:tc>
              <w:tc>
                <w:tcPr>
                  <w:tcW w:w="7729" w:type="dxa"/>
                  <w:tcBorders>
                    <w:top w:val="single" w:sz="2" w:space="0" w:color="000000"/>
                    <w:left w:val="single" w:sz="2" w:space="0" w:color="000000"/>
                    <w:bottom w:val="nil"/>
                    <w:right w:val="nil"/>
                  </w:tcBorders>
                </w:tcPr>
                <w:p w14:paraId="2BF7D4DC" w14:textId="77777777" w:rsidR="00E643CE" w:rsidRDefault="005A3560">
                  <w:pPr>
                    <w:spacing w:after="0" w:line="259" w:lineRule="auto"/>
                    <w:ind w:left="2286"/>
                    <w:jc w:val="left"/>
                  </w:pPr>
                  <w:r>
                    <w:rPr>
                      <w:sz w:val="18"/>
                    </w:rPr>
                    <w:t>MINISTERIO OE EDUCACION</w:t>
                  </w:r>
                </w:p>
                <w:p w14:paraId="5DADD60F" w14:textId="77777777" w:rsidR="00E643CE" w:rsidRDefault="005A3560">
                  <w:pPr>
                    <w:spacing w:after="0" w:line="235" w:lineRule="auto"/>
                    <w:ind w:left="1421" w:hanging="1421"/>
                  </w:pPr>
                  <w:r>
                    <w:rPr>
                      <w:sz w:val="18"/>
                    </w:rPr>
                    <w:t>EXAMEN ESPECIAL OE AUDITORIA OE CUMPLIMIENTO CON NIVEL OE SEGURIDAD LIM'TAOA A REQUERIMIENTO CONGRESO DE LA REPÚBLICA</w:t>
                  </w:r>
                </w:p>
                <w:p w14:paraId="70F9EAFE" w14:textId="77777777" w:rsidR="00E643CE" w:rsidRDefault="005A3560">
                  <w:pPr>
                    <w:spacing w:after="0" w:line="259" w:lineRule="auto"/>
                    <w:ind w:left="2286"/>
                    <w:jc w:val="center"/>
                  </w:pPr>
                  <w:r>
                    <w:rPr>
                      <w:sz w:val="18"/>
                    </w:rPr>
                    <w:t>OE DICIEMBRE DE 2022</w:t>
                  </w:r>
                </w:p>
              </w:tc>
            </w:tr>
          </w:tbl>
          <w:p w14:paraId="5A7D014B" w14:textId="77777777" w:rsidR="00E643CE" w:rsidRDefault="00E643CE">
            <w:pPr>
              <w:spacing w:after="160" w:line="259" w:lineRule="auto"/>
              <w:ind w:left="0"/>
              <w:jc w:val="left"/>
            </w:pPr>
          </w:p>
        </w:tc>
      </w:tr>
    </w:tbl>
    <w:p w14:paraId="1DAF840D" w14:textId="77777777" w:rsidR="00E643CE" w:rsidRDefault="005A3560">
      <w:pPr>
        <w:spacing w:after="214" w:line="259" w:lineRule="auto"/>
        <w:ind w:left="706" w:hanging="10"/>
        <w:jc w:val="left"/>
      </w:pPr>
      <w:r>
        <w:rPr>
          <w:sz w:val="20"/>
        </w:rPr>
        <w:t xml:space="preserve">DEL </w:t>
      </w:r>
      <w:proofErr w:type="spellStart"/>
      <w:r>
        <w:rPr>
          <w:sz w:val="20"/>
        </w:rPr>
        <w:t>ot</w:t>
      </w:r>
      <w:proofErr w:type="spellEnd"/>
      <w:r>
        <w:rPr>
          <w:sz w:val="20"/>
        </w:rPr>
        <w:t xml:space="preserve"> </w:t>
      </w:r>
    </w:p>
    <w:p w14:paraId="7169A91B" w14:textId="77777777" w:rsidR="00E643CE" w:rsidRDefault="00E643CE">
      <w:pPr>
        <w:sectPr w:rsidR="00E643CE">
          <w:headerReference w:type="even" r:id="rId161"/>
          <w:headerReference w:type="default" r:id="rId162"/>
          <w:footerReference w:type="even" r:id="rId163"/>
          <w:footerReference w:type="default" r:id="rId164"/>
          <w:headerReference w:type="first" r:id="rId165"/>
          <w:footerReference w:type="first" r:id="rId166"/>
          <w:pgSz w:w="12254" w:h="15859"/>
          <w:pgMar w:top="708" w:right="1882" w:bottom="672" w:left="259" w:header="451" w:footer="269" w:gutter="0"/>
          <w:cols w:space="720"/>
          <w:titlePg/>
        </w:sectPr>
      </w:pPr>
    </w:p>
    <w:p w14:paraId="7D896E76" w14:textId="77777777" w:rsidR="00E643CE" w:rsidRDefault="005A3560">
      <w:pPr>
        <w:tabs>
          <w:tab w:val="center" w:pos="1969"/>
          <w:tab w:val="center" w:pos="7491"/>
        </w:tabs>
        <w:spacing w:after="131" w:line="265" w:lineRule="auto"/>
        <w:ind w:left="0"/>
        <w:jc w:val="left"/>
      </w:pPr>
      <w:r>
        <w:rPr>
          <w:sz w:val="14"/>
        </w:rPr>
        <w:lastRenderedPageBreak/>
        <w:tab/>
        <w:t xml:space="preserve">CONTRALCALA </w:t>
      </w:r>
      <w:r>
        <w:rPr>
          <w:sz w:val="14"/>
        </w:rPr>
        <w:tab/>
        <w:t xml:space="preserve">OE </w:t>
      </w:r>
    </w:p>
    <w:p w14:paraId="1C5F963C" w14:textId="77777777" w:rsidR="00E643CE" w:rsidRDefault="005A3560">
      <w:pPr>
        <w:spacing w:after="30" w:line="259" w:lineRule="auto"/>
        <w:ind w:left="1565"/>
        <w:jc w:val="left"/>
      </w:pPr>
      <w:r>
        <w:rPr>
          <w:noProof/>
          <w:sz w:val="22"/>
        </w:rPr>
        <mc:AlternateContent>
          <mc:Choice Requires="wpg">
            <w:drawing>
              <wp:inline distT="0" distB="0" distL="0" distR="0" wp14:anchorId="5C501519" wp14:editId="074649A9">
                <wp:extent cx="5384876" cy="12192"/>
                <wp:effectExtent l="0" t="0" r="0" b="0"/>
                <wp:docPr id="306166" name="Group 306166"/>
                <wp:cNvGraphicFramePr/>
                <a:graphic xmlns:a="http://schemas.openxmlformats.org/drawingml/2006/main">
                  <a:graphicData uri="http://schemas.microsoft.com/office/word/2010/wordprocessingGroup">
                    <wpg:wgp>
                      <wpg:cNvGrpSpPr/>
                      <wpg:grpSpPr>
                        <a:xfrm>
                          <a:off x="0" y="0"/>
                          <a:ext cx="5384876" cy="12192"/>
                          <a:chOff x="0" y="0"/>
                          <a:chExt cx="5384876" cy="12192"/>
                        </a:xfrm>
                      </wpg:grpSpPr>
                      <wps:wsp>
                        <wps:cNvPr id="306165" name="Shape 306165"/>
                        <wps:cNvSpPr/>
                        <wps:spPr>
                          <a:xfrm>
                            <a:off x="0" y="0"/>
                            <a:ext cx="5384876" cy="12192"/>
                          </a:xfrm>
                          <a:custGeom>
                            <a:avLst/>
                            <a:gdLst/>
                            <a:ahLst/>
                            <a:cxnLst/>
                            <a:rect l="0" t="0" r="0" b="0"/>
                            <a:pathLst>
                              <a:path w="5384876" h="12192">
                                <a:moveTo>
                                  <a:pt x="0" y="6096"/>
                                </a:moveTo>
                                <a:lnTo>
                                  <a:pt x="5384876"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166" style="width:424.006pt;height:0.959999pt;mso-position-horizontal-relative:char;mso-position-vertical-relative:line" coordsize="53848,121">
                <v:shape id="Shape 306165" style="position:absolute;width:53848;height:121;left:0;top:0;" coordsize="5384876,12192" path="m0,6096l5384876,6096">
                  <v:stroke weight="0.959999pt" endcap="flat" joinstyle="miter" miterlimit="1" on="true" color="#000000"/>
                  <v:fill on="false" color="#000000"/>
                </v:shape>
              </v:group>
            </w:pict>
          </mc:Fallback>
        </mc:AlternateContent>
      </w:r>
    </w:p>
    <w:p w14:paraId="1A134EE5" w14:textId="77777777" w:rsidR="00E643CE" w:rsidRDefault="005A3560">
      <w:pPr>
        <w:spacing w:after="34" w:line="343" w:lineRule="auto"/>
        <w:ind w:left="1579" w:right="96" w:hanging="1565"/>
      </w:pPr>
      <w:r>
        <w:rPr>
          <w:rFonts w:ascii="Calibri" w:eastAsia="Calibri" w:hAnsi="Calibri" w:cs="Calibri"/>
        </w:rPr>
        <w:t xml:space="preserve">1 </w:t>
      </w:r>
      <w:r>
        <w:t>proyección social, solidaridad y asistencia humanitaria, su objetivo fundamental es velar y proteger los derechos humanos de los migrantes, especialmente los guatemaltecos, pero sin limitar su acción a fin de no discriminar a ningún migrante</w:t>
      </w:r>
    </w:p>
    <w:p w14:paraId="71C66B86" w14:textId="77777777" w:rsidR="00E643CE" w:rsidRDefault="005A3560">
      <w:pPr>
        <w:spacing w:after="360" w:line="456" w:lineRule="auto"/>
        <w:ind w:left="1579" w:right="14" w:hanging="1565"/>
      </w:pPr>
      <w:r>
        <w:rPr>
          <w:rFonts w:ascii="Calibri" w:eastAsia="Calibri" w:hAnsi="Calibri" w:cs="Calibri"/>
        </w:rPr>
        <w:t>1</w:t>
      </w:r>
      <w:r>
        <w:rPr>
          <w:rFonts w:ascii="Calibri" w:eastAsia="Calibri" w:hAnsi="Calibri" w:cs="Calibri"/>
        </w:rPr>
        <w:tab/>
      </w:r>
      <w:r>
        <w:t>de cualquier</w:t>
      </w:r>
      <w:r>
        <w:t xml:space="preserve"> otra nacionalidad y cooperar con las instituciones que tengan fines similares.</w:t>
      </w:r>
    </w:p>
    <w:p w14:paraId="6417E6B1" w14:textId="77777777" w:rsidR="00E643CE" w:rsidRDefault="005A3560">
      <w:pPr>
        <w:tabs>
          <w:tab w:val="right" w:pos="10113"/>
        </w:tabs>
        <w:ind w:left="0"/>
        <w:jc w:val="left"/>
      </w:pPr>
      <w:r>
        <w:rPr>
          <w:rFonts w:ascii="Calibri" w:eastAsia="Calibri" w:hAnsi="Calibri" w:cs="Calibri"/>
        </w:rPr>
        <w:t>1</w:t>
      </w:r>
      <w:r>
        <w:rPr>
          <w:rFonts w:ascii="Calibri" w:eastAsia="Calibri" w:hAnsi="Calibri" w:cs="Calibri"/>
        </w:rPr>
        <w:tab/>
      </w:r>
      <w:proofErr w:type="gramStart"/>
      <w:r>
        <w:t>En</w:t>
      </w:r>
      <w:proofErr w:type="gramEnd"/>
      <w:r>
        <w:t xml:space="preserve"> lo sucesivo del presente informe, se denominará a la Fundación CONGUATE,</w:t>
      </w:r>
    </w:p>
    <w:p w14:paraId="03FA0D9D" w14:textId="77777777" w:rsidR="00E643CE" w:rsidRDefault="005A3560">
      <w:pPr>
        <w:spacing w:after="693" w:line="266" w:lineRule="auto"/>
        <w:ind w:left="1608" w:hanging="10"/>
        <w:jc w:val="left"/>
      </w:pPr>
      <w:r>
        <w:rPr>
          <w:sz w:val="28"/>
        </w:rPr>
        <w:t>como: "Fundación" o "CONGUATE".</w:t>
      </w:r>
    </w:p>
    <w:p w14:paraId="2AE8F66F" w14:textId="77777777" w:rsidR="00E643CE" w:rsidRDefault="005A3560">
      <w:pPr>
        <w:tabs>
          <w:tab w:val="center" w:pos="4375"/>
        </w:tabs>
        <w:spacing w:after="119" w:line="266" w:lineRule="auto"/>
        <w:ind w:left="0"/>
        <w:jc w:val="left"/>
      </w:pPr>
      <w:r>
        <w:rPr>
          <w:rFonts w:ascii="Calibri" w:eastAsia="Calibri" w:hAnsi="Calibri" w:cs="Calibri"/>
          <w:sz w:val="28"/>
        </w:rPr>
        <w:t>1</w:t>
      </w:r>
      <w:r>
        <w:rPr>
          <w:rFonts w:ascii="Calibri" w:eastAsia="Calibri" w:hAnsi="Calibri" w:cs="Calibri"/>
          <w:sz w:val="28"/>
        </w:rPr>
        <w:tab/>
      </w:r>
      <w:r>
        <w:rPr>
          <w:sz w:val="28"/>
        </w:rPr>
        <w:t>SUBVENCION, Y, ASIGNACION PRESUPUESTARIA</w:t>
      </w:r>
    </w:p>
    <w:p w14:paraId="4642D538" w14:textId="77777777" w:rsidR="00E643CE" w:rsidRDefault="005A3560">
      <w:pPr>
        <w:spacing w:after="203" w:line="336" w:lineRule="auto"/>
        <w:ind w:left="1589" w:right="14" w:hanging="1575"/>
      </w:pPr>
      <w:r>
        <w:rPr>
          <w:rFonts w:ascii="Calibri" w:eastAsia="Calibri" w:hAnsi="Calibri" w:cs="Calibri"/>
        </w:rPr>
        <w:t xml:space="preserve">1 </w:t>
      </w:r>
      <w:proofErr w:type="gramStart"/>
      <w:r>
        <w:t>De</w:t>
      </w:r>
      <w:proofErr w:type="gramEnd"/>
      <w:r>
        <w:t xml:space="preserve"> conformidad con el</w:t>
      </w:r>
      <w:r>
        <w:t xml:space="preserve"> Acuerdo Gubernativo No. 55-2016, de fecha 28 de marzo de 2016, Reglamento de Manejo de Subsidios y Subvenciones, Artículo 4, establece: "Subvención: es todo beneficio monetario o en especie que el Estado</w:t>
      </w:r>
    </w:p>
    <w:p w14:paraId="0CFA9778" w14:textId="77777777" w:rsidR="00E643CE" w:rsidRDefault="005A3560">
      <w:pPr>
        <w:ind w:left="14" w:right="14"/>
      </w:pPr>
      <w:r>
        <w:rPr>
          <w:rFonts w:ascii="Calibri" w:eastAsia="Calibri" w:hAnsi="Calibri" w:cs="Calibri"/>
        </w:rPr>
        <w:t xml:space="preserve">1 </w:t>
      </w:r>
      <w:r>
        <w:t>otorga a una persona individual o jurídica, a tít</w:t>
      </w:r>
      <w:r>
        <w:t xml:space="preserve">ulo gratuito y que ésta debe emplear para la actividad o propósito para la que le fue concedida, cumpliendo con los </w:t>
      </w:r>
      <w:r>
        <w:rPr>
          <w:rFonts w:ascii="Calibri" w:eastAsia="Calibri" w:hAnsi="Calibri" w:cs="Calibri"/>
        </w:rPr>
        <w:t xml:space="preserve">1 </w:t>
      </w:r>
      <w:r>
        <w:t>requisitos establecidos por la entidad otorgante de acuerdo a la naturaleza de la subvención." El Articulo IO, establece: "Asignación Pres</w:t>
      </w:r>
      <w:r>
        <w:t xml:space="preserve">upuestaria. Para realizar la asignación presupuestaria, debe entenderse que las transferencias no </w:t>
      </w:r>
      <w:r>
        <w:rPr>
          <w:rFonts w:ascii="Calibri" w:eastAsia="Calibri" w:hAnsi="Calibri" w:cs="Calibri"/>
        </w:rPr>
        <w:t xml:space="preserve">1 </w:t>
      </w:r>
      <w:r>
        <w:t>representan la contraprestación de bienes o servicios y no deben ser reintegrados por los beneficiarios; asimismo no deberán realizarse para actividades ord</w:t>
      </w:r>
      <w:r>
        <w:t xml:space="preserve">inarias de la institución que no estén desconcentradas, por lo cual, se deberá </w:t>
      </w:r>
      <w:r>
        <w:lastRenderedPageBreak/>
        <w:t xml:space="preserve">regir a </w:t>
      </w:r>
      <w:proofErr w:type="spellStart"/>
      <w:r>
        <w:t>lo</w:t>
      </w:r>
      <w:proofErr w:type="spellEnd"/>
      <w:r>
        <w:t xml:space="preserve"> </w:t>
      </w:r>
      <w:r>
        <w:rPr>
          <w:rFonts w:ascii="Calibri" w:eastAsia="Calibri" w:hAnsi="Calibri" w:cs="Calibri"/>
        </w:rPr>
        <w:t xml:space="preserve">1 </w:t>
      </w:r>
      <w:r>
        <w:t>estipulado en el Manual de Clasificación Presupuestaria para el sector público de</w:t>
      </w:r>
    </w:p>
    <w:p w14:paraId="04918D12" w14:textId="77777777" w:rsidR="00E643CE" w:rsidRDefault="005A3560">
      <w:pPr>
        <w:spacing w:after="146"/>
        <w:ind w:left="77" w:right="14" w:firstLine="1546"/>
      </w:pPr>
      <w:r>
        <w:t xml:space="preserve">Guatemala, principalmente a </w:t>
      </w:r>
      <w:proofErr w:type="spellStart"/>
      <w:r>
        <w:t>Io</w:t>
      </w:r>
      <w:proofErr w:type="spellEnd"/>
      <w:r>
        <w:t xml:space="preserve"> establecido en los grupos de gasto 4 </w:t>
      </w:r>
      <w:r>
        <w:rPr>
          <w:rFonts w:ascii="Calibri" w:eastAsia="Calibri" w:hAnsi="Calibri" w:cs="Calibri"/>
        </w:rPr>
        <w:t>1</w:t>
      </w:r>
      <w:r>
        <w:rPr>
          <w:rFonts w:ascii="Calibri" w:eastAsia="Calibri" w:hAnsi="Calibri" w:cs="Calibri"/>
        </w:rPr>
        <w:tab/>
      </w:r>
      <w:r>
        <w:t>Transferenci</w:t>
      </w:r>
      <w:r>
        <w:t>as Corrientes y 5 Transferencias de Capital."</w:t>
      </w:r>
    </w:p>
    <w:p w14:paraId="5EDDA109" w14:textId="77777777" w:rsidR="00E643CE" w:rsidRDefault="005A3560">
      <w:pPr>
        <w:ind w:left="77" w:right="14" w:firstLine="1537"/>
      </w:pPr>
      <w:r>
        <w:t xml:space="preserve">Al respecto, el Instructivo con Código FIN-lNS-17, Versión 1, de fecha 25 de julio </w:t>
      </w:r>
      <w:r>
        <w:rPr>
          <w:rFonts w:ascii="Calibri" w:eastAsia="Calibri" w:hAnsi="Calibri" w:cs="Calibri"/>
        </w:rPr>
        <w:t xml:space="preserve">1 </w:t>
      </w:r>
      <w:r>
        <w:t xml:space="preserve">de 2022, Lineamientos para Transferir Subvención a ONG'S y/o Fundaciones que tiene Asignación Especial, según el Decreto que </w:t>
      </w:r>
      <w:r>
        <w:t xml:space="preserve">Aprueba el Presupuesto General de Ingresos y Egresos del Estado para el Ejercicio Fiscal que Corresponda, en </w:t>
      </w:r>
      <w:r>
        <w:rPr>
          <w:rFonts w:ascii="Calibri" w:eastAsia="Calibri" w:hAnsi="Calibri" w:cs="Calibri"/>
        </w:rPr>
        <w:t xml:space="preserve">1 </w:t>
      </w:r>
      <w:r>
        <w:t>inciso B. Propósito y Alcance del Procedimiento, indica: "Las asignaciones especiales, son recursos presupuestarios que en cumplimiento de la Ley</w:t>
      </w:r>
      <w:r>
        <w:t xml:space="preserve"> del </w:t>
      </w:r>
      <w:r>
        <w:rPr>
          <w:rFonts w:ascii="Calibri" w:eastAsia="Calibri" w:hAnsi="Calibri" w:cs="Calibri"/>
        </w:rPr>
        <w:t xml:space="preserve">1 </w:t>
      </w:r>
      <w:r>
        <w:t xml:space="preserve">Presupuesto General de Ingresos y Egresos del Estado para el ejercicio fiscal que corresponda, el Ministerio de Educación debe transferir a Asociaciones o Fundaciones sin fines de lucro." Además, en el Inciso C, Glosario, define la </w:t>
      </w:r>
      <w:r>
        <w:rPr>
          <w:rFonts w:ascii="Calibri" w:eastAsia="Calibri" w:hAnsi="Calibri" w:cs="Calibri"/>
        </w:rPr>
        <w:t xml:space="preserve">1 </w:t>
      </w:r>
      <w:r>
        <w:t>Asignación Espe</w:t>
      </w:r>
      <w:r>
        <w:t>cial, como los "Recursos presupuestarios aprobados por el</w:t>
      </w:r>
    </w:p>
    <w:p w14:paraId="7777CAA1" w14:textId="77777777" w:rsidR="00E643CE" w:rsidRDefault="005A3560">
      <w:pPr>
        <w:spacing w:after="41"/>
        <w:ind w:left="1652" w:right="14"/>
      </w:pPr>
      <w:r>
        <w:t>Congreso de la República para una entidad determinada. Estas autorizaciones constituyen el límite máximo que puede ser utilizado para ese fin."</w:t>
      </w:r>
    </w:p>
    <w:p w14:paraId="49A58610" w14:textId="77777777" w:rsidR="00E643CE" w:rsidRDefault="005A3560">
      <w:pPr>
        <w:spacing w:after="3" w:line="259" w:lineRule="auto"/>
        <w:ind w:left="116" w:right="5705" w:hanging="10"/>
        <w:jc w:val="left"/>
      </w:pPr>
      <w:r>
        <w:rPr>
          <w:rFonts w:ascii="Calibri" w:eastAsia="Calibri" w:hAnsi="Calibri" w:cs="Calibri"/>
          <w:sz w:val="74"/>
        </w:rPr>
        <w:t>1</w:t>
      </w:r>
    </w:p>
    <w:p w14:paraId="6E14EC27" w14:textId="77777777" w:rsidR="00E643CE" w:rsidRDefault="005A3560">
      <w:pPr>
        <w:spacing w:after="185"/>
        <w:ind w:left="125" w:right="14" w:firstLine="1537"/>
      </w:pPr>
      <w:r>
        <w:t xml:space="preserve">Con base en el análisis a la documentación e </w:t>
      </w:r>
      <w:proofErr w:type="spellStart"/>
      <w:r>
        <w:t>infornnación</w:t>
      </w:r>
      <w:proofErr w:type="spellEnd"/>
      <w:r>
        <w:t xml:space="preserve"> proporcionada al equipo </w:t>
      </w:r>
      <w:r>
        <w:rPr>
          <w:rFonts w:ascii="Calibri" w:eastAsia="Calibri" w:hAnsi="Calibri" w:cs="Calibri"/>
        </w:rPr>
        <w:t xml:space="preserve">1 </w:t>
      </w:r>
      <w:r>
        <w:t xml:space="preserve">de </w:t>
      </w:r>
      <w:proofErr w:type="spellStart"/>
      <w:r>
        <w:t>auditoria</w:t>
      </w:r>
      <w:proofErr w:type="spellEnd"/>
      <w:r>
        <w:t xml:space="preserve"> de la Contraloría General de Cuentas, se estableció </w:t>
      </w:r>
      <w:proofErr w:type="spellStart"/>
      <w:r>
        <w:t>Io</w:t>
      </w:r>
      <w:proofErr w:type="spellEnd"/>
      <w:r>
        <w:t xml:space="preserve"> siguiente:</w:t>
      </w:r>
    </w:p>
    <w:p w14:paraId="33B473ED" w14:textId="77777777" w:rsidR="00E643CE" w:rsidRDefault="005A3560">
      <w:pPr>
        <w:spacing w:after="0" w:line="259" w:lineRule="auto"/>
        <w:ind w:left="289" w:right="-15" w:hanging="10"/>
        <w:jc w:val="right"/>
      </w:pPr>
      <w:r>
        <w:rPr>
          <w:sz w:val="28"/>
        </w:rPr>
        <w:t>9.1 Verificación de la existencia de Convenios suscritos entre el Ministerio de</w:t>
      </w:r>
    </w:p>
    <w:p w14:paraId="2CD02A55" w14:textId="77777777" w:rsidR="00E643CE" w:rsidRDefault="005A3560">
      <w:pPr>
        <w:spacing w:after="0" w:line="259" w:lineRule="auto"/>
        <w:ind w:left="711" w:right="-10"/>
        <w:jc w:val="left"/>
      </w:pPr>
      <w:r>
        <w:rPr>
          <w:noProof/>
        </w:rPr>
        <w:drawing>
          <wp:inline distT="0" distB="0" distL="0" distR="0" wp14:anchorId="2E848940" wp14:editId="2D922036">
            <wp:extent cx="5982518" cy="487680"/>
            <wp:effectExtent l="0" t="0" r="0" b="0"/>
            <wp:docPr id="306163" name="Picture 306163"/>
            <wp:cNvGraphicFramePr/>
            <a:graphic xmlns:a="http://schemas.openxmlformats.org/drawingml/2006/main">
              <a:graphicData uri="http://schemas.openxmlformats.org/drawingml/2006/picture">
                <pic:pic xmlns:pic="http://schemas.openxmlformats.org/drawingml/2006/picture">
                  <pic:nvPicPr>
                    <pic:cNvPr id="306163" name="Picture 306163"/>
                    <pic:cNvPicPr/>
                  </pic:nvPicPr>
                  <pic:blipFill>
                    <a:blip r:embed="rId167"/>
                    <a:stretch>
                      <a:fillRect/>
                    </a:stretch>
                  </pic:blipFill>
                  <pic:spPr>
                    <a:xfrm>
                      <a:off x="0" y="0"/>
                      <a:ext cx="5982518" cy="487680"/>
                    </a:xfrm>
                    <a:prstGeom prst="rect">
                      <a:avLst/>
                    </a:prstGeom>
                  </pic:spPr>
                </pic:pic>
              </a:graphicData>
            </a:graphic>
          </wp:inline>
        </w:drawing>
      </w:r>
    </w:p>
    <w:p w14:paraId="48F4D38C" w14:textId="77777777" w:rsidR="00E643CE" w:rsidRDefault="005A3560">
      <w:pPr>
        <w:spacing w:after="85" w:line="273" w:lineRule="auto"/>
        <w:ind w:left="6481" w:hanging="10"/>
        <w:jc w:val="center"/>
      </w:pPr>
      <w:r>
        <w:rPr>
          <w:sz w:val="14"/>
        </w:rPr>
        <w:t xml:space="preserve">CE AUDIT </w:t>
      </w:r>
      <w:r>
        <w:rPr>
          <w:noProof/>
        </w:rPr>
        <w:drawing>
          <wp:inline distT="0" distB="0" distL="0" distR="0" wp14:anchorId="59EA87CA" wp14:editId="156837DD">
            <wp:extent cx="743710" cy="73152"/>
            <wp:effectExtent l="0" t="0" r="0" b="0"/>
            <wp:docPr id="47266" name="Picture 47266"/>
            <wp:cNvGraphicFramePr/>
            <a:graphic xmlns:a="http://schemas.openxmlformats.org/drawingml/2006/main">
              <a:graphicData uri="http://schemas.openxmlformats.org/drawingml/2006/picture">
                <pic:pic xmlns:pic="http://schemas.openxmlformats.org/drawingml/2006/picture">
                  <pic:nvPicPr>
                    <pic:cNvPr id="47266" name="Picture 47266"/>
                    <pic:cNvPicPr/>
                  </pic:nvPicPr>
                  <pic:blipFill>
                    <a:blip r:embed="rId168"/>
                    <a:stretch>
                      <a:fillRect/>
                    </a:stretch>
                  </pic:blipFill>
                  <pic:spPr>
                    <a:xfrm>
                      <a:off x="0" y="0"/>
                      <a:ext cx="743710" cy="73152"/>
                    </a:xfrm>
                    <a:prstGeom prst="rect">
                      <a:avLst/>
                    </a:prstGeom>
                  </pic:spPr>
                </pic:pic>
              </a:graphicData>
            </a:graphic>
          </wp:inline>
        </w:drawing>
      </w:r>
    </w:p>
    <w:p w14:paraId="73648570" w14:textId="77777777" w:rsidR="00E643CE" w:rsidRDefault="005A3560">
      <w:pPr>
        <w:spacing w:after="32" w:line="259" w:lineRule="auto"/>
        <w:ind w:left="1545"/>
        <w:jc w:val="left"/>
      </w:pPr>
      <w:r>
        <w:rPr>
          <w:noProof/>
          <w:sz w:val="22"/>
        </w:rPr>
        <mc:AlternateContent>
          <mc:Choice Requires="wpg">
            <w:drawing>
              <wp:inline distT="0" distB="0" distL="0" distR="0" wp14:anchorId="5A33C6D7" wp14:editId="0F6010BB">
                <wp:extent cx="5388864" cy="18288"/>
                <wp:effectExtent l="0" t="0" r="0" b="0"/>
                <wp:docPr id="306173" name="Group 306173"/>
                <wp:cNvGraphicFramePr/>
                <a:graphic xmlns:a="http://schemas.openxmlformats.org/drawingml/2006/main">
                  <a:graphicData uri="http://schemas.microsoft.com/office/word/2010/wordprocessingGroup">
                    <wpg:wgp>
                      <wpg:cNvGrpSpPr/>
                      <wpg:grpSpPr>
                        <a:xfrm>
                          <a:off x="0" y="0"/>
                          <a:ext cx="5388864" cy="18288"/>
                          <a:chOff x="0" y="0"/>
                          <a:chExt cx="5388864" cy="18288"/>
                        </a:xfrm>
                      </wpg:grpSpPr>
                      <wps:wsp>
                        <wps:cNvPr id="306172" name="Shape 306172"/>
                        <wps:cNvSpPr/>
                        <wps:spPr>
                          <a:xfrm>
                            <a:off x="0" y="0"/>
                            <a:ext cx="5388864" cy="18288"/>
                          </a:xfrm>
                          <a:custGeom>
                            <a:avLst/>
                            <a:gdLst/>
                            <a:ahLst/>
                            <a:cxnLst/>
                            <a:rect l="0" t="0" r="0" b="0"/>
                            <a:pathLst>
                              <a:path w="5388864" h="18288">
                                <a:moveTo>
                                  <a:pt x="0" y="9144"/>
                                </a:moveTo>
                                <a:lnTo>
                                  <a:pt x="538886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173" style="width:424.32pt;height:1.44pt;mso-position-horizontal-relative:char;mso-position-vertical-relative:line" coordsize="53888,182">
                <v:shape id="Shape 306172" style="position:absolute;width:53888;height:182;left:0;top:0;" coordsize="5388864,18288" path="m0,9144l5388864,9144">
                  <v:stroke weight="1.44pt" endcap="flat" joinstyle="miter" miterlimit="1" on="true" color="#000000"/>
                  <v:fill on="false" color="#000000"/>
                </v:shape>
              </v:group>
            </w:pict>
          </mc:Fallback>
        </mc:AlternateContent>
      </w:r>
    </w:p>
    <w:p w14:paraId="726002E2" w14:textId="77777777" w:rsidR="00E643CE" w:rsidRDefault="005A3560">
      <w:pPr>
        <w:spacing w:after="222" w:line="266" w:lineRule="auto"/>
        <w:ind w:left="1608" w:hanging="10"/>
        <w:jc w:val="left"/>
      </w:pPr>
      <w:r>
        <w:rPr>
          <w:sz w:val="28"/>
        </w:rPr>
        <w:t>Educación, a través de la Dirección Departamental de Educación Guatemala Norte y la ONG Fundación CONGUATE.</w:t>
      </w:r>
    </w:p>
    <w:tbl>
      <w:tblPr>
        <w:tblStyle w:val="TableGrid"/>
        <w:tblpPr w:vertAnchor="text" w:tblpX="1646" w:tblpY="1171"/>
        <w:tblOverlap w:val="never"/>
        <w:tblW w:w="8424" w:type="dxa"/>
        <w:tblInd w:w="0" w:type="dxa"/>
        <w:tblCellMar>
          <w:top w:w="0" w:type="dxa"/>
          <w:left w:w="0" w:type="dxa"/>
          <w:bottom w:w="0" w:type="dxa"/>
          <w:right w:w="38" w:type="dxa"/>
        </w:tblCellMar>
        <w:tblLook w:val="04A0" w:firstRow="1" w:lastRow="0" w:firstColumn="1" w:lastColumn="0" w:noHBand="0" w:noVBand="1"/>
      </w:tblPr>
      <w:tblGrid>
        <w:gridCol w:w="360"/>
        <w:gridCol w:w="398"/>
        <w:gridCol w:w="245"/>
        <w:gridCol w:w="812"/>
        <w:gridCol w:w="1935"/>
        <w:gridCol w:w="1690"/>
        <w:gridCol w:w="1642"/>
        <w:gridCol w:w="1342"/>
      </w:tblGrid>
      <w:tr w:rsidR="00E643CE" w14:paraId="5244A493" w14:textId="77777777">
        <w:trPr>
          <w:trHeight w:val="403"/>
        </w:trPr>
        <w:tc>
          <w:tcPr>
            <w:tcW w:w="1723" w:type="dxa"/>
            <w:gridSpan w:val="4"/>
            <w:tcBorders>
              <w:top w:val="single" w:sz="2" w:space="0" w:color="000000"/>
              <w:left w:val="single" w:sz="2" w:space="0" w:color="000000"/>
              <w:bottom w:val="single" w:sz="2" w:space="0" w:color="000000"/>
              <w:right w:val="single" w:sz="2" w:space="0" w:color="000000"/>
            </w:tcBorders>
          </w:tcPr>
          <w:p w14:paraId="685B9933" w14:textId="77777777" w:rsidR="00E643CE" w:rsidRDefault="005A3560">
            <w:pPr>
              <w:spacing w:after="0" w:line="259" w:lineRule="auto"/>
              <w:ind w:left="254"/>
              <w:jc w:val="left"/>
            </w:pPr>
            <w:r>
              <w:rPr>
                <w:sz w:val="18"/>
              </w:rPr>
              <w:lastRenderedPageBreak/>
              <w:t>CONVENIO No,</w:t>
            </w:r>
          </w:p>
        </w:tc>
        <w:tc>
          <w:tcPr>
            <w:tcW w:w="2454" w:type="dxa"/>
            <w:tcBorders>
              <w:top w:val="single" w:sz="2" w:space="0" w:color="000000"/>
              <w:left w:val="single" w:sz="2" w:space="0" w:color="000000"/>
              <w:bottom w:val="single" w:sz="2" w:space="0" w:color="000000"/>
              <w:right w:val="single" w:sz="2" w:space="0" w:color="000000"/>
            </w:tcBorders>
            <w:vAlign w:val="bottom"/>
          </w:tcPr>
          <w:p w14:paraId="1D113889" w14:textId="77777777" w:rsidR="00E643CE" w:rsidRDefault="005A3560">
            <w:pPr>
              <w:spacing w:after="15" w:line="259" w:lineRule="auto"/>
              <w:ind w:left="0" w:right="64"/>
              <w:jc w:val="center"/>
            </w:pPr>
            <w:r>
              <w:rPr>
                <w:sz w:val="20"/>
              </w:rPr>
              <w:t>GENERALIDADES</w:t>
            </w:r>
          </w:p>
          <w:p w14:paraId="38B28EAD" w14:textId="77777777" w:rsidR="00E643CE" w:rsidRDefault="005A3560">
            <w:pPr>
              <w:spacing w:after="0" w:line="259" w:lineRule="auto"/>
              <w:ind w:left="0" w:right="73"/>
              <w:jc w:val="right"/>
            </w:pPr>
            <w:r>
              <w:rPr>
                <w:sz w:val="18"/>
              </w:rPr>
              <w:t>entre</w:t>
            </w:r>
          </w:p>
        </w:tc>
        <w:tc>
          <w:tcPr>
            <w:tcW w:w="1741" w:type="dxa"/>
            <w:tcBorders>
              <w:top w:val="single" w:sz="2" w:space="0" w:color="000000"/>
              <w:left w:val="single" w:sz="2" w:space="0" w:color="000000"/>
              <w:bottom w:val="single" w:sz="2" w:space="0" w:color="000000"/>
              <w:right w:val="single" w:sz="2" w:space="0" w:color="000000"/>
            </w:tcBorders>
          </w:tcPr>
          <w:p w14:paraId="35185173" w14:textId="77777777" w:rsidR="00E643CE" w:rsidRDefault="005A3560">
            <w:pPr>
              <w:spacing w:after="24" w:line="259" w:lineRule="auto"/>
              <w:ind w:left="0" w:right="64"/>
              <w:jc w:val="center"/>
            </w:pPr>
            <w:r>
              <w:rPr>
                <w:sz w:val="20"/>
              </w:rPr>
              <w:t>OBJETO</w:t>
            </w:r>
          </w:p>
          <w:p w14:paraId="00F97103" w14:textId="77777777" w:rsidR="00E643CE" w:rsidRDefault="005A3560">
            <w:pPr>
              <w:spacing w:after="0" w:line="259" w:lineRule="auto"/>
              <w:ind w:left="608"/>
              <w:jc w:val="left"/>
            </w:pPr>
            <w:r>
              <w:rPr>
                <w:rFonts w:ascii="Calibri" w:eastAsia="Calibri" w:hAnsi="Calibri" w:cs="Calibri"/>
                <w:sz w:val="18"/>
              </w:rPr>
              <w:t>Q1</w:t>
            </w:r>
          </w:p>
        </w:tc>
        <w:tc>
          <w:tcPr>
            <w:tcW w:w="2506" w:type="dxa"/>
            <w:gridSpan w:val="2"/>
            <w:tcBorders>
              <w:top w:val="single" w:sz="2" w:space="0" w:color="000000"/>
              <w:left w:val="single" w:sz="2" w:space="0" w:color="000000"/>
              <w:bottom w:val="single" w:sz="2" w:space="0" w:color="000000"/>
              <w:right w:val="single" w:sz="2" w:space="0" w:color="000000"/>
            </w:tcBorders>
          </w:tcPr>
          <w:p w14:paraId="7C713775" w14:textId="77777777" w:rsidR="00E643CE" w:rsidRDefault="005A3560">
            <w:pPr>
              <w:spacing w:after="19" w:line="259" w:lineRule="auto"/>
              <w:ind w:left="0" w:right="48"/>
              <w:jc w:val="center"/>
            </w:pPr>
            <w:r>
              <w:rPr>
                <w:sz w:val="20"/>
              </w:rPr>
              <w:t>CANTIDAD ASIGNADA</w:t>
            </w:r>
          </w:p>
          <w:p w14:paraId="1E698CA0" w14:textId="77777777" w:rsidR="00E643CE" w:rsidRDefault="005A3560">
            <w:pPr>
              <w:spacing w:after="0" w:line="259" w:lineRule="auto"/>
              <w:ind w:left="0" w:right="48"/>
              <w:jc w:val="center"/>
            </w:pPr>
            <w:r>
              <w:rPr>
                <w:sz w:val="18"/>
              </w:rPr>
              <w:t>Cantidades según Adenda:</w:t>
            </w:r>
          </w:p>
        </w:tc>
      </w:tr>
      <w:tr w:rsidR="00E643CE" w14:paraId="3C357478" w14:textId="77777777">
        <w:trPr>
          <w:trHeight w:val="229"/>
        </w:trPr>
        <w:tc>
          <w:tcPr>
            <w:tcW w:w="1723" w:type="dxa"/>
            <w:gridSpan w:val="4"/>
            <w:vMerge w:val="restart"/>
            <w:tcBorders>
              <w:top w:val="single" w:sz="2" w:space="0" w:color="000000"/>
              <w:left w:val="single" w:sz="2" w:space="0" w:color="000000"/>
              <w:bottom w:val="single" w:sz="2" w:space="0" w:color="000000"/>
              <w:right w:val="single" w:sz="2" w:space="0" w:color="000000"/>
            </w:tcBorders>
          </w:tcPr>
          <w:p w14:paraId="2E6A7C10" w14:textId="77777777" w:rsidR="00E643CE" w:rsidRDefault="005A3560">
            <w:pPr>
              <w:tabs>
                <w:tab w:val="right" w:pos="1685"/>
              </w:tabs>
              <w:spacing w:after="0" w:line="259" w:lineRule="auto"/>
              <w:ind w:left="0"/>
              <w:jc w:val="left"/>
            </w:pPr>
            <w:r>
              <w:rPr>
                <w:sz w:val="20"/>
              </w:rPr>
              <w:t>CONVENIO</w:t>
            </w:r>
            <w:r>
              <w:rPr>
                <w:sz w:val="20"/>
              </w:rPr>
              <w:tab/>
              <w:t>No.</w:t>
            </w:r>
          </w:p>
          <w:p w14:paraId="4626316D" w14:textId="77777777" w:rsidR="00E643CE" w:rsidRDefault="005A3560">
            <w:pPr>
              <w:spacing w:after="0" w:line="259" w:lineRule="auto"/>
              <w:ind w:left="14"/>
              <w:jc w:val="left"/>
            </w:pPr>
            <w:r>
              <w:rPr>
                <w:sz w:val="18"/>
              </w:rPr>
              <w:t>12-2019 DE PACO OE</w:t>
            </w:r>
          </w:p>
          <w:p w14:paraId="4243049B" w14:textId="77777777" w:rsidR="00E643CE" w:rsidRDefault="005A3560">
            <w:pPr>
              <w:spacing w:after="0" w:line="259" w:lineRule="auto"/>
              <w:ind w:left="5"/>
              <w:jc w:val="left"/>
            </w:pPr>
            <w:r>
              <w:rPr>
                <w:sz w:val="22"/>
              </w:rPr>
              <w:t>ASIGNACIÓN</w:t>
            </w:r>
          </w:p>
          <w:p w14:paraId="20147844" w14:textId="77777777" w:rsidR="00E643CE" w:rsidRDefault="005A3560">
            <w:pPr>
              <w:spacing w:after="0" w:line="259" w:lineRule="auto"/>
              <w:ind w:left="5"/>
              <w:jc w:val="left"/>
            </w:pPr>
            <w:r>
              <w:rPr>
                <w:sz w:val="20"/>
              </w:rPr>
              <w:t>PRESUPUESTARIA</w:t>
            </w:r>
          </w:p>
          <w:p w14:paraId="4C5686E5" w14:textId="77777777" w:rsidR="00E643CE" w:rsidRDefault="005A3560">
            <w:pPr>
              <w:spacing w:after="0" w:line="216" w:lineRule="auto"/>
              <w:ind w:left="15" w:right="77" w:hanging="10"/>
            </w:pPr>
            <w:r>
              <w:rPr>
                <w:sz w:val="20"/>
              </w:rPr>
              <w:t>ESPECIAL SUSCRITO ENTRE MINEOUC • DIOEOUC</w:t>
            </w:r>
          </w:p>
          <w:p w14:paraId="2E81CFE4" w14:textId="77777777" w:rsidR="00E643CE" w:rsidRDefault="005A3560">
            <w:pPr>
              <w:spacing w:after="0" w:line="259" w:lineRule="auto"/>
              <w:ind w:left="14"/>
              <w:jc w:val="left"/>
            </w:pPr>
            <w:r>
              <w:rPr>
                <w:sz w:val="18"/>
              </w:rPr>
              <w:t>GUATEMALA NORTE</w:t>
            </w:r>
          </w:p>
          <w:p w14:paraId="4511295B" w14:textId="77777777" w:rsidR="00E643CE" w:rsidRDefault="005A3560">
            <w:pPr>
              <w:spacing w:after="0" w:line="259" w:lineRule="auto"/>
              <w:ind w:left="619"/>
              <w:jc w:val="left"/>
            </w:pPr>
            <w:r>
              <w:rPr>
                <w:sz w:val="20"/>
              </w:rPr>
              <w:t>FUNDACION</w:t>
            </w:r>
          </w:p>
          <w:p w14:paraId="3E6C657F" w14:textId="77777777" w:rsidR="00E643CE" w:rsidRDefault="005A3560">
            <w:pPr>
              <w:spacing w:after="0" w:line="259" w:lineRule="auto"/>
              <w:ind w:left="14"/>
              <w:jc w:val="left"/>
            </w:pPr>
            <w:r>
              <w:rPr>
                <w:sz w:val="18"/>
              </w:rPr>
              <w:t>CONGUATE</w:t>
            </w:r>
          </w:p>
        </w:tc>
        <w:tc>
          <w:tcPr>
            <w:tcW w:w="2454" w:type="dxa"/>
            <w:vMerge w:val="restart"/>
            <w:tcBorders>
              <w:top w:val="single" w:sz="2" w:space="0" w:color="000000"/>
              <w:left w:val="single" w:sz="2" w:space="0" w:color="000000"/>
              <w:bottom w:val="single" w:sz="2" w:space="0" w:color="000000"/>
              <w:right w:val="single" w:sz="2" w:space="0" w:color="000000"/>
            </w:tcBorders>
          </w:tcPr>
          <w:p w14:paraId="5F7E8004" w14:textId="77777777" w:rsidR="00E643CE" w:rsidRDefault="005A3560">
            <w:pPr>
              <w:spacing w:after="0" w:line="259" w:lineRule="auto"/>
              <w:ind w:left="38"/>
              <w:jc w:val="left"/>
            </w:pPr>
            <w:r>
              <w:rPr>
                <w:sz w:val="18"/>
              </w:rPr>
              <w:t xml:space="preserve">Suscrito el </w:t>
            </w:r>
          </w:p>
          <w:p w14:paraId="13021337" w14:textId="77777777" w:rsidR="00E643CE" w:rsidRDefault="005A3560">
            <w:pPr>
              <w:spacing w:after="24" w:line="216" w:lineRule="auto"/>
              <w:ind w:left="38" w:right="73"/>
            </w:pPr>
            <w:r>
              <w:rPr>
                <w:sz w:val="18"/>
              </w:rPr>
              <w:t xml:space="preserve">SUSANA CULARTE ESTRADA EE DAVIS </w:t>
            </w:r>
            <w:proofErr w:type="gramStart"/>
            <w:r>
              <w:rPr>
                <w:sz w:val="18"/>
              </w:rPr>
              <w:t>Directora</w:t>
            </w:r>
            <w:proofErr w:type="gramEnd"/>
            <w:r>
              <w:rPr>
                <w:sz w:val="18"/>
              </w:rPr>
              <w:t xml:space="preserve"> DIOEOUC Guatemala Norte, y ARMANDO</w:t>
            </w:r>
          </w:p>
          <w:p w14:paraId="51A7DED3" w14:textId="77777777" w:rsidR="00E643CE" w:rsidRDefault="005A3560">
            <w:pPr>
              <w:spacing w:after="0" w:line="259" w:lineRule="auto"/>
              <w:ind w:left="38"/>
              <w:jc w:val="left"/>
            </w:pPr>
            <w:r>
              <w:rPr>
                <w:sz w:val="18"/>
              </w:rPr>
              <w:t>ROSALES IZAS. Presidente del</w:t>
            </w:r>
          </w:p>
          <w:p w14:paraId="301C272F" w14:textId="77777777" w:rsidR="00E643CE" w:rsidRDefault="005A3560">
            <w:pPr>
              <w:tabs>
                <w:tab w:val="center" w:pos="1469"/>
              </w:tabs>
              <w:spacing w:after="19" w:line="259" w:lineRule="auto"/>
              <w:ind w:left="0"/>
              <w:jc w:val="left"/>
            </w:pPr>
            <w:r>
              <w:rPr>
                <w:sz w:val="20"/>
              </w:rPr>
              <w:t>Consejo</w:t>
            </w:r>
            <w:r>
              <w:rPr>
                <w:sz w:val="20"/>
              </w:rPr>
              <w:tab/>
              <w:t>Directivo</w:t>
            </w:r>
          </w:p>
          <w:p w14:paraId="43180A72" w14:textId="77777777" w:rsidR="00E643CE" w:rsidRDefault="005A3560">
            <w:pPr>
              <w:tabs>
                <w:tab w:val="center" w:pos="1507"/>
                <w:tab w:val="center" w:pos="1594"/>
                <w:tab w:val="center" w:pos="1838"/>
              </w:tabs>
              <w:spacing w:after="0" w:line="259" w:lineRule="auto"/>
              <w:ind w:left="0"/>
              <w:jc w:val="left"/>
            </w:pPr>
            <w:r>
              <w:rPr>
                <w:sz w:val="18"/>
              </w:rPr>
              <w:t xml:space="preserve">Representante </w:t>
            </w:r>
            <w:r>
              <w:rPr>
                <w:noProof/>
              </w:rPr>
              <w:drawing>
                <wp:inline distT="0" distB="0" distL="0" distR="0" wp14:anchorId="736E9B9D" wp14:editId="7554D363">
                  <wp:extent cx="109728" cy="85344"/>
                  <wp:effectExtent l="0" t="0" r="0" b="0"/>
                  <wp:docPr id="47115" name="Picture 47115"/>
                  <wp:cNvGraphicFramePr/>
                  <a:graphic xmlns:a="http://schemas.openxmlformats.org/drawingml/2006/main">
                    <a:graphicData uri="http://schemas.openxmlformats.org/drawingml/2006/picture">
                      <pic:pic xmlns:pic="http://schemas.openxmlformats.org/drawingml/2006/picture">
                        <pic:nvPicPr>
                          <pic:cNvPr id="47115" name="Picture 47115"/>
                          <pic:cNvPicPr/>
                        </pic:nvPicPr>
                        <pic:blipFill>
                          <a:blip r:embed="rId169"/>
                          <a:stretch>
                            <a:fillRect/>
                          </a:stretch>
                        </pic:blipFill>
                        <pic:spPr>
                          <a:xfrm>
                            <a:off x="0" y="0"/>
                            <a:ext cx="109728" cy="85344"/>
                          </a:xfrm>
                          <a:prstGeom prst="rect">
                            <a:avLst/>
                          </a:prstGeom>
                        </pic:spPr>
                      </pic:pic>
                    </a:graphicData>
                  </a:graphic>
                </wp:inline>
              </w:drawing>
            </w:r>
            <w:r>
              <w:rPr>
                <w:sz w:val="18"/>
              </w:rPr>
              <w:tab/>
            </w:r>
            <w:r>
              <w:rPr>
                <w:noProof/>
              </w:rPr>
              <w:drawing>
                <wp:inline distT="0" distB="0" distL="0" distR="0" wp14:anchorId="523E78D2" wp14:editId="41ADF3DE">
                  <wp:extent cx="48768" cy="85344"/>
                  <wp:effectExtent l="0" t="0" r="0" b="0"/>
                  <wp:docPr id="47117" name="Picture 47117"/>
                  <wp:cNvGraphicFramePr/>
                  <a:graphic xmlns:a="http://schemas.openxmlformats.org/drawingml/2006/main">
                    <a:graphicData uri="http://schemas.openxmlformats.org/drawingml/2006/picture">
                      <pic:pic xmlns:pic="http://schemas.openxmlformats.org/drawingml/2006/picture">
                        <pic:nvPicPr>
                          <pic:cNvPr id="47117" name="Picture 47117"/>
                          <pic:cNvPicPr/>
                        </pic:nvPicPr>
                        <pic:blipFill>
                          <a:blip r:embed="rId170"/>
                          <a:stretch>
                            <a:fillRect/>
                          </a:stretch>
                        </pic:blipFill>
                        <pic:spPr>
                          <a:xfrm>
                            <a:off x="0" y="0"/>
                            <a:ext cx="48768" cy="85344"/>
                          </a:xfrm>
                          <a:prstGeom prst="rect">
                            <a:avLst/>
                          </a:prstGeom>
                        </pic:spPr>
                      </pic:pic>
                    </a:graphicData>
                  </a:graphic>
                </wp:inline>
              </w:drawing>
            </w:r>
            <w:r>
              <w:rPr>
                <w:sz w:val="18"/>
              </w:rPr>
              <w:tab/>
            </w:r>
            <w:r>
              <w:rPr>
                <w:noProof/>
              </w:rPr>
              <w:drawing>
                <wp:inline distT="0" distB="0" distL="0" distR="0" wp14:anchorId="497174D9" wp14:editId="209C8393">
                  <wp:extent cx="48768" cy="67056"/>
                  <wp:effectExtent l="0" t="0" r="0" b="0"/>
                  <wp:docPr id="47118" name="Picture 47118"/>
                  <wp:cNvGraphicFramePr/>
                  <a:graphic xmlns:a="http://schemas.openxmlformats.org/drawingml/2006/main">
                    <a:graphicData uri="http://schemas.openxmlformats.org/drawingml/2006/picture">
                      <pic:pic xmlns:pic="http://schemas.openxmlformats.org/drawingml/2006/picture">
                        <pic:nvPicPr>
                          <pic:cNvPr id="47118" name="Picture 47118"/>
                          <pic:cNvPicPr/>
                        </pic:nvPicPr>
                        <pic:blipFill>
                          <a:blip r:embed="rId171"/>
                          <a:stretch>
                            <a:fillRect/>
                          </a:stretch>
                        </pic:blipFill>
                        <pic:spPr>
                          <a:xfrm>
                            <a:off x="0" y="0"/>
                            <a:ext cx="48768" cy="67056"/>
                          </a:xfrm>
                          <a:prstGeom prst="rect">
                            <a:avLst/>
                          </a:prstGeom>
                        </pic:spPr>
                      </pic:pic>
                    </a:graphicData>
                  </a:graphic>
                </wp:inline>
              </w:drawing>
            </w:r>
            <w:r>
              <w:rPr>
                <w:sz w:val="18"/>
              </w:rPr>
              <w:tab/>
            </w:r>
            <w:r>
              <w:rPr>
                <w:noProof/>
              </w:rPr>
              <w:drawing>
                <wp:inline distT="0" distB="0" distL="0" distR="0" wp14:anchorId="2F70509B" wp14:editId="02D1189D">
                  <wp:extent cx="18288" cy="73152"/>
                  <wp:effectExtent l="0" t="0" r="0" b="0"/>
                  <wp:docPr id="47116" name="Picture 47116"/>
                  <wp:cNvGraphicFramePr/>
                  <a:graphic xmlns:a="http://schemas.openxmlformats.org/drawingml/2006/main">
                    <a:graphicData uri="http://schemas.openxmlformats.org/drawingml/2006/picture">
                      <pic:pic xmlns:pic="http://schemas.openxmlformats.org/drawingml/2006/picture">
                        <pic:nvPicPr>
                          <pic:cNvPr id="47116" name="Picture 47116"/>
                          <pic:cNvPicPr/>
                        </pic:nvPicPr>
                        <pic:blipFill>
                          <a:blip r:embed="rId172"/>
                          <a:stretch>
                            <a:fillRect/>
                          </a:stretch>
                        </pic:blipFill>
                        <pic:spPr>
                          <a:xfrm>
                            <a:off x="0" y="0"/>
                            <a:ext cx="18288" cy="73152"/>
                          </a:xfrm>
                          <a:prstGeom prst="rect">
                            <a:avLst/>
                          </a:prstGeom>
                        </pic:spPr>
                      </pic:pic>
                    </a:graphicData>
                  </a:graphic>
                </wp:inline>
              </w:drawing>
            </w:r>
            <w:r>
              <w:rPr>
                <w:sz w:val="18"/>
              </w:rPr>
              <w:t xml:space="preserve"> de</w:t>
            </w:r>
          </w:p>
          <w:p w14:paraId="0C557F20" w14:textId="77777777" w:rsidR="00E643CE" w:rsidRDefault="005A3560">
            <w:pPr>
              <w:spacing w:after="0" w:line="259" w:lineRule="auto"/>
              <w:ind w:left="48" w:right="73"/>
            </w:pPr>
            <w:r>
              <w:rPr>
                <w:sz w:val="18"/>
              </w:rPr>
              <w:t xml:space="preserve">Fundación CONCUATE. para la </w:t>
            </w:r>
            <w:r>
              <w:rPr>
                <w:noProof/>
              </w:rPr>
              <w:drawing>
                <wp:inline distT="0" distB="0" distL="0" distR="0" wp14:anchorId="2AA9EB65" wp14:editId="53B8498D">
                  <wp:extent cx="701040" cy="91440"/>
                  <wp:effectExtent l="0" t="0" r="0" b="0"/>
                  <wp:docPr id="47142" name="Picture 47142"/>
                  <wp:cNvGraphicFramePr/>
                  <a:graphic xmlns:a="http://schemas.openxmlformats.org/drawingml/2006/main">
                    <a:graphicData uri="http://schemas.openxmlformats.org/drawingml/2006/picture">
                      <pic:pic xmlns:pic="http://schemas.openxmlformats.org/drawingml/2006/picture">
                        <pic:nvPicPr>
                          <pic:cNvPr id="47142" name="Picture 47142"/>
                          <pic:cNvPicPr/>
                        </pic:nvPicPr>
                        <pic:blipFill>
                          <a:blip r:embed="rId173"/>
                          <a:stretch>
                            <a:fillRect/>
                          </a:stretch>
                        </pic:blipFill>
                        <pic:spPr>
                          <a:xfrm>
                            <a:off x="0" y="0"/>
                            <a:ext cx="701040" cy="91440"/>
                          </a:xfrm>
                          <a:prstGeom prst="rect">
                            <a:avLst/>
                          </a:prstGeom>
                        </pic:spPr>
                      </pic:pic>
                    </a:graphicData>
                  </a:graphic>
                </wp:inline>
              </w:drawing>
            </w:r>
            <w:r>
              <w:rPr>
                <w:rFonts w:ascii="Calibri" w:eastAsia="Calibri" w:hAnsi="Calibri" w:cs="Calibri"/>
                <w:sz w:val="18"/>
              </w:rPr>
              <w:t xml:space="preserve"> y compra de </w:t>
            </w:r>
            <w:r>
              <w:rPr>
                <w:sz w:val="18"/>
              </w:rPr>
              <w:t xml:space="preserve">equipo y mobiliario para e' taller de </w:t>
            </w:r>
            <w:proofErr w:type="spellStart"/>
            <w:r>
              <w:rPr>
                <w:sz w:val="18"/>
              </w:rPr>
              <w:t>ensenanza</w:t>
            </w:r>
            <w:proofErr w:type="spellEnd"/>
            <w:r>
              <w:rPr>
                <w:sz w:val="18"/>
              </w:rPr>
              <w:t xml:space="preserve"> de cultoras de be</w:t>
            </w:r>
            <w:r>
              <w:rPr>
                <w:sz w:val="18"/>
              </w:rPr>
              <w:t xml:space="preserve">lleza y cocina. </w:t>
            </w:r>
            <w:proofErr w:type="spellStart"/>
            <w:r>
              <w:rPr>
                <w:sz w:val="18"/>
              </w:rPr>
              <w:t>panaderia</w:t>
            </w:r>
            <w:proofErr w:type="spellEnd"/>
            <w:r>
              <w:rPr>
                <w:sz w:val="18"/>
              </w:rPr>
              <w:t xml:space="preserve"> y </w:t>
            </w:r>
            <w:proofErr w:type="spellStart"/>
            <w:r>
              <w:rPr>
                <w:sz w:val="18"/>
              </w:rPr>
              <w:t>repasteria</w:t>
            </w:r>
            <w:proofErr w:type="spellEnd"/>
            <w:r>
              <w:rPr>
                <w:sz w:val="18"/>
              </w:rPr>
              <w:t>, en apoya al migrante.</w:t>
            </w:r>
          </w:p>
        </w:tc>
        <w:tc>
          <w:tcPr>
            <w:tcW w:w="1741" w:type="dxa"/>
            <w:vMerge w:val="restart"/>
            <w:tcBorders>
              <w:top w:val="single" w:sz="2" w:space="0" w:color="000000"/>
              <w:left w:val="single" w:sz="2" w:space="0" w:color="000000"/>
              <w:bottom w:val="single" w:sz="2" w:space="0" w:color="000000"/>
              <w:right w:val="single" w:sz="2" w:space="0" w:color="000000"/>
            </w:tcBorders>
          </w:tcPr>
          <w:p w14:paraId="46FA9B95" w14:textId="77777777" w:rsidR="00E643CE" w:rsidRDefault="005A3560">
            <w:pPr>
              <w:spacing w:after="0" w:line="221" w:lineRule="auto"/>
              <w:ind w:left="32" w:right="86" w:firstLine="10"/>
              <w:jc w:val="left"/>
            </w:pPr>
            <w:r>
              <w:rPr>
                <w:noProof/>
                <w:sz w:val="22"/>
              </w:rPr>
              <mc:AlternateContent>
                <mc:Choice Requires="wpg">
                  <w:drawing>
                    <wp:anchor distT="0" distB="0" distL="114300" distR="114300" simplePos="0" relativeHeight="251669504" behindDoc="0" locked="0" layoutInCell="1" allowOverlap="1" wp14:anchorId="5FEA781E" wp14:editId="410F0531">
                      <wp:simplePos x="0" y="0"/>
                      <wp:positionH relativeFrom="column">
                        <wp:posOffset>429006</wp:posOffset>
                      </wp:positionH>
                      <wp:positionV relativeFrom="paragraph">
                        <wp:posOffset>-6095</wp:posOffset>
                      </wp:positionV>
                      <wp:extent cx="597408" cy="237744"/>
                      <wp:effectExtent l="0" t="0" r="0" b="0"/>
                      <wp:wrapSquare wrapText="bothSides"/>
                      <wp:docPr id="292047" name="Group 292047"/>
                      <wp:cNvGraphicFramePr/>
                      <a:graphic xmlns:a="http://schemas.openxmlformats.org/drawingml/2006/main">
                        <a:graphicData uri="http://schemas.microsoft.com/office/word/2010/wordprocessingGroup">
                          <wpg:wgp>
                            <wpg:cNvGrpSpPr/>
                            <wpg:grpSpPr>
                              <a:xfrm>
                                <a:off x="0" y="0"/>
                                <a:ext cx="597408" cy="237744"/>
                                <a:chOff x="0" y="0"/>
                                <a:chExt cx="597408" cy="237744"/>
                              </a:xfrm>
                            </wpg:grpSpPr>
                            <pic:pic xmlns:pic="http://schemas.openxmlformats.org/drawingml/2006/picture">
                              <pic:nvPicPr>
                                <pic:cNvPr id="306167" name="Picture 306167"/>
                                <pic:cNvPicPr/>
                              </pic:nvPicPr>
                              <pic:blipFill>
                                <a:blip r:embed="rId174"/>
                                <a:stretch>
                                  <a:fillRect/>
                                </a:stretch>
                              </pic:blipFill>
                              <pic:spPr>
                                <a:xfrm>
                                  <a:off x="91440" y="0"/>
                                  <a:ext cx="505968" cy="213360"/>
                                </a:xfrm>
                                <a:prstGeom prst="rect">
                                  <a:avLst/>
                                </a:prstGeom>
                              </pic:spPr>
                            </pic:pic>
                            <wps:wsp>
                              <wps:cNvPr id="41975" name="Rectangle 41975"/>
                              <wps:cNvSpPr/>
                              <wps:spPr>
                                <a:xfrm>
                                  <a:off x="0" y="128016"/>
                                  <a:ext cx="381061" cy="145938"/>
                                </a:xfrm>
                                <a:prstGeom prst="rect">
                                  <a:avLst/>
                                </a:prstGeom>
                                <a:ln>
                                  <a:noFill/>
                                </a:ln>
                              </wps:spPr>
                              <wps:txbx>
                                <w:txbxContent>
                                  <w:p w14:paraId="3E118A11" w14:textId="77777777" w:rsidR="00E643CE" w:rsidRDefault="005A3560">
                                    <w:pPr>
                                      <w:spacing w:after="160" w:line="259" w:lineRule="auto"/>
                                      <w:ind w:left="0"/>
                                      <w:jc w:val="left"/>
                                    </w:pPr>
                                    <w:r>
                                      <w:rPr>
                                        <w:sz w:val="22"/>
                                      </w:rPr>
                                      <w:t>cargo</w:t>
                                    </w:r>
                                  </w:p>
                                </w:txbxContent>
                              </wps:txbx>
                              <wps:bodyPr horzOverflow="overflow" vert="horz" lIns="0" tIns="0" rIns="0" bIns="0" rtlCol="0">
                                <a:noAutofit/>
                              </wps:bodyPr>
                            </wps:wsp>
                          </wpg:wgp>
                        </a:graphicData>
                      </a:graphic>
                    </wp:anchor>
                  </w:drawing>
                </mc:Choice>
                <mc:Fallback xmlns:a="http://schemas.openxmlformats.org/drawingml/2006/main">
                  <w:pict>
                    <v:group id="Group 292047" style="width:47.04pt;height:18.72pt;position:absolute;mso-position-horizontal-relative:text;mso-position-horizontal:absolute;margin-left:33.78pt;mso-position-vertical-relative:text;margin-top:-0.480011pt;" coordsize="5974,2377">
                      <v:shape id="Picture 306167" style="position:absolute;width:5059;height:2133;left:914;top:0;" filled="f">
                        <v:imagedata r:id="rId175"/>
                      </v:shape>
                      <v:rect id="Rectangle 41975" style="position:absolute;width:3810;height:1459;left:0;top:1280;" filled="f" stroked="f">
                        <v:textbox inset="0,0,0,0">
                          <w:txbxContent>
                            <w:p>
                              <w:pPr>
                                <w:spacing w:before="0" w:after="160" w:line="259" w:lineRule="auto"/>
                                <w:ind w:left="0" w:firstLine="0"/>
                                <w:jc w:val="left"/>
                              </w:pPr>
                              <w:r>
                                <w:rPr>
                                  <w:sz w:val="22"/>
                                </w:rPr>
                                <w:t xml:space="preserve">cargo</w:t>
                              </w:r>
                            </w:p>
                          </w:txbxContent>
                        </v:textbox>
                      </v:rect>
                      <w10:wrap type="square"/>
                    </v:group>
                  </w:pict>
                </mc:Fallback>
              </mc:AlternateContent>
            </w:r>
            <w:r>
              <w:rPr>
                <w:rFonts w:ascii="Calibri" w:eastAsia="Calibri" w:hAnsi="Calibri" w:cs="Calibri"/>
                <w:sz w:val="18"/>
              </w:rPr>
              <w:t xml:space="preserve">Otorgar </w:t>
            </w:r>
            <w:r>
              <w:rPr>
                <w:sz w:val="18"/>
              </w:rPr>
              <w:t xml:space="preserve">con </w:t>
            </w:r>
            <w:r>
              <w:rPr>
                <w:noProof/>
              </w:rPr>
              <w:drawing>
                <wp:inline distT="0" distB="0" distL="0" distR="0" wp14:anchorId="78471106" wp14:editId="5965066B">
                  <wp:extent cx="542544" cy="85344"/>
                  <wp:effectExtent l="0" t="0" r="0" b="0"/>
                  <wp:docPr id="47114" name="Picture 47114"/>
                  <wp:cNvGraphicFramePr/>
                  <a:graphic xmlns:a="http://schemas.openxmlformats.org/drawingml/2006/main">
                    <a:graphicData uri="http://schemas.openxmlformats.org/drawingml/2006/picture">
                      <pic:pic xmlns:pic="http://schemas.openxmlformats.org/drawingml/2006/picture">
                        <pic:nvPicPr>
                          <pic:cNvPr id="47114" name="Picture 47114"/>
                          <pic:cNvPicPr/>
                        </pic:nvPicPr>
                        <pic:blipFill>
                          <a:blip r:embed="rId176"/>
                          <a:stretch>
                            <a:fillRect/>
                          </a:stretch>
                        </pic:blipFill>
                        <pic:spPr>
                          <a:xfrm>
                            <a:off x="0" y="0"/>
                            <a:ext cx="542544" cy="85344"/>
                          </a:xfrm>
                          <a:prstGeom prst="rect">
                            <a:avLst/>
                          </a:prstGeom>
                        </pic:spPr>
                      </pic:pic>
                    </a:graphicData>
                  </a:graphic>
                </wp:inline>
              </w:drawing>
            </w:r>
            <w:r>
              <w:rPr>
                <w:sz w:val="18"/>
              </w:rPr>
              <w:t xml:space="preserve"> general de ingresos y egresos</w:t>
            </w:r>
          </w:p>
          <w:p w14:paraId="172F7C5F" w14:textId="77777777" w:rsidR="00E643CE" w:rsidRDefault="005A3560">
            <w:pPr>
              <w:spacing w:after="0" w:line="259" w:lineRule="auto"/>
              <w:ind w:left="42"/>
              <w:jc w:val="left"/>
            </w:pPr>
            <w:r>
              <w:rPr>
                <w:sz w:val="18"/>
              </w:rPr>
              <w:t>MINEOUC</w:t>
            </w:r>
          </w:p>
        </w:tc>
        <w:tc>
          <w:tcPr>
            <w:tcW w:w="2506" w:type="dxa"/>
            <w:gridSpan w:val="2"/>
            <w:tcBorders>
              <w:top w:val="single" w:sz="2" w:space="0" w:color="000000"/>
              <w:left w:val="single" w:sz="2" w:space="0" w:color="000000"/>
              <w:bottom w:val="single" w:sz="2" w:space="0" w:color="000000"/>
              <w:right w:val="single" w:sz="2" w:space="0" w:color="000000"/>
            </w:tcBorders>
          </w:tcPr>
          <w:p w14:paraId="13C308CE" w14:textId="77777777" w:rsidR="00E643CE" w:rsidRDefault="00E643CE">
            <w:pPr>
              <w:spacing w:after="160" w:line="259" w:lineRule="auto"/>
              <w:ind w:left="0"/>
              <w:jc w:val="left"/>
            </w:pPr>
          </w:p>
        </w:tc>
      </w:tr>
      <w:tr w:rsidR="00E643CE" w14:paraId="4BAA6E03" w14:textId="77777777">
        <w:trPr>
          <w:trHeight w:val="356"/>
        </w:trPr>
        <w:tc>
          <w:tcPr>
            <w:tcW w:w="0" w:type="auto"/>
            <w:gridSpan w:val="4"/>
            <w:vMerge/>
            <w:tcBorders>
              <w:top w:val="nil"/>
              <w:left w:val="single" w:sz="2" w:space="0" w:color="000000"/>
              <w:bottom w:val="nil"/>
              <w:right w:val="single" w:sz="2" w:space="0" w:color="000000"/>
            </w:tcBorders>
          </w:tcPr>
          <w:p w14:paraId="69C1EAD2" w14:textId="77777777" w:rsidR="00E643CE" w:rsidRDefault="00E643CE">
            <w:pPr>
              <w:spacing w:after="160" w:line="259" w:lineRule="auto"/>
              <w:ind w:left="0"/>
              <w:jc w:val="left"/>
            </w:pPr>
          </w:p>
        </w:tc>
        <w:tc>
          <w:tcPr>
            <w:tcW w:w="0" w:type="auto"/>
            <w:vMerge/>
            <w:tcBorders>
              <w:top w:val="nil"/>
              <w:left w:val="single" w:sz="2" w:space="0" w:color="000000"/>
              <w:bottom w:val="nil"/>
              <w:right w:val="single" w:sz="2" w:space="0" w:color="000000"/>
            </w:tcBorders>
          </w:tcPr>
          <w:p w14:paraId="4F5A6237" w14:textId="77777777" w:rsidR="00E643CE" w:rsidRDefault="00E643CE">
            <w:pPr>
              <w:spacing w:after="160" w:line="259" w:lineRule="auto"/>
              <w:ind w:left="0"/>
              <w:jc w:val="left"/>
            </w:pPr>
          </w:p>
        </w:tc>
        <w:tc>
          <w:tcPr>
            <w:tcW w:w="0" w:type="auto"/>
            <w:vMerge/>
            <w:tcBorders>
              <w:top w:val="nil"/>
              <w:left w:val="single" w:sz="2" w:space="0" w:color="000000"/>
              <w:bottom w:val="nil"/>
              <w:right w:val="single" w:sz="2" w:space="0" w:color="000000"/>
            </w:tcBorders>
          </w:tcPr>
          <w:p w14:paraId="5976AF58" w14:textId="77777777" w:rsidR="00E643CE" w:rsidRDefault="00E643CE">
            <w:pPr>
              <w:spacing w:after="160" w:line="259" w:lineRule="auto"/>
              <w:ind w:left="0"/>
              <w:jc w:val="left"/>
            </w:pPr>
          </w:p>
        </w:tc>
        <w:tc>
          <w:tcPr>
            <w:tcW w:w="1344" w:type="dxa"/>
            <w:tcBorders>
              <w:top w:val="single" w:sz="2" w:space="0" w:color="000000"/>
              <w:left w:val="single" w:sz="2" w:space="0" w:color="000000"/>
              <w:bottom w:val="single" w:sz="2" w:space="0" w:color="000000"/>
              <w:right w:val="single" w:sz="2" w:space="0" w:color="000000"/>
            </w:tcBorders>
            <w:vAlign w:val="bottom"/>
          </w:tcPr>
          <w:p w14:paraId="3931BB3B" w14:textId="77777777" w:rsidR="00E643CE" w:rsidRDefault="005A3560">
            <w:pPr>
              <w:spacing w:after="0" w:line="259" w:lineRule="auto"/>
              <w:ind w:left="38"/>
              <w:jc w:val="left"/>
            </w:pPr>
            <w:r>
              <w:rPr>
                <w:sz w:val="18"/>
              </w:rPr>
              <w:t>Humano</w:t>
            </w:r>
          </w:p>
        </w:tc>
        <w:tc>
          <w:tcPr>
            <w:tcW w:w="1162" w:type="dxa"/>
            <w:tcBorders>
              <w:top w:val="single" w:sz="2" w:space="0" w:color="000000"/>
              <w:left w:val="single" w:sz="2" w:space="0" w:color="000000"/>
              <w:bottom w:val="single" w:sz="2" w:space="0" w:color="000000"/>
              <w:right w:val="single" w:sz="2" w:space="0" w:color="000000"/>
            </w:tcBorders>
          </w:tcPr>
          <w:p w14:paraId="43E88E5D" w14:textId="77777777" w:rsidR="00E643CE" w:rsidRDefault="005A3560">
            <w:pPr>
              <w:spacing w:after="0" w:line="259" w:lineRule="auto"/>
              <w:ind w:left="38"/>
              <w:jc w:val="left"/>
            </w:pPr>
            <w:r>
              <w:rPr>
                <w:sz w:val="30"/>
              </w:rPr>
              <w:t>al</w:t>
            </w:r>
          </w:p>
        </w:tc>
      </w:tr>
      <w:tr w:rsidR="00E643CE" w14:paraId="7AD87C86" w14:textId="77777777">
        <w:trPr>
          <w:trHeight w:val="1031"/>
        </w:trPr>
        <w:tc>
          <w:tcPr>
            <w:tcW w:w="0" w:type="auto"/>
            <w:gridSpan w:val="4"/>
            <w:vMerge/>
            <w:tcBorders>
              <w:top w:val="nil"/>
              <w:left w:val="single" w:sz="2" w:space="0" w:color="000000"/>
              <w:bottom w:val="nil"/>
              <w:right w:val="single" w:sz="2" w:space="0" w:color="000000"/>
            </w:tcBorders>
          </w:tcPr>
          <w:p w14:paraId="644B35F7" w14:textId="77777777" w:rsidR="00E643CE" w:rsidRDefault="00E643C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4622C82" w14:textId="77777777" w:rsidR="00E643CE" w:rsidRDefault="00E643C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55240A8" w14:textId="77777777" w:rsidR="00E643CE" w:rsidRDefault="00E643CE">
            <w:pPr>
              <w:spacing w:after="160" w:line="259" w:lineRule="auto"/>
              <w:ind w:left="0"/>
              <w:jc w:val="left"/>
            </w:pPr>
          </w:p>
        </w:tc>
        <w:tc>
          <w:tcPr>
            <w:tcW w:w="1344" w:type="dxa"/>
            <w:tcBorders>
              <w:top w:val="single" w:sz="2" w:space="0" w:color="000000"/>
              <w:left w:val="single" w:sz="2" w:space="0" w:color="000000"/>
              <w:bottom w:val="single" w:sz="2" w:space="0" w:color="000000"/>
              <w:right w:val="single" w:sz="2" w:space="0" w:color="000000"/>
            </w:tcBorders>
          </w:tcPr>
          <w:p w14:paraId="2F87472C" w14:textId="77777777" w:rsidR="00E643CE" w:rsidRDefault="005A3560">
            <w:pPr>
              <w:spacing w:after="0" w:line="259" w:lineRule="auto"/>
              <w:ind w:left="39" w:right="86" w:hanging="10"/>
            </w:pPr>
            <w:proofErr w:type="spellStart"/>
            <w:proofErr w:type="gramStart"/>
            <w:r>
              <w:rPr>
                <w:sz w:val="18"/>
              </w:rPr>
              <w:t>Mobil</w:t>
            </w:r>
            <w:proofErr w:type="spellEnd"/>
            <w:r>
              <w:rPr>
                <w:sz w:val="18"/>
              </w:rPr>
              <w:t>[</w:t>
            </w:r>
            <w:proofErr w:type="gramEnd"/>
            <w:r>
              <w:rPr>
                <w:sz w:val="18"/>
              </w:rPr>
              <w:t>ario para equipamiento de Cocina, repostería panadería</w:t>
            </w:r>
          </w:p>
        </w:tc>
        <w:tc>
          <w:tcPr>
            <w:tcW w:w="1162" w:type="dxa"/>
            <w:tcBorders>
              <w:top w:val="single" w:sz="2" w:space="0" w:color="000000"/>
              <w:left w:val="single" w:sz="2" w:space="0" w:color="000000"/>
              <w:bottom w:val="single" w:sz="2" w:space="0" w:color="000000"/>
              <w:right w:val="single" w:sz="2" w:space="0" w:color="000000"/>
            </w:tcBorders>
          </w:tcPr>
          <w:p w14:paraId="73C22A2A" w14:textId="77777777" w:rsidR="00E643CE" w:rsidRDefault="005A3560">
            <w:pPr>
              <w:spacing w:after="0" w:line="259" w:lineRule="auto"/>
              <w:ind w:left="38"/>
              <w:jc w:val="left"/>
            </w:pPr>
            <w:r>
              <w:rPr>
                <w:sz w:val="18"/>
              </w:rPr>
              <w:t>Q311.283,49</w:t>
            </w:r>
          </w:p>
        </w:tc>
      </w:tr>
      <w:tr w:rsidR="00E643CE" w14:paraId="6BCD8692" w14:textId="77777777">
        <w:trPr>
          <w:trHeight w:val="2054"/>
        </w:trPr>
        <w:tc>
          <w:tcPr>
            <w:tcW w:w="0" w:type="auto"/>
            <w:gridSpan w:val="4"/>
            <w:vMerge/>
            <w:tcBorders>
              <w:top w:val="nil"/>
              <w:left w:val="single" w:sz="2" w:space="0" w:color="000000"/>
              <w:bottom w:val="nil"/>
              <w:right w:val="single" w:sz="2" w:space="0" w:color="000000"/>
            </w:tcBorders>
          </w:tcPr>
          <w:p w14:paraId="5E2E16D7" w14:textId="77777777" w:rsidR="00E643CE" w:rsidRDefault="00E643CE">
            <w:pPr>
              <w:spacing w:after="160" w:line="259" w:lineRule="auto"/>
              <w:ind w:left="0"/>
              <w:jc w:val="left"/>
            </w:pPr>
          </w:p>
        </w:tc>
        <w:tc>
          <w:tcPr>
            <w:tcW w:w="0" w:type="auto"/>
            <w:vMerge/>
            <w:tcBorders>
              <w:top w:val="nil"/>
              <w:left w:val="single" w:sz="2" w:space="0" w:color="000000"/>
              <w:bottom w:val="nil"/>
              <w:right w:val="single" w:sz="2" w:space="0" w:color="000000"/>
            </w:tcBorders>
          </w:tcPr>
          <w:p w14:paraId="292F212E" w14:textId="77777777" w:rsidR="00E643CE" w:rsidRDefault="00E643CE">
            <w:pPr>
              <w:spacing w:after="160" w:line="259" w:lineRule="auto"/>
              <w:ind w:left="0"/>
              <w:jc w:val="left"/>
            </w:pPr>
          </w:p>
        </w:tc>
        <w:tc>
          <w:tcPr>
            <w:tcW w:w="0" w:type="auto"/>
            <w:vMerge/>
            <w:tcBorders>
              <w:top w:val="nil"/>
              <w:left w:val="single" w:sz="2" w:space="0" w:color="000000"/>
              <w:bottom w:val="nil"/>
              <w:right w:val="single" w:sz="2" w:space="0" w:color="000000"/>
            </w:tcBorders>
          </w:tcPr>
          <w:p w14:paraId="1018AAD8" w14:textId="77777777" w:rsidR="00E643CE" w:rsidRDefault="00E643CE">
            <w:pPr>
              <w:spacing w:after="160" w:line="259" w:lineRule="auto"/>
              <w:ind w:left="0"/>
              <w:jc w:val="left"/>
            </w:pPr>
          </w:p>
        </w:tc>
        <w:tc>
          <w:tcPr>
            <w:tcW w:w="1344" w:type="dxa"/>
            <w:tcBorders>
              <w:top w:val="single" w:sz="2" w:space="0" w:color="000000"/>
              <w:left w:val="single" w:sz="2" w:space="0" w:color="000000"/>
              <w:bottom w:val="single" w:sz="2" w:space="0" w:color="000000"/>
              <w:right w:val="single" w:sz="2" w:space="0" w:color="000000"/>
            </w:tcBorders>
          </w:tcPr>
          <w:p w14:paraId="1D5EDEBD" w14:textId="77777777" w:rsidR="00E643CE" w:rsidRDefault="005A3560">
            <w:pPr>
              <w:spacing w:after="0" w:line="225" w:lineRule="auto"/>
              <w:ind w:left="48" w:hanging="10"/>
              <w:jc w:val="left"/>
            </w:pPr>
            <w:r>
              <w:rPr>
                <w:sz w:val="18"/>
              </w:rPr>
              <w:t>Remozamiento red eléctrica, red</w:t>
            </w:r>
          </w:p>
          <w:p w14:paraId="5B93A9F6" w14:textId="77777777" w:rsidR="00E643CE" w:rsidRDefault="005A3560">
            <w:pPr>
              <w:spacing w:after="30" w:line="259" w:lineRule="auto"/>
              <w:ind w:left="48"/>
              <w:jc w:val="left"/>
            </w:pPr>
            <w:r>
              <w:rPr>
                <w:noProof/>
              </w:rPr>
              <w:drawing>
                <wp:inline distT="0" distB="0" distL="0" distR="0" wp14:anchorId="13B41ECD" wp14:editId="000E4F7B">
                  <wp:extent cx="762000" cy="97536"/>
                  <wp:effectExtent l="0" t="0" r="0" b="0"/>
                  <wp:docPr id="46972" name="Picture 46972"/>
                  <wp:cNvGraphicFramePr/>
                  <a:graphic xmlns:a="http://schemas.openxmlformats.org/drawingml/2006/main">
                    <a:graphicData uri="http://schemas.openxmlformats.org/drawingml/2006/picture">
                      <pic:pic xmlns:pic="http://schemas.openxmlformats.org/drawingml/2006/picture">
                        <pic:nvPicPr>
                          <pic:cNvPr id="46972" name="Picture 46972"/>
                          <pic:cNvPicPr/>
                        </pic:nvPicPr>
                        <pic:blipFill>
                          <a:blip r:embed="rId177"/>
                          <a:stretch>
                            <a:fillRect/>
                          </a:stretch>
                        </pic:blipFill>
                        <pic:spPr>
                          <a:xfrm>
                            <a:off x="0" y="0"/>
                            <a:ext cx="762000" cy="97536"/>
                          </a:xfrm>
                          <a:prstGeom prst="rect">
                            <a:avLst/>
                          </a:prstGeom>
                        </pic:spPr>
                      </pic:pic>
                    </a:graphicData>
                  </a:graphic>
                </wp:inline>
              </w:drawing>
            </w:r>
          </w:p>
          <w:p w14:paraId="4AEC3023" w14:textId="77777777" w:rsidR="00E643CE" w:rsidRDefault="005A3560">
            <w:pPr>
              <w:spacing w:after="0" w:line="216" w:lineRule="auto"/>
              <w:ind w:left="48" w:right="77"/>
            </w:pPr>
            <w:r>
              <w:rPr>
                <w:sz w:val="18"/>
              </w:rPr>
              <w:t xml:space="preserve">drenajes. red de distribución de </w:t>
            </w:r>
            <w:proofErr w:type="spellStart"/>
            <w:r>
              <w:rPr>
                <w:sz w:val="18"/>
              </w:rPr>
              <w:t>ga</w:t>
            </w:r>
            <w:proofErr w:type="spellEnd"/>
            <w:r>
              <w:rPr>
                <w:sz w:val="18"/>
              </w:rPr>
              <w:t xml:space="preserve"> </w:t>
            </w:r>
            <w:proofErr w:type="gramStart"/>
            <w:r>
              <w:rPr>
                <w:sz w:val="18"/>
              </w:rPr>
              <w:t>s .</w:t>
            </w:r>
            <w:proofErr w:type="gramEnd"/>
          </w:p>
          <w:p w14:paraId="61FF8C86" w14:textId="77777777" w:rsidR="00E643CE" w:rsidRDefault="005A3560">
            <w:pPr>
              <w:spacing w:after="0" w:line="259" w:lineRule="auto"/>
              <w:ind w:left="58"/>
              <w:jc w:val="left"/>
            </w:pPr>
            <w:r>
              <w:rPr>
                <w:sz w:val="16"/>
              </w:rPr>
              <w:t>remozamiento de piso</w:t>
            </w:r>
            <w:r>
              <w:rPr>
                <w:sz w:val="16"/>
              </w:rPr>
              <w:tab/>
              <w:t xml:space="preserve">azulejo. pintura, puertas y </w:t>
            </w:r>
            <w:proofErr w:type="spellStart"/>
            <w:r>
              <w:rPr>
                <w:sz w:val="16"/>
              </w:rPr>
              <w:t>balccnes</w:t>
            </w:r>
            <w:proofErr w:type="spellEnd"/>
          </w:p>
        </w:tc>
        <w:tc>
          <w:tcPr>
            <w:tcW w:w="1162" w:type="dxa"/>
            <w:tcBorders>
              <w:top w:val="single" w:sz="2" w:space="0" w:color="000000"/>
              <w:left w:val="single" w:sz="2" w:space="0" w:color="000000"/>
              <w:bottom w:val="single" w:sz="2" w:space="0" w:color="000000"/>
              <w:right w:val="single" w:sz="2" w:space="0" w:color="000000"/>
            </w:tcBorders>
          </w:tcPr>
          <w:p w14:paraId="23BEDA68" w14:textId="77777777" w:rsidR="00E643CE" w:rsidRDefault="005A3560">
            <w:pPr>
              <w:spacing w:after="0" w:line="259" w:lineRule="auto"/>
              <w:ind w:left="48"/>
              <w:jc w:val="left"/>
            </w:pPr>
            <w:r>
              <w:rPr>
                <w:rFonts w:ascii="Calibri" w:eastAsia="Calibri" w:hAnsi="Calibri" w:cs="Calibri"/>
                <w:sz w:val="14"/>
              </w:rPr>
              <w:t>Q266.400,00</w:t>
            </w:r>
          </w:p>
        </w:tc>
      </w:tr>
      <w:tr w:rsidR="00E643CE" w14:paraId="6831E061" w14:textId="77777777">
        <w:trPr>
          <w:trHeight w:val="835"/>
        </w:trPr>
        <w:tc>
          <w:tcPr>
            <w:tcW w:w="0" w:type="auto"/>
            <w:gridSpan w:val="4"/>
            <w:vMerge/>
            <w:tcBorders>
              <w:top w:val="nil"/>
              <w:left w:val="single" w:sz="2" w:space="0" w:color="000000"/>
              <w:bottom w:val="nil"/>
              <w:right w:val="single" w:sz="2" w:space="0" w:color="000000"/>
            </w:tcBorders>
          </w:tcPr>
          <w:p w14:paraId="46B0711F" w14:textId="77777777" w:rsidR="00E643CE" w:rsidRDefault="00E643CE">
            <w:pPr>
              <w:spacing w:after="160" w:line="259" w:lineRule="auto"/>
              <w:ind w:left="0"/>
              <w:jc w:val="left"/>
            </w:pPr>
          </w:p>
        </w:tc>
        <w:tc>
          <w:tcPr>
            <w:tcW w:w="0" w:type="auto"/>
            <w:vMerge/>
            <w:tcBorders>
              <w:top w:val="nil"/>
              <w:left w:val="single" w:sz="2" w:space="0" w:color="000000"/>
              <w:bottom w:val="nil"/>
              <w:right w:val="single" w:sz="2" w:space="0" w:color="000000"/>
            </w:tcBorders>
          </w:tcPr>
          <w:p w14:paraId="79F08342" w14:textId="77777777" w:rsidR="00E643CE" w:rsidRDefault="00E643CE">
            <w:pPr>
              <w:spacing w:after="160" w:line="259" w:lineRule="auto"/>
              <w:ind w:left="0"/>
              <w:jc w:val="left"/>
            </w:pPr>
          </w:p>
        </w:tc>
        <w:tc>
          <w:tcPr>
            <w:tcW w:w="0" w:type="auto"/>
            <w:vMerge/>
            <w:tcBorders>
              <w:top w:val="nil"/>
              <w:left w:val="single" w:sz="2" w:space="0" w:color="000000"/>
              <w:bottom w:val="nil"/>
              <w:right w:val="single" w:sz="2" w:space="0" w:color="000000"/>
            </w:tcBorders>
          </w:tcPr>
          <w:p w14:paraId="1AE86261" w14:textId="77777777" w:rsidR="00E643CE" w:rsidRDefault="00E643CE">
            <w:pPr>
              <w:spacing w:after="160" w:line="259" w:lineRule="auto"/>
              <w:ind w:left="0"/>
              <w:jc w:val="left"/>
            </w:pPr>
          </w:p>
        </w:tc>
        <w:tc>
          <w:tcPr>
            <w:tcW w:w="1344" w:type="dxa"/>
            <w:tcBorders>
              <w:top w:val="single" w:sz="2" w:space="0" w:color="000000"/>
              <w:left w:val="single" w:sz="2" w:space="0" w:color="000000"/>
              <w:bottom w:val="single" w:sz="2" w:space="0" w:color="000000"/>
              <w:right w:val="single" w:sz="2" w:space="0" w:color="000000"/>
            </w:tcBorders>
          </w:tcPr>
          <w:p w14:paraId="6012F030" w14:textId="77777777" w:rsidR="00E643CE" w:rsidRDefault="005A3560">
            <w:pPr>
              <w:spacing w:after="0" w:line="259" w:lineRule="auto"/>
              <w:ind w:left="58" w:firstLine="10"/>
              <w:jc w:val="left"/>
            </w:pPr>
            <w:r>
              <w:rPr>
                <w:sz w:val="18"/>
              </w:rPr>
              <w:t>Equipamiento taller cultora de belleza (accesorios</w:t>
            </w:r>
          </w:p>
        </w:tc>
        <w:tc>
          <w:tcPr>
            <w:tcW w:w="1162" w:type="dxa"/>
            <w:tcBorders>
              <w:top w:val="single" w:sz="2" w:space="0" w:color="000000"/>
              <w:left w:val="single" w:sz="2" w:space="0" w:color="000000"/>
              <w:bottom w:val="single" w:sz="2" w:space="0" w:color="000000"/>
              <w:right w:val="single" w:sz="2" w:space="0" w:color="000000"/>
            </w:tcBorders>
          </w:tcPr>
          <w:p w14:paraId="5195502E" w14:textId="77777777" w:rsidR="00E643CE" w:rsidRDefault="005A3560">
            <w:pPr>
              <w:spacing w:after="0" w:line="259" w:lineRule="auto"/>
              <w:ind w:left="67"/>
              <w:jc w:val="left"/>
            </w:pPr>
            <w:r>
              <w:rPr>
                <w:sz w:val="18"/>
              </w:rPr>
              <w:t>Q68.055.00</w:t>
            </w:r>
          </w:p>
        </w:tc>
      </w:tr>
      <w:tr w:rsidR="00E643CE" w14:paraId="690E68C6" w14:textId="77777777">
        <w:trPr>
          <w:trHeight w:val="451"/>
        </w:trPr>
        <w:tc>
          <w:tcPr>
            <w:tcW w:w="0" w:type="auto"/>
            <w:gridSpan w:val="4"/>
            <w:vMerge/>
            <w:tcBorders>
              <w:top w:val="nil"/>
              <w:left w:val="single" w:sz="2" w:space="0" w:color="000000"/>
              <w:bottom w:val="single" w:sz="2" w:space="0" w:color="000000"/>
              <w:right w:val="single" w:sz="2" w:space="0" w:color="000000"/>
            </w:tcBorders>
          </w:tcPr>
          <w:p w14:paraId="5C79EA1D" w14:textId="77777777" w:rsidR="00E643CE" w:rsidRDefault="00E643C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4C17448F" w14:textId="77777777" w:rsidR="00E643CE" w:rsidRDefault="00E643C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3ADFC9D" w14:textId="77777777" w:rsidR="00E643CE" w:rsidRDefault="00E643CE">
            <w:pPr>
              <w:spacing w:after="160" w:line="259" w:lineRule="auto"/>
              <w:ind w:left="0"/>
              <w:jc w:val="left"/>
            </w:pPr>
          </w:p>
        </w:tc>
        <w:tc>
          <w:tcPr>
            <w:tcW w:w="1344" w:type="dxa"/>
            <w:tcBorders>
              <w:top w:val="single" w:sz="2" w:space="0" w:color="000000"/>
              <w:left w:val="single" w:sz="2" w:space="0" w:color="000000"/>
              <w:bottom w:val="single" w:sz="2" w:space="0" w:color="000000"/>
              <w:right w:val="single" w:sz="2" w:space="0" w:color="000000"/>
            </w:tcBorders>
          </w:tcPr>
          <w:p w14:paraId="34C0E4A2" w14:textId="77777777" w:rsidR="00E643CE" w:rsidRDefault="005A3560">
            <w:pPr>
              <w:spacing w:after="0" w:line="259" w:lineRule="auto"/>
              <w:ind w:left="67"/>
            </w:pPr>
            <w:proofErr w:type="spellStart"/>
            <w:r>
              <w:rPr>
                <w:sz w:val="18"/>
              </w:rPr>
              <w:t>Mobi'iario</w:t>
            </w:r>
            <w:proofErr w:type="spellEnd"/>
            <w:r>
              <w:rPr>
                <w:sz w:val="18"/>
              </w:rPr>
              <w:t xml:space="preserve"> salón curso de belleza</w:t>
            </w:r>
          </w:p>
        </w:tc>
        <w:tc>
          <w:tcPr>
            <w:tcW w:w="1162" w:type="dxa"/>
            <w:tcBorders>
              <w:top w:val="single" w:sz="2" w:space="0" w:color="000000"/>
              <w:left w:val="single" w:sz="2" w:space="0" w:color="000000"/>
              <w:bottom w:val="single" w:sz="2" w:space="0" w:color="000000"/>
              <w:right w:val="single" w:sz="2" w:space="0" w:color="000000"/>
            </w:tcBorders>
          </w:tcPr>
          <w:p w14:paraId="670FED45" w14:textId="77777777" w:rsidR="00E643CE" w:rsidRDefault="005A3560">
            <w:pPr>
              <w:spacing w:after="0" w:line="259" w:lineRule="auto"/>
              <w:ind w:left="67"/>
              <w:jc w:val="left"/>
            </w:pPr>
            <w:r>
              <w:rPr>
                <w:sz w:val="16"/>
              </w:rPr>
              <w:t>Q235.261.51</w:t>
            </w:r>
          </w:p>
        </w:tc>
      </w:tr>
      <w:tr w:rsidR="00E643CE" w14:paraId="0E6B0066" w14:textId="77777777">
        <w:trPr>
          <w:trHeight w:val="1277"/>
        </w:trPr>
        <w:tc>
          <w:tcPr>
            <w:tcW w:w="1723" w:type="dxa"/>
            <w:gridSpan w:val="4"/>
            <w:vMerge w:val="restart"/>
            <w:tcBorders>
              <w:top w:val="single" w:sz="2" w:space="0" w:color="000000"/>
              <w:left w:val="single" w:sz="2" w:space="0" w:color="000000"/>
              <w:bottom w:val="single" w:sz="2" w:space="0" w:color="000000"/>
              <w:right w:val="single" w:sz="2" w:space="0" w:color="000000"/>
            </w:tcBorders>
          </w:tcPr>
          <w:p w14:paraId="68D665AB" w14:textId="77777777" w:rsidR="00E643CE" w:rsidRDefault="005A3560">
            <w:pPr>
              <w:tabs>
                <w:tab w:val="right" w:pos="1685"/>
              </w:tabs>
              <w:spacing w:after="0" w:line="259" w:lineRule="auto"/>
              <w:ind w:left="0"/>
              <w:jc w:val="left"/>
            </w:pPr>
            <w:r>
              <w:rPr>
                <w:sz w:val="20"/>
              </w:rPr>
              <w:t>CONVENIO</w:t>
            </w:r>
            <w:r>
              <w:rPr>
                <w:sz w:val="20"/>
              </w:rPr>
              <w:tab/>
            </w:r>
            <w:proofErr w:type="spellStart"/>
            <w:r>
              <w:rPr>
                <w:rFonts w:ascii="Calibri" w:eastAsia="Calibri" w:hAnsi="Calibri" w:cs="Calibri"/>
                <w:sz w:val="20"/>
              </w:rPr>
              <w:t>Na</w:t>
            </w:r>
            <w:proofErr w:type="spellEnd"/>
            <w:r>
              <w:rPr>
                <w:rFonts w:ascii="Calibri" w:eastAsia="Calibri" w:hAnsi="Calibri" w:cs="Calibri"/>
                <w:sz w:val="20"/>
              </w:rPr>
              <w:t>.</w:t>
            </w:r>
          </w:p>
          <w:p w14:paraId="040746FD" w14:textId="77777777" w:rsidR="00E643CE" w:rsidRDefault="005A3560">
            <w:pPr>
              <w:spacing w:after="0" w:line="259" w:lineRule="auto"/>
              <w:ind w:left="34"/>
            </w:pPr>
            <w:r>
              <w:rPr>
                <w:sz w:val="18"/>
              </w:rPr>
              <w:t>06-2020 OE PAGO DE</w:t>
            </w:r>
          </w:p>
          <w:p w14:paraId="263B00AC" w14:textId="77777777" w:rsidR="00E643CE" w:rsidRDefault="005A3560">
            <w:pPr>
              <w:spacing w:after="0" w:line="259" w:lineRule="auto"/>
              <w:ind w:left="34"/>
              <w:jc w:val="left"/>
            </w:pPr>
            <w:r>
              <w:rPr>
                <w:sz w:val="22"/>
              </w:rPr>
              <w:t>ASIGNACIÔN</w:t>
            </w:r>
          </w:p>
          <w:p w14:paraId="40959921" w14:textId="77777777" w:rsidR="00E643CE" w:rsidRDefault="005A3560">
            <w:pPr>
              <w:spacing w:after="0" w:line="216" w:lineRule="auto"/>
              <w:ind w:left="62"/>
              <w:jc w:val="left"/>
            </w:pPr>
            <w:r>
              <w:rPr>
                <w:sz w:val="20"/>
              </w:rPr>
              <w:t>PRESUPUESTARIA ESPECIAL SUSCRITO</w:t>
            </w:r>
          </w:p>
          <w:p w14:paraId="46206E3D" w14:textId="77777777" w:rsidR="00E643CE" w:rsidRDefault="005A3560">
            <w:pPr>
              <w:spacing w:after="0" w:line="259" w:lineRule="auto"/>
              <w:ind w:left="53"/>
              <w:jc w:val="left"/>
            </w:pPr>
            <w:r>
              <w:rPr>
                <w:sz w:val="30"/>
              </w:rPr>
              <w:t>ENTRE</w:t>
            </w:r>
          </w:p>
          <w:p w14:paraId="6531FF89" w14:textId="77777777" w:rsidR="00E643CE" w:rsidRDefault="005A3560">
            <w:pPr>
              <w:spacing w:after="0" w:line="259" w:lineRule="auto"/>
              <w:ind w:left="43"/>
              <w:jc w:val="left"/>
            </w:pPr>
            <w:r>
              <w:rPr>
                <w:sz w:val="18"/>
              </w:rPr>
              <w:t>MINEDUC.OIDEDUC</w:t>
            </w:r>
          </w:p>
          <w:p w14:paraId="4A2521C1" w14:textId="77777777" w:rsidR="00E643CE" w:rsidRDefault="005A3560">
            <w:pPr>
              <w:spacing w:after="0" w:line="259" w:lineRule="auto"/>
              <w:ind w:left="43"/>
              <w:jc w:val="left"/>
            </w:pPr>
            <w:r>
              <w:rPr>
                <w:sz w:val="18"/>
              </w:rPr>
              <w:t>GUATEMALA</w:t>
            </w:r>
          </w:p>
          <w:p w14:paraId="0D8CD40A" w14:textId="77777777" w:rsidR="00E643CE" w:rsidRDefault="005A3560">
            <w:pPr>
              <w:spacing w:after="0" w:line="259" w:lineRule="auto"/>
              <w:ind w:left="0" w:right="29"/>
              <w:jc w:val="right"/>
            </w:pPr>
            <w:r>
              <w:rPr>
                <w:sz w:val="20"/>
              </w:rPr>
              <w:t>FUNDACION</w:t>
            </w:r>
          </w:p>
          <w:p w14:paraId="6EAF3ED3" w14:textId="77777777" w:rsidR="00E643CE" w:rsidRDefault="005A3560">
            <w:pPr>
              <w:spacing w:after="0" w:line="259" w:lineRule="auto"/>
              <w:ind w:left="53"/>
              <w:jc w:val="left"/>
            </w:pPr>
            <w:r>
              <w:rPr>
                <w:sz w:val="20"/>
              </w:rPr>
              <w:t>CONGUATE</w:t>
            </w:r>
          </w:p>
        </w:tc>
        <w:tc>
          <w:tcPr>
            <w:tcW w:w="2454" w:type="dxa"/>
            <w:vMerge w:val="restart"/>
            <w:tcBorders>
              <w:top w:val="single" w:sz="2" w:space="0" w:color="000000"/>
              <w:left w:val="single" w:sz="2" w:space="0" w:color="000000"/>
              <w:bottom w:val="single" w:sz="2" w:space="0" w:color="000000"/>
              <w:right w:val="single" w:sz="2" w:space="0" w:color="000000"/>
            </w:tcBorders>
          </w:tcPr>
          <w:p w14:paraId="540A1186" w14:textId="77777777" w:rsidR="00E643CE" w:rsidRDefault="005A3560">
            <w:pPr>
              <w:spacing w:after="0" w:line="259" w:lineRule="auto"/>
              <w:ind w:left="67"/>
              <w:jc w:val="left"/>
            </w:pPr>
            <w:r>
              <w:rPr>
                <w:sz w:val="16"/>
              </w:rPr>
              <w:t>Suscrita el 27104/2020.</w:t>
            </w:r>
          </w:p>
          <w:p w14:paraId="214F18AC" w14:textId="77777777" w:rsidR="00E643CE" w:rsidRDefault="005A3560">
            <w:pPr>
              <w:spacing w:after="0" w:line="259" w:lineRule="auto"/>
              <w:ind w:left="86"/>
            </w:pPr>
            <w:r>
              <w:rPr>
                <w:sz w:val="20"/>
              </w:rPr>
              <w:t>ROSA ELOISA SANDOVAL</w:t>
            </w:r>
          </w:p>
          <w:p w14:paraId="727253E6" w14:textId="77777777" w:rsidR="00E643CE" w:rsidRDefault="005A3560">
            <w:pPr>
              <w:spacing w:line="216" w:lineRule="auto"/>
              <w:ind w:left="77" w:right="35" w:hanging="10"/>
            </w:pPr>
            <w:r>
              <w:rPr>
                <w:sz w:val="18"/>
              </w:rPr>
              <w:t xml:space="preserve">CONDE DE VILLEDA, Directora EN FUNCIONES </w:t>
            </w:r>
            <w:proofErr w:type="gramStart"/>
            <w:r>
              <w:rPr>
                <w:sz w:val="18"/>
              </w:rPr>
              <w:t>OIDEC)UC</w:t>
            </w:r>
            <w:proofErr w:type="gramEnd"/>
            <w:r>
              <w:rPr>
                <w:sz w:val="18"/>
              </w:rPr>
              <w:t xml:space="preserve"> Guatemala y ARMANDO</w:t>
            </w:r>
          </w:p>
          <w:p w14:paraId="2709A175" w14:textId="77777777" w:rsidR="00E643CE" w:rsidRDefault="005A3560">
            <w:pPr>
              <w:spacing w:after="0" w:line="259" w:lineRule="auto"/>
              <w:ind w:left="77"/>
              <w:jc w:val="left"/>
            </w:pPr>
            <w:r>
              <w:rPr>
                <w:sz w:val="18"/>
              </w:rPr>
              <w:t xml:space="preserve">ROSALES IZÁS, </w:t>
            </w:r>
            <w:proofErr w:type="gramStart"/>
            <w:r>
              <w:rPr>
                <w:sz w:val="18"/>
              </w:rPr>
              <w:t>Presidente</w:t>
            </w:r>
            <w:proofErr w:type="gramEnd"/>
            <w:r>
              <w:rPr>
                <w:sz w:val="18"/>
              </w:rPr>
              <w:t xml:space="preserve"> del</w:t>
            </w:r>
          </w:p>
          <w:p w14:paraId="3783C592" w14:textId="77777777" w:rsidR="00E643CE" w:rsidRDefault="005A3560">
            <w:pPr>
              <w:spacing w:after="0" w:line="259" w:lineRule="auto"/>
              <w:ind w:left="608"/>
              <w:jc w:val="center"/>
            </w:pPr>
            <w:r>
              <w:rPr>
                <w:sz w:val="20"/>
              </w:rPr>
              <w:t>Directivo</w:t>
            </w:r>
          </w:p>
          <w:p w14:paraId="553F3121" w14:textId="77777777" w:rsidR="00E643CE" w:rsidRDefault="005A3560">
            <w:pPr>
              <w:spacing w:after="0" w:line="217" w:lineRule="auto"/>
              <w:ind w:left="87" w:right="16" w:hanging="10"/>
            </w:pPr>
            <w:r>
              <w:rPr>
                <w:sz w:val="18"/>
              </w:rPr>
              <w:t xml:space="preserve">Representante de la Fundación CONCUATE, para realizar la segunda </w:t>
            </w:r>
            <w:proofErr w:type="spellStart"/>
            <w:r>
              <w:rPr>
                <w:sz w:val="18"/>
              </w:rPr>
              <w:t>fasa</w:t>
            </w:r>
            <w:proofErr w:type="spellEnd"/>
            <w:r>
              <w:rPr>
                <w:sz w:val="18"/>
              </w:rPr>
              <w:t xml:space="preserve"> de mejoras en equipamiento mobiliario a los talleres de enseñanza de panadería y dibujo en el Centro de Usas </w:t>
            </w:r>
            <w:proofErr w:type="spellStart"/>
            <w:r>
              <w:rPr>
                <w:sz w:val="18"/>
              </w:rPr>
              <w:t>Multiples</w:t>
            </w:r>
            <w:proofErr w:type="spellEnd"/>
          </w:p>
          <w:p w14:paraId="744C9694" w14:textId="77777777" w:rsidR="00E643CE" w:rsidRDefault="005A3560">
            <w:pPr>
              <w:spacing w:after="0" w:line="259" w:lineRule="auto"/>
              <w:ind w:left="96"/>
              <w:jc w:val="left"/>
            </w:pPr>
            <w:r>
              <w:rPr>
                <w:sz w:val="18"/>
              </w:rPr>
              <w:t>CUM,</w:t>
            </w:r>
          </w:p>
        </w:tc>
        <w:tc>
          <w:tcPr>
            <w:tcW w:w="1741" w:type="dxa"/>
            <w:vMerge w:val="restart"/>
            <w:tcBorders>
              <w:top w:val="single" w:sz="2" w:space="0" w:color="000000"/>
              <w:left w:val="single" w:sz="2" w:space="0" w:color="000000"/>
              <w:bottom w:val="single" w:sz="2" w:space="0" w:color="000000"/>
              <w:right w:val="single" w:sz="2" w:space="0" w:color="000000"/>
            </w:tcBorders>
          </w:tcPr>
          <w:p w14:paraId="39399291" w14:textId="77777777" w:rsidR="00E643CE" w:rsidRDefault="005A3560">
            <w:pPr>
              <w:spacing w:after="0" w:line="259" w:lineRule="auto"/>
              <w:ind w:left="80"/>
              <w:jc w:val="left"/>
            </w:pPr>
            <w:r>
              <w:rPr>
                <w:sz w:val="24"/>
              </w:rPr>
              <w:t>Otorgar</w:t>
            </w:r>
          </w:p>
          <w:p w14:paraId="70B8A69B" w14:textId="77777777" w:rsidR="00E643CE" w:rsidRDefault="005A3560">
            <w:pPr>
              <w:spacing w:after="0" w:line="259" w:lineRule="auto"/>
              <w:ind w:left="80" w:right="29"/>
              <w:jc w:val="left"/>
            </w:pPr>
            <w:r>
              <w:rPr>
                <w:sz w:val="18"/>
              </w:rPr>
              <w:t xml:space="preserve">Q1 ,00000000, para la </w:t>
            </w:r>
            <w:proofErr w:type="spellStart"/>
            <w:r>
              <w:rPr>
                <w:sz w:val="18"/>
              </w:rPr>
              <w:t>sogunda</w:t>
            </w:r>
            <w:proofErr w:type="spellEnd"/>
            <w:r>
              <w:rPr>
                <w:sz w:val="18"/>
              </w:rPr>
              <w:t xml:space="preserve"> fase de mojo ras </w:t>
            </w:r>
            <w:r>
              <w:rPr>
                <w:noProof/>
              </w:rPr>
              <w:drawing>
                <wp:inline distT="0" distB="0" distL="0" distR="0" wp14:anchorId="400BCD38" wp14:editId="1FCCA547">
                  <wp:extent cx="640080" cy="97536"/>
                  <wp:effectExtent l="0" t="0" r="0" b="0"/>
                  <wp:docPr id="47060" name="Picture 47060"/>
                  <wp:cNvGraphicFramePr/>
                  <a:graphic xmlns:a="http://schemas.openxmlformats.org/drawingml/2006/main">
                    <a:graphicData uri="http://schemas.openxmlformats.org/drawingml/2006/picture">
                      <pic:pic xmlns:pic="http://schemas.openxmlformats.org/drawingml/2006/picture">
                        <pic:nvPicPr>
                          <pic:cNvPr id="47060" name="Picture 47060"/>
                          <pic:cNvPicPr/>
                        </pic:nvPicPr>
                        <pic:blipFill>
                          <a:blip r:embed="rId178"/>
                          <a:stretch>
                            <a:fillRect/>
                          </a:stretch>
                        </pic:blipFill>
                        <pic:spPr>
                          <a:xfrm>
                            <a:off x="0" y="0"/>
                            <a:ext cx="640080" cy="97536"/>
                          </a:xfrm>
                          <a:prstGeom prst="rect">
                            <a:avLst/>
                          </a:prstGeom>
                        </pic:spPr>
                      </pic:pic>
                    </a:graphicData>
                  </a:graphic>
                </wp:inline>
              </w:drawing>
            </w:r>
            <w:r>
              <w:rPr>
                <w:rFonts w:ascii="Calibri" w:eastAsia="Calibri" w:hAnsi="Calibri" w:cs="Calibri"/>
                <w:sz w:val="18"/>
              </w:rPr>
              <w:tab/>
              <w:t xml:space="preserve">y </w:t>
            </w:r>
            <w:r>
              <w:rPr>
                <w:sz w:val="18"/>
              </w:rPr>
              <w:t>mob</w:t>
            </w:r>
            <w:r>
              <w:rPr>
                <w:sz w:val="18"/>
              </w:rPr>
              <w:t>iliario de los talleres de enseñanza de panadería y dibujo en el CUM. ubicado en calle 7-57 zona 3 colonia</w:t>
            </w:r>
            <w:r>
              <w:rPr>
                <w:sz w:val="18"/>
              </w:rPr>
              <w:tab/>
              <w:t xml:space="preserve">nueva </w:t>
            </w:r>
            <w:proofErr w:type="spellStart"/>
            <w:r>
              <w:rPr>
                <w:sz w:val="18"/>
              </w:rPr>
              <w:t>monserrat</w:t>
            </w:r>
            <w:proofErr w:type="spellEnd"/>
            <w:r>
              <w:rPr>
                <w:sz w:val="18"/>
              </w:rPr>
              <w:t xml:space="preserve"> Mixto y pago de sueldas y salarios del personal de CONGUATE.</w:t>
            </w:r>
          </w:p>
        </w:tc>
        <w:tc>
          <w:tcPr>
            <w:tcW w:w="1344" w:type="dxa"/>
            <w:tcBorders>
              <w:top w:val="single" w:sz="2" w:space="0" w:color="000000"/>
              <w:left w:val="single" w:sz="2" w:space="0" w:color="000000"/>
              <w:bottom w:val="single" w:sz="2" w:space="0" w:color="000000"/>
              <w:right w:val="single" w:sz="2" w:space="0" w:color="000000"/>
            </w:tcBorders>
            <w:vAlign w:val="bottom"/>
          </w:tcPr>
          <w:p w14:paraId="76DC71A8" w14:textId="77777777" w:rsidR="00E643CE" w:rsidRDefault="005A3560">
            <w:pPr>
              <w:spacing w:after="0" w:line="259" w:lineRule="auto"/>
              <w:ind w:left="67"/>
              <w:jc w:val="left"/>
            </w:pPr>
            <w:proofErr w:type="spellStart"/>
            <w:r>
              <w:rPr>
                <w:sz w:val="16"/>
              </w:rPr>
              <w:t>adrninistratjvos</w:t>
            </w:r>
            <w:proofErr w:type="spellEnd"/>
            <w:r>
              <w:rPr>
                <w:sz w:val="16"/>
              </w:rPr>
              <w:t xml:space="preserve"> y</w:t>
            </w:r>
          </w:p>
          <w:p w14:paraId="020122DC" w14:textId="77777777" w:rsidR="00E643CE" w:rsidRDefault="005A3560">
            <w:pPr>
              <w:spacing w:after="48" w:line="259" w:lineRule="auto"/>
              <w:ind w:left="77"/>
              <w:jc w:val="left"/>
            </w:pPr>
            <w:r>
              <w:rPr>
                <w:noProof/>
              </w:rPr>
              <w:drawing>
                <wp:inline distT="0" distB="0" distL="0" distR="0" wp14:anchorId="08ED644C" wp14:editId="162D6060">
                  <wp:extent cx="755904" cy="225552"/>
                  <wp:effectExtent l="0" t="0" r="0" b="0"/>
                  <wp:docPr id="306168" name="Picture 306168"/>
                  <wp:cNvGraphicFramePr/>
                  <a:graphic xmlns:a="http://schemas.openxmlformats.org/drawingml/2006/main">
                    <a:graphicData uri="http://schemas.openxmlformats.org/drawingml/2006/picture">
                      <pic:pic xmlns:pic="http://schemas.openxmlformats.org/drawingml/2006/picture">
                        <pic:nvPicPr>
                          <pic:cNvPr id="306168" name="Picture 306168"/>
                          <pic:cNvPicPr/>
                        </pic:nvPicPr>
                        <pic:blipFill>
                          <a:blip r:embed="rId179"/>
                          <a:stretch>
                            <a:fillRect/>
                          </a:stretch>
                        </pic:blipFill>
                        <pic:spPr>
                          <a:xfrm>
                            <a:off x="0" y="0"/>
                            <a:ext cx="755904" cy="225552"/>
                          </a:xfrm>
                          <a:prstGeom prst="rect">
                            <a:avLst/>
                          </a:prstGeom>
                        </pic:spPr>
                      </pic:pic>
                    </a:graphicData>
                  </a:graphic>
                </wp:inline>
              </w:drawing>
            </w:r>
          </w:p>
          <w:p w14:paraId="00A309E6" w14:textId="77777777" w:rsidR="00E643CE" w:rsidRDefault="005A3560">
            <w:pPr>
              <w:spacing w:after="0" w:line="259" w:lineRule="auto"/>
              <w:ind w:left="77" w:firstLine="10"/>
              <w:jc w:val="left"/>
            </w:pPr>
            <w:r>
              <w:rPr>
                <w:sz w:val="18"/>
              </w:rPr>
              <w:t>persona/ encargado</w:t>
            </w:r>
          </w:p>
        </w:tc>
        <w:tc>
          <w:tcPr>
            <w:tcW w:w="1162" w:type="dxa"/>
            <w:tcBorders>
              <w:top w:val="single" w:sz="2" w:space="0" w:color="000000"/>
              <w:left w:val="single" w:sz="2" w:space="0" w:color="000000"/>
              <w:bottom w:val="single" w:sz="2" w:space="0" w:color="000000"/>
              <w:right w:val="single" w:sz="2" w:space="0" w:color="000000"/>
            </w:tcBorders>
          </w:tcPr>
          <w:p w14:paraId="09BF63F9" w14:textId="77777777" w:rsidR="00E643CE" w:rsidRDefault="005A3560">
            <w:pPr>
              <w:spacing w:after="0" w:line="259" w:lineRule="auto"/>
              <w:ind w:left="77"/>
              <w:jc w:val="left"/>
            </w:pPr>
            <w:r>
              <w:rPr>
                <w:rFonts w:ascii="Calibri" w:eastAsia="Calibri" w:hAnsi="Calibri" w:cs="Calibri"/>
                <w:sz w:val="12"/>
              </w:rPr>
              <w:t>Q</w:t>
            </w:r>
            <w:proofErr w:type="gramStart"/>
            <w:r>
              <w:rPr>
                <w:rFonts w:ascii="Calibri" w:eastAsia="Calibri" w:hAnsi="Calibri" w:cs="Calibri"/>
                <w:sz w:val="12"/>
              </w:rPr>
              <w:t>291 .</w:t>
            </w:r>
            <w:proofErr w:type="gramEnd"/>
            <w:r>
              <w:rPr>
                <w:rFonts w:ascii="Calibri" w:eastAsia="Calibri" w:hAnsi="Calibri" w:cs="Calibri"/>
                <w:sz w:val="12"/>
              </w:rPr>
              <w:t>OOO.OO</w:t>
            </w:r>
          </w:p>
        </w:tc>
      </w:tr>
      <w:tr w:rsidR="00E643CE" w14:paraId="4F9492F2" w14:textId="77777777">
        <w:trPr>
          <w:trHeight w:val="1177"/>
        </w:trPr>
        <w:tc>
          <w:tcPr>
            <w:tcW w:w="0" w:type="auto"/>
            <w:gridSpan w:val="4"/>
            <w:vMerge/>
            <w:tcBorders>
              <w:top w:val="nil"/>
              <w:left w:val="single" w:sz="2" w:space="0" w:color="000000"/>
              <w:bottom w:val="nil"/>
              <w:right w:val="single" w:sz="2" w:space="0" w:color="000000"/>
            </w:tcBorders>
          </w:tcPr>
          <w:p w14:paraId="39FB1191" w14:textId="77777777" w:rsidR="00E643CE" w:rsidRDefault="00E643CE">
            <w:pPr>
              <w:spacing w:after="160" w:line="259" w:lineRule="auto"/>
              <w:ind w:left="0"/>
              <w:jc w:val="left"/>
            </w:pPr>
          </w:p>
        </w:tc>
        <w:tc>
          <w:tcPr>
            <w:tcW w:w="0" w:type="auto"/>
            <w:vMerge/>
            <w:tcBorders>
              <w:top w:val="nil"/>
              <w:left w:val="single" w:sz="2" w:space="0" w:color="000000"/>
              <w:bottom w:val="nil"/>
              <w:right w:val="single" w:sz="2" w:space="0" w:color="000000"/>
            </w:tcBorders>
          </w:tcPr>
          <w:p w14:paraId="6FDDC2C4" w14:textId="77777777" w:rsidR="00E643CE" w:rsidRDefault="00E643CE">
            <w:pPr>
              <w:spacing w:after="160" w:line="259" w:lineRule="auto"/>
              <w:ind w:left="0"/>
              <w:jc w:val="left"/>
            </w:pPr>
          </w:p>
        </w:tc>
        <w:tc>
          <w:tcPr>
            <w:tcW w:w="0" w:type="auto"/>
            <w:vMerge/>
            <w:tcBorders>
              <w:top w:val="nil"/>
              <w:left w:val="single" w:sz="2" w:space="0" w:color="000000"/>
              <w:bottom w:val="nil"/>
              <w:right w:val="single" w:sz="2" w:space="0" w:color="000000"/>
            </w:tcBorders>
          </w:tcPr>
          <w:p w14:paraId="2985DC7B" w14:textId="77777777" w:rsidR="00E643CE" w:rsidRDefault="00E643CE">
            <w:pPr>
              <w:spacing w:after="160" w:line="259" w:lineRule="auto"/>
              <w:ind w:left="0"/>
              <w:jc w:val="left"/>
            </w:pPr>
          </w:p>
        </w:tc>
        <w:tc>
          <w:tcPr>
            <w:tcW w:w="1344" w:type="dxa"/>
            <w:tcBorders>
              <w:top w:val="single" w:sz="2" w:space="0" w:color="000000"/>
              <w:left w:val="single" w:sz="2" w:space="0" w:color="000000"/>
              <w:bottom w:val="single" w:sz="2" w:space="0" w:color="000000"/>
              <w:right w:val="single" w:sz="2" w:space="0" w:color="000000"/>
            </w:tcBorders>
          </w:tcPr>
          <w:p w14:paraId="0F681727" w14:textId="77777777" w:rsidR="00E643CE" w:rsidRDefault="005A3560">
            <w:pPr>
              <w:spacing w:after="0" w:line="259" w:lineRule="auto"/>
              <w:ind w:left="86" w:right="29"/>
            </w:pPr>
            <w:proofErr w:type="spellStart"/>
            <w:r>
              <w:rPr>
                <w:sz w:val="18"/>
              </w:rPr>
              <w:t>Remozarniento</w:t>
            </w:r>
            <w:proofErr w:type="spellEnd"/>
            <w:r>
              <w:rPr>
                <w:sz w:val="18"/>
              </w:rPr>
              <w:t xml:space="preserve"> de panadería. compra mobiliario </w:t>
            </w:r>
            <w:proofErr w:type="spellStart"/>
            <w:r>
              <w:rPr>
                <w:sz w:val="18"/>
              </w:rPr>
              <w:t>equ</w:t>
            </w:r>
            <w:proofErr w:type="spellEnd"/>
          </w:p>
        </w:tc>
        <w:tc>
          <w:tcPr>
            <w:tcW w:w="1162" w:type="dxa"/>
            <w:tcBorders>
              <w:top w:val="single" w:sz="2" w:space="0" w:color="000000"/>
              <w:left w:val="single" w:sz="2" w:space="0" w:color="000000"/>
              <w:bottom w:val="single" w:sz="2" w:space="0" w:color="000000"/>
              <w:right w:val="single" w:sz="2" w:space="0" w:color="000000"/>
            </w:tcBorders>
          </w:tcPr>
          <w:p w14:paraId="274CFD0D" w14:textId="77777777" w:rsidR="00E643CE" w:rsidRDefault="00E643CE">
            <w:pPr>
              <w:spacing w:after="160" w:line="259" w:lineRule="auto"/>
              <w:ind w:left="0"/>
              <w:jc w:val="left"/>
            </w:pPr>
          </w:p>
        </w:tc>
      </w:tr>
      <w:tr w:rsidR="00E643CE" w14:paraId="393AFBF3" w14:textId="77777777">
        <w:trPr>
          <w:trHeight w:val="1102"/>
        </w:trPr>
        <w:tc>
          <w:tcPr>
            <w:tcW w:w="0" w:type="auto"/>
            <w:gridSpan w:val="4"/>
            <w:vMerge/>
            <w:tcBorders>
              <w:top w:val="nil"/>
              <w:left w:val="single" w:sz="2" w:space="0" w:color="000000"/>
              <w:bottom w:val="single" w:sz="2" w:space="0" w:color="000000"/>
              <w:right w:val="single" w:sz="2" w:space="0" w:color="000000"/>
            </w:tcBorders>
          </w:tcPr>
          <w:p w14:paraId="11D622BC" w14:textId="77777777" w:rsidR="00E643CE" w:rsidRDefault="00E643C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EFF5173" w14:textId="77777777" w:rsidR="00E643CE" w:rsidRDefault="00E643C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03E489BD" w14:textId="77777777" w:rsidR="00E643CE" w:rsidRDefault="00E643CE">
            <w:pPr>
              <w:spacing w:after="160" w:line="259" w:lineRule="auto"/>
              <w:ind w:left="0"/>
              <w:jc w:val="left"/>
            </w:pPr>
          </w:p>
        </w:tc>
        <w:tc>
          <w:tcPr>
            <w:tcW w:w="1344" w:type="dxa"/>
            <w:tcBorders>
              <w:top w:val="single" w:sz="2" w:space="0" w:color="000000"/>
              <w:left w:val="single" w:sz="2" w:space="0" w:color="000000"/>
              <w:bottom w:val="single" w:sz="2" w:space="0" w:color="000000"/>
              <w:right w:val="single" w:sz="2" w:space="0" w:color="000000"/>
            </w:tcBorders>
          </w:tcPr>
          <w:p w14:paraId="7184CCC8" w14:textId="77777777" w:rsidR="00E643CE" w:rsidRDefault="005A3560">
            <w:pPr>
              <w:spacing w:after="0" w:line="259" w:lineRule="auto"/>
              <w:ind w:left="96" w:right="29" w:firstLine="10"/>
            </w:pPr>
            <w:proofErr w:type="spellStart"/>
            <w:r>
              <w:rPr>
                <w:sz w:val="18"/>
              </w:rPr>
              <w:t>Romczamiento</w:t>
            </w:r>
            <w:proofErr w:type="spellEnd"/>
            <w:r>
              <w:rPr>
                <w:sz w:val="18"/>
              </w:rPr>
              <w:t xml:space="preserve"> taller de dibujo, c </w:t>
            </w:r>
            <w:proofErr w:type="spellStart"/>
            <w:r>
              <w:rPr>
                <w:sz w:val="18"/>
              </w:rPr>
              <w:t>cmo</w:t>
            </w:r>
            <w:proofErr w:type="spellEnd"/>
            <w:r>
              <w:rPr>
                <w:sz w:val="18"/>
              </w:rPr>
              <w:t xml:space="preserve"> r a mobiliario equipo</w:t>
            </w:r>
          </w:p>
        </w:tc>
        <w:tc>
          <w:tcPr>
            <w:tcW w:w="1162" w:type="dxa"/>
            <w:tcBorders>
              <w:top w:val="single" w:sz="2" w:space="0" w:color="000000"/>
              <w:left w:val="single" w:sz="2" w:space="0" w:color="000000"/>
              <w:bottom w:val="single" w:sz="2" w:space="0" w:color="000000"/>
              <w:right w:val="single" w:sz="2" w:space="0" w:color="000000"/>
            </w:tcBorders>
          </w:tcPr>
          <w:p w14:paraId="0EB10C8B" w14:textId="77777777" w:rsidR="00E643CE" w:rsidRDefault="005A3560">
            <w:pPr>
              <w:spacing w:after="0" w:line="259" w:lineRule="auto"/>
              <w:ind w:left="106"/>
              <w:jc w:val="left"/>
            </w:pPr>
            <w:r>
              <w:rPr>
                <w:sz w:val="18"/>
              </w:rPr>
              <w:t>Q259.000,00</w:t>
            </w:r>
          </w:p>
        </w:tc>
      </w:tr>
      <w:tr w:rsidR="00E643CE" w14:paraId="05B9E23B" w14:textId="77777777">
        <w:trPr>
          <w:trHeight w:val="404"/>
        </w:trPr>
        <w:tc>
          <w:tcPr>
            <w:tcW w:w="1723" w:type="dxa"/>
            <w:gridSpan w:val="4"/>
            <w:vMerge w:val="restart"/>
            <w:tcBorders>
              <w:top w:val="single" w:sz="2" w:space="0" w:color="000000"/>
              <w:left w:val="single" w:sz="2" w:space="0" w:color="000000"/>
              <w:bottom w:val="single" w:sz="2" w:space="0" w:color="000000"/>
              <w:right w:val="single" w:sz="2" w:space="0" w:color="000000"/>
            </w:tcBorders>
          </w:tcPr>
          <w:p w14:paraId="26E06FBF" w14:textId="77777777" w:rsidR="00E643CE" w:rsidRDefault="005A3560">
            <w:pPr>
              <w:spacing w:after="0" w:line="259" w:lineRule="auto"/>
              <w:ind w:left="72"/>
              <w:jc w:val="left"/>
            </w:pPr>
            <w:r>
              <w:rPr>
                <w:sz w:val="20"/>
              </w:rPr>
              <w:lastRenderedPageBreak/>
              <w:t>CONVENIO</w:t>
            </w:r>
          </w:p>
          <w:p w14:paraId="0B2BBD65" w14:textId="77777777" w:rsidR="00E643CE" w:rsidRDefault="005A3560">
            <w:pPr>
              <w:tabs>
                <w:tab w:val="center" w:pos="1181"/>
              </w:tabs>
              <w:spacing w:after="0" w:line="259" w:lineRule="auto"/>
              <w:ind w:left="0"/>
              <w:jc w:val="left"/>
            </w:pPr>
            <w:r>
              <w:rPr>
                <w:sz w:val="16"/>
              </w:rPr>
              <w:t xml:space="preserve">04-2021 </w:t>
            </w:r>
            <w:r>
              <w:rPr>
                <w:sz w:val="16"/>
              </w:rPr>
              <w:tab/>
              <w:t>PAGO</w:t>
            </w:r>
          </w:p>
          <w:p w14:paraId="280D785A" w14:textId="77777777" w:rsidR="00E643CE" w:rsidRDefault="005A3560">
            <w:pPr>
              <w:spacing w:after="0" w:line="259" w:lineRule="auto"/>
              <w:ind w:left="72"/>
              <w:jc w:val="left"/>
            </w:pPr>
            <w:r>
              <w:rPr>
                <w:sz w:val="22"/>
              </w:rPr>
              <w:t>ASIGNACIÓN</w:t>
            </w:r>
          </w:p>
          <w:p w14:paraId="27CED210" w14:textId="77777777" w:rsidR="00E643CE" w:rsidRDefault="005A3560">
            <w:pPr>
              <w:spacing w:after="0" w:line="259" w:lineRule="auto"/>
              <w:ind w:left="72"/>
              <w:jc w:val="left"/>
            </w:pPr>
            <w:r>
              <w:rPr>
                <w:sz w:val="20"/>
              </w:rPr>
              <w:t>PRESUPUESTARIA</w:t>
            </w:r>
          </w:p>
          <w:p w14:paraId="445D8096" w14:textId="77777777" w:rsidR="00E643CE" w:rsidRDefault="005A3560">
            <w:pPr>
              <w:spacing w:after="0" w:line="259" w:lineRule="auto"/>
              <w:ind w:left="82"/>
            </w:pPr>
            <w:r>
              <w:rPr>
                <w:sz w:val="20"/>
              </w:rPr>
              <w:t>ESPECIAL SUSCRITO</w:t>
            </w:r>
          </w:p>
          <w:p w14:paraId="521ACCFD" w14:textId="77777777" w:rsidR="00E643CE" w:rsidRDefault="005A3560">
            <w:pPr>
              <w:spacing w:after="0" w:line="259" w:lineRule="auto"/>
              <w:ind w:left="82"/>
              <w:jc w:val="left"/>
            </w:pPr>
            <w:r>
              <w:t>ENTRE</w:t>
            </w:r>
          </w:p>
          <w:p w14:paraId="6936DF39" w14:textId="77777777" w:rsidR="00E643CE" w:rsidRDefault="005A3560">
            <w:pPr>
              <w:tabs>
                <w:tab w:val="right" w:pos="1685"/>
              </w:tabs>
              <w:spacing w:after="0" w:line="259" w:lineRule="auto"/>
              <w:ind w:left="0"/>
              <w:jc w:val="left"/>
            </w:pPr>
            <w:r>
              <w:rPr>
                <w:sz w:val="20"/>
              </w:rPr>
              <w:t xml:space="preserve">MINISTERIO </w:t>
            </w:r>
            <w:r>
              <w:rPr>
                <w:sz w:val="20"/>
              </w:rPr>
              <w:tab/>
              <w:t>DE</w:t>
            </w:r>
          </w:p>
          <w:p w14:paraId="791E7B53" w14:textId="77777777" w:rsidR="00E643CE" w:rsidRDefault="005A3560">
            <w:pPr>
              <w:tabs>
                <w:tab w:val="right" w:pos="1685"/>
              </w:tabs>
              <w:spacing w:after="0" w:line="259" w:lineRule="auto"/>
              <w:ind w:left="0"/>
              <w:jc w:val="left"/>
            </w:pPr>
            <w:r>
              <w:rPr>
                <w:sz w:val="22"/>
              </w:rPr>
              <w:t>EDUCACIÓN</w:t>
            </w:r>
            <w:r>
              <w:rPr>
                <w:sz w:val="22"/>
              </w:rPr>
              <w:tab/>
            </w:r>
            <w:r>
              <w:rPr>
                <w:rFonts w:ascii="Calibri" w:eastAsia="Calibri" w:hAnsi="Calibri" w:cs="Calibri"/>
                <w:sz w:val="22"/>
              </w:rPr>
              <w:t>A</w:t>
            </w:r>
          </w:p>
          <w:p w14:paraId="216E1564" w14:textId="77777777" w:rsidR="00E643CE" w:rsidRDefault="005A3560">
            <w:pPr>
              <w:spacing w:after="0" w:line="259" w:lineRule="auto"/>
              <w:ind w:left="82"/>
            </w:pPr>
            <w:r>
              <w:rPr>
                <w:sz w:val="22"/>
              </w:rPr>
              <w:t>TRAVÉS DE LA</w:t>
            </w:r>
          </w:p>
          <w:p w14:paraId="17376915" w14:textId="77777777" w:rsidR="00E643CE" w:rsidRDefault="005A3560">
            <w:pPr>
              <w:spacing w:after="0" w:line="259" w:lineRule="auto"/>
              <w:ind w:left="91"/>
              <w:jc w:val="left"/>
            </w:pPr>
            <w:r>
              <w:rPr>
                <w:sz w:val="24"/>
              </w:rPr>
              <w:t>DIRECCION</w:t>
            </w:r>
          </w:p>
        </w:tc>
        <w:tc>
          <w:tcPr>
            <w:tcW w:w="2454" w:type="dxa"/>
            <w:vMerge w:val="restart"/>
            <w:tcBorders>
              <w:top w:val="single" w:sz="2" w:space="0" w:color="000000"/>
              <w:left w:val="single" w:sz="2" w:space="0" w:color="000000"/>
              <w:bottom w:val="single" w:sz="2" w:space="0" w:color="000000"/>
              <w:right w:val="single" w:sz="2" w:space="0" w:color="000000"/>
            </w:tcBorders>
          </w:tcPr>
          <w:p w14:paraId="43C7169B" w14:textId="77777777" w:rsidR="00E643CE" w:rsidRDefault="005A3560">
            <w:pPr>
              <w:spacing w:after="0" w:line="259" w:lineRule="auto"/>
              <w:ind w:left="106"/>
              <w:jc w:val="left"/>
            </w:pPr>
            <w:r>
              <w:rPr>
                <w:sz w:val="18"/>
              </w:rPr>
              <w:t>Suscrito el 26/02'2021v entra</w:t>
            </w:r>
          </w:p>
          <w:p w14:paraId="47BB1931" w14:textId="77777777" w:rsidR="00E643CE" w:rsidRDefault="005A3560">
            <w:pPr>
              <w:spacing w:after="0" w:line="259" w:lineRule="auto"/>
              <w:ind w:left="106"/>
              <w:jc w:val="left"/>
            </w:pPr>
            <w:r>
              <w:rPr>
                <w:sz w:val="20"/>
              </w:rPr>
              <w:t xml:space="preserve">ROSA JACINTO </w:t>
            </w:r>
            <w:r>
              <w:rPr>
                <w:noProof/>
              </w:rPr>
              <w:drawing>
                <wp:inline distT="0" distB="0" distL="0" distR="0" wp14:anchorId="65D6EF28" wp14:editId="01A1B8C9">
                  <wp:extent cx="493776" cy="85344"/>
                  <wp:effectExtent l="0" t="0" r="0" b="0"/>
                  <wp:docPr id="47028" name="Picture 47028"/>
                  <wp:cNvGraphicFramePr/>
                  <a:graphic xmlns:a="http://schemas.openxmlformats.org/drawingml/2006/main">
                    <a:graphicData uri="http://schemas.openxmlformats.org/drawingml/2006/picture">
                      <pic:pic xmlns:pic="http://schemas.openxmlformats.org/drawingml/2006/picture">
                        <pic:nvPicPr>
                          <pic:cNvPr id="47028" name="Picture 47028"/>
                          <pic:cNvPicPr/>
                        </pic:nvPicPr>
                        <pic:blipFill>
                          <a:blip r:embed="rId180"/>
                          <a:stretch>
                            <a:fillRect/>
                          </a:stretch>
                        </pic:blipFill>
                        <pic:spPr>
                          <a:xfrm>
                            <a:off x="0" y="0"/>
                            <a:ext cx="493776" cy="85344"/>
                          </a:xfrm>
                          <a:prstGeom prst="rect">
                            <a:avLst/>
                          </a:prstGeom>
                        </pic:spPr>
                      </pic:pic>
                    </a:graphicData>
                  </a:graphic>
                </wp:inline>
              </w:drawing>
            </w:r>
          </w:p>
          <w:p w14:paraId="6FC24151" w14:textId="77777777" w:rsidR="00E643CE" w:rsidRDefault="005A3560">
            <w:pPr>
              <w:spacing w:after="0" w:line="216" w:lineRule="auto"/>
              <w:ind w:left="106" w:right="6"/>
            </w:pPr>
            <w:r>
              <w:rPr>
                <w:sz w:val="18"/>
              </w:rPr>
              <w:t xml:space="preserve">VASOUEZ, </w:t>
            </w:r>
            <w:proofErr w:type="gramStart"/>
            <w:r>
              <w:rPr>
                <w:sz w:val="18"/>
              </w:rPr>
              <w:t>Directora</w:t>
            </w:r>
            <w:proofErr w:type="gramEnd"/>
            <w:r>
              <w:rPr>
                <w:sz w:val="18"/>
              </w:rPr>
              <w:t xml:space="preserve"> EN FUNCIONES DE LA OIOEOUC Guatemala y ARMANDO</w:t>
            </w:r>
          </w:p>
          <w:p w14:paraId="0A50BC70" w14:textId="77777777" w:rsidR="00E643CE" w:rsidRDefault="005A3560">
            <w:pPr>
              <w:spacing w:after="5" w:line="259" w:lineRule="auto"/>
              <w:ind w:left="115"/>
              <w:jc w:val="left"/>
            </w:pPr>
            <w:r>
              <w:rPr>
                <w:sz w:val="18"/>
              </w:rPr>
              <w:t xml:space="preserve">ROSALES IZÁS, </w:t>
            </w:r>
            <w:proofErr w:type="gramStart"/>
            <w:r>
              <w:rPr>
                <w:sz w:val="18"/>
              </w:rPr>
              <w:t>Presidente</w:t>
            </w:r>
            <w:proofErr w:type="gramEnd"/>
            <w:r>
              <w:rPr>
                <w:sz w:val="18"/>
              </w:rPr>
              <w:t xml:space="preserve"> del</w:t>
            </w:r>
          </w:p>
          <w:p w14:paraId="5659B97A" w14:textId="77777777" w:rsidR="00E643CE" w:rsidRDefault="005A3560">
            <w:pPr>
              <w:tabs>
                <w:tab w:val="center" w:pos="1546"/>
              </w:tabs>
              <w:spacing w:after="0" w:line="259" w:lineRule="auto"/>
              <w:ind w:left="0"/>
              <w:jc w:val="left"/>
            </w:pPr>
            <w:r>
              <w:rPr>
                <w:sz w:val="20"/>
              </w:rPr>
              <w:t>Conseja</w:t>
            </w:r>
            <w:r>
              <w:rPr>
                <w:sz w:val="20"/>
              </w:rPr>
              <w:tab/>
              <w:t>Directivo</w:t>
            </w:r>
          </w:p>
          <w:p w14:paraId="4B2D5E47" w14:textId="77777777" w:rsidR="00E643CE" w:rsidRDefault="005A3560">
            <w:pPr>
              <w:spacing w:after="0" w:line="259" w:lineRule="auto"/>
              <w:ind w:left="115" w:right="6"/>
            </w:pPr>
            <w:r>
              <w:rPr>
                <w:sz w:val="20"/>
              </w:rPr>
              <w:t>Representante Legal da 'a Fundación CONCUATE, para realizar melaras</w:t>
            </w:r>
          </w:p>
        </w:tc>
        <w:tc>
          <w:tcPr>
            <w:tcW w:w="1741" w:type="dxa"/>
            <w:vMerge w:val="restart"/>
            <w:tcBorders>
              <w:top w:val="single" w:sz="2" w:space="0" w:color="000000"/>
              <w:left w:val="single" w:sz="2" w:space="0" w:color="000000"/>
              <w:bottom w:val="single" w:sz="2" w:space="0" w:color="000000"/>
              <w:right w:val="single" w:sz="2" w:space="0" w:color="000000"/>
            </w:tcBorders>
          </w:tcPr>
          <w:p w14:paraId="2686A548" w14:textId="77777777" w:rsidR="00E643CE" w:rsidRDefault="005A3560">
            <w:pPr>
              <w:spacing w:after="0" w:line="259" w:lineRule="auto"/>
              <w:ind w:left="100" w:right="19" w:firstLine="19"/>
              <w:jc w:val="left"/>
            </w:pPr>
            <w:r>
              <w:rPr>
                <w:rFonts w:ascii="Calibri" w:eastAsia="Calibri" w:hAnsi="Calibri" w:cs="Calibri"/>
                <w:sz w:val="18"/>
              </w:rPr>
              <w:t xml:space="preserve">Otorgar </w:t>
            </w:r>
            <w:r>
              <w:rPr>
                <w:sz w:val="18"/>
              </w:rPr>
              <w:t xml:space="preserve">para Cumplimiento de Transferencias Especiales ejercicio </w:t>
            </w:r>
            <w:r>
              <w:rPr>
                <w:rFonts w:ascii="Calibri" w:eastAsia="Calibri" w:hAnsi="Calibri" w:cs="Calibri"/>
                <w:sz w:val="18"/>
              </w:rPr>
              <w:t>2019.</w:t>
            </w:r>
          </w:p>
        </w:tc>
        <w:tc>
          <w:tcPr>
            <w:tcW w:w="1344" w:type="dxa"/>
            <w:tcBorders>
              <w:top w:val="single" w:sz="2" w:space="0" w:color="000000"/>
              <w:left w:val="single" w:sz="2" w:space="0" w:color="000000"/>
              <w:bottom w:val="single" w:sz="2" w:space="0" w:color="000000"/>
              <w:right w:val="single" w:sz="2" w:space="0" w:color="000000"/>
            </w:tcBorders>
          </w:tcPr>
          <w:p w14:paraId="167F8CAE" w14:textId="77777777" w:rsidR="00E643CE" w:rsidRDefault="005A3560">
            <w:pPr>
              <w:spacing w:after="0" w:line="259" w:lineRule="auto"/>
              <w:ind w:left="115"/>
              <w:jc w:val="left"/>
            </w:pPr>
            <w:r>
              <w:rPr>
                <w:sz w:val="18"/>
              </w:rPr>
              <w:t>Honorarios</w:t>
            </w:r>
          </w:p>
        </w:tc>
        <w:tc>
          <w:tcPr>
            <w:tcW w:w="1162" w:type="dxa"/>
            <w:tcBorders>
              <w:top w:val="single" w:sz="2" w:space="0" w:color="000000"/>
              <w:left w:val="single" w:sz="2" w:space="0" w:color="000000"/>
              <w:bottom w:val="single" w:sz="2" w:space="0" w:color="000000"/>
              <w:right w:val="single" w:sz="2" w:space="0" w:color="000000"/>
            </w:tcBorders>
          </w:tcPr>
          <w:p w14:paraId="3644BAAA" w14:textId="77777777" w:rsidR="00E643CE" w:rsidRDefault="00E643CE">
            <w:pPr>
              <w:spacing w:after="160" w:line="259" w:lineRule="auto"/>
              <w:ind w:left="0"/>
              <w:jc w:val="left"/>
            </w:pPr>
          </w:p>
        </w:tc>
      </w:tr>
      <w:tr w:rsidR="00E643CE" w14:paraId="45A47E21" w14:textId="77777777">
        <w:trPr>
          <w:trHeight w:val="356"/>
        </w:trPr>
        <w:tc>
          <w:tcPr>
            <w:tcW w:w="0" w:type="auto"/>
            <w:gridSpan w:val="4"/>
            <w:vMerge/>
            <w:tcBorders>
              <w:top w:val="nil"/>
              <w:left w:val="single" w:sz="2" w:space="0" w:color="000000"/>
              <w:bottom w:val="nil"/>
              <w:right w:val="single" w:sz="2" w:space="0" w:color="000000"/>
            </w:tcBorders>
          </w:tcPr>
          <w:p w14:paraId="47289613" w14:textId="77777777" w:rsidR="00E643CE" w:rsidRDefault="00E643CE">
            <w:pPr>
              <w:spacing w:after="160" w:line="259" w:lineRule="auto"/>
              <w:ind w:left="0"/>
              <w:jc w:val="left"/>
            </w:pPr>
          </w:p>
        </w:tc>
        <w:tc>
          <w:tcPr>
            <w:tcW w:w="0" w:type="auto"/>
            <w:vMerge/>
            <w:tcBorders>
              <w:top w:val="nil"/>
              <w:left w:val="single" w:sz="2" w:space="0" w:color="000000"/>
              <w:bottom w:val="nil"/>
              <w:right w:val="single" w:sz="2" w:space="0" w:color="000000"/>
            </w:tcBorders>
          </w:tcPr>
          <w:p w14:paraId="7B1229EB" w14:textId="77777777" w:rsidR="00E643CE" w:rsidRDefault="00E643CE">
            <w:pPr>
              <w:spacing w:after="160" w:line="259" w:lineRule="auto"/>
              <w:ind w:left="0"/>
              <w:jc w:val="left"/>
            </w:pPr>
          </w:p>
        </w:tc>
        <w:tc>
          <w:tcPr>
            <w:tcW w:w="0" w:type="auto"/>
            <w:vMerge/>
            <w:tcBorders>
              <w:top w:val="nil"/>
              <w:left w:val="single" w:sz="2" w:space="0" w:color="000000"/>
              <w:bottom w:val="nil"/>
              <w:right w:val="single" w:sz="2" w:space="0" w:color="000000"/>
            </w:tcBorders>
          </w:tcPr>
          <w:p w14:paraId="02DF2678" w14:textId="77777777" w:rsidR="00E643CE" w:rsidRDefault="00E643CE">
            <w:pPr>
              <w:spacing w:after="160" w:line="259" w:lineRule="auto"/>
              <w:ind w:left="0"/>
              <w:jc w:val="left"/>
            </w:pPr>
          </w:p>
        </w:tc>
        <w:tc>
          <w:tcPr>
            <w:tcW w:w="1344" w:type="dxa"/>
            <w:tcBorders>
              <w:top w:val="single" w:sz="2" w:space="0" w:color="000000"/>
              <w:left w:val="single" w:sz="2" w:space="0" w:color="000000"/>
              <w:bottom w:val="single" w:sz="2" w:space="0" w:color="000000"/>
              <w:right w:val="single" w:sz="2" w:space="0" w:color="000000"/>
            </w:tcBorders>
            <w:vAlign w:val="bottom"/>
          </w:tcPr>
          <w:p w14:paraId="45D37414" w14:textId="77777777" w:rsidR="00E643CE" w:rsidRDefault="005A3560">
            <w:pPr>
              <w:spacing w:after="0" w:line="259" w:lineRule="auto"/>
              <w:ind w:left="106"/>
              <w:jc w:val="left"/>
            </w:pPr>
            <w:r>
              <w:rPr>
                <w:sz w:val="18"/>
              </w:rPr>
              <w:t>de salones</w:t>
            </w:r>
          </w:p>
        </w:tc>
        <w:tc>
          <w:tcPr>
            <w:tcW w:w="1162" w:type="dxa"/>
            <w:tcBorders>
              <w:top w:val="single" w:sz="2" w:space="0" w:color="000000"/>
              <w:left w:val="single" w:sz="2" w:space="0" w:color="000000"/>
              <w:bottom w:val="single" w:sz="2" w:space="0" w:color="000000"/>
              <w:right w:val="single" w:sz="2" w:space="0" w:color="000000"/>
            </w:tcBorders>
          </w:tcPr>
          <w:p w14:paraId="5C18FCBB" w14:textId="77777777" w:rsidR="00E643CE" w:rsidRDefault="005A3560">
            <w:pPr>
              <w:spacing w:after="0" w:line="259" w:lineRule="auto"/>
              <w:ind w:left="115"/>
              <w:jc w:val="left"/>
            </w:pPr>
            <w:r>
              <w:rPr>
                <w:sz w:val="18"/>
              </w:rPr>
              <w:t>Q400.000.00</w:t>
            </w:r>
          </w:p>
        </w:tc>
      </w:tr>
      <w:tr w:rsidR="00E643CE" w14:paraId="212C546D" w14:textId="77777777">
        <w:trPr>
          <w:trHeight w:val="432"/>
        </w:trPr>
        <w:tc>
          <w:tcPr>
            <w:tcW w:w="0" w:type="auto"/>
            <w:gridSpan w:val="4"/>
            <w:vMerge/>
            <w:tcBorders>
              <w:top w:val="nil"/>
              <w:left w:val="single" w:sz="2" w:space="0" w:color="000000"/>
              <w:bottom w:val="nil"/>
              <w:right w:val="single" w:sz="2" w:space="0" w:color="000000"/>
            </w:tcBorders>
          </w:tcPr>
          <w:p w14:paraId="52879CEA" w14:textId="77777777" w:rsidR="00E643CE" w:rsidRDefault="00E643C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79BB08C" w14:textId="77777777" w:rsidR="00E643CE" w:rsidRDefault="00E643CE">
            <w:pPr>
              <w:spacing w:after="160" w:line="259" w:lineRule="auto"/>
              <w:ind w:left="0"/>
              <w:jc w:val="left"/>
            </w:pPr>
          </w:p>
        </w:tc>
        <w:tc>
          <w:tcPr>
            <w:tcW w:w="0" w:type="auto"/>
            <w:vMerge/>
            <w:tcBorders>
              <w:top w:val="nil"/>
              <w:left w:val="single" w:sz="2" w:space="0" w:color="000000"/>
              <w:bottom w:val="nil"/>
              <w:right w:val="single" w:sz="2" w:space="0" w:color="000000"/>
            </w:tcBorders>
          </w:tcPr>
          <w:p w14:paraId="6AD0C825" w14:textId="77777777" w:rsidR="00E643CE" w:rsidRDefault="00E643CE">
            <w:pPr>
              <w:spacing w:after="160" w:line="259" w:lineRule="auto"/>
              <w:ind w:left="0"/>
              <w:jc w:val="left"/>
            </w:pPr>
          </w:p>
        </w:tc>
        <w:tc>
          <w:tcPr>
            <w:tcW w:w="1344" w:type="dxa"/>
            <w:tcBorders>
              <w:top w:val="single" w:sz="2" w:space="0" w:color="000000"/>
              <w:left w:val="single" w:sz="2" w:space="0" w:color="000000"/>
              <w:bottom w:val="single" w:sz="2" w:space="0" w:color="000000"/>
              <w:right w:val="single" w:sz="2" w:space="0" w:color="000000"/>
            </w:tcBorders>
          </w:tcPr>
          <w:p w14:paraId="669B12C0" w14:textId="77777777" w:rsidR="00E643CE" w:rsidRDefault="005A3560">
            <w:pPr>
              <w:spacing w:after="0" w:line="259" w:lineRule="auto"/>
              <w:ind w:left="115" w:firstLine="10"/>
              <w:jc w:val="left"/>
            </w:pPr>
            <w:r>
              <w:rPr>
                <w:sz w:val="18"/>
              </w:rPr>
              <w:t>Equipamiento de salones</w:t>
            </w:r>
          </w:p>
        </w:tc>
        <w:tc>
          <w:tcPr>
            <w:tcW w:w="1162" w:type="dxa"/>
            <w:tcBorders>
              <w:top w:val="single" w:sz="2" w:space="0" w:color="000000"/>
              <w:left w:val="single" w:sz="2" w:space="0" w:color="000000"/>
              <w:bottom w:val="single" w:sz="2" w:space="0" w:color="000000"/>
              <w:right w:val="single" w:sz="2" w:space="0" w:color="000000"/>
            </w:tcBorders>
          </w:tcPr>
          <w:p w14:paraId="662B2B63" w14:textId="77777777" w:rsidR="00E643CE" w:rsidRDefault="005A3560">
            <w:pPr>
              <w:spacing w:after="0" w:line="259" w:lineRule="auto"/>
              <w:ind w:left="125"/>
              <w:jc w:val="left"/>
            </w:pPr>
            <w:r>
              <w:rPr>
                <w:sz w:val="16"/>
              </w:rPr>
              <w:t>Q</w:t>
            </w:r>
            <w:proofErr w:type="gramStart"/>
            <w:r>
              <w:rPr>
                <w:sz w:val="16"/>
              </w:rPr>
              <w:t>284.000.OC</w:t>
            </w:r>
            <w:proofErr w:type="gramEnd"/>
          </w:p>
        </w:tc>
      </w:tr>
      <w:tr w:rsidR="00E643CE" w14:paraId="217BDF8A" w14:textId="77777777">
        <w:trPr>
          <w:trHeight w:val="950"/>
        </w:trPr>
        <w:tc>
          <w:tcPr>
            <w:tcW w:w="0" w:type="auto"/>
            <w:gridSpan w:val="4"/>
            <w:vMerge/>
            <w:tcBorders>
              <w:top w:val="nil"/>
              <w:left w:val="single" w:sz="2" w:space="0" w:color="000000"/>
              <w:bottom w:val="single" w:sz="2" w:space="0" w:color="000000"/>
              <w:right w:val="single" w:sz="2" w:space="0" w:color="000000"/>
            </w:tcBorders>
          </w:tcPr>
          <w:p w14:paraId="3CAF9CCF" w14:textId="77777777" w:rsidR="00E643CE" w:rsidRDefault="00E643C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81F886B" w14:textId="77777777" w:rsidR="00E643CE" w:rsidRDefault="00E643C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2CC134D5" w14:textId="77777777" w:rsidR="00E643CE" w:rsidRDefault="00E643CE">
            <w:pPr>
              <w:spacing w:after="160" w:line="259" w:lineRule="auto"/>
              <w:ind w:left="0"/>
              <w:jc w:val="left"/>
            </w:pPr>
          </w:p>
        </w:tc>
        <w:tc>
          <w:tcPr>
            <w:tcW w:w="1344" w:type="dxa"/>
            <w:tcBorders>
              <w:top w:val="single" w:sz="2" w:space="0" w:color="000000"/>
              <w:left w:val="single" w:sz="2" w:space="0" w:color="000000"/>
              <w:bottom w:val="single" w:sz="2" w:space="0" w:color="000000"/>
              <w:right w:val="single" w:sz="2" w:space="0" w:color="000000"/>
            </w:tcBorders>
          </w:tcPr>
          <w:p w14:paraId="0B149F8E" w14:textId="77777777" w:rsidR="00E643CE" w:rsidRDefault="005A3560">
            <w:pPr>
              <w:spacing w:after="0" w:line="216" w:lineRule="auto"/>
              <w:ind w:left="115" w:firstLine="10"/>
              <w:jc w:val="left"/>
            </w:pPr>
            <w:r>
              <w:rPr>
                <w:sz w:val="18"/>
              </w:rPr>
              <w:t>Divulgación Y Publicidad</w:t>
            </w:r>
          </w:p>
          <w:p w14:paraId="3139CBB3" w14:textId="77777777" w:rsidR="00E643CE" w:rsidRDefault="005A3560">
            <w:pPr>
              <w:spacing w:after="0" w:line="259" w:lineRule="auto"/>
              <w:ind w:left="115"/>
              <w:jc w:val="left"/>
            </w:pPr>
            <w:r>
              <w:rPr>
                <w:noProof/>
              </w:rPr>
              <w:drawing>
                <wp:inline distT="0" distB="0" distL="0" distR="0" wp14:anchorId="343AB609" wp14:editId="4B6647E5">
                  <wp:extent cx="554736" cy="79248"/>
                  <wp:effectExtent l="0" t="0" r="0" b="0"/>
                  <wp:docPr id="46899" name="Picture 46899"/>
                  <wp:cNvGraphicFramePr/>
                  <a:graphic xmlns:a="http://schemas.openxmlformats.org/drawingml/2006/main">
                    <a:graphicData uri="http://schemas.openxmlformats.org/drawingml/2006/picture">
                      <pic:pic xmlns:pic="http://schemas.openxmlformats.org/drawingml/2006/picture">
                        <pic:nvPicPr>
                          <pic:cNvPr id="46899" name="Picture 46899"/>
                          <pic:cNvPicPr/>
                        </pic:nvPicPr>
                        <pic:blipFill>
                          <a:blip r:embed="rId181"/>
                          <a:stretch>
                            <a:fillRect/>
                          </a:stretch>
                        </pic:blipFill>
                        <pic:spPr>
                          <a:xfrm>
                            <a:off x="0" y="0"/>
                            <a:ext cx="554736" cy="79248"/>
                          </a:xfrm>
                          <a:prstGeom prst="rect">
                            <a:avLst/>
                          </a:prstGeom>
                        </pic:spPr>
                      </pic:pic>
                    </a:graphicData>
                  </a:graphic>
                </wp:inline>
              </w:drawing>
            </w:r>
          </w:p>
        </w:tc>
        <w:tc>
          <w:tcPr>
            <w:tcW w:w="1162" w:type="dxa"/>
            <w:tcBorders>
              <w:top w:val="single" w:sz="2" w:space="0" w:color="000000"/>
              <w:left w:val="single" w:sz="2" w:space="0" w:color="000000"/>
              <w:bottom w:val="single" w:sz="2" w:space="0" w:color="000000"/>
              <w:right w:val="single" w:sz="2" w:space="0" w:color="000000"/>
            </w:tcBorders>
          </w:tcPr>
          <w:p w14:paraId="114865F3" w14:textId="77777777" w:rsidR="00E643CE" w:rsidRDefault="005A3560">
            <w:pPr>
              <w:spacing w:after="0" w:line="259" w:lineRule="auto"/>
              <w:ind w:left="125"/>
              <w:jc w:val="left"/>
            </w:pPr>
            <w:proofErr w:type="gramStart"/>
            <w:r>
              <w:rPr>
                <w:sz w:val="18"/>
              </w:rPr>
              <w:t>010,000.oa</w:t>
            </w:r>
            <w:proofErr w:type="gramEnd"/>
          </w:p>
        </w:tc>
      </w:tr>
      <w:tr w:rsidR="00E643CE" w14:paraId="04BCB685" w14:textId="77777777">
        <w:trPr>
          <w:trHeight w:val="685"/>
        </w:trPr>
        <w:tc>
          <w:tcPr>
            <w:tcW w:w="298" w:type="dxa"/>
            <w:tcBorders>
              <w:top w:val="single" w:sz="2" w:space="0" w:color="000000"/>
              <w:left w:val="nil"/>
              <w:bottom w:val="nil"/>
              <w:right w:val="single" w:sz="2" w:space="0" w:color="000000"/>
            </w:tcBorders>
            <w:vAlign w:val="bottom"/>
          </w:tcPr>
          <w:p w14:paraId="283B76D1" w14:textId="77777777" w:rsidR="00E643CE" w:rsidRDefault="005A3560">
            <w:pPr>
              <w:spacing w:after="0" w:line="259" w:lineRule="auto"/>
              <w:ind w:left="-34"/>
              <w:jc w:val="left"/>
            </w:pPr>
            <w:r>
              <w:rPr>
                <w:noProof/>
              </w:rPr>
              <w:drawing>
                <wp:inline distT="0" distB="0" distL="0" distR="0" wp14:anchorId="2DE0EC41" wp14:editId="28D4437F">
                  <wp:extent cx="170688" cy="140209"/>
                  <wp:effectExtent l="0" t="0" r="0" b="0"/>
                  <wp:docPr id="306170" name="Picture 306170"/>
                  <wp:cNvGraphicFramePr/>
                  <a:graphic xmlns:a="http://schemas.openxmlformats.org/drawingml/2006/main">
                    <a:graphicData uri="http://schemas.openxmlformats.org/drawingml/2006/picture">
                      <pic:pic xmlns:pic="http://schemas.openxmlformats.org/drawingml/2006/picture">
                        <pic:nvPicPr>
                          <pic:cNvPr id="306170" name="Picture 306170"/>
                          <pic:cNvPicPr/>
                        </pic:nvPicPr>
                        <pic:blipFill>
                          <a:blip r:embed="rId182"/>
                          <a:stretch>
                            <a:fillRect/>
                          </a:stretch>
                        </pic:blipFill>
                        <pic:spPr>
                          <a:xfrm>
                            <a:off x="0" y="0"/>
                            <a:ext cx="170688" cy="140209"/>
                          </a:xfrm>
                          <a:prstGeom prst="rect">
                            <a:avLst/>
                          </a:prstGeom>
                        </pic:spPr>
                      </pic:pic>
                    </a:graphicData>
                  </a:graphic>
                </wp:inline>
              </w:drawing>
            </w:r>
          </w:p>
        </w:tc>
        <w:tc>
          <w:tcPr>
            <w:tcW w:w="350" w:type="dxa"/>
            <w:tcBorders>
              <w:top w:val="single" w:sz="2" w:space="0" w:color="000000"/>
              <w:left w:val="single" w:sz="2" w:space="0" w:color="000000"/>
              <w:bottom w:val="nil"/>
              <w:right w:val="single" w:sz="2" w:space="0" w:color="000000"/>
            </w:tcBorders>
          </w:tcPr>
          <w:p w14:paraId="0C4A06EC" w14:textId="77777777" w:rsidR="00E643CE" w:rsidRDefault="00E643CE">
            <w:pPr>
              <w:spacing w:after="160" w:line="259" w:lineRule="auto"/>
              <w:ind w:left="0"/>
              <w:jc w:val="left"/>
            </w:pPr>
          </w:p>
        </w:tc>
        <w:tc>
          <w:tcPr>
            <w:tcW w:w="203" w:type="dxa"/>
            <w:tcBorders>
              <w:top w:val="single" w:sz="2" w:space="0" w:color="000000"/>
              <w:left w:val="single" w:sz="2" w:space="0" w:color="000000"/>
              <w:bottom w:val="nil"/>
              <w:right w:val="single" w:sz="2" w:space="0" w:color="000000"/>
            </w:tcBorders>
          </w:tcPr>
          <w:p w14:paraId="0EF83ACB" w14:textId="77777777" w:rsidR="00E643CE" w:rsidRDefault="00E643CE">
            <w:pPr>
              <w:spacing w:after="160" w:line="259" w:lineRule="auto"/>
              <w:ind w:left="0"/>
              <w:jc w:val="left"/>
            </w:pPr>
          </w:p>
        </w:tc>
        <w:tc>
          <w:tcPr>
            <w:tcW w:w="7573" w:type="dxa"/>
            <w:gridSpan w:val="5"/>
            <w:tcBorders>
              <w:top w:val="single" w:sz="2" w:space="0" w:color="000000"/>
              <w:left w:val="single" w:sz="2" w:space="0" w:color="000000"/>
              <w:bottom w:val="nil"/>
              <w:right w:val="nil"/>
            </w:tcBorders>
          </w:tcPr>
          <w:p w14:paraId="63F433EB" w14:textId="77777777" w:rsidR="00E643CE" w:rsidRDefault="005A3560">
            <w:pPr>
              <w:spacing w:after="0" w:line="259" w:lineRule="auto"/>
              <w:ind w:left="2399"/>
              <w:jc w:val="left"/>
            </w:pPr>
            <w:r>
              <w:rPr>
                <w:sz w:val="18"/>
              </w:rPr>
              <w:t>MINISTERIO OE EDUCACION</w:t>
            </w:r>
          </w:p>
          <w:p w14:paraId="2A78A4BA" w14:textId="77777777" w:rsidR="00E643CE" w:rsidRDefault="005A3560">
            <w:pPr>
              <w:spacing w:after="0" w:line="259" w:lineRule="auto"/>
              <w:ind w:left="104"/>
              <w:jc w:val="left"/>
            </w:pPr>
            <w:r>
              <w:rPr>
                <w:sz w:val="18"/>
              </w:rPr>
              <w:t>EXAMEN ESPECIAL OE AUDITORIA DE CUMPLIMIENTO CON NIVEL OE SEGURIDAD LIMITADA A</w:t>
            </w:r>
          </w:p>
          <w:p w14:paraId="71542BB0" w14:textId="77777777" w:rsidR="00E643CE" w:rsidRDefault="005A3560">
            <w:pPr>
              <w:spacing w:after="0" w:line="259" w:lineRule="auto"/>
              <w:ind w:left="1535"/>
              <w:jc w:val="left"/>
            </w:pPr>
            <w:r>
              <w:rPr>
                <w:sz w:val="18"/>
              </w:rPr>
              <w:t>REQUERIMIENTO DEL CONGRESO OE LA REPÚBLICA</w:t>
            </w:r>
          </w:p>
          <w:p w14:paraId="451D0103" w14:textId="77777777" w:rsidR="00E643CE" w:rsidRDefault="005A3560">
            <w:pPr>
              <w:spacing w:after="0" w:line="259" w:lineRule="auto"/>
              <w:ind w:left="0" w:right="212"/>
              <w:jc w:val="center"/>
            </w:pPr>
            <w:r>
              <w:rPr>
                <w:sz w:val="18"/>
              </w:rPr>
              <w:t>OE ENERO OE 2020 AL 31 DICIEMBRE OE 2022</w:t>
            </w:r>
          </w:p>
        </w:tc>
      </w:tr>
    </w:tbl>
    <w:p w14:paraId="56B2CB68" w14:textId="77777777" w:rsidR="00E643CE" w:rsidRDefault="005A3560">
      <w:pPr>
        <w:ind w:left="1574" w:right="114"/>
      </w:pPr>
      <w:r>
        <w:rPr>
          <w:noProof/>
        </w:rPr>
        <w:drawing>
          <wp:anchor distT="0" distB="0" distL="114300" distR="114300" simplePos="0" relativeHeight="251670528" behindDoc="0" locked="0" layoutInCell="1" allowOverlap="0" wp14:anchorId="722E165B" wp14:editId="6D1C9C3D">
            <wp:simplePos x="0" y="0"/>
            <wp:positionH relativeFrom="column">
              <wp:posOffset>451037</wp:posOffset>
            </wp:positionH>
            <wp:positionV relativeFrom="paragraph">
              <wp:posOffset>7804887</wp:posOffset>
            </wp:positionV>
            <wp:extent cx="597408" cy="377951"/>
            <wp:effectExtent l="0" t="0" r="0" b="0"/>
            <wp:wrapSquare wrapText="bothSides"/>
            <wp:docPr id="47267" name="Picture 47267"/>
            <wp:cNvGraphicFramePr/>
            <a:graphic xmlns:a="http://schemas.openxmlformats.org/drawingml/2006/main">
              <a:graphicData uri="http://schemas.openxmlformats.org/drawingml/2006/picture">
                <pic:pic xmlns:pic="http://schemas.openxmlformats.org/drawingml/2006/picture">
                  <pic:nvPicPr>
                    <pic:cNvPr id="47267" name="Picture 47267"/>
                    <pic:cNvPicPr/>
                  </pic:nvPicPr>
                  <pic:blipFill>
                    <a:blip r:embed="rId183"/>
                    <a:stretch>
                      <a:fillRect/>
                    </a:stretch>
                  </pic:blipFill>
                  <pic:spPr>
                    <a:xfrm>
                      <a:off x="0" y="0"/>
                      <a:ext cx="597408" cy="377951"/>
                    </a:xfrm>
                    <a:prstGeom prst="rect">
                      <a:avLst/>
                    </a:prstGeom>
                  </pic:spPr>
                </pic:pic>
              </a:graphicData>
            </a:graphic>
          </wp:anchor>
        </w:drawing>
      </w:r>
      <w:r>
        <w:t>Se suscribieron 4 convenios entre el Ministerio de Educación a través de la Dirección Departamental de Educación Guatemala Norte y la Fundación CONGUATE, los cuales se resumen en el cuadro siguiente:</w:t>
      </w:r>
      <w:r>
        <w:br w:type="page"/>
      </w:r>
    </w:p>
    <w:p w14:paraId="24322C60" w14:textId="77777777" w:rsidR="00E643CE" w:rsidRDefault="005A3560">
      <w:pPr>
        <w:tabs>
          <w:tab w:val="center" w:pos="1978"/>
          <w:tab w:val="center" w:pos="3078"/>
          <w:tab w:val="center" w:pos="7827"/>
        </w:tabs>
        <w:spacing w:after="129" w:line="269" w:lineRule="auto"/>
        <w:ind w:left="0"/>
        <w:jc w:val="left"/>
      </w:pPr>
      <w:r>
        <w:rPr>
          <w:sz w:val="16"/>
        </w:rPr>
        <w:lastRenderedPageBreak/>
        <w:tab/>
        <w:t xml:space="preserve">CCNTRAL'*IA </w:t>
      </w:r>
      <w:r>
        <w:rPr>
          <w:sz w:val="16"/>
        </w:rPr>
        <w:tab/>
        <w:t xml:space="preserve">DE </w:t>
      </w:r>
      <w:r>
        <w:rPr>
          <w:sz w:val="16"/>
        </w:rPr>
        <w:tab/>
        <w:t xml:space="preserve">OE AUQITURIA </w:t>
      </w:r>
    </w:p>
    <w:tbl>
      <w:tblPr>
        <w:tblStyle w:val="TableGrid"/>
        <w:tblW w:w="8451" w:type="dxa"/>
        <w:tblInd w:w="1585" w:type="dxa"/>
        <w:tblCellMar>
          <w:top w:w="0" w:type="dxa"/>
          <w:left w:w="0" w:type="dxa"/>
          <w:bottom w:w="0" w:type="dxa"/>
          <w:right w:w="0" w:type="dxa"/>
        </w:tblCellMar>
        <w:tblLook w:val="04A0" w:firstRow="1" w:lastRow="0" w:firstColumn="1" w:lastColumn="0" w:noHBand="0" w:noVBand="1"/>
      </w:tblPr>
      <w:tblGrid>
        <w:gridCol w:w="1912"/>
        <w:gridCol w:w="77"/>
        <w:gridCol w:w="1917"/>
        <w:gridCol w:w="1378"/>
        <w:gridCol w:w="1666"/>
        <w:gridCol w:w="1501"/>
      </w:tblGrid>
      <w:tr w:rsidR="00E643CE" w14:paraId="3A770638" w14:textId="77777777">
        <w:trPr>
          <w:trHeight w:val="1648"/>
        </w:trPr>
        <w:tc>
          <w:tcPr>
            <w:tcW w:w="1637" w:type="dxa"/>
            <w:tcBorders>
              <w:top w:val="single" w:sz="2" w:space="0" w:color="000000"/>
              <w:left w:val="single" w:sz="2" w:space="0" w:color="000000"/>
              <w:bottom w:val="single" w:sz="2" w:space="0" w:color="000000"/>
              <w:right w:val="single" w:sz="2" w:space="0" w:color="000000"/>
            </w:tcBorders>
          </w:tcPr>
          <w:p w14:paraId="33DD1F50" w14:textId="77777777" w:rsidR="00E643CE" w:rsidRDefault="005A3560">
            <w:pPr>
              <w:spacing w:after="0" w:line="259" w:lineRule="auto"/>
              <w:ind w:left="58" w:right="-14"/>
            </w:pPr>
            <w:r>
              <w:rPr>
                <w:sz w:val="18"/>
              </w:rPr>
              <w:t>CEFARTAMENTAL OE</w:t>
            </w:r>
          </w:p>
          <w:p w14:paraId="450721FE" w14:textId="77777777" w:rsidR="00E643CE" w:rsidRDefault="005A3560">
            <w:pPr>
              <w:spacing w:after="0" w:line="259" w:lineRule="auto"/>
              <w:ind w:left="67"/>
              <w:jc w:val="left"/>
            </w:pPr>
            <w:r>
              <w:rPr>
                <w:sz w:val="22"/>
              </w:rPr>
              <w:t>EDUCACION</w:t>
            </w:r>
          </w:p>
          <w:p w14:paraId="3DAFF6A0" w14:textId="77777777" w:rsidR="00E643CE" w:rsidRDefault="005A3560">
            <w:pPr>
              <w:spacing w:after="0" w:line="216" w:lineRule="auto"/>
              <w:ind w:left="0" w:right="-14"/>
              <w:jc w:val="right"/>
            </w:pPr>
            <w:r>
              <w:rPr>
                <w:sz w:val="20"/>
              </w:rPr>
              <w:t>GUATEMALA NORTE FUNDACION</w:t>
            </w:r>
          </w:p>
          <w:p w14:paraId="22951A70" w14:textId="77777777" w:rsidR="00E643CE" w:rsidRDefault="005A3560">
            <w:pPr>
              <w:spacing w:after="0" w:line="259" w:lineRule="auto"/>
              <w:ind w:left="67"/>
              <w:jc w:val="left"/>
            </w:pPr>
            <w:r>
              <w:rPr>
                <w:sz w:val="18"/>
              </w:rPr>
              <w:t>CONGUATE</w:t>
            </w:r>
          </w:p>
        </w:tc>
        <w:tc>
          <w:tcPr>
            <w:tcW w:w="178" w:type="dxa"/>
            <w:tcBorders>
              <w:top w:val="single" w:sz="2" w:space="0" w:color="000000"/>
              <w:left w:val="single" w:sz="2" w:space="0" w:color="000000"/>
              <w:bottom w:val="single" w:sz="2" w:space="0" w:color="000000"/>
              <w:right w:val="nil"/>
            </w:tcBorders>
          </w:tcPr>
          <w:p w14:paraId="4D240B03" w14:textId="77777777" w:rsidR="00E643CE" w:rsidRDefault="00E643CE">
            <w:pPr>
              <w:spacing w:after="160" w:line="259" w:lineRule="auto"/>
              <w:ind w:left="0"/>
              <w:jc w:val="left"/>
            </w:pPr>
          </w:p>
        </w:tc>
        <w:tc>
          <w:tcPr>
            <w:tcW w:w="2388" w:type="dxa"/>
            <w:tcBorders>
              <w:top w:val="single" w:sz="2" w:space="0" w:color="000000"/>
              <w:left w:val="nil"/>
              <w:bottom w:val="single" w:sz="2" w:space="0" w:color="000000"/>
              <w:right w:val="single" w:sz="2" w:space="0" w:color="000000"/>
            </w:tcBorders>
          </w:tcPr>
          <w:p w14:paraId="7AC74123" w14:textId="77777777" w:rsidR="00E643CE" w:rsidRDefault="005A3560">
            <w:pPr>
              <w:spacing w:after="0" w:line="223" w:lineRule="auto"/>
              <w:ind w:left="10" w:right="83" w:hanging="10"/>
            </w:pPr>
            <w:r>
              <w:rPr>
                <w:sz w:val="18"/>
              </w:rPr>
              <w:t xml:space="preserve">remozamiento. equipamiento y mobiliario de los talleres de </w:t>
            </w:r>
            <w:proofErr w:type="spellStart"/>
            <w:r>
              <w:rPr>
                <w:sz w:val="18"/>
              </w:rPr>
              <w:t>panaderia</w:t>
            </w:r>
            <w:proofErr w:type="spellEnd"/>
            <w:r>
              <w:rPr>
                <w:sz w:val="18"/>
              </w:rPr>
              <w:t xml:space="preserve">, belleza, corte y </w:t>
            </w:r>
            <w:r>
              <w:rPr>
                <w:noProof/>
              </w:rPr>
              <w:drawing>
                <wp:inline distT="0" distB="0" distL="0" distR="0" wp14:anchorId="7DA2C1AC" wp14:editId="67ECEAE1">
                  <wp:extent cx="512264" cy="85344"/>
                  <wp:effectExtent l="0" t="0" r="0" b="0"/>
                  <wp:docPr id="52465" name="Picture 52465"/>
                  <wp:cNvGraphicFramePr/>
                  <a:graphic xmlns:a="http://schemas.openxmlformats.org/drawingml/2006/main">
                    <a:graphicData uri="http://schemas.openxmlformats.org/drawingml/2006/picture">
                      <pic:pic xmlns:pic="http://schemas.openxmlformats.org/drawingml/2006/picture">
                        <pic:nvPicPr>
                          <pic:cNvPr id="52465" name="Picture 52465"/>
                          <pic:cNvPicPr/>
                        </pic:nvPicPr>
                        <pic:blipFill>
                          <a:blip r:embed="rId184"/>
                          <a:stretch>
                            <a:fillRect/>
                          </a:stretch>
                        </pic:blipFill>
                        <pic:spPr>
                          <a:xfrm>
                            <a:off x="0" y="0"/>
                            <a:ext cx="512264" cy="85344"/>
                          </a:xfrm>
                          <a:prstGeom prst="rect">
                            <a:avLst/>
                          </a:prstGeom>
                        </pic:spPr>
                      </pic:pic>
                    </a:graphicData>
                  </a:graphic>
                </wp:inline>
              </w:drawing>
            </w:r>
            <w:r>
              <w:rPr>
                <w:sz w:val="18"/>
              </w:rPr>
              <w:t xml:space="preserve"> en el INEBOO Enrique </w:t>
            </w:r>
            <w:proofErr w:type="spellStart"/>
            <w:r>
              <w:rPr>
                <w:sz w:val="18"/>
              </w:rPr>
              <w:t>Cámez</w:t>
            </w:r>
            <w:proofErr w:type="spellEnd"/>
            <w:r>
              <w:rPr>
                <w:sz w:val="18"/>
              </w:rPr>
              <w:t xml:space="preserve"> Carrillo. y un rubro de publicidad para la imagen de la Fundación</w:t>
            </w:r>
          </w:p>
          <w:p w14:paraId="491ACDC1" w14:textId="77777777" w:rsidR="00E643CE" w:rsidRDefault="005A3560">
            <w:pPr>
              <w:spacing w:after="0" w:line="259" w:lineRule="auto"/>
              <w:ind w:left="19"/>
              <w:jc w:val="left"/>
            </w:pPr>
            <w:r>
              <w:rPr>
                <w:sz w:val="18"/>
              </w:rPr>
              <w:t>CONGUATE.</w:t>
            </w:r>
          </w:p>
        </w:tc>
        <w:tc>
          <w:tcPr>
            <w:tcW w:w="1742" w:type="dxa"/>
            <w:tcBorders>
              <w:top w:val="single" w:sz="2" w:space="0" w:color="000000"/>
              <w:left w:val="single" w:sz="2" w:space="0" w:color="000000"/>
              <w:bottom w:val="single" w:sz="2" w:space="0" w:color="000000"/>
              <w:right w:val="single" w:sz="2" w:space="0" w:color="000000"/>
            </w:tcBorders>
          </w:tcPr>
          <w:p w14:paraId="245450A3" w14:textId="77777777" w:rsidR="00E643CE" w:rsidRDefault="00E643CE">
            <w:pPr>
              <w:spacing w:after="160" w:line="259" w:lineRule="auto"/>
              <w:ind w:left="0"/>
              <w:jc w:val="left"/>
            </w:pPr>
          </w:p>
        </w:tc>
        <w:tc>
          <w:tcPr>
            <w:tcW w:w="1349" w:type="dxa"/>
            <w:tcBorders>
              <w:top w:val="single" w:sz="2" w:space="0" w:color="000000"/>
              <w:left w:val="single" w:sz="2" w:space="0" w:color="000000"/>
              <w:bottom w:val="single" w:sz="2" w:space="0" w:color="000000"/>
              <w:right w:val="single" w:sz="2" w:space="0" w:color="000000"/>
            </w:tcBorders>
          </w:tcPr>
          <w:p w14:paraId="51A649CA" w14:textId="77777777" w:rsidR="00E643CE" w:rsidRDefault="00E643CE">
            <w:pPr>
              <w:spacing w:after="160" w:line="259" w:lineRule="auto"/>
              <w:ind w:left="0"/>
              <w:jc w:val="left"/>
            </w:pPr>
          </w:p>
        </w:tc>
        <w:tc>
          <w:tcPr>
            <w:tcW w:w="1157" w:type="dxa"/>
            <w:tcBorders>
              <w:top w:val="single" w:sz="2" w:space="0" w:color="000000"/>
              <w:left w:val="single" w:sz="2" w:space="0" w:color="000000"/>
              <w:bottom w:val="single" w:sz="2" w:space="0" w:color="000000"/>
              <w:right w:val="single" w:sz="2" w:space="0" w:color="000000"/>
            </w:tcBorders>
          </w:tcPr>
          <w:p w14:paraId="7369BCA5" w14:textId="77777777" w:rsidR="00E643CE" w:rsidRDefault="00E643CE">
            <w:pPr>
              <w:spacing w:after="160" w:line="259" w:lineRule="auto"/>
              <w:ind w:left="0"/>
              <w:jc w:val="left"/>
            </w:pPr>
          </w:p>
        </w:tc>
      </w:tr>
      <w:tr w:rsidR="00E643CE" w14:paraId="4903F586" w14:textId="77777777">
        <w:trPr>
          <w:trHeight w:val="272"/>
        </w:trPr>
        <w:tc>
          <w:tcPr>
            <w:tcW w:w="1637" w:type="dxa"/>
            <w:vMerge w:val="restart"/>
            <w:tcBorders>
              <w:top w:val="single" w:sz="2" w:space="0" w:color="000000"/>
              <w:left w:val="single" w:sz="2" w:space="0" w:color="000000"/>
              <w:bottom w:val="single" w:sz="2" w:space="0" w:color="000000"/>
              <w:right w:val="single" w:sz="2" w:space="0" w:color="000000"/>
            </w:tcBorders>
          </w:tcPr>
          <w:p w14:paraId="03366AFD" w14:textId="77777777" w:rsidR="00E643CE" w:rsidRDefault="005A3560">
            <w:pPr>
              <w:tabs>
                <w:tab w:val="right" w:pos="1637"/>
              </w:tabs>
              <w:spacing w:after="0" w:line="259" w:lineRule="auto"/>
              <w:ind w:left="0" w:right="-24"/>
              <w:jc w:val="left"/>
            </w:pPr>
            <w:r>
              <w:rPr>
                <w:sz w:val="20"/>
              </w:rPr>
              <w:t>CONVENIO</w:t>
            </w:r>
            <w:r>
              <w:rPr>
                <w:sz w:val="20"/>
              </w:rPr>
              <w:tab/>
              <w:t>No.</w:t>
            </w:r>
          </w:p>
          <w:p w14:paraId="59B31AD0" w14:textId="77777777" w:rsidR="00E643CE" w:rsidRDefault="005A3560">
            <w:pPr>
              <w:spacing w:after="0" w:line="216" w:lineRule="auto"/>
              <w:ind w:left="58" w:firstLine="19"/>
              <w:jc w:val="left"/>
            </w:pPr>
            <w:r>
              <w:rPr>
                <w:sz w:val="22"/>
              </w:rPr>
              <w:t xml:space="preserve">04-2022 DE PASO ASIGNACION </w:t>
            </w:r>
            <w:proofErr w:type="spellStart"/>
            <w:r>
              <w:rPr>
                <w:sz w:val="22"/>
              </w:rPr>
              <w:t>pREsuFuESTARlA</w:t>
            </w:r>
            <w:proofErr w:type="spellEnd"/>
          </w:p>
          <w:p w14:paraId="47189287" w14:textId="77777777" w:rsidR="00E643CE" w:rsidRDefault="005A3560">
            <w:pPr>
              <w:spacing w:after="0" w:line="259" w:lineRule="auto"/>
              <w:ind w:left="86" w:right="-34"/>
              <w:jc w:val="left"/>
            </w:pPr>
            <w:r>
              <w:rPr>
                <w:sz w:val="20"/>
              </w:rPr>
              <w:t>ESPECIAL SUSCRITO</w:t>
            </w:r>
          </w:p>
          <w:p w14:paraId="14BA2448" w14:textId="77777777" w:rsidR="00E643CE" w:rsidRDefault="005A3560">
            <w:pPr>
              <w:spacing w:after="0" w:line="259" w:lineRule="auto"/>
              <w:ind w:left="86"/>
              <w:jc w:val="left"/>
            </w:pPr>
            <w:r>
              <w:rPr>
                <w:sz w:val="24"/>
              </w:rPr>
              <w:t>ENTRE</w:t>
            </w:r>
          </w:p>
          <w:p w14:paraId="440E8C76" w14:textId="77777777" w:rsidR="00E643CE" w:rsidRDefault="005A3560">
            <w:pPr>
              <w:spacing w:after="0" w:line="259" w:lineRule="auto"/>
              <w:ind w:left="67"/>
              <w:jc w:val="left"/>
            </w:pPr>
            <w:r>
              <w:rPr>
                <w:sz w:val="20"/>
              </w:rPr>
              <w:t>MINISTERIO</w:t>
            </w:r>
          </w:p>
          <w:p w14:paraId="7D2F6E72" w14:textId="77777777" w:rsidR="00E643CE" w:rsidRDefault="005A3560">
            <w:pPr>
              <w:tabs>
                <w:tab w:val="right" w:pos="1637"/>
              </w:tabs>
              <w:spacing w:after="16" w:line="259" w:lineRule="auto"/>
              <w:ind w:left="0" w:right="-53"/>
              <w:jc w:val="left"/>
            </w:pPr>
            <w:r>
              <w:rPr>
                <w:sz w:val="20"/>
              </w:rPr>
              <w:t>EDUCACIÓN</w:t>
            </w:r>
            <w:r>
              <w:rPr>
                <w:sz w:val="20"/>
              </w:rPr>
              <w:tab/>
            </w:r>
            <w:r>
              <w:rPr>
                <w:rFonts w:ascii="Calibri" w:eastAsia="Calibri" w:hAnsi="Calibri" w:cs="Calibri"/>
                <w:sz w:val="20"/>
              </w:rPr>
              <w:t>A</w:t>
            </w:r>
          </w:p>
          <w:p w14:paraId="1FACF49E" w14:textId="77777777" w:rsidR="00E643CE" w:rsidRDefault="005A3560">
            <w:pPr>
              <w:tabs>
                <w:tab w:val="center" w:pos="1172"/>
                <w:tab w:val="right" w:pos="1637"/>
              </w:tabs>
              <w:spacing w:after="0" w:line="259" w:lineRule="auto"/>
              <w:ind w:left="0" w:right="-43"/>
              <w:jc w:val="left"/>
            </w:pPr>
            <w:r>
              <w:rPr>
                <w:sz w:val="22"/>
              </w:rPr>
              <w:t>TRAVÉS</w:t>
            </w:r>
            <w:r>
              <w:rPr>
                <w:sz w:val="22"/>
              </w:rPr>
              <w:tab/>
            </w:r>
            <w:r>
              <w:rPr>
                <w:noProof/>
              </w:rPr>
              <w:drawing>
                <wp:inline distT="0" distB="0" distL="0" distR="0" wp14:anchorId="06FB9C46" wp14:editId="7DA6D76F">
                  <wp:extent cx="60984" cy="85344"/>
                  <wp:effectExtent l="0" t="0" r="0" b="0"/>
                  <wp:docPr id="52494" name="Picture 52494"/>
                  <wp:cNvGraphicFramePr/>
                  <a:graphic xmlns:a="http://schemas.openxmlformats.org/drawingml/2006/main">
                    <a:graphicData uri="http://schemas.openxmlformats.org/drawingml/2006/picture">
                      <pic:pic xmlns:pic="http://schemas.openxmlformats.org/drawingml/2006/picture">
                        <pic:nvPicPr>
                          <pic:cNvPr id="52494" name="Picture 52494"/>
                          <pic:cNvPicPr/>
                        </pic:nvPicPr>
                        <pic:blipFill>
                          <a:blip r:embed="rId185"/>
                          <a:stretch>
                            <a:fillRect/>
                          </a:stretch>
                        </pic:blipFill>
                        <pic:spPr>
                          <a:xfrm>
                            <a:off x="0" y="0"/>
                            <a:ext cx="60984" cy="85344"/>
                          </a:xfrm>
                          <a:prstGeom prst="rect">
                            <a:avLst/>
                          </a:prstGeom>
                        </pic:spPr>
                      </pic:pic>
                    </a:graphicData>
                  </a:graphic>
                </wp:inline>
              </w:drawing>
            </w:r>
            <w:r>
              <w:rPr>
                <w:sz w:val="22"/>
              </w:rPr>
              <w:tab/>
            </w:r>
            <w:r>
              <w:rPr>
                <w:noProof/>
              </w:rPr>
              <w:drawing>
                <wp:inline distT="0" distB="0" distL="0" distR="0" wp14:anchorId="04A3AB66" wp14:editId="15F31517">
                  <wp:extent cx="128066" cy="79248"/>
                  <wp:effectExtent l="0" t="0" r="0" b="0"/>
                  <wp:docPr id="52495" name="Picture 52495"/>
                  <wp:cNvGraphicFramePr/>
                  <a:graphic xmlns:a="http://schemas.openxmlformats.org/drawingml/2006/main">
                    <a:graphicData uri="http://schemas.openxmlformats.org/drawingml/2006/picture">
                      <pic:pic xmlns:pic="http://schemas.openxmlformats.org/drawingml/2006/picture">
                        <pic:nvPicPr>
                          <pic:cNvPr id="52495" name="Picture 52495"/>
                          <pic:cNvPicPr/>
                        </pic:nvPicPr>
                        <pic:blipFill>
                          <a:blip r:embed="rId186"/>
                          <a:stretch>
                            <a:fillRect/>
                          </a:stretch>
                        </pic:blipFill>
                        <pic:spPr>
                          <a:xfrm>
                            <a:off x="0" y="0"/>
                            <a:ext cx="128066" cy="79248"/>
                          </a:xfrm>
                          <a:prstGeom prst="rect">
                            <a:avLst/>
                          </a:prstGeom>
                        </pic:spPr>
                      </pic:pic>
                    </a:graphicData>
                  </a:graphic>
                </wp:inline>
              </w:drawing>
            </w:r>
          </w:p>
          <w:p w14:paraId="493105C6" w14:textId="77777777" w:rsidR="00E643CE" w:rsidRDefault="005A3560">
            <w:pPr>
              <w:spacing w:after="0" w:line="259" w:lineRule="auto"/>
              <w:ind w:left="96"/>
              <w:jc w:val="left"/>
            </w:pPr>
            <w:r>
              <w:rPr>
                <w:sz w:val="22"/>
              </w:rPr>
              <w:t>DIRECCION</w:t>
            </w:r>
          </w:p>
          <w:p w14:paraId="78B7557E" w14:textId="77777777" w:rsidR="00E643CE" w:rsidRDefault="005A3560">
            <w:pPr>
              <w:spacing w:after="0" w:line="216" w:lineRule="auto"/>
              <w:ind w:left="77" w:right="-43"/>
              <w:jc w:val="left"/>
            </w:pPr>
            <w:r>
              <w:rPr>
                <w:sz w:val="18"/>
              </w:rPr>
              <w:t>DEPARTAMENTAL OE EDUCACIÓN</w:t>
            </w:r>
          </w:p>
          <w:p w14:paraId="2C57B770" w14:textId="77777777" w:rsidR="00E643CE" w:rsidRDefault="005A3560">
            <w:pPr>
              <w:spacing w:after="0" w:line="216" w:lineRule="auto"/>
              <w:ind w:left="0" w:right="-53"/>
              <w:jc w:val="right"/>
            </w:pPr>
            <w:r>
              <w:rPr>
                <w:sz w:val="20"/>
              </w:rPr>
              <w:t>GUATEMALA NORTE FUNDACIÓN</w:t>
            </w:r>
          </w:p>
          <w:p w14:paraId="3C25167C" w14:textId="77777777" w:rsidR="00E643CE" w:rsidRDefault="005A3560">
            <w:pPr>
              <w:spacing w:after="0" w:line="259" w:lineRule="auto"/>
              <w:ind w:left="86"/>
              <w:jc w:val="left"/>
            </w:pPr>
            <w:r>
              <w:rPr>
                <w:sz w:val="18"/>
              </w:rPr>
              <w:t>CONGUATE</w:t>
            </w:r>
          </w:p>
        </w:tc>
        <w:tc>
          <w:tcPr>
            <w:tcW w:w="178" w:type="dxa"/>
            <w:vMerge w:val="restart"/>
            <w:tcBorders>
              <w:top w:val="single" w:sz="2" w:space="0" w:color="000000"/>
              <w:left w:val="single" w:sz="2" w:space="0" w:color="000000"/>
              <w:bottom w:val="single" w:sz="2" w:space="0" w:color="000000"/>
              <w:right w:val="nil"/>
            </w:tcBorders>
          </w:tcPr>
          <w:p w14:paraId="75DC61DE" w14:textId="77777777" w:rsidR="00E643CE" w:rsidRDefault="00E643CE">
            <w:pPr>
              <w:spacing w:after="160" w:line="259" w:lineRule="auto"/>
              <w:ind w:left="0"/>
              <w:jc w:val="left"/>
            </w:pPr>
          </w:p>
        </w:tc>
        <w:tc>
          <w:tcPr>
            <w:tcW w:w="2388" w:type="dxa"/>
            <w:vMerge w:val="restart"/>
            <w:tcBorders>
              <w:top w:val="single" w:sz="2" w:space="0" w:color="000000"/>
              <w:left w:val="nil"/>
              <w:bottom w:val="single" w:sz="2" w:space="0" w:color="000000"/>
              <w:right w:val="single" w:sz="2" w:space="0" w:color="000000"/>
            </w:tcBorders>
          </w:tcPr>
          <w:p w14:paraId="22A38526" w14:textId="77777777" w:rsidR="00E643CE" w:rsidRDefault="005A3560">
            <w:pPr>
              <w:spacing w:after="0" w:line="259" w:lineRule="auto"/>
              <w:ind w:left="19"/>
              <w:jc w:val="left"/>
            </w:pPr>
            <w:r>
              <w:rPr>
                <w:sz w:val="18"/>
              </w:rPr>
              <w:t>Suscrita el 05/04/2022. entre</w:t>
            </w:r>
          </w:p>
          <w:p w14:paraId="7637D440" w14:textId="77777777" w:rsidR="00E643CE" w:rsidRDefault="005A3560">
            <w:pPr>
              <w:spacing w:after="0" w:line="259" w:lineRule="auto"/>
              <w:ind w:left="19"/>
            </w:pPr>
            <w:r>
              <w:rPr>
                <w:sz w:val="20"/>
              </w:rPr>
              <w:t>KARLA NINET GÓMEZ</w:t>
            </w:r>
          </w:p>
          <w:p w14:paraId="56D68619" w14:textId="77777777" w:rsidR="00E643CE" w:rsidRDefault="005A3560">
            <w:pPr>
              <w:spacing w:after="10" w:line="216" w:lineRule="auto"/>
              <w:ind w:left="29" w:right="83" w:hanging="10"/>
            </w:pPr>
            <w:r>
              <w:rPr>
                <w:sz w:val="20"/>
              </w:rPr>
              <w:t xml:space="preserve">CASTRO. Directora DIOECUC Guatemala Norte. y SUHELEN CAROLINA HURTARTE RIVAS </w:t>
            </w:r>
            <w:proofErr w:type="gramStart"/>
            <w:r>
              <w:rPr>
                <w:sz w:val="20"/>
              </w:rPr>
              <w:t>LUNGO ,</w:t>
            </w:r>
            <w:proofErr w:type="gramEnd"/>
            <w:r>
              <w:rPr>
                <w:sz w:val="20"/>
              </w:rPr>
              <w:t xml:space="preserve"> Presidente del Directivo</w:t>
            </w:r>
          </w:p>
          <w:p w14:paraId="7EE347D1" w14:textId="77777777" w:rsidR="00E643CE" w:rsidRDefault="005A3560">
            <w:pPr>
              <w:spacing w:after="0" w:line="259" w:lineRule="auto"/>
              <w:ind w:left="19" w:right="64"/>
            </w:pPr>
            <w:r>
              <w:rPr>
                <w:sz w:val="18"/>
              </w:rPr>
              <w:t>Representante Legal de la Fundación CONCUATE, para implementar Proyecto de Construcción y Equipamiento de la Escuela de Emprendimiento Y un Centra</w:t>
            </w:r>
            <w:r>
              <w:rPr>
                <w:sz w:val="18"/>
              </w:rPr>
              <w:t xml:space="preserve"> de Capacitación ubicada en la Colonia San Julián. municipio do Chinautla, </w:t>
            </w:r>
            <w:proofErr w:type="spellStart"/>
            <w:r>
              <w:rPr>
                <w:sz w:val="18"/>
              </w:rPr>
              <w:t>dapartamonto</w:t>
            </w:r>
            <w:proofErr w:type="spellEnd"/>
            <w:r>
              <w:rPr>
                <w:sz w:val="18"/>
              </w:rPr>
              <w:t xml:space="preserve"> de Guatemala.</w:t>
            </w:r>
          </w:p>
        </w:tc>
        <w:tc>
          <w:tcPr>
            <w:tcW w:w="1742" w:type="dxa"/>
            <w:vMerge w:val="restart"/>
            <w:tcBorders>
              <w:top w:val="single" w:sz="2" w:space="0" w:color="000000"/>
              <w:left w:val="single" w:sz="2" w:space="0" w:color="000000"/>
              <w:bottom w:val="single" w:sz="2" w:space="0" w:color="000000"/>
              <w:right w:val="single" w:sz="2" w:space="0" w:color="000000"/>
            </w:tcBorders>
          </w:tcPr>
          <w:p w14:paraId="70471BDA" w14:textId="77777777" w:rsidR="00E643CE" w:rsidRDefault="005A3560">
            <w:pPr>
              <w:spacing w:after="0" w:line="259" w:lineRule="auto"/>
              <w:ind w:left="80"/>
              <w:jc w:val="left"/>
            </w:pPr>
            <w:r>
              <w:rPr>
                <w:sz w:val="24"/>
              </w:rPr>
              <w:t>Otorgar</w:t>
            </w:r>
          </w:p>
          <w:p w14:paraId="73046F01" w14:textId="77777777" w:rsidR="00E643CE" w:rsidRDefault="005A3560">
            <w:pPr>
              <w:spacing w:after="0" w:line="259" w:lineRule="auto"/>
              <w:ind w:left="80"/>
              <w:jc w:val="left"/>
            </w:pPr>
            <w:r>
              <w:rPr>
                <w:noProof/>
              </w:rPr>
              <w:drawing>
                <wp:inline distT="0" distB="0" distL="0" distR="0" wp14:anchorId="297CCD34" wp14:editId="33D9000F">
                  <wp:extent cx="664724" cy="97536"/>
                  <wp:effectExtent l="0" t="0" r="0" b="0"/>
                  <wp:docPr id="52491" name="Picture 52491"/>
                  <wp:cNvGraphicFramePr/>
                  <a:graphic xmlns:a="http://schemas.openxmlformats.org/drawingml/2006/main">
                    <a:graphicData uri="http://schemas.openxmlformats.org/drawingml/2006/picture">
                      <pic:pic xmlns:pic="http://schemas.openxmlformats.org/drawingml/2006/picture">
                        <pic:nvPicPr>
                          <pic:cNvPr id="52491" name="Picture 52491"/>
                          <pic:cNvPicPr/>
                        </pic:nvPicPr>
                        <pic:blipFill>
                          <a:blip r:embed="rId187"/>
                          <a:stretch>
                            <a:fillRect/>
                          </a:stretch>
                        </pic:blipFill>
                        <pic:spPr>
                          <a:xfrm>
                            <a:off x="0" y="0"/>
                            <a:ext cx="664724" cy="97536"/>
                          </a:xfrm>
                          <a:prstGeom prst="rect">
                            <a:avLst/>
                          </a:prstGeom>
                        </pic:spPr>
                      </pic:pic>
                    </a:graphicData>
                  </a:graphic>
                </wp:inline>
              </w:drawing>
            </w:r>
          </w:p>
        </w:tc>
        <w:tc>
          <w:tcPr>
            <w:tcW w:w="2507" w:type="dxa"/>
            <w:gridSpan w:val="2"/>
            <w:tcBorders>
              <w:top w:val="single" w:sz="2" w:space="0" w:color="000000"/>
              <w:left w:val="single" w:sz="2" w:space="0" w:color="000000"/>
              <w:bottom w:val="single" w:sz="2" w:space="0" w:color="000000"/>
              <w:right w:val="single" w:sz="2" w:space="0" w:color="000000"/>
            </w:tcBorders>
          </w:tcPr>
          <w:p w14:paraId="0C238076" w14:textId="77777777" w:rsidR="00E643CE" w:rsidRDefault="005A3560">
            <w:pPr>
              <w:spacing w:after="0" w:line="259" w:lineRule="auto"/>
              <w:ind w:left="0" w:right="10"/>
              <w:jc w:val="center"/>
            </w:pPr>
            <w:r>
              <w:rPr>
                <w:sz w:val="18"/>
              </w:rPr>
              <w:t>Cantidades según Adenda:</w:t>
            </w:r>
          </w:p>
        </w:tc>
      </w:tr>
      <w:tr w:rsidR="00E643CE" w14:paraId="55F42A03" w14:textId="77777777">
        <w:trPr>
          <w:trHeight w:val="432"/>
        </w:trPr>
        <w:tc>
          <w:tcPr>
            <w:tcW w:w="0" w:type="auto"/>
            <w:vMerge/>
            <w:tcBorders>
              <w:top w:val="nil"/>
              <w:left w:val="single" w:sz="2" w:space="0" w:color="000000"/>
              <w:bottom w:val="nil"/>
              <w:right w:val="single" w:sz="2" w:space="0" w:color="000000"/>
            </w:tcBorders>
          </w:tcPr>
          <w:p w14:paraId="37EEFA89" w14:textId="77777777" w:rsidR="00E643CE" w:rsidRDefault="00E643CE">
            <w:pPr>
              <w:spacing w:after="160" w:line="259" w:lineRule="auto"/>
              <w:ind w:left="0"/>
              <w:jc w:val="left"/>
            </w:pPr>
          </w:p>
        </w:tc>
        <w:tc>
          <w:tcPr>
            <w:tcW w:w="0" w:type="auto"/>
            <w:vMerge/>
            <w:tcBorders>
              <w:top w:val="nil"/>
              <w:left w:val="single" w:sz="2" w:space="0" w:color="000000"/>
              <w:bottom w:val="nil"/>
              <w:right w:val="nil"/>
            </w:tcBorders>
          </w:tcPr>
          <w:p w14:paraId="660E1FFA" w14:textId="77777777" w:rsidR="00E643CE" w:rsidRDefault="00E643CE">
            <w:pPr>
              <w:spacing w:after="160" w:line="259" w:lineRule="auto"/>
              <w:ind w:left="0"/>
              <w:jc w:val="left"/>
            </w:pPr>
          </w:p>
        </w:tc>
        <w:tc>
          <w:tcPr>
            <w:tcW w:w="0" w:type="auto"/>
            <w:vMerge/>
            <w:tcBorders>
              <w:top w:val="nil"/>
              <w:left w:val="nil"/>
              <w:bottom w:val="nil"/>
              <w:right w:val="single" w:sz="2" w:space="0" w:color="000000"/>
            </w:tcBorders>
          </w:tcPr>
          <w:p w14:paraId="46ED9B3A" w14:textId="77777777" w:rsidR="00E643CE" w:rsidRDefault="00E643CE">
            <w:pPr>
              <w:spacing w:after="160" w:line="259" w:lineRule="auto"/>
              <w:ind w:left="0"/>
              <w:jc w:val="left"/>
            </w:pPr>
          </w:p>
        </w:tc>
        <w:tc>
          <w:tcPr>
            <w:tcW w:w="0" w:type="auto"/>
            <w:vMerge/>
            <w:tcBorders>
              <w:top w:val="nil"/>
              <w:left w:val="single" w:sz="2" w:space="0" w:color="000000"/>
              <w:bottom w:val="nil"/>
              <w:right w:val="single" w:sz="2" w:space="0" w:color="000000"/>
            </w:tcBorders>
          </w:tcPr>
          <w:p w14:paraId="2468DF02" w14:textId="77777777" w:rsidR="00E643CE" w:rsidRDefault="00E643CE">
            <w:pPr>
              <w:spacing w:after="160" w:line="259" w:lineRule="auto"/>
              <w:ind w:left="0"/>
              <w:jc w:val="left"/>
            </w:pPr>
          </w:p>
        </w:tc>
        <w:tc>
          <w:tcPr>
            <w:tcW w:w="1349" w:type="dxa"/>
            <w:tcBorders>
              <w:top w:val="single" w:sz="2" w:space="0" w:color="000000"/>
              <w:left w:val="single" w:sz="2" w:space="0" w:color="000000"/>
              <w:bottom w:val="single" w:sz="2" w:space="0" w:color="000000"/>
              <w:right w:val="single" w:sz="2" w:space="0" w:color="000000"/>
            </w:tcBorders>
          </w:tcPr>
          <w:p w14:paraId="66400885" w14:textId="77777777" w:rsidR="00E643CE" w:rsidRDefault="005A3560">
            <w:pPr>
              <w:tabs>
                <w:tab w:val="right" w:pos="1349"/>
              </w:tabs>
              <w:spacing w:after="0" w:line="259" w:lineRule="auto"/>
              <w:ind w:left="0"/>
              <w:jc w:val="left"/>
            </w:pPr>
            <w:r>
              <w:rPr>
                <w:sz w:val="24"/>
              </w:rPr>
              <w:t>Pago</w:t>
            </w:r>
            <w:r>
              <w:rPr>
                <w:sz w:val="24"/>
              </w:rPr>
              <w:tab/>
              <w:t xml:space="preserve">de </w:t>
            </w:r>
          </w:p>
          <w:p w14:paraId="4193CA61" w14:textId="77777777" w:rsidR="00E643CE" w:rsidRDefault="005A3560">
            <w:pPr>
              <w:spacing w:after="0" w:line="259" w:lineRule="auto"/>
              <w:ind w:left="77"/>
              <w:jc w:val="left"/>
            </w:pPr>
            <w:r>
              <w:rPr>
                <w:sz w:val="18"/>
              </w:rPr>
              <w:t>Honorarios</w:t>
            </w:r>
          </w:p>
        </w:tc>
        <w:tc>
          <w:tcPr>
            <w:tcW w:w="1157" w:type="dxa"/>
            <w:tcBorders>
              <w:top w:val="single" w:sz="2" w:space="0" w:color="000000"/>
              <w:left w:val="single" w:sz="2" w:space="0" w:color="000000"/>
              <w:bottom w:val="single" w:sz="2" w:space="0" w:color="000000"/>
              <w:right w:val="single" w:sz="2" w:space="0" w:color="000000"/>
            </w:tcBorders>
          </w:tcPr>
          <w:p w14:paraId="5DC7D2F0" w14:textId="77777777" w:rsidR="00E643CE" w:rsidRDefault="005A3560">
            <w:pPr>
              <w:spacing w:after="0" w:line="259" w:lineRule="auto"/>
              <w:ind w:left="72"/>
              <w:jc w:val="left"/>
            </w:pPr>
            <w:r>
              <w:rPr>
                <w:sz w:val="16"/>
              </w:rPr>
              <w:t>Q1, 166,000.00</w:t>
            </w:r>
          </w:p>
        </w:tc>
      </w:tr>
      <w:tr w:rsidR="00E643CE" w14:paraId="17A06E2E" w14:textId="77777777">
        <w:trPr>
          <w:trHeight w:val="832"/>
        </w:trPr>
        <w:tc>
          <w:tcPr>
            <w:tcW w:w="0" w:type="auto"/>
            <w:vMerge/>
            <w:tcBorders>
              <w:top w:val="nil"/>
              <w:left w:val="single" w:sz="2" w:space="0" w:color="000000"/>
              <w:bottom w:val="nil"/>
              <w:right w:val="single" w:sz="2" w:space="0" w:color="000000"/>
            </w:tcBorders>
          </w:tcPr>
          <w:p w14:paraId="12FC935A" w14:textId="77777777" w:rsidR="00E643CE" w:rsidRDefault="00E643CE">
            <w:pPr>
              <w:spacing w:after="160" w:line="259" w:lineRule="auto"/>
              <w:ind w:left="0"/>
              <w:jc w:val="left"/>
            </w:pPr>
          </w:p>
        </w:tc>
        <w:tc>
          <w:tcPr>
            <w:tcW w:w="0" w:type="auto"/>
            <w:vMerge/>
            <w:tcBorders>
              <w:top w:val="nil"/>
              <w:left w:val="single" w:sz="2" w:space="0" w:color="000000"/>
              <w:bottom w:val="nil"/>
              <w:right w:val="nil"/>
            </w:tcBorders>
          </w:tcPr>
          <w:p w14:paraId="7EADAA80" w14:textId="77777777" w:rsidR="00E643CE" w:rsidRDefault="00E643CE">
            <w:pPr>
              <w:spacing w:after="160" w:line="259" w:lineRule="auto"/>
              <w:ind w:left="0"/>
              <w:jc w:val="left"/>
            </w:pPr>
          </w:p>
        </w:tc>
        <w:tc>
          <w:tcPr>
            <w:tcW w:w="0" w:type="auto"/>
            <w:vMerge/>
            <w:tcBorders>
              <w:top w:val="nil"/>
              <w:left w:val="nil"/>
              <w:bottom w:val="nil"/>
              <w:right w:val="single" w:sz="2" w:space="0" w:color="000000"/>
            </w:tcBorders>
          </w:tcPr>
          <w:p w14:paraId="6772E34A" w14:textId="77777777" w:rsidR="00E643CE" w:rsidRDefault="00E643C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D867236" w14:textId="77777777" w:rsidR="00E643CE" w:rsidRDefault="00E643CE">
            <w:pPr>
              <w:spacing w:after="160" w:line="259" w:lineRule="auto"/>
              <w:ind w:left="0"/>
              <w:jc w:val="left"/>
            </w:pPr>
          </w:p>
        </w:tc>
        <w:tc>
          <w:tcPr>
            <w:tcW w:w="1349" w:type="dxa"/>
            <w:tcBorders>
              <w:top w:val="single" w:sz="2" w:space="0" w:color="000000"/>
              <w:left w:val="single" w:sz="2" w:space="0" w:color="000000"/>
              <w:bottom w:val="single" w:sz="2" w:space="0" w:color="000000"/>
              <w:right w:val="single" w:sz="2" w:space="0" w:color="000000"/>
            </w:tcBorders>
          </w:tcPr>
          <w:p w14:paraId="69D863C5" w14:textId="77777777" w:rsidR="00E643CE" w:rsidRDefault="005A3560">
            <w:pPr>
              <w:spacing w:after="209" w:line="259" w:lineRule="auto"/>
              <w:ind w:left="77"/>
            </w:pPr>
            <w:proofErr w:type="spellStart"/>
            <w:r>
              <w:rPr>
                <w:sz w:val="18"/>
              </w:rPr>
              <w:t>Construçojón</w:t>
            </w:r>
            <w:proofErr w:type="spellEnd"/>
            <w:r>
              <w:rPr>
                <w:sz w:val="18"/>
              </w:rPr>
              <w:t xml:space="preserve"> de </w:t>
            </w:r>
          </w:p>
          <w:p w14:paraId="2D787AD2" w14:textId="77777777" w:rsidR="00E643CE" w:rsidRDefault="005A3560">
            <w:pPr>
              <w:tabs>
                <w:tab w:val="right" w:pos="1349"/>
              </w:tabs>
              <w:spacing w:after="0" w:line="259" w:lineRule="auto"/>
              <w:ind w:left="0"/>
              <w:jc w:val="left"/>
            </w:pPr>
            <w:r>
              <w:rPr>
                <w:sz w:val="20"/>
              </w:rPr>
              <w:t>Talleres</w:t>
            </w:r>
            <w:r>
              <w:rPr>
                <w:sz w:val="20"/>
              </w:rPr>
              <w:tab/>
              <w:t>de</w:t>
            </w:r>
          </w:p>
          <w:p w14:paraId="020CA69B" w14:textId="77777777" w:rsidR="00E643CE" w:rsidRDefault="005A3560">
            <w:pPr>
              <w:spacing w:after="0" w:line="259" w:lineRule="auto"/>
              <w:ind w:left="77"/>
              <w:jc w:val="left"/>
            </w:pPr>
            <w:r>
              <w:rPr>
                <w:sz w:val="16"/>
              </w:rPr>
              <w:t xml:space="preserve">CE </w:t>
            </w:r>
            <w:proofErr w:type="spellStart"/>
            <w:r>
              <w:rPr>
                <w:sz w:val="16"/>
              </w:rPr>
              <w:t>aciteciOn</w:t>
            </w:r>
            <w:proofErr w:type="spellEnd"/>
          </w:p>
        </w:tc>
        <w:tc>
          <w:tcPr>
            <w:tcW w:w="1157" w:type="dxa"/>
            <w:tcBorders>
              <w:top w:val="single" w:sz="2" w:space="0" w:color="000000"/>
              <w:left w:val="single" w:sz="2" w:space="0" w:color="000000"/>
              <w:bottom w:val="single" w:sz="2" w:space="0" w:color="000000"/>
              <w:right w:val="single" w:sz="2" w:space="0" w:color="000000"/>
            </w:tcBorders>
          </w:tcPr>
          <w:p w14:paraId="3A603365" w14:textId="77777777" w:rsidR="00E643CE" w:rsidRDefault="005A3560">
            <w:pPr>
              <w:spacing w:after="0" w:line="259" w:lineRule="auto"/>
              <w:ind w:left="82"/>
              <w:jc w:val="left"/>
            </w:pPr>
            <w:r>
              <w:rPr>
                <w:sz w:val="18"/>
              </w:rPr>
              <w:t>Q4.000.000.00</w:t>
            </w:r>
          </w:p>
        </w:tc>
      </w:tr>
      <w:tr w:rsidR="00E643CE" w14:paraId="64091B1F" w14:textId="77777777">
        <w:trPr>
          <w:trHeight w:val="493"/>
        </w:trPr>
        <w:tc>
          <w:tcPr>
            <w:tcW w:w="0" w:type="auto"/>
            <w:vMerge/>
            <w:tcBorders>
              <w:top w:val="nil"/>
              <w:left w:val="single" w:sz="2" w:space="0" w:color="000000"/>
              <w:bottom w:val="nil"/>
              <w:right w:val="single" w:sz="2" w:space="0" w:color="000000"/>
            </w:tcBorders>
          </w:tcPr>
          <w:p w14:paraId="00AFA5F1" w14:textId="77777777" w:rsidR="00E643CE" w:rsidRDefault="00E643CE">
            <w:pPr>
              <w:spacing w:after="160" w:line="259" w:lineRule="auto"/>
              <w:ind w:left="0"/>
              <w:jc w:val="left"/>
            </w:pPr>
          </w:p>
        </w:tc>
        <w:tc>
          <w:tcPr>
            <w:tcW w:w="0" w:type="auto"/>
            <w:vMerge/>
            <w:tcBorders>
              <w:top w:val="nil"/>
              <w:left w:val="single" w:sz="2" w:space="0" w:color="000000"/>
              <w:bottom w:val="nil"/>
              <w:right w:val="nil"/>
            </w:tcBorders>
          </w:tcPr>
          <w:p w14:paraId="6D7DD01C" w14:textId="77777777" w:rsidR="00E643CE" w:rsidRDefault="00E643CE">
            <w:pPr>
              <w:spacing w:after="160" w:line="259" w:lineRule="auto"/>
              <w:ind w:left="0"/>
              <w:jc w:val="left"/>
            </w:pPr>
          </w:p>
        </w:tc>
        <w:tc>
          <w:tcPr>
            <w:tcW w:w="0" w:type="auto"/>
            <w:vMerge/>
            <w:tcBorders>
              <w:top w:val="nil"/>
              <w:left w:val="nil"/>
              <w:bottom w:val="nil"/>
              <w:right w:val="single" w:sz="2" w:space="0" w:color="000000"/>
            </w:tcBorders>
          </w:tcPr>
          <w:p w14:paraId="0EA5BFE8" w14:textId="77777777" w:rsidR="00E643CE" w:rsidRDefault="00E643CE">
            <w:pPr>
              <w:spacing w:after="160" w:line="259" w:lineRule="auto"/>
              <w:ind w:left="0"/>
              <w:jc w:val="left"/>
            </w:pPr>
          </w:p>
        </w:tc>
        <w:tc>
          <w:tcPr>
            <w:tcW w:w="0" w:type="auto"/>
            <w:vMerge/>
            <w:tcBorders>
              <w:top w:val="nil"/>
              <w:left w:val="single" w:sz="2" w:space="0" w:color="000000"/>
              <w:bottom w:val="nil"/>
              <w:right w:val="single" w:sz="2" w:space="0" w:color="000000"/>
            </w:tcBorders>
          </w:tcPr>
          <w:p w14:paraId="07BFDE5B" w14:textId="77777777" w:rsidR="00E643CE" w:rsidRDefault="00E643CE">
            <w:pPr>
              <w:spacing w:after="160" w:line="259" w:lineRule="auto"/>
              <w:ind w:left="0"/>
              <w:jc w:val="left"/>
            </w:pPr>
          </w:p>
        </w:tc>
        <w:tc>
          <w:tcPr>
            <w:tcW w:w="1349" w:type="dxa"/>
            <w:tcBorders>
              <w:top w:val="single" w:sz="2" w:space="0" w:color="000000"/>
              <w:left w:val="single" w:sz="2" w:space="0" w:color="000000"/>
              <w:bottom w:val="single" w:sz="2" w:space="0" w:color="000000"/>
              <w:right w:val="single" w:sz="2" w:space="0" w:color="000000"/>
            </w:tcBorders>
          </w:tcPr>
          <w:p w14:paraId="66C20FF0" w14:textId="77777777" w:rsidR="00E643CE" w:rsidRDefault="005A3560">
            <w:pPr>
              <w:spacing w:after="0" w:line="259" w:lineRule="auto"/>
              <w:ind w:left="86"/>
            </w:pPr>
            <w:r>
              <w:rPr>
                <w:sz w:val="18"/>
              </w:rPr>
              <w:t xml:space="preserve">Equipamiento de talle </w:t>
            </w:r>
            <w:proofErr w:type="spellStart"/>
            <w:r>
              <w:rPr>
                <w:sz w:val="18"/>
              </w:rPr>
              <w:t>reg</w:t>
            </w:r>
            <w:proofErr w:type="spellEnd"/>
            <w:r>
              <w:rPr>
                <w:sz w:val="18"/>
              </w:rPr>
              <w:t xml:space="preserve"> escuela</w:t>
            </w:r>
          </w:p>
        </w:tc>
        <w:tc>
          <w:tcPr>
            <w:tcW w:w="1157" w:type="dxa"/>
            <w:tcBorders>
              <w:top w:val="single" w:sz="2" w:space="0" w:color="000000"/>
              <w:left w:val="single" w:sz="2" w:space="0" w:color="000000"/>
              <w:bottom w:val="single" w:sz="2" w:space="0" w:color="000000"/>
              <w:right w:val="single" w:sz="2" w:space="0" w:color="000000"/>
            </w:tcBorders>
          </w:tcPr>
          <w:p w14:paraId="3DEA63F2" w14:textId="77777777" w:rsidR="00E643CE" w:rsidRDefault="005A3560">
            <w:pPr>
              <w:spacing w:after="0" w:line="259" w:lineRule="auto"/>
              <w:ind w:left="91"/>
              <w:jc w:val="left"/>
            </w:pPr>
            <w:r>
              <w:rPr>
                <w:sz w:val="18"/>
              </w:rPr>
              <w:t>Q1.434.000.00</w:t>
            </w:r>
          </w:p>
        </w:tc>
      </w:tr>
      <w:tr w:rsidR="00E643CE" w14:paraId="04DC0324" w14:textId="77777777">
        <w:trPr>
          <w:trHeight w:val="1603"/>
        </w:trPr>
        <w:tc>
          <w:tcPr>
            <w:tcW w:w="0" w:type="auto"/>
            <w:vMerge/>
            <w:tcBorders>
              <w:top w:val="nil"/>
              <w:left w:val="single" w:sz="2" w:space="0" w:color="000000"/>
              <w:bottom w:val="single" w:sz="2" w:space="0" w:color="000000"/>
              <w:right w:val="single" w:sz="2" w:space="0" w:color="000000"/>
            </w:tcBorders>
          </w:tcPr>
          <w:p w14:paraId="4C6256CB" w14:textId="77777777" w:rsidR="00E643CE" w:rsidRDefault="00E643CE">
            <w:pPr>
              <w:spacing w:after="160" w:line="259" w:lineRule="auto"/>
              <w:ind w:left="0"/>
              <w:jc w:val="left"/>
            </w:pPr>
          </w:p>
        </w:tc>
        <w:tc>
          <w:tcPr>
            <w:tcW w:w="0" w:type="auto"/>
            <w:vMerge/>
            <w:tcBorders>
              <w:top w:val="nil"/>
              <w:left w:val="single" w:sz="2" w:space="0" w:color="000000"/>
              <w:bottom w:val="single" w:sz="2" w:space="0" w:color="000000"/>
              <w:right w:val="nil"/>
            </w:tcBorders>
          </w:tcPr>
          <w:p w14:paraId="73A87E1D" w14:textId="77777777" w:rsidR="00E643CE" w:rsidRDefault="00E643CE">
            <w:pPr>
              <w:spacing w:after="160" w:line="259" w:lineRule="auto"/>
              <w:ind w:left="0"/>
              <w:jc w:val="left"/>
            </w:pPr>
          </w:p>
        </w:tc>
        <w:tc>
          <w:tcPr>
            <w:tcW w:w="0" w:type="auto"/>
            <w:vMerge/>
            <w:tcBorders>
              <w:top w:val="nil"/>
              <w:left w:val="nil"/>
              <w:bottom w:val="single" w:sz="2" w:space="0" w:color="000000"/>
              <w:right w:val="single" w:sz="2" w:space="0" w:color="000000"/>
            </w:tcBorders>
          </w:tcPr>
          <w:p w14:paraId="21FB0C9B" w14:textId="77777777" w:rsidR="00E643CE" w:rsidRDefault="00E643C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71F69B4" w14:textId="77777777" w:rsidR="00E643CE" w:rsidRDefault="00E643CE">
            <w:pPr>
              <w:spacing w:after="160" w:line="259" w:lineRule="auto"/>
              <w:ind w:left="0"/>
              <w:jc w:val="left"/>
            </w:pPr>
          </w:p>
        </w:tc>
        <w:tc>
          <w:tcPr>
            <w:tcW w:w="1349" w:type="dxa"/>
            <w:tcBorders>
              <w:top w:val="single" w:sz="2" w:space="0" w:color="000000"/>
              <w:left w:val="single" w:sz="2" w:space="0" w:color="000000"/>
              <w:bottom w:val="single" w:sz="2" w:space="0" w:color="000000"/>
              <w:right w:val="single" w:sz="2" w:space="0" w:color="000000"/>
            </w:tcBorders>
          </w:tcPr>
          <w:p w14:paraId="4B26FE99" w14:textId="77777777" w:rsidR="00E643CE" w:rsidRDefault="005A3560">
            <w:pPr>
              <w:spacing w:after="39" w:line="216" w:lineRule="auto"/>
              <w:ind w:left="86" w:right="62"/>
            </w:pPr>
            <w:r>
              <w:rPr>
                <w:sz w:val="18"/>
              </w:rPr>
              <w:t>Equipamiento de oficina administrativa CONGIJATE Y</w:t>
            </w:r>
          </w:p>
          <w:p w14:paraId="3202161D" w14:textId="77777777" w:rsidR="00E643CE" w:rsidRDefault="005A3560">
            <w:pPr>
              <w:tabs>
                <w:tab w:val="right" w:pos="1349"/>
              </w:tabs>
              <w:spacing w:after="0" w:line="259" w:lineRule="auto"/>
              <w:ind w:left="0"/>
              <w:jc w:val="left"/>
            </w:pPr>
            <w:r>
              <w:rPr>
                <w:sz w:val="20"/>
              </w:rPr>
              <w:t>Compra</w:t>
            </w:r>
            <w:r>
              <w:rPr>
                <w:sz w:val="20"/>
              </w:rPr>
              <w:tab/>
              <w:t>da</w:t>
            </w:r>
          </w:p>
          <w:p w14:paraId="15172AE8" w14:textId="77777777" w:rsidR="00E643CE" w:rsidRDefault="005A3560">
            <w:pPr>
              <w:spacing w:after="0" w:line="259" w:lineRule="auto"/>
              <w:ind w:left="96"/>
              <w:jc w:val="left"/>
            </w:pPr>
            <w:proofErr w:type="spellStart"/>
            <w:r>
              <w:rPr>
                <w:sz w:val="18"/>
              </w:rPr>
              <w:t>Vehiculo</w:t>
            </w:r>
            <w:proofErr w:type="spellEnd"/>
            <w:r>
              <w:rPr>
                <w:sz w:val="18"/>
              </w:rPr>
              <w:t xml:space="preserve"> para</w:t>
            </w:r>
          </w:p>
          <w:p w14:paraId="34D5CDFD" w14:textId="77777777" w:rsidR="00E643CE" w:rsidRDefault="005A3560">
            <w:pPr>
              <w:spacing w:after="0" w:line="259" w:lineRule="auto"/>
              <w:ind w:left="96"/>
              <w:jc w:val="left"/>
            </w:pPr>
            <w:r>
              <w:rPr>
                <w:sz w:val="18"/>
              </w:rPr>
              <w:t>Supervisión de</w:t>
            </w:r>
          </w:p>
          <w:p w14:paraId="094C363C" w14:textId="77777777" w:rsidR="00E643CE" w:rsidRDefault="005A3560">
            <w:pPr>
              <w:spacing w:after="0" w:line="259" w:lineRule="auto"/>
              <w:ind w:left="96"/>
              <w:jc w:val="left"/>
            </w:pPr>
            <w:r>
              <w:rPr>
                <w:sz w:val="18"/>
              </w:rPr>
              <w:t xml:space="preserve">Obra </w:t>
            </w:r>
            <w:proofErr w:type="spellStart"/>
            <w:r>
              <w:rPr>
                <w:sz w:val="18"/>
              </w:rPr>
              <w:t>Pru</w:t>
            </w:r>
            <w:proofErr w:type="spellEnd"/>
            <w:r>
              <w:rPr>
                <w:sz w:val="18"/>
              </w:rPr>
              <w:t xml:space="preserve"> etas</w:t>
            </w:r>
          </w:p>
        </w:tc>
        <w:tc>
          <w:tcPr>
            <w:tcW w:w="1157" w:type="dxa"/>
            <w:tcBorders>
              <w:top w:val="single" w:sz="2" w:space="0" w:color="000000"/>
              <w:left w:val="single" w:sz="2" w:space="0" w:color="000000"/>
              <w:bottom w:val="single" w:sz="2" w:space="0" w:color="000000"/>
              <w:right w:val="single" w:sz="2" w:space="0" w:color="000000"/>
            </w:tcBorders>
          </w:tcPr>
          <w:p w14:paraId="4BC94EAC" w14:textId="77777777" w:rsidR="00E643CE" w:rsidRDefault="00E643CE">
            <w:pPr>
              <w:spacing w:after="160" w:line="259" w:lineRule="auto"/>
              <w:ind w:left="0"/>
              <w:jc w:val="left"/>
            </w:pPr>
          </w:p>
        </w:tc>
      </w:tr>
    </w:tbl>
    <w:p w14:paraId="077129B7" w14:textId="77777777" w:rsidR="00E643CE" w:rsidRDefault="005A3560">
      <w:pPr>
        <w:tabs>
          <w:tab w:val="center" w:pos="1806"/>
          <w:tab w:val="center" w:pos="3798"/>
          <w:tab w:val="center" w:pos="6631"/>
        </w:tabs>
        <w:spacing w:after="424" w:line="265" w:lineRule="auto"/>
        <w:ind w:left="0"/>
        <w:jc w:val="left"/>
      </w:pPr>
      <w:r>
        <w:rPr>
          <w:noProof/>
        </w:rPr>
        <w:drawing>
          <wp:anchor distT="0" distB="0" distL="114300" distR="114300" simplePos="0" relativeHeight="251671552" behindDoc="0" locked="0" layoutInCell="1" allowOverlap="0" wp14:anchorId="26E413D2" wp14:editId="16D92700">
            <wp:simplePos x="0" y="0"/>
            <wp:positionH relativeFrom="column">
              <wp:posOffset>2671093</wp:posOffset>
            </wp:positionH>
            <wp:positionV relativeFrom="paragraph">
              <wp:posOffset>14609</wp:posOffset>
            </wp:positionV>
            <wp:extent cx="658625" cy="73152"/>
            <wp:effectExtent l="0" t="0" r="0" b="0"/>
            <wp:wrapSquare wrapText="bothSides"/>
            <wp:docPr id="52655" name="Picture 52655"/>
            <wp:cNvGraphicFramePr/>
            <a:graphic xmlns:a="http://schemas.openxmlformats.org/drawingml/2006/main">
              <a:graphicData uri="http://schemas.openxmlformats.org/drawingml/2006/picture">
                <pic:pic xmlns:pic="http://schemas.openxmlformats.org/drawingml/2006/picture">
                  <pic:nvPicPr>
                    <pic:cNvPr id="52655" name="Picture 52655"/>
                    <pic:cNvPicPr/>
                  </pic:nvPicPr>
                  <pic:blipFill>
                    <a:blip r:embed="rId188"/>
                    <a:stretch>
                      <a:fillRect/>
                    </a:stretch>
                  </pic:blipFill>
                  <pic:spPr>
                    <a:xfrm>
                      <a:off x="0" y="0"/>
                      <a:ext cx="658625" cy="73152"/>
                    </a:xfrm>
                    <a:prstGeom prst="rect">
                      <a:avLst/>
                    </a:prstGeom>
                  </pic:spPr>
                </pic:pic>
              </a:graphicData>
            </a:graphic>
          </wp:anchor>
        </w:drawing>
      </w:r>
      <w:r>
        <w:rPr>
          <w:noProof/>
        </w:rPr>
        <w:drawing>
          <wp:anchor distT="0" distB="0" distL="114300" distR="114300" simplePos="0" relativeHeight="251672576" behindDoc="0" locked="0" layoutInCell="1" allowOverlap="0" wp14:anchorId="23B9D7F6" wp14:editId="2B9EAB3F">
            <wp:simplePos x="0" y="0"/>
            <wp:positionH relativeFrom="column">
              <wp:posOffset>1341645</wp:posOffset>
            </wp:positionH>
            <wp:positionV relativeFrom="paragraph">
              <wp:posOffset>26801</wp:posOffset>
            </wp:positionV>
            <wp:extent cx="341509" cy="67056"/>
            <wp:effectExtent l="0" t="0" r="0" b="0"/>
            <wp:wrapSquare wrapText="bothSides"/>
            <wp:docPr id="52528" name="Picture 52528"/>
            <wp:cNvGraphicFramePr/>
            <a:graphic xmlns:a="http://schemas.openxmlformats.org/drawingml/2006/main">
              <a:graphicData uri="http://schemas.openxmlformats.org/drawingml/2006/picture">
                <pic:pic xmlns:pic="http://schemas.openxmlformats.org/drawingml/2006/picture">
                  <pic:nvPicPr>
                    <pic:cNvPr id="52528" name="Picture 52528"/>
                    <pic:cNvPicPr/>
                  </pic:nvPicPr>
                  <pic:blipFill>
                    <a:blip r:embed="rId189"/>
                    <a:stretch>
                      <a:fillRect/>
                    </a:stretch>
                  </pic:blipFill>
                  <pic:spPr>
                    <a:xfrm>
                      <a:off x="0" y="0"/>
                      <a:ext cx="341509" cy="67056"/>
                    </a:xfrm>
                    <a:prstGeom prst="rect">
                      <a:avLst/>
                    </a:prstGeom>
                  </pic:spPr>
                </pic:pic>
              </a:graphicData>
            </a:graphic>
          </wp:anchor>
        </w:drawing>
      </w:r>
      <w:r>
        <w:rPr>
          <w:sz w:val="14"/>
        </w:rPr>
        <w:tab/>
        <w:t xml:space="preserve">Fuente: </w:t>
      </w:r>
      <w:r>
        <w:rPr>
          <w:sz w:val="14"/>
        </w:rPr>
        <w:tab/>
        <w:t xml:space="preserve">MINEO•ÜC. </w:t>
      </w:r>
      <w:r>
        <w:rPr>
          <w:sz w:val="14"/>
        </w:rPr>
        <w:tab/>
      </w:r>
      <w:proofErr w:type="spellStart"/>
      <w:r>
        <w:rPr>
          <w:sz w:val="14"/>
        </w:rPr>
        <w:t>mr</w:t>
      </w:r>
      <w:proofErr w:type="spellEnd"/>
      <w:r>
        <w:rPr>
          <w:sz w:val="14"/>
        </w:rPr>
        <w:t xml:space="preserve"> Dirección Auditoria </w:t>
      </w:r>
      <w:r>
        <w:rPr>
          <w:noProof/>
        </w:rPr>
        <w:drawing>
          <wp:inline distT="0" distB="0" distL="0" distR="0" wp14:anchorId="011C502E" wp14:editId="363CA258">
            <wp:extent cx="304919" cy="67056"/>
            <wp:effectExtent l="0" t="0" r="0" b="0"/>
            <wp:docPr id="306175" name="Picture 306175"/>
            <wp:cNvGraphicFramePr/>
            <a:graphic xmlns:a="http://schemas.openxmlformats.org/drawingml/2006/main">
              <a:graphicData uri="http://schemas.openxmlformats.org/drawingml/2006/picture">
                <pic:pic xmlns:pic="http://schemas.openxmlformats.org/drawingml/2006/picture">
                  <pic:nvPicPr>
                    <pic:cNvPr id="306175" name="Picture 306175"/>
                    <pic:cNvPicPr/>
                  </pic:nvPicPr>
                  <pic:blipFill>
                    <a:blip r:embed="rId190"/>
                    <a:stretch>
                      <a:fillRect/>
                    </a:stretch>
                  </pic:blipFill>
                  <pic:spPr>
                    <a:xfrm>
                      <a:off x="0" y="0"/>
                      <a:ext cx="304919" cy="67056"/>
                    </a:xfrm>
                    <a:prstGeom prst="rect">
                      <a:avLst/>
                    </a:prstGeom>
                  </pic:spPr>
                </pic:pic>
              </a:graphicData>
            </a:graphic>
          </wp:inline>
        </w:drawing>
      </w:r>
      <w:r>
        <w:rPr>
          <w:sz w:val="14"/>
        </w:rPr>
        <w:t>MINEOUC</w:t>
      </w:r>
      <w:r>
        <w:rPr>
          <w:noProof/>
        </w:rPr>
        <w:drawing>
          <wp:inline distT="0" distB="0" distL="0" distR="0" wp14:anchorId="4F2CD533" wp14:editId="05FBD28F">
            <wp:extent cx="12197" cy="12192"/>
            <wp:effectExtent l="0" t="0" r="0" b="0"/>
            <wp:docPr id="52529" name="Picture 52529"/>
            <wp:cNvGraphicFramePr/>
            <a:graphic xmlns:a="http://schemas.openxmlformats.org/drawingml/2006/main">
              <a:graphicData uri="http://schemas.openxmlformats.org/drawingml/2006/picture">
                <pic:pic xmlns:pic="http://schemas.openxmlformats.org/drawingml/2006/picture">
                  <pic:nvPicPr>
                    <pic:cNvPr id="52529" name="Picture 52529"/>
                    <pic:cNvPicPr/>
                  </pic:nvPicPr>
                  <pic:blipFill>
                    <a:blip r:embed="rId191"/>
                    <a:stretch>
                      <a:fillRect/>
                    </a:stretch>
                  </pic:blipFill>
                  <pic:spPr>
                    <a:xfrm>
                      <a:off x="0" y="0"/>
                      <a:ext cx="12197" cy="12192"/>
                    </a:xfrm>
                    <a:prstGeom prst="rect">
                      <a:avLst/>
                    </a:prstGeom>
                  </pic:spPr>
                </pic:pic>
              </a:graphicData>
            </a:graphic>
          </wp:inline>
        </w:drawing>
      </w:r>
    </w:p>
    <w:p w14:paraId="1B59F659" w14:textId="77777777" w:rsidR="00E643CE" w:rsidRDefault="005A3560">
      <w:pPr>
        <w:ind w:left="1604" w:right="14"/>
      </w:pPr>
      <w:r>
        <w:t>El Convenio No. 12-2019, fue aprobado por el Ministerio de Educación mediante Acuerdo Ministerial número 3267-2019, de fecha 08 de noviembre de 2019, en Artículo 1, indica: Aprobar el Convenio número 12-2019, de Pago de Asignación Presupuestaria Especial d</w:t>
      </w:r>
      <w:r>
        <w:t xml:space="preserve">e fecha 07 de noviembre de 2019, suscrito por la Licenciada Susana </w:t>
      </w:r>
      <w:proofErr w:type="spellStart"/>
      <w:r>
        <w:t>Gularte</w:t>
      </w:r>
      <w:proofErr w:type="spellEnd"/>
      <w:r>
        <w:t xml:space="preserve"> Estrada de Davis, en su calidad de </w:t>
      </w:r>
      <w:proofErr w:type="gramStart"/>
      <w:r>
        <w:t>Directora</w:t>
      </w:r>
      <w:proofErr w:type="gramEnd"/>
    </w:p>
    <w:p w14:paraId="654C75E4" w14:textId="77777777" w:rsidR="00E643CE" w:rsidRDefault="005A3560">
      <w:pPr>
        <w:spacing w:after="286"/>
        <w:ind w:left="1613" w:right="14"/>
      </w:pPr>
      <w:r>
        <w:lastRenderedPageBreak/>
        <w:t>Departamental de Educación Guatemala Norte, con delegación del Despacho Superior a través del Acuerdo Ministerial 179-2019 de fecha 17 d</w:t>
      </w:r>
      <w:r>
        <w:t xml:space="preserve">e enero de 2019, y por Armando Rosales </w:t>
      </w:r>
      <w:proofErr w:type="spellStart"/>
      <w:r>
        <w:t>Izás</w:t>
      </w:r>
      <w:proofErr w:type="spellEnd"/>
      <w:r>
        <w:t xml:space="preserve">, Presidente del Consejo Directivo y Representante Legal de la Fundación </w:t>
      </w:r>
      <w:proofErr w:type="spellStart"/>
      <w:r>
        <w:t>Conguate</w:t>
      </w:r>
      <w:proofErr w:type="spellEnd"/>
      <w:r>
        <w:t>, para la implementación y compra de equipo y mobiliario para el taller de enseñanza de cultoras de belleza y cocina, panadería y re</w:t>
      </w:r>
      <w:r>
        <w:t>postería, en apoyo al migrante, en el Centro de Usos Múltiples (CUM) del municipio de Mixco, departamento de Guatemala, durante el ejercicio fiscal 2019." Este Convenio, fue modificado mediante Adenda, sin número, denominado "Adenda del Convenio No. 12-201</w:t>
      </w:r>
      <w:r>
        <w:t xml:space="preserve">9 de Pago de Asignación Presupuestaria Especial Suscrito entre el Ministerio de Educación a través de la Dirección Departamental de Educación Guatemala Norte y Fundación CONGUATE", con el objeto de modificar la distribución presupuestaria quedando con los </w:t>
      </w:r>
      <w:r>
        <w:t>datos reflejados en el cuadro. Asignación Especial programada y aprobada por el Congreso de la República de Guatemala mediante el Decreto 25-2018, Ley del Presupuesto General de Ingresos y Egresos del Estado para el Ejercicio Fiscal 2019, articulo 104, inc</w:t>
      </w:r>
      <w:r>
        <w:t>iso e), segundo cuadro.</w:t>
      </w:r>
    </w:p>
    <w:p w14:paraId="4153A98F" w14:textId="77777777" w:rsidR="00E643CE" w:rsidRDefault="005A3560">
      <w:pPr>
        <w:ind w:left="1681" w:right="14"/>
      </w:pPr>
      <w:r>
        <w:t>El Convenio No. 06-2020, fue aprobado por el Ministerio de Educación mediante</w:t>
      </w:r>
    </w:p>
    <w:p w14:paraId="419CA4D9" w14:textId="77777777" w:rsidR="00E643CE" w:rsidRDefault="005A3560">
      <w:pPr>
        <w:ind w:left="1661" w:right="14"/>
      </w:pPr>
      <w:r>
        <w:t>Acuerdo Ministerial número 1173-2020, de fecha 28 de abril de 2020, en Artículo</w:t>
      </w:r>
    </w:p>
    <w:p w14:paraId="316CE0C4" w14:textId="77777777" w:rsidR="00E643CE" w:rsidRDefault="005A3560">
      <w:pPr>
        <w:tabs>
          <w:tab w:val="center" w:pos="5421"/>
          <w:tab w:val="right" w:pos="10113"/>
        </w:tabs>
        <w:spacing w:after="214" w:line="259" w:lineRule="auto"/>
        <w:ind w:left="0"/>
        <w:jc w:val="left"/>
      </w:pPr>
      <w:r>
        <w:rPr>
          <w:sz w:val="20"/>
        </w:rPr>
        <w:tab/>
      </w:r>
      <w:r>
        <w:rPr>
          <w:noProof/>
        </w:rPr>
        <w:drawing>
          <wp:inline distT="0" distB="0" distL="0" distR="0" wp14:anchorId="28C960F0" wp14:editId="50989860">
            <wp:extent cx="5982516" cy="469392"/>
            <wp:effectExtent l="0" t="0" r="0" b="0"/>
            <wp:docPr id="306177" name="Picture 306177"/>
            <wp:cNvGraphicFramePr/>
            <a:graphic xmlns:a="http://schemas.openxmlformats.org/drawingml/2006/main">
              <a:graphicData uri="http://schemas.openxmlformats.org/drawingml/2006/picture">
                <pic:pic xmlns:pic="http://schemas.openxmlformats.org/drawingml/2006/picture">
                  <pic:nvPicPr>
                    <pic:cNvPr id="306177" name="Picture 306177"/>
                    <pic:cNvPicPr/>
                  </pic:nvPicPr>
                  <pic:blipFill>
                    <a:blip r:embed="rId192"/>
                    <a:stretch>
                      <a:fillRect/>
                    </a:stretch>
                  </pic:blipFill>
                  <pic:spPr>
                    <a:xfrm>
                      <a:off x="0" y="0"/>
                      <a:ext cx="5982516" cy="469392"/>
                    </a:xfrm>
                    <a:prstGeom prst="rect">
                      <a:avLst/>
                    </a:prstGeom>
                  </pic:spPr>
                </pic:pic>
              </a:graphicData>
            </a:graphic>
          </wp:inline>
        </w:drawing>
      </w:r>
      <w:r>
        <w:rPr>
          <w:sz w:val="20"/>
        </w:rPr>
        <w:t xml:space="preserve">DEL DE ENERO DE </w:t>
      </w:r>
      <w:r>
        <w:rPr>
          <w:sz w:val="20"/>
        </w:rPr>
        <w:tab/>
      </w:r>
      <w:proofErr w:type="spellStart"/>
      <w:r>
        <w:rPr>
          <w:sz w:val="20"/>
        </w:rPr>
        <w:t>DE</w:t>
      </w:r>
      <w:proofErr w:type="spellEnd"/>
      <w:r>
        <w:rPr>
          <w:sz w:val="20"/>
        </w:rPr>
        <w:t xml:space="preserve"> </w:t>
      </w:r>
    </w:p>
    <w:p w14:paraId="38F78111" w14:textId="77777777" w:rsidR="00E643CE" w:rsidRDefault="00E643CE">
      <w:pPr>
        <w:sectPr w:rsidR="00E643CE">
          <w:headerReference w:type="even" r:id="rId193"/>
          <w:headerReference w:type="default" r:id="rId194"/>
          <w:footerReference w:type="even" r:id="rId195"/>
          <w:footerReference w:type="default" r:id="rId196"/>
          <w:headerReference w:type="first" r:id="rId197"/>
          <w:footerReference w:type="first" r:id="rId198"/>
          <w:pgSz w:w="12254" w:h="15859"/>
          <w:pgMar w:top="718" w:right="1873" w:bottom="652" w:left="269" w:header="442" w:footer="720" w:gutter="0"/>
          <w:cols w:space="720"/>
          <w:titlePg/>
        </w:sectPr>
      </w:pPr>
    </w:p>
    <w:p w14:paraId="0A1F360E" w14:textId="77777777" w:rsidR="00E643CE" w:rsidRDefault="005A3560">
      <w:pPr>
        <w:tabs>
          <w:tab w:val="center" w:pos="3073"/>
          <w:tab w:val="center" w:pos="8370"/>
        </w:tabs>
        <w:spacing w:after="143" w:line="273" w:lineRule="auto"/>
        <w:ind w:left="0"/>
        <w:jc w:val="left"/>
      </w:pPr>
      <w:r>
        <w:rPr>
          <w:sz w:val="14"/>
        </w:rPr>
        <w:lastRenderedPageBreak/>
        <w:tab/>
        <w:t xml:space="preserve">OE </w:t>
      </w:r>
      <w:r>
        <w:rPr>
          <w:sz w:val="14"/>
        </w:rPr>
        <w:tab/>
      </w:r>
      <w:proofErr w:type="spellStart"/>
      <w:r>
        <w:rPr>
          <w:sz w:val="14"/>
        </w:rPr>
        <w:t>OE</w:t>
      </w:r>
      <w:proofErr w:type="spellEnd"/>
      <w:r>
        <w:rPr>
          <w:sz w:val="14"/>
        </w:rPr>
        <w:t xml:space="preserve"> </w:t>
      </w:r>
      <w:r>
        <w:rPr>
          <w:noProof/>
        </w:rPr>
        <w:drawing>
          <wp:inline distT="0" distB="0" distL="0" distR="0" wp14:anchorId="091A75C4" wp14:editId="5724A057">
            <wp:extent cx="445184" cy="73152"/>
            <wp:effectExtent l="0" t="0" r="0" b="0"/>
            <wp:docPr id="306180" name="Picture 306180"/>
            <wp:cNvGraphicFramePr/>
            <a:graphic xmlns:a="http://schemas.openxmlformats.org/drawingml/2006/main">
              <a:graphicData uri="http://schemas.openxmlformats.org/drawingml/2006/picture">
                <pic:pic xmlns:pic="http://schemas.openxmlformats.org/drawingml/2006/picture">
                  <pic:nvPicPr>
                    <pic:cNvPr id="306180" name="Picture 306180"/>
                    <pic:cNvPicPr/>
                  </pic:nvPicPr>
                  <pic:blipFill>
                    <a:blip r:embed="rId199"/>
                    <a:stretch>
                      <a:fillRect/>
                    </a:stretch>
                  </pic:blipFill>
                  <pic:spPr>
                    <a:xfrm>
                      <a:off x="0" y="0"/>
                      <a:ext cx="445184" cy="73152"/>
                    </a:xfrm>
                    <a:prstGeom prst="rect">
                      <a:avLst/>
                    </a:prstGeom>
                  </pic:spPr>
                </pic:pic>
              </a:graphicData>
            </a:graphic>
          </wp:inline>
        </w:drawing>
      </w:r>
    </w:p>
    <w:p w14:paraId="6A69787F" w14:textId="77777777" w:rsidR="00E643CE" w:rsidRDefault="005A3560">
      <w:pPr>
        <w:spacing w:after="40" w:line="259" w:lineRule="auto"/>
        <w:ind w:left="1565"/>
        <w:jc w:val="left"/>
      </w:pPr>
      <w:r>
        <w:rPr>
          <w:noProof/>
          <w:sz w:val="22"/>
        </w:rPr>
        <mc:AlternateContent>
          <mc:Choice Requires="wpg">
            <w:drawing>
              <wp:inline distT="0" distB="0" distL="0" distR="0" wp14:anchorId="33281607" wp14:editId="23E1DE04">
                <wp:extent cx="5378777" cy="18288"/>
                <wp:effectExtent l="0" t="0" r="0" b="0"/>
                <wp:docPr id="306185" name="Group 306185"/>
                <wp:cNvGraphicFramePr/>
                <a:graphic xmlns:a="http://schemas.openxmlformats.org/drawingml/2006/main">
                  <a:graphicData uri="http://schemas.microsoft.com/office/word/2010/wordprocessingGroup">
                    <wpg:wgp>
                      <wpg:cNvGrpSpPr/>
                      <wpg:grpSpPr>
                        <a:xfrm>
                          <a:off x="0" y="0"/>
                          <a:ext cx="5378777" cy="18288"/>
                          <a:chOff x="0" y="0"/>
                          <a:chExt cx="5378777" cy="18288"/>
                        </a:xfrm>
                      </wpg:grpSpPr>
                      <wps:wsp>
                        <wps:cNvPr id="306184" name="Shape 306184"/>
                        <wps:cNvSpPr/>
                        <wps:spPr>
                          <a:xfrm>
                            <a:off x="0" y="0"/>
                            <a:ext cx="5378777" cy="18288"/>
                          </a:xfrm>
                          <a:custGeom>
                            <a:avLst/>
                            <a:gdLst/>
                            <a:ahLst/>
                            <a:cxnLst/>
                            <a:rect l="0" t="0" r="0" b="0"/>
                            <a:pathLst>
                              <a:path w="5378777" h="18288">
                                <a:moveTo>
                                  <a:pt x="0" y="9144"/>
                                </a:moveTo>
                                <a:lnTo>
                                  <a:pt x="5378777"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185" style="width:423.526pt;height:1.44pt;mso-position-horizontal-relative:char;mso-position-vertical-relative:line" coordsize="53787,182">
                <v:shape id="Shape 306184" style="position:absolute;width:53787;height:182;left:0;top:0;" coordsize="5378777,18288" path="m0,9144l5378777,9144">
                  <v:stroke weight="1.44pt" endcap="flat" joinstyle="miter" miterlimit="1" on="true" color="#000000"/>
                  <v:fill on="false" color="#000000"/>
                </v:shape>
              </v:group>
            </w:pict>
          </mc:Fallback>
        </mc:AlternateContent>
      </w:r>
    </w:p>
    <w:p w14:paraId="6B408FED" w14:textId="77777777" w:rsidR="00E643CE" w:rsidRDefault="005A3560">
      <w:pPr>
        <w:tabs>
          <w:tab w:val="right" w:pos="10113"/>
        </w:tabs>
        <w:ind w:left="0"/>
        <w:jc w:val="left"/>
      </w:pPr>
      <w:r>
        <w:rPr>
          <w:rFonts w:ascii="Calibri" w:eastAsia="Calibri" w:hAnsi="Calibri" w:cs="Calibri"/>
        </w:rPr>
        <w:t>1</w:t>
      </w:r>
      <w:r>
        <w:rPr>
          <w:rFonts w:ascii="Calibri" w:eastAsia="Calibri" w:hAnsi="Calibri" w:cs="Calibri"/>
        </w:rPr>
        <w:tab/>
      </w:r>
      <w:r>
        <w:t>1, indica: Aprobar el Convenio número 06-2020 de Pago de Asignación</w:t>
      </w:r>
    </w:p>
    <w:p w14:paraId="26DE779A" w14:textId="77777777" w:rsidR="00E643CE" w:rsidRDefault="005A3560">
      <w:pPr>
        <w:ind w:left="14" w:right="77" w:firstLine="1575"/>
      </w:pPr>
      <w:r>
        <w:t xml:space="preserve">Presupuestaria Especial de fecha 27 de abril de 2020, suscrito por la Licenciada Rosa </w:t>
      </w:r>
      <w:proofErr w:type="spellStart"/>
      <w:r>
        <w:t>Eloisa</w:t>
      </w:r>
      <w:proofErr w:type="spellEnd"/>
      <w:r>
        <w:t xml:space="preserve"> Sandoval Conde de Villeda, en su calidad de Directora en Funciones </w:t>
      </w:r>
      <w:r>
        <w:rPr>
          <w:noProof/>
          <w:sz w:val="22"/>
        </w:rPr>
        <mc:AlternateContent>
          <mc:Choice Requires="wpg">
            <w:drawing>
              <wp:inline distT="0" distB="0" distL="0" distR="0" wp14:anchorId="2B0F0045" wp14:editId="798A0F1C">
                <wp:extent cx="128066" cy="298704"/>
                <wp:effectExtent l="0" t="0" r="0" b="0"/>
                <wp:docPr id="305805" name="Group 305805"/>
                <wp:cNvGraphicFramePr/>
                <a:graphic xmlns:a="http://schemas.openxmlformats.org/drawingml/2006/main">
                  <a:graphicData uri="http://schemas.microsoft.com/office/word/2010/wordprocessingGroup">
                    <wpg:wgp>
                      <wpg:cNvGrpSpPr/>
                      <wpg:grpSpPr>
                        <a:xfrm>
                          <a:off x="0" y="0"/>
                          <a:ext cx="128066" cy="298704"/>
                          <a:chOff x="0" y="0"/>
                          <a:chExt cx="128066" cy="298704"/>
                        </a:xfrm>
                      </wpg:grpSpPr>
                      <wps:wsp>
                        <wps:cNvPr id="53500" name="Rectangle 53500"/>
                        <wps:cNvSpPr/>
                        <wps:spPr>
                          <a:xfrm>
                            <a:off x="0" y="0"/>
                            <a:ext cx="170328" cy="397276"/>
                          </a:xfrm>
                          <a:prstGeom prst="rect">
                            <a:avLst/>
                          </a:prstGeom>
                          <a:ln>
                            <a:noFill/>
                          </a:ln>
                        </wps:spPr>
                        <wps:txbx>
                          <w:txbxContent>
                            <w:p w14:paraId="5C937D15" w14:textId="77777777" w:rsidR="00E643CE" w:rsidRDefault="005A3560">
                              <w:pPr>
                                <w:spacing w:after="160" w:line="259" w:lineRule="auto"/>
                                <w:ind w:left="0"/>
                                <w:jc w:val="left"/>
                              </w:pPr>
                              <w:r>
                                <w:rPr>
                                  <w:rFonts w:ascii="Calibri" w:eastAsia="Calibri" w:hAnsi="Calibri" w:cs="Calibri"/>
                                  <w:sz w:val="78"/>
                                </w:rPr>
                                <w:t>1</w:t>
                              </w:r>
                            </w:p>
                          </w:txbxContent>
                        </wps:txbx>
                        <wps:bodyPr horzOverflow="overflow" vert="horz" lIns="0" tIns="0" rIns="0" bIns="0" rtlCol="0">
                          <a:noAutofit/>
                        </wps:bodyPr>
                      </wps:wsp>
                    </wpg:wgp>
                  </a:graphicData>
                </a:graphic>
              </wp:inline>
            </w:drawing>
          </mc:Choice>
          <mc:Fallback xmlns:a="http://schemas.openxmlformats.org/drawingml/2006/main">
            <w:pict>
              <v:group id="Group 305805" style="width:10.0839pt;height:23.52pt;mso-position-horizontal-relative:char;mso-position-vertical-relative:line" coordsize="1280,2987">
                <v:rect id="Rectangle 53500" style="position:absolute;width:1703;height:3972;left:0;top:0;" filled="f" stroked="f">
                  <v:textbox inset="0,0,0,0">
                    <w:txbxContent>
                      <w:p>
                        <w:pPr>
                          <w:spacing w:before="0" w:after="160" w:line="259" w:lineRule="auto"/>
                          <w:ind w:left="0" w:firstLine="0"/>
                          <w:jc w:val="left"/>
                        </w:pPr>
                        <w:r>
                          <w:rPr>
                            <w:rFonts w:cs="Calibri" w:hAnsi="Calibri" w:eastAsia="Calibri" w:ascii="Calibri"/>
                            <w:sz w:val="78"/>
                          </w:rPr>
                          <w:t xml:space="preserve">1</w:t>
                        </w:r>
                      </w:p>
                    </w:txbxContent>
                  </v:textbox>
                </v:rect>
              </v:group>
            </w:pict>
          </mc:Fallback>
        </mc:AlternateContent>
      </w:r>
      <w:r>
        <w:t xml:space="preserve"> de la DIDEDUC Guatemal</w:t>
      </w:r>
      <w:r>
        <w:t xml:space="preserve">a Norte, con delegación del Despacho Superior a través del Acuerdo Ministerial 179-2019 de fecha 17 de enero de 2019 y Armando Rosales </w:t>
      </w:r>
      <w:proofErr w:type="spellStart"/>
      <w:r>
        <w:t>Izás</w:t>
      </w:r>
      <w:proofErr w:type="spellEnd"/>
      <w:r>
        <w:t xml:space="preserve">, Presidente del Consejo Directivo y Representante Legal de la </w:t>
      </w:r>
      <w:r>
        <w:rPr>
          <w:rFonts w:ascii="Calibri" w:eastAsia="Calibri" w:hAnsi="Calibri" w:cs="Calibri"/>
        </w:rPr>
        <w:t xml:space="preserve">1 </w:t>
      </w:r>
      <w:r>
        <w:t>Fundación CONGUATE, para la segunda fase de remozami</w:t>
      </w:r>
      <w:r>
        <w:t xml:space="preserve">ento, compra de mobiliario y equipo de los talleres de panadería y dibujo, en apoyo al migrante, en </w:t>
      </w:r>
      <w:r>
        <w:rPr>
          <w:rFonts w:ascii="Calibri" w:eastAsia="Calibri" w:hAnsi="Calibri" w:cs="Calibri"/>
        </w:rPr>
        <w:t xml:space="preserve">1 </w:t>
      </w:r>
      <w:r>
        <w:t>el CUM de Mixco, departamento de Guatemala, durante el 2020. Este Convenio, fue modificado mediante Adenda sin número, denominado "Adenda del Convenio No.</w:t>
      </w:r>
      <w:r>
        <w:t xml:space="preserve"> 06-2020 de Pago de Asignación Presupuestaria Especial Suscrito entre el </w:t>
      </w:r>
      <w:r>
        <w:rPr>
          <w:rFonts w:ascii="Calibri" w:eastAsia="Calibri" w:hAnsi="Calibri" w:cs="Calibri"/>
        </w:rPr>
        <w:t xml:space="preserve">1 </w:t>
      </w:r>
      <w:r>
        <w:t>Ministerio de Educación a través de la Dirección Departamental de Educación Guatemala Norte y Fundación CONGUATE", modificando las Condiciones de</w:t>
      </w:r>
    </w:p>
    <w:p w14:paraId="3F9F1634" w14:textId="77777777" w:rsidR="00E643CE" w:rsidRDefault="005A3560">
      <w:pPr>
        <w:spacing w:after="81"/>
        <w:ind w:left="14" w:right="14" w:firstLine="1575"/>
      </w:pPr>
      <w:r>
        <w:t xml:space="preserve">Otorgamiento y Uso, ampliando y aceptando que un remanente de los saldos de </w:t>
      </w:r>
      <w:r>
        <w:rPr>
          <w:rFonts w:ascii="Calibri" w:eastAsia="Calibri" w:hAnsi="Calibri" w:cs="Calibri"/>
        </w:rPr>
        <w:t xml:space="preserve">1 </w:t>
      </w:r>
      <w:r>
        <w:t xml:space="preserve">Remozamiento por </w:t>
      </w:r>
      <w:r>
        <w:rPr>
          <w:noProof/>
        </w:rPr>
        <w:drawing>
          <wp:inline distT="0" distB="0" distL="0" distR="0" wp14:anchorId="4072A048" wp14:editId="087BAE6B">
            <wp:extent cx="792790" cy="134112"/>
            <wp:effectExtent l="0" t="0" r="0" b="0"/>
            <wp:docPr id="56586" name="Picture 56586"/>
            <wp:cNvGraphicFramePr/>
            <a:graphic xmlns:a="http://schemas.openxmlformats.org/drawingml/2006/main">
              <a:graphicData uri="http://schemas.openxmlformats.org/drawingml/2006/picture">
                <pic:pic xmlns:pic="http://schemas.openxmlformats.org/drawingml/2006/picture">
                  <pic:nvPicPr>
                    <pic:cNvPr id="56586" name="Picture 56586"/>
                    <pic:cNvPicPr/>
                  </pic:nvPicPr>
                  <pic:blipFill>
                    <a:blip r:embed="rId200"/>
                    <a:stretch>
                      <a:fillRect/>
                    </a:stretch>
                  </pic:blipFill>
                  <pic:spPr>
                    <a:xfrm>
                      <a:off x="0" y="0"/>
                      <a:ext cx="792790" cy="134112"/>
                    </a:xfrm>
                    <a:prstGeom prst="rect">
                      <a:avLst/>
                    </a:prstGeom>
                  </pic:spPr>
                </pic:pic>
              </a:graphicData>
            </a:graphic>
          </wp:inline>
        </w:drawing>
      </w:r>
      <w:r>
        <w:t xml:space="preserve"> sea utilizado para la adquisición de equipo y mobiliario de oficina, para la Fundación. Asignación Especial programada y</w:t>
      </w:r>
    </w:p>
    <w:p w14:paraId="552398C3" w14:textId="77777777" w:rsidR="00E643CE" w:rsidRDefault="005A3560">
      <w:pPr>
        <w:spacing w:after="81"/>
        <w:ind w:left="14" w:right="14" w:firstLine="1575"/>
      </w:pPr>
      <w:r>
        <w:rPr>
          <w:rFonts w:ascii="Calibri" w:eastAsia="Calibri" w:hAnsi="Calibri" w:cs="Calibri"/>
        </w:rPr>
        <w:t xml:space="preserve">1 </w:t>
      </w:r>
      <w:r>
        <w:t>aprobada por el Congreso de la Repúb</w:t>
      </w:r>
      <w:r>
        <w:t>lica de Guatemala con el Decreto 25-2018, Ley del Presupuesto General de Ingresos y Egresos del Estado para el Ejercicio Fiscal 2019 vigente para el 2020, artículo 104, inciso e).</w:t>
      </w:r>
    </w:p>
    <w:p w14:paraId="51A862CE" w14:textId="77777777" w:rsidR="00E643CE" w:rsidRDefault="005A3560">
      <w:pPr>
        <w:spacing w:after="0" w:line="259" w:lineRule="auto"/>
        <w:ind w:left="33" w:hanging="10"/>
        <w:jc w:val="left"/>
      </w:pPr>
      <w:r>
        <w:rPr>
          <w:rFonts w:ascii="Calibri" w:eastAsia="Calibri" w:hAnsi="Calibri" w:cs="Calibri"/>
          <w:sz w:val="80"/>
        </w:rPr>
        <w:t>1</w:t>
      </w:r>
    </w:p>
    <w:p w14:paraId="43E35D3D" w14:textId="77777777" w:rsidR="00E643CE" w:rsidRDefault="005A3560">
      <w:pPr>
        <w:spacing w:after="0" w:line="263" w:lineRule="auto"/>
        <w:ind w:left="68" w:right="14" w:hanging="10"/>
        <w:jc w:val="right"/>
      </w:pPr>
      <w:r>
        <w:t>El Convenio No. 04-2021, fue aprobado por el Ministerio de Educación media</w:t>
      </w:r>
      <w:r>
        <w:t>nte</w:t>
      </w:r>
    </w:p>
    <w:p w14:paraId="047CD64A" w14:textId="77777777" w:rsidR="00E643CE" w:rsidRDefault="005A3560">
      <w:pPr>
        <w:spacing w:after="0" w:line="263" w:lineRule="auto"/>
        <w:ind w:left="68" w:right="77" w:hanging="10"/>
        <w:jc w:val="right"/>
      </w:pPr>
      <w:r>
        <w:t>Acuerdo Ministerial número 1094-2021, de fecha 22 de abril de 2021, en el</w:t>
      </w:r>
    </w:p>
    <w:p w14:paraId="4435824A" w14:textId="77777777" w:rsidR="00E643CE" w:rsidRDefault="005A3560">
      <w:pPr>
        <w:spacing w:after="107"/>
        <w:ind w:left="14" w:right="14"/>
      </w:pPr>
      <w:r>
        <w:rPr>
          <w:noProof/>
          <w:sz w:val="22"/>
        </w:rPr>
        <w:lastRenderedPageBreak/>
        <mc:AlternateContent>
          <mc:Choice Requires="wpg">
            <w:drawing>
              <wp:inline distT="0" distB="0" distL="0" distR="0" wp14:anchorId="0BDF048F" wp14:editId="05BE9295">
                <wp:extent cx="121968" cy="304800"/>
                <wp:effectExtent l="0" t="0" r="0" b="0"/>
                <wp:docPr id="305806" name="Group 305806"/>
                <wp:cNvGraphicFramePr/>
                <a:graphic xmlns:a="http://schemas.openxmlformats.org/drawingml/2006/main">
                  <a:graphicData uri="http://schemas.microsoft.com/office/word/2010/wordprocessingGroup">
                    <wpg:wgp>
                      <wpg:cNvGrpSpPr/>
                      <wpg:grpSpPr>
                        <a:xfrm>
                          <a:off x="0" y="0"/>
                          <a:ext cx="121968" cy="304800"/>
                          <a:chOff x="0" y="0"/>
                          <a:chExt cx="121968" cy="304800"/>
                        </a:xfrm>
                      </wpg:grpSpPr>
                      <wps:wsp>
                        <wps:cNvPr id="53507" name="Rectangle 53507"/>
                        <wps:cNvSpPr/>
                        <wps:spPr>
                          <a:xfrm>
                            <a:off x="0" y="0"/>
                            <a:ext cx="162217" cy="405385"/>
                          </a:xfrm>
                          <a:prstGeom prst="rect">
                            <a:avLst/>
                          </a:prstGeom>
                          <a:ln>
                            <a:noFill/>
                          </a:ln>
                        </wps:spPr>
                        <wps:txbx>
                          <w:txbxContent>
                            <w:p w14:paraId="275CE411"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305806" style="width:9.60376pt;height:24pt;mso-position-horizontal-relative:char;mso-position-vertical-relative:line" coordsize="1219,3048">
                <v:rect id="Rectangle 53507" style="position:absolute;width:1622;height:4053;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v:group>
            </w:pict>
          </mc:Fallback>
        </mc:AlternateContent>
      </w:r>
      <w:r>
        <w:t xml:space="preserve"> Artículo I, indica: aprobar el Convenio número 04-2021 de Pago de Asignación Presupuestaria Especial de fecha 26 de marzo de 2021, suscrito por la Licenciada </w:t>
      </w:r>
      <w:r>
        <w:rPr>
          <w:rFonts w:ascii="Calibri" w:eastAsia="Calibri" w:hAnsi="Calibri" w:cs="Calibri"/>
        </w:rPr>
        <w:t xml:space="preserve">1 </w:t>
      </w:r>
      <w:r>
        <w:t>Rosa Jacinto</w:t>
      </w:r>
      <w:r>
        <w:t xml:space="preserve"> </w:t>
      </w:r>
      <w:proofErr w:type="spellStart"/>
      <w:r>
        <w:t>Iboy</w:t>
      </w:r>
      <w:proofErr w:type="spellEnd"/>
      <w:r>
        <w:t xml:space="preserve"> de Vásquez, en su calidad de Directora en Funciones de la DIDEDUC Guatemala Norte, con delegación del Despacho Superior a través del Acuerdo Ministerial 179-2019 y Armando Rosales </w:t>
      </w:r>
      <w:proofErr w:type="spellStart"/>
      <w:r>
        <w:t>Izás</w:t>
      </w:r>
      <w:proofErr w:type="spellEnd"/>
      <w:r>
        <w:t xml:space="preserve">, Presidente del Consejo </w:t>
      </w:r>
      <w:r>
        <w:rPr>
          <w:rFonts w:ascii="Calibri" w:eastAsia="Calibri" w:hAnsi="Calibri" w:cs="Calibri"/>
        </w:rPr>
        <w:t xml:space="preserve">1 </w:t>
      </w:r>
      <w:r>
        <w:t>Directivo y Representante Legal de la F</w:t>
      </w:r>
      <w:r>
        <w:t xml:space="preserve">undación </w:t>
      </w:r>
      <w:proofErr w:type="spellStart"/>
      <w:r>
        <w:t>Conguate</w:t>
      </w:r>
      <w:proofErr w:type="spellEnd"/>
      <w:r>
        <w:t xml:space="preserve">, para realizar mejoras en remozamiento, equipamiento y mobiliario de los talleres de panadería, belleza, corte y confección en apoyo al migrante, en el INEBOO Enrique Gómez Carrillo, </w:t>
      </w:r>
      <w:r>
        <w:rPr>
          <w:rFonts w:ascii="Calibri" w:eastAsia="Calibri" w:hAnsi="Calibri" w:cs="Calibri"/>
        </w:rPr>
        <w:t xml:space="preserve">1 </w:t>
      </w:r>
      <w:r>
        <w:t xml:space="preserve">del municipio y departamento de Guatemala y un rubro </w:t>
      </w:r>
      <w:r>
        <w:t xml:space="preserve">de publicidad para la imagen de la Fundación CONGUATE durante 2021. Asignación Especial </w:t>
      </w:r>
      <w:r>
        <w:rPr>
          <w:rFonts w:ascii="Calibri" w:eastAsia="Calibri" w:hAnsi="Calibri" w:cs="Calibri"/>
        </w:rPr>
        <w:t xml:space="preserve">1 </w:t>
      </w:r>
      <w:r>
        <w:t>programada y aprobada por el Congreso de la República de Guatemala conforme Decreto 25-2018, Ley del Presupuesto General de Ingresos y Egresos del Estado para el Ejer</w:t>
      </w:r>
      <w:r>
        <w:t>cicio Fiscal 2019 vigente para el 2021 y sus ampliaciones.</w:t>
      </w:r>
    </w:p>
    <w:p w14:paraId="53D42D91" w14:textId="77777777" w:rsidR="00E643CE" w:rsidRDefault="005A3560">
      <w:pPr>
        <w:spacing w:after="0" w:line="259" w:lineRule="auto"/>
        <w:ind w:left="33" w:hanging="10"/>
        <w:jc w:val="left"/>
      </w:pPr>
      <w:r>
        <w:rPr>
          <w:rFonts w:ascii="Calibri" w:eastAsia="Calibri" w:hAnsi="Calibri" w:cs="Calibri"/>
          <w:sz w:val="80"/>
        </w:rPr>
        <w:t>1</w:t>
      </w:r>
    </w:p>
    <w:p w14:paraId="0DE507F8" w14:textId="77777777" w:rsidR="00E643CE" w:rsidRDefault="005A3560">
      <w:pPr>
        <w:ind w:left="106" w:right="14" w:firstLine="1556"/>
      </w:pPr>
      <w:r>
        <w:t xml:space="preserve">El Convenio No. 04-2022, fue aprobado por el Ministerio de Educación mediante Acuerdo Ministerial número 1289-2022, de fecha 21 de abril de 2022, en el </w:t>
      </w:r>
      <w:r>
        <w:rPr>
          <w:rFonts w:ascii="Calibri" w:eastAsia="Calibri" w:hAnsi="Calibri" w:cs="Calibri"/>
        </w:rPr>
        <w:t xml:space="preserve">1 </w:t>
      </w:r>
      <w:r>
        <w:t>Artículo 1, indica: aprobar el Convenio n</w:t>
      </w:r>
      <w:r>
        <w:t>úmero 04-2022, de fecha 05 de abril de</w:t>
      </w:r>
    </w:p>
    <w:p w14:paraId="266F64FA" w14:textId="77777777" w:rsidR="00E643CE" w:rsidRDefault="005A3560">
      <w:pPr>
        <w:spacing w:after="139" w:line="263" w:lineRule="auto"/>
        <w:ind w:left="68" w:right="14" w:hanging="10"/>
        <w:jc w:val="right"/>
      </w:pPr>
      <w:r>
        <w:t xml:space="preserve">2022, suscrito por la </w:t>
      </w:r>
      <w:proofErr w:type="gramStart"/>
      <w:r>
        <w:t>Directora</w:t>
      </w:r>
      <w:proofErr w:type="gramEnd"/>
      <w:r>
        <w:t xml:space="preserve"> de la DIDEDUC Karla Ninet Gómez Castro, y</w:t>
      </w:r>
    </w:p>
    <w:p w14:paraId="1A8180EC" w14:textId="77777777" w:rsidR="00E643CE" w:rsidRDefault="005A3560">
      <w:pPr>
        <w:spacing w:line="328" w:lineRule="auto"/>
        <w:ind w:left="1661" w:right="14" w:hanging="1527"/>
      </w:pPr>
      <w:r>
        <w:rPr>
          <w:rFonts w:ascii="Calibri" w:eastAsia="Calibri" w:hAnsi="Calibri" w:cs="Calibri"/>
        </w:rPr>
        <w:t xml:space="preserve">1 </w:t>
      </w:r>
      <w:proofErr w:type="spellStart"/>
      <w:r>
        <w:t>Suhelen</w:t>
      </w:r>
      <w:proofErr w:type="spellEnd"/>
      <w:r>
        <w:t xml:space="preserve"> Carolina Hurtarte Rivas </w:t>
      </w:r>
      <w:proofErr w:type="gramStart"/>
      <w:r>
        <w:t>Presidente</w:t>
      </w:r>
      <w:proofErr w:type="gramEnd"/>
      <w:r>
        <w:t xml:space="preserve"> del Consejo Directivo y Representante Legal de la Fundación CONGIJATE, para que pueda prestar de manera ininterrumpida y sin discriminación alguna servicios educativos gratuitos durante el</w:t>
      </w:r>
    </w:p>
    <w:p w14:paraId="753B96C0" w14:textId="77777777" w:rsidR="00E643CE" w:rsidRDefault="005A3560">
      <w:pPr>
        <w:spacing w:after="0" w:line="259" w:lineRule="auto"/>
        <w:ind w:left="720" w:right="-10"/>
        <w:jc w:val="left"/>
      </w:pPr>
      <w:r>
        <w:rPr>
          <w:noProof/>
        </w:rPr>
        <w:drawing>
          <wp:inline distT="0" distB="0" distL="0" distR="0" wp14:anchorId="7B0A0D2E" wp14:editId="4BA8A09C">
            <wp:extent cx="5976419" cy="438912"/>
            <wp:effectExtent l="0" t="0" r="0" b="0"/>
            <wp:docPr id="306182" name="Picture 306182"/>
            <wp:cNvGraphicFramePr/>
            <a:graphic xmlns:a="http://schemas.openxmlformats.org/drawingml/2006/main">
              <a:graphicData uri="http://schemas.openxmlformats.org/drawingml/2006/picture">
                <pic:pic xmlns:pic="http://schemas.openxmlformats.org/drawingml/2006/picture">
                  <pic:nvPicPr>
                    <pic:cNvPr id="306182" name="Picture 306182"/>
                    <pic:cNvPicPr/>
                  </pic:nvPicPr>
                  <pic:blipFill>
                    <a:blip r:embed="rId201"/>
                    <a:stretch>
                      <a:fillRect/>
                    </a:stretch>
                  </pic:blipFill>
                  <pic:spPr>
                    <a:xfrm>
                      <a:off x="0" y="0"/>
                      <a:ext cx="5976419" cy="438912"/>
                    </a:xfrm>
                    <a:prstGeom prst="rect">
                      <a:avLst/>
                    </a:prstGeom>
                  </pic:spPr>
                </pic:pic>
              </a:graphicData>
            </a:graphic>
          </wp:inline>
        </w:drawing>
      </w:r>
    </w:p>
    <w:p w14:paraId="0A134CB9" w14:textId="77777777" w:rsidR="00E643CE" w:rsidRDefault="005A3560">
      <w:pPr>
        <w:tabs>
          <w:tab w:val="center" w:pos="4437"/>
          <w:tab w:val="center" w:pos="5325"/>
          <w:tab w:val="center" w:pos="6338"/>
          <w:tab w:val="center" w:pos="7424"/>
        </w:tabs>
        <w:spacing w:after="3" w:line="259" w:lineRule="auto"/>
        <w:ind w:left="0"/>
        <w:jc w:val="left"/>
      </w:pPr>
      <w:r>
        <w:rPr>
          <w:sz w:val="20"/>
        </w:rPr>
        <w:tab/>
        <w:t xml:space="preserve">01 </w:t>
      </w:r>
      <w:proofErr w:type="gramStart"/>
      <w:r>
        <w:rPr>
          <w:sz w:val="20"/>
        </w:rPr>
        <w:t>De</w:t>
      </w:r>
      <w:proofErr w:type="gramEnd"/>
      <w:r>
        <w:rPr>
          <w:sz w:val="20"/>
        </w:rPr>
        <w:t xml:space="preserve"> </w:t>
      </w:r>
      <w:r>
        <w:rPr>
          <w:sz w:val="20"/>
        </w:rPr>
        <w:tab/>
      </w:r>
      <w:proofErr w:type="spellStart"/>
      <w:r>
        <w:rPr>
          <w:sz w:val="20"/>
        </w:rPr>
        <w:t>DE</w:t>
      </w:r>
      <w:proofErr w:type="spellEnd"/>
      <w:r>
        <w:rPr>
          <w:sz w:val="20"/>
        </w:rPr>
        <w:t xml:space="preserve"> </w:t>
      </w:r>
      <w:r>
        <w:rPr>
          <w:sz w:val="20"/>
        </w:rPr>
        <w:tab/>
      </w:r>
      <w:proofErr w:type="spellStart"/>
      <w:r>
        <w:rPr>
          <w:sz w:val="20"/>
        </w:rPr>
        <w:t>DE</w:t>
      </w:r>
      <w:proofErr w:type="spellEnd"/>
      <w:r>
        <w:rPr>
          <w:sz w:val="20"/>
        </w:rPr>
        <w:t xml:space="preserve"> </w:t>
      </w:r>
      <w:r>
        <w:rPr>
          <w:sz w:val="20"/>
        </w:rPr>
        <w:tab/>
      </w:r>
      <w:proofErr w:type="spellStart"/>
      <w:r>
        <w:rPr>
          <w:sz w:val="20"/>
        </w:rPr>
        <w:t>DE</w:t>
      </w:r>
      <w:proofErr w:type="spellEnd"/>
      <w:r>
        <w:rPr>
          <w:sz w:val="20"/>
        </w:rPr>
        <w:t xml:space="preserve"> </w:t>
      </w:r>
    </w:p>
    <w:p w14:paraId="21730A2F" w14:textId="77777777" w:rsidR="00E643CE" w:rsidRDefault="005A3560">
      <w:pPr>
        <w:spacing w:after="140" w:line="265" w:lineRule="auto"/>
        <w:ind w:left="10" w:right="96" w:hanging="10"/>
        <w:jc w:val="right"/>
      </w:pPr>
      <w:r>
        <w:rPr>
          <w:sz w:val="14"/>
        </w:rPr>
        <w:t xml:space="preserve">A </w:t>
      </w:r>
      <w:r>
        <w:rPr>
          <w:sz w:val="14"/>
        </w:rPr>
        <w:t>OENUNCLAS</w:t>
      </w:r>
    </w:p>
    <w:p w14:paraId="555A70A9" w14:textId="77777777" w:rsidR="00E643CE" w:rsidRDefault="005A3560">
      <w:pPr>
        <w:spacing w:after="37" w:line="259" w:lineRule="auto"/>
        <w:ind w:left="1565"/>
        <w:jc w:val="left"/>
      </w:pPr>
      <w:r>
        <w:rPr>
          <w:noProof/>
          <w:sz w:val="22"/>
        </w:rPr>
        <mc:AlternateContent>
          <mc:Choice Requires="wpg">
            <w:drawing>
              <wp:inline distT="0" distB="0" distL="0" distR="0" wp14:anchorId="1F26671A" wp14:editId="1F4E0F8A">
                <wp:extent cx="5378777" cy="18288"/>
                <wp:effectExtent l="0" t="0" r="0" b="0"/>
                <wp:docPr id="306189" name="Group 306189"/>
                <wp:cNvGraphicFramePr/>
                <a:graphic xmlns:a="http://schemas.openxmlformats.org/drawingml/2006/main">
                  <a:graphicData uri="http://schemas.microsoft.com/office/word/2010/wordprocessingGroup">
                    <wpg:wgp>
                      <wpg:cNvGrpSpPr/>
                      <wpg:grpSpPr>
                        <a:xfrm>
                          <a:off x="0" y="0"/>
                          <a:ext cx="5378777" cy="18288"/>
                          <a:chOff x="0" y="0"/>
                          <a:chExt cx="5378777" cy="18288"/>
                        </a:xfrm>
                      </wpg:grpSpPr>
                      <wps:wsp>
                        <wps:cNvPr id="306188" name="Shape 306188"/>
                        <wps:cNvSpPr/>
                        <wps:spPr>
                          <a:xfrm>
                            <a:off x="0" y="0"/>
                            <a:ext cx="5378777" cy="18288"/>
                          </a:xfrm>
                          <a:custGeom>
                            <a:avLst/>
                            <a:gdLst/>
                            <a:ahLst/>
                            <a:cxnLst/>
                            <a:rect l="0" t="0" r="0" b="0"/>
                            <a:pathLst>
                              <a:path w="5378777" h="18288">
                                <a:moveTo>
                                  <a:pt x="0" y="9144"/>
                                </a:moveTo>
                                <a:lnTo>
                                  <a:pt x="5378777"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189" style="width:423.526pt;height:1.44pt;mso-position-horizontal-relative:char;mso-position-vertical-relative:line" coordsize="53787,182">
                <v:shape id="Shape 306188" style="position:absolute;width:53787;height:182;left:0;top:0;" coordsize="5378777,18288" path="m0,9144l5378777,9144">
                  <v:stroke weight="1.44pt" endcap="flat" joinstyle="miter" miterlimit="1" on="true" color="#000000"/>
                  <v:fill on="false" color="#000000"/>
                </v:shape>
              </v:group>
            </w:pict>
          </mc:Fallback>
        </mc:AlternateContent>
      </w:r>
    </w:p>
    <w:p w14:paraId="09A0D718" w14:textId="77777777" w:rsidR="00E643CE" w:rsidRDefault="005A3560">
      <w:pPr>
        <w:tabs>
          <w:tab w:val="right" w:pos="10113"/>
        </w:tabs>
        <w:ind w:left="0"/>
        <w:jc w:val="left"/>
      </w:pPr>
      <w:r>
        <w:rPr>
          <w:rFonts w:ascii="Calibri" w:eastAsia="Calibri" w:hAnsi="Calibri" w:cs="Calibri"/>
        </w:rPr>
        <w:lastRenderedPageBreak/>
        <w:t>1</w:t>
      </w:r>
      <w:r>
        <w:rPr>
          <w:rFonts w:ascii="Calibri" w:eastAsia="Calibri" w:hAnsi="Calibri" w:cs="Calibri"/>
        </w:rPr>
        <w:tab/>
      </w:r>
      <w:r>
        <w:t>ejercicio fiscal 2022. Este Convenio, fue modificado mediante Adenda denominada</w:t>
      </w:r>
    </w:p>
    <w:p w14:paraId="7A686312" w14:textId="77777777" w:rsidR="00E643CE" w:rsidRDefault="005A3560">
      <w:pPr>
        <w:ind w:left="14" w:right="77" w:firstLine="1556"/>
      </w:pPr>
      <w:r>
        <w:rPr>
          <w:noProof/>
        </w:rPr>
        <w:drawing>
          <wp:anchor distT="0" distB="0" distL="114300" distR="114300" simplePos="0" relativeHeight="251673600" behindDoc="0" locked="0" layoutInCell="1" allowOverlap="0" wp14:anchorId="10B6D25D" wp14:editId="50B0FA39">
            <wp:simplePos x="0" y="0"/>
            <wp:positionH relativeFrom="column">
              <wp:posOffset>1006234</wp:posOffset>
            </wp:positionH>
            <wp:positionV relativeFrom="paragraph">
              <wp:posOffset>976647</wp:posOffset>
            </wp:positionV>
            <wp:extent cx="1030627" cy="323088"/>
            <wp:effectExtent l="0" t="0" r="0" b="0"/>
            <wp:wrapSquare wrapText="bothSides"/>
            <wp:docPr id="306186" name="Picture 306186"/>
            <wp:cNvGraphicFramePr/>
            <a:graphic xmlns:a="http://schemas.openxmlformats.org/drawingml/2006/main">
              <a:graphicData uri="http://schemas.openxmlformats.org/drawingml/2006/picture">
                <pic:pic xmlns:pic="http://schemas.openxmlformats.org/drawingml/2006/picture">
                  <pic:nvPicPr>
                    <pic:cNvPr id="306186" name="Picture 306186"/>
                    <pic:cNvPicPr/>
                  </pic:nvPicPr>
                  <pic:blipFill>
                    <a:blip r:embed="rId202"/>
                    <a:stretch>
                      <a:fillRect/>
                    </a:stretch>
                  </pic:blipFill>
                  <pic:spPr>
                    <a:xfrm>
                      <a:off x="0" y="0"/>
                      <a:ext cx="1030627" cy="323088"/>
                    </a:xfrm>
                    <a:prstGeom prst="rect">
                      <a:avLst/>
                    </a:prstGeom>
                  </pic:spPr>
                </pic:pic>
              </a:graphicData>
            </a:graphic>
          </wp:anchor>
        </w:drawing>
      </w:r>
      <w:r>
        <w:t xml:space="preserve">"Adenda 1-2022 del Convenio de Pago No. 04-2022 de Asignación Presupuestaria Especial Suscrito entre el Ministerio de Educación a través de la Dirección </w:t>
      </w:r>
      <w:r>
        <w:rPr>
          <w:rFonts w:ascii="Calibri" w:eastAsia="Calibri" w:hAnsi="Calibri" w:cs="Calibri"/>
        </w:rPr>
        <w:t xml:space="preserve">1 </w:t>
      </w:r>
      <w:r>
        <w:t>Depart</w:t>
      </w:r>
      <w:r>
        <w:t xml:space="preserve">amental de Educación Guatemala Norte y Fundación CONGUATE", modificando las Condiciones de Otorgamiento y Uso, a requerimiento de la Fundación, ampliando y aceptando lo siguiente: pago de honorarios por </w:t>
      </w:r>
      <w:r>
        <w:rPr>
          <w:rFonts w:ascii="Calibri" w:eastAsia="Calibri" w:hAnsi="Calibri" w:cs="Calibri"/>
        </w:rPr>
        <w:t>1</w:t>
      </w:r>
      <w:r>
        <w:t>Construcción de Escuela y Talleres de Capacitación</w:t>
      </w:r>
    </w:p>
    <w:p w14:paraId="11ADA1F4" w14:textId="77777777" w:rsidR="00E643CE" w:rsidRDefault="005A3560">
      <w:pPr>
        <w:ind w:left="14" w:right="77"/>
      </w:pPr>
      <w:r>
        <w:t xml:space="preserve">Equipamiento de talleres y escuela Q1 </w:t>
      </w:r>
      <w:r>
        <w:rPr>
          <w:noProof/>
        </w:rPr>
        <w:drawing>
          <wp:inline distT="0" distB="0" distL="0" distR="0" wp14:anchorId="307C3EA4" wp14:editId="297BDC91">
            <wp:extent cx="750102" cy="134112"/>
            <wp:effectExtent l="0" t="0" r="0" b="0"/>
            <wp:docPr id="60088" name="Picture 60088"/>
            <wp:cNvGraphicFramePr/>
            <a:graphic xmlns:a="http://schemas.openxmlformats.org/drawingml/2006/main">
              <a:graphicData uri="http://schemas.openxmlformats.org/drawingml/2006/picture">
                <pic:pic xmlns:pic="http://schemas.openxmlformats.org/drawingml/2006/picture">
                  <pic:nvPicPr>
                    <pic:cNvPr id="60088" name="Picture 60088"/>
                    <pic:cNvPicPr/>
                  </pic:nvPicPr>
                  <pic:blipFill>
                    <a:blip r:embed="rId203"/>
                    <a:stretch>
                      <a:fillRect/>
                    </a:stretch>
                  </pic:blipFill>
                  <pic:spPr>
                    <a:xfrm>
                      <a:off x="0" y="0"/>
                      <a:ext cx="750102" cy="134112"/>
                    </a:xfrm>
                    <a:prstGeom prst="rect">
                      <a:avLst/>
                    </a:prstGeom>
                  </pic:spPr>
                </pic:pic>
              </a:graphicData>
            </a:graphic>
          </wp:inline>
        </w:drawing>
      </w:r>
      <w:r>
        <w:t xml:space="preserve"> Equipamiento </w:t>
      </w:r>
      <w:r>
        <w:rPr>
          <w:rFonts w:ascii="Calibri" w:eastAsia="Calibri" w:hAnsi="Calibri" w:cs="Calibri"/>
        </w:rPr>
        <w:t xml:space="preserve">1 </w:t>
      </w:r>
      <w:r>
        <w:t xml:space="preserve">de oficina administrativa CONGUATE y Compra de </w:t>
      </w:r>
      <w:proofErr w:type="spellStart"/>
      <w:r>
        <w:t>Vehiculo</w:t>
      </w:r>
      <w:proofErr w:type="spellEnd"/>
      <w:r>
        <w:t xml:space="preserve"> para Supervisión de Obra y Proyectos Q</w:t>
      </w:r>
      <w:proofErr w:type="gramStart"/>
      <w:r>
        <w:t>400,000.OO</w:t>
      </w:r>
      <w:proofErr w:type="gramEnd"/>
      <w:r>
        <w:t xml:space="preserve"> (Pick Up, doble cabina con tracción en las 4 ruedas, Cláusula Tercera de la Adenda). Asignación </w:t>
      </w:r>
      <w:r>
        <w:t xml:space="preserve">Especial programada y </w:t>
      </w:r>
      <w:r>
        <w:rPr>
          <w:rFonts w:ascii="Calibri" w:eastAsia="Calibri" w:hAnsi="Calibri" w:cs="Calibri"/>
        </w:rPr>
        <w:t xml:space="preserve">1 </w:t>
      </w:r>
      <w:r>
        <w:t>aprobada por el Congreso de la República de Guatemala en el artículo 133, inciso</w:t>
      </w:r>
    </w:p>
    <w:p w14:paraId="4D2ABD38" w14:textId="77777777" w:rsidR="00E643CE" w:rsidRDefault="005A3560">
      <w:pPr>
        <w:ind w:left="1604" w:right="14"/>
      </w:pPr>
      <w:r>
        <w:t>b), del Decreto 16-2021, Ley del Presupuesto General de Ingresos y Egresos del Estado para el Ejercicio Fiscal 2022.</w:t>
      </w:r>
    </w:p>
    <w:p w14:paraId="7BA9F44B" w14:textId="77777777" w:rsidR="00E643CE" w:rsidRDefault="005A3560">
      <w:pPr>
        <w:spacing w:after="0" w:line="259" w:lineRule="auto"/>
        <w:ind w:left="101" w:right="5705" w:hanging="10"/>
        <w:jc w:val="left"/>
      </w:pPr>
      <w:r>
        <w:rPr>
          <w:rFonts w:ascii="Calibri" w:eastAsia="Calibri" w:hAnsi="Calibri" w:cs="Calibri"/>
          <w:sz w:val="78"/>
        </w:rPr>
        <w:t>1</w:t>
      </w:r>
    </w:p>
    <w:p w14:paraId="420DD11D" w14:textId="77777777" w:rsidR="00E643CE" w:rsidRDefault="005A3560">
      <w:pPr>
        <w:spacing w:line="266" w:lineRule="auto"/>
        <w:ind w:left="38" w:firstLine="1556"/>
        <w:jc w:val="left"/>
      </w:pPr>
      <w:r>
        <w:rPr>
          <w:sz w:val="28"/>
        </w:rPr>
        <w:t xml:space="preserve">9.2 Establecer con base en el valor suscrito de los Convenios, la importancia </w:t>
      </w:r>
      <w:r>
        <w:rPr>
          <w:rFonts w:ascii="Calibri" w:eastAsia="Calibri" w:hAnsi="Calibri" w:cs="Calibri"/>
          <w:sz w:val="28"/>
        </w:rPr>
        <w:t xml:space="preserve">1 </w:t>
      </w:r>
      <w:r>
        <w:rPr>
          <w:sz w:val="28"/>
        </w:rPr>
        <w:t>relativa entre ellos, a efecto de enfocar el análisis de ejecución de los</w:t>
      </w:r>
    </w:p>
    <w:p w14:paraId="271C26B8" w14:textId="77777777" w:rsidR="00E643CE" w:rsidRDefault="005A3560">
      <w:pPr>
        <w:spacing w:after="600" w:line="266" w:lineRule="auto"/>
        <w:ind w:left="1608" w:hanging="10"/>
        <w:jc w:val="left"/>
      </w:pPr>
      <w:r>
        <w:rPr>
          <w:sz w:val="28"/>
        </w:rPr>
        <w:t>mismos.</w:t>
      </w:r>
    </w:p>
    <w:p w14:paraId="7E062ADF" w14:textId="77777777" w:rsidR="00E643CE" w:rsidRDefault="005A3560">
      <w:pPr>
        <w:ind w:left="14" w:right="14"/>
      </w:pPr>
      <w:r>
        <w:rPr>
          <w:noProof/>
        </w:rPr>
        <w:drawing>
          <wp:anchor distT="0" distB="0" distL="114300" distR="114300" simplePos="0" relativeHeight="251674624" behindDoc="0" locked="0" layoutInCell="1" allowOverlap="0" wp14:anchorId="0FC968FE" wp14:editId="3CCD823C">
            <wp:simplePos x="0" y="0"/>
            <wp:positionH relativeFrom="column">
              <wp:posOffset>2110042</wp:posOffset>
            </wp:positionH>
            <wp:positionV relativeFrom="paragraph">
              <wp:posOffset>971811</wp:posOffset>
            </wp:positionV>
            <wp:extent cx="823282" cy="335280"/>
            <wp:effectExtent l="0" t="0" r="0" b="0"/>
            <wp:wrapSquare wrapText="bothSides"/>
            <wp:docPr id="60089" name="Picture 60089"/>
            <wp:cNvGraphicFramePr/>
            <a:graphic xmlns:a="http://schemas.openxmlformats.org/drawingml/2006/main">
              <a:graphicData uri="http://schemas.openxmlformats.org/drawingml/2006/picture">
                <pic:pic xmlns:pic="http://schemas.openxmlformats.org/drawingml/2006/picture">
                  <pic:nvPicPr>
                    <pic:cNvPr id="60089" name="Picture 60089"/>
                    <pic:cNvPicPr/>
                  </pic:nvPicPr>
                  <pic:blipFill>
                    <a:blip r:embed="rId204"/>
                    <a:stretch>
                      <a:fillRect/>
                    </a:stretch>
                  </pic:blipFill>
                  <pic:spPr>
                    <a:xfrm>
                      <a:off x="0" y="0"/>
                      <a:ext cx="823282" cy="335280"/>
                    </a:xfrm>
                    <a:prstGeom prst="rect">
                      <a:avLst/>
                    </a:prstGeom>
                  </pic:spPr>
                </pic:pic>
              </a:graphicData>
            </a:graphic>
          </wp:anchor>
        </w:drawing>
      </w:r>
      <w:r>
        <w:rPr>
          <w:rFonts w:ascii="Calibri" w:eastAsia="Calibri" w:hAnsi="Calibri" w:cs="Calibri"/>
        </w:rPr>
        <w:t xml:space="preserve">1 </w:t>
      </w:r>
      <w:r>
        <w:t xml:space="preserve">El Congreso de la República de Guatemala aprobó en la Ley </w:t>
      </w:r>
      <w:proofErr w:type="spellStart"/>
      <w:r>
        <w:t>def</w:t>
      </w:r>
      <w:proofErr w:type="spellEnd"/>
      <w:r>
        <w:t xml:space="preserve"> Presupuesto General de Ingres</w:t>
      </w:r>
      <w:r>
        <w:t xml:space="preserve">os y Egresos del Estado de los ejercicios fiscales correspondientes, Asignaciones Especiales para la Fundación CONGUATE a </w:t>
      </w:r>
      <w:r>
        <w:rPr>
          <w:rFonts w:ascii="Calibri" w:eastAsia="Calibri" w:hAnsi="Calibri" w:cs="Calibri"/>
        </w:rPr>
        <w:t xml:space="preserve">1 </w:t>
      </w:r>
      <w:r>
        <w:t>través del Ministerio de Educación, como puede observarse en el cuadro del numeral anterior, en los años 2019, 2020 y 2021, dichas a</w:t>
      </w:r>
      <w:r>
        <w:t xml:space="preserve">signaciones fueron por </w:t>
      </w:r>
      <w:r>
        <w:rPr>
          <w:rFonts w:ascii="Calibri" w:eastAsia="Calibri" w:hAnsi="Calibri" w:cs="Calibri"/>
        </w:rPr>
        <w:t xml:space="preserve">1 </w:t>
      </w:r>
      <w:r>
        <w:t xml:space="preserve">la cantidad de Q1 por año; no obstante, para el año 2022, se aprobó la cantidad de Q7 considerando </w:t>
      </w:r>
      <w:proofErr w:type="spellStart"/>
      <w:r>
        <w:t>Io</w:t>
      </w:r>
      <w:proofErr w:type="spellEnd"/>
      <w:r>
        <w:t xml:space="preserve"> anterior, la importancia relativa entre las cantidades suscritas se define el Convenio 04-2022 de Pago de Asignación </w:t>
      </w:r>
      <w:r>
        <w:rPr>
          <w:rFonts w:ascii="Calibri" w:eastAsia="Calibri" w:hAnsi="Calibri" w:cs="Calibri"/>
        </w:rPr>
        <w:t xml:space="preserve">1 </w:t>
      </w:r>
      <w:r>
        <w:t>Presupuest</w:t>
      </w:r>
      <w:r>
        <w:t xml:space="preserve">aria Especial suscrito entre el Ministerio </w:t>
      </w:r>
      <w:r>
        <w:lastRenderedPageBreak/>
        <w:t>de Educación a través de la Dirección Departamental de Educación Guatemala Norte y Fundación CONGUATE, como el objeto de análisis de ejecución.</w:t>
      </w:r>
    </w:p>
    <w:p w14:paraId="4DA79889" w14:textId="77777777" w:rsidR="00E643CE" w:rsidRDefault="005A3560">
      <w:pPr>
        <w:spacing w:after="0" w:line="259" w:lineRule="auto"/>
        <w:ind w:left="101" w:right="5705" w:hanging="10"/>
        <w:jc w:val="left"/>
      </w:pPr>
      <w:r>
        <w:rPr>
          <w:rFonts w:ascii="Calibri" w:eastAsia="Calibri" w:hAnsi="Calibri" w:cs="Calibri"/>
          <w:sz w:val="78"/>
        </w:rPr>
        <w:t>1</w:t>
      </w:r>
    </w:p>
    <w:p w14:paraId="31938C6C" w14:textId="77777777" w:rsidR="00E643CE" w:rsidRDefault="005A3560">
      <w:pPr>
        <w:spacing w:line="266" w:lineRule="auto"/>
        <w:ind w:left="86" w:firstLine="1556"/>
        <w:jc w:val="left"/>
      </w:pPr>
      <w:r>
        <w:rPr>
          <w:sz w:val="28"/>
        </w:rPr>
        <w:t xml:space="preserve">9.3 Verificar el cumplimiento de </w:t>
      </w:r>
      <w:proofErr w:type="spellStart"/>
      <w:r>
        <w:rPr>
          <w:sz w:val="28"/>
        </w:rPr>
        <w:t>tas</w:t>
      </w:r>
      <w:proofErr w:type="spellEnd"/>
      <w:r>
        <w:rPr>
          <w:sz w:val="28"/>
        </w:rPr>
        <w:t xml:space="preserve"> Cláusulas del(los) Convenio(s)</w:t>
      </w:r>
      <w:r>
        <w:rPr>
          <w:sz w:val="28"/>
        </w:rPr>
        <w:t xml:space="preserve"> </w:t>
      </w:r>
      <w:r>
        <w:rPr>
          <w:rFonts w:ascii="Calibri" w:eastAsia="Calibri" w:hAnsi="Calibri" w:cs="Calibri"/>
          <w:sz w:val="28"/>
        </w:rPr>
        <w:t>1</w:t>
      </w:r>
      <w:r>
        <w:rPr>
          <w:rFonts w:ascii="Calibri" w:eastAsia="Calibri" w:hAnsi="Calibri" w:cs="Calibri"/>
          <w:sz w:val="28"/>
        </w:rPr>
        <w:tab/>
      </w:r>
      <w:r>
        <w:rPr>
          <w:sz w:val="28"/>
        </w:rPr>
        <w:t>relevante(s).</w:t>
      </w:r>
    </w:p>
    <w:p w14:paraId="047EDE1C" w14:textId="77777777" w:rsidR="00E643CE" w:rsidRDefault="005A3560">
      <w:pPr>
        <w:spacing w:after="335" w:line="259" w:lineRule="auto"/>
        <w:ind w:left="289" w:right="-15" w:hanging="10"/>
        <w:jc w:val="right"/>
      </w:pPr>
      <w:r>
        <w:rPr>
          <w:sz w:val="28"/>
        </w:rPr>
        <w:t>Convenio de Pago de Asignación Presupuestaria Especial suscrito entre el</w:t>
      </w:r>
    </w:p>
    <w:p w14:paraId="121B879B" w14:textId="77777777" w:rsidR="00E643CE" w:rsidRDefault="005A3560">
      <w:pPr>
        <w:spacing w:after="51" w:line="373" w:lineRule="auto"/>
        <w:ind w:left="1661" w:hanging="1575"/>
        <w:jc w:val="left"/>
      </w:pPr>
      <w:r>
        <w:rPr>
          <w:rFonts w:ascii="Calibri" w:eastAsia="Calibri" w:hAnsi="Calibri" w:cs="Calibri"/>
          <w:sz w:val="28"/>
        </w:rPr>
        <w:t xml:space="preserve">1 </w:t>
      </w:r>
      <w:proofErr w:type="gramStart"/>
      <w:r>
        <w:rPr>
          <w:sz w:val="28"/>
        </w:rPr>
        <w:t>Ministerio</w:t>
      </w:r>
      <w:proofErr w:type="gramEnd"/>
      <w:r>
        <w:rPr>
          <w:sz w:val="28"/>
        </w:rPr>
        <w:t xml:space="preserve"> de Educación a través de la Dirección Departamental de Educación Guatemala Norte y Fundación CONGUATE No. 04-2022:</w:t>
      </w:r>
    </w:p>
    <w:p w14:paraId="452DF7F6" w14:textId="77777777" w:rsidR="00E643CE" w:rsidRDefault="005A3560">
      <w:pPr>
        <w:spacing w:after="0" w:line="259" w:lineRule="auto"/>
        <w:ind w:left="101" w:right="5705" w:hanging="10"/>
        <w:jc w:val="left"/>
      </w:pPr>
      <w:r>
        <w:rPr>
          <w:rFonts w:ascii="Calibri" w:eastAsia="Calibri" w:hAnsi="Calibri" w:cs="Calibri"/>
          <w:sz w:val="78"/>
        </w:rPr>
        <w:t>1</w:t>
      </w:r>
    </w:p>
    <w:p w14:paraId="0F8E6A1E" w14:textId="77777777" w:rsidR="00E643CE" w:rsidRDefault="005A3560">
      <w:pPr>
        <w:ind w:left="125" w:right="14" w:firstLine="1537"/>
      </w:pPr>
      <w:r>
        <w:t xml:space="preserve">Respecto a este Convenio de Pago de </w:t>
      </w:r>
      <w:r>
        <w:t xml:space="preserve">Asignación Presupuestaria Especial, el Acuerdo Ministerial No. 1289-2022, de fecha 21 de abril de 2022, aprueba dicho </w:t>
      </w:r>
      <w:r>
        <w:rPr>
          <w:rFonts w:ascii="Calibri" w:eastAsia="Calibri" w:hAnsi="Calibri" w:cs="Calibri"/>
        </w:rPr>
        <w:t xml:space="preserve">1 </w:t>
      </w:r>
      <w:r>
        <w:t xml:space="preserve">Convenio. para que se preste de manera ininterrumpida y sin discriminación </w:t>
      </w:r>
      <w:proofErr w:type="gramStart"/>
      <w:r>
        <w:t>alguna servicios educativos gratuitos</w:t>
      </w:r>
      <w:proofErr w:type="gramEnd"/>
      <w:r>
        <w:t xml:space="preserve"> durante el ejercicio fi</w:t>
      </w:r>
      <w:r>
        <w:t>scal 2022; Además, indica que la DIDEDUC es responsable de la elaboración y suscripción del</w:t>
      </w:r>
    </w:p>
    <w:tbl>
      <w:tblPr>
        <w:tblStyle w:val="TableGrid"/>
        <w:tblW w:w="8433" w:type="dxa"/>
        <w:tblInd w:w="1708" w:type="dxa"/>
        <w:tblCellMar>
          <w:top w:w="29" w:type="dxa"/>
          <w:left w:w="0" w:type="dxa"/>
          <w:bottom w:w="0" w:type="dxa"/>
          <w:right w:w="628" w:type="dxa"/>
        </w:tblCellMar>
        <w:tblLook w:val="04A0" w:firstRow="1" w:lastRow="0" w:firstColumn="1" w:lastColumn="0" w:noHBand="0" w:noVBand="1"/>
      </w:tblPr>
      <w:tblGrid>
        <w:gridCol w:w="713"/>
        <w:gridCol w:w="6664"/>
        <w:gridCol w:w="1056"/>
      </w:tblGrid>
      <w:tr w:rsidR="00E643CE" w14:paraId="69FC622C" w14:textId="77777777">
        <w:trPr>
          <w:trHeight w:val="485"/>
        </w:trPr>
        <w:tc>
          <w:tcPr>
            <w:tcW w:w="713" w:type="dxa"/>
            <w:vMerge w:val="restart"/>
            <w:tcBorders>
              <w:top w:val="single" w:sz="2" w:space="0" w:color="000000"/>
              <w:left w:val="nil"/>
              <w:bottom w:val="nil"/>
              <w:right w:val="single" w:sz="2" w:space="0" w:color="000000"/>
            </w:tcBorders>
          </w:tcPr>
          <w:p w14:paraId="6589BAE4" w14:textId="77777777" w:rsidR="00E643CE" w:rsidRDefault="00E643CE">
            <w:pPr>
              <w:spacing w:after="160" w:line="259" w:lineRule="auto"/>
              <w:ind w:left="0"/>
              <w:jc w:val="left"/>
            </w:pPr>
          </w:p>
        </w:tc>
        <w:tc>
          <w:tcPr>
            <w:tcW w:w="6664" w:type="dxa"/>
            <w:vMerge w:val="restart"/>
            <w:tcBorders>
              <w:top w:val="single" w:sz="2" w:space="0" w:color="000000"/>
              <w:left w:val="single" w:sz="2" w:space="0" w:color="000000"/>
              <w:bottom w:val="nil"/>
              <w:right w:val="nil"/>
            </w:tcBorders>
          </w:tcPr>
          <w:p w14:paraId="6FD3AD4B" w14:textId="77777777" w:rsidR="00E643CE" w:rsidRDefault="005A3560">
            <w:pPr>
              <w:spacing w:after="0" w:line="259" w:lineRule="auto"/>
              <w:ind w:left="905"/>
              <w:jc w:val="center"/>
            </w:pPr>
            <w:r>
              <w:rPr>
                <w:sz w:val="18"/>
              </w:rPr>
              <w:t>MINISTERIO EDUCACION</w:t>
            </w:r>
          </w:p>
          <w:p w14:paraId="26AC08BD" w14:textId="77777777" w:rsidR="00E643CE" w:rsidRDefault="005A3560">
            <w:pPr>
              <w:spacing w:after="0" w:line="259" w:lineRule="auto"/>
              <w:ind w:left="1621" w:right="112" w:hanging="1421"/>
            </w:pPr>
            <w:r>
              <w:rPr>
                <w:sz w:val="18"/>
              </w:rPr>
              <w:t>EXAMEN ESPECIAL DE AUDITORIA OE CUMPLIMIENTO CON NIVEL SEGUNDAD REQUERIMIENTO DEL CONGRESO OE LA REPÚBLICA DE ENERO OE zopo 31 DE OICIEV3RS OE</w:t>
            </w:r>
            <w:r>
              <w:rPr>
                <w:noProof/>
              </w:rPr>
              <w:drawing>
                <wp:inline distT="0" distB="0" distL="0" distR="0" wp14:anchorId="330A06D9" wp14:editId="22B57E83">
                  <wp:extent cx="42689" cy="42673"/>
                  <wp:effectExtent l="0" t="0" r="0" b="0"/>
                  <wp:docPr id="59997" name="Picture 59997"/>
                  <wp:cNvGraphicFramePr/>
                  <a:graphic xmlns:a="http://schemas.openxmlformats.org/drawingml/2006/main">
                    <a:graphicData uri="http://schemas.openxmlformats.org/drawingml/2006/picture">
                      <pic:pic xmlns:pic="http://schemas.openxmlformats.org/drawingml/2006/picture">
                        <pic:nvPicPr>
                          <pic:cNvPr id="59997" name="Picture 59997"/>
                          <pic:cNvPicPr/>
                        </pic:nvPicPr>
                        <pic:blipFill>
                          <a:blip r:embed="rId205"/>
                          <a:stretch>
                            <a:fillRect/>
                          </a:stretch>
                        </pic:blipFill>
                        <pic:spPr>
                          <a:xfrm>
                            <a:off x="0" y="0"/>
                            <a:ext cx="42689" cy="42673"/>
                          </a:xfrm>
                          <a:prstGeom prst="rect">
                            <a:avLst/>
                          </a:prstGeom>
                        </pic:spPr>
                      </pic:pic>
                    </a:graphicData>
                  </a:graphic>
                </wp:inline>
              </w:drawing>
            </w:r>
            <w:r>
              <w:rPr>
                <w:sz w:val="18"/>
              </w:rPr>
              <w:t xml:space="preserve"> </w:t>
            </w:r>
            <w:r>
              <w:rPr>
                <w:noProof/>
              </w:rPr>
              <w:drawing>
                <wp:inline distT="0" distB="0" distL="0" distR="0" wp14:anchorId="27C32C9A" wp14:editId="0592CE97">
                  <wp:extent cx="146361" cy="42673"/>
                  <wp:effectExtent l="0" t="0" r="0" b="0"/>
                  <wp:docPr id="59995" name="Picture 59995"/>
                  <wp:cNvGraphicFramePr/>
                  <a:graphic xmlns:a="http://schemas.openxmlformats.org/drawingml/2006/main">
                    <a:graphicData uri="http://schemas.openxmlformats.org/drawingml/2006/picture">
                      <pic:pic xmlns:pic="http://schemas.openxmlformats.org/drawingml/2006/picture">
                        <pic:nvPicPr>
                          <pic:cNvPr id="59995" name="Picture 59995"/>
                          <pic:cNvPicPr/>
                        </pic:nvPicPr>
                        <pic:blipFill>
                          <a:blip r:embed="rId206"/>
                          <a:stretch>
                            <a:fillRect/>
                          </a:stretch>
                        </pic:blipFill>
                        <pic:spPr>
                          <a:xfrm>
                            <a:off x="0" y="0"/>
                            <a:ext cx="146361" cy="42673"/>
                          </a:xfrm>
                          <a:prstGeom prst="rect">
                            <a:avLst/>
                          </a:prstGeom>
                        </pic:spPr>
                      </pic:pic>
                    </a:graphicData>
                  </a:graphic>
                </wp:inline>
              </w:drawing>
            </w:r>
          </w:p>
        </w:tc>
        <w:tc>
          <w:tcPr>
            <w:tcW w:w="1056" w:type="dxa"/>
            <w:vMerge w:val="restart"/>
            <w:tcBorders>
              <w:top w:val="single" w:sz="2" w:space="0" w:color="000000"/>
              <w:left w:val="nil"/>
              <w:bottom w:val="nil"/>
              <w:right w:val="nil"/>
            </w:tcBorders>
          </w:tcPr>
          <w:p w14:paraId="30D8031E" w14:textId="77777777" w:rsidR="00E643CE" w:rsidRDefault="005A3560">
            <w:pPr>
              <w:spacing w:after="0" w:line="259" w:lineRule="auto"/>
              <w:ind w:left="0"/>
              <w:jc w:val="left"/>
            </w:pPr>
            <w:r>
              <w:rPr>
                <w:sz w:val="20"/>
              </w:rPr>
              <w:t>A</w:t>
            </w:r>
          </w:p>
        </w:tc>
      </w:tr>
      <w:tr w:rsidR="00E643CE" w14:paraId="16C84D37" w14:textId="77777777">
        <w:trPr>
          <w:trHeight w:val="478"/>
        </w:trPr>
        <w:tc>
          <w:tcPr>
            <w:tcW w:w="0" w:type="auto"/>
            <w:vMerge/>
            <w:tcBorders>
              <w:top w:val="nil"/>
              <w:left w:val="nil"/>
              <w:bottom w:val="nil"/>
              <w:right w:val="single" w:sz="2" w:space="0" w:color="000000"/>
            </w:tcBorders>
          </w:tcPr>
          <w:p w14:paraId="124F2EBE" w14:textId="77777777" w:rsidR="00E643CE" w:rsidRDefault="00E643CE">
            <w:pPr>
              <w:spacing w:after="160" w:line="259" w:lineRule="auto"/>
              <w:ind w:left="0"/>
              <w:jc w:val="left"/>
            </w:pPr>
          </w:p>
        </w:tc>
        <w:tc>
          <w:tcPr>
            <w:tcW w:w="0" w:type="auto"/>
            <w:vMerge/>
            <w:tcBorders>
              <w:top w:val="nil"/>
              <w:left w:val="single" w:sz="2" w:space="0" w:color="000000"/>
              <w:bottom w:val="nil"/>
              <w:right w:val="nil"/>
            </w:tcBorders>
          </w:tcPr>
          <w:p w14:paraId="02C0F310" w14:textId="77777777" w:rsidR="00E643CE" w:rsidRDefault="00E643CE">
            <w:pPr>
              <w:spacing w:after="160" w:line="259" w:lineRule="auto"/>
              <w:ind w:left="0"/>
              <w:jc w:val="left"/>
            </w:pPr>
          </w:p>
        </w:tc>
        <w:tc>
          <w:tcPr>
            <w:tcW w:w="0" w:type="auto"/>
            <w:vMerge/>
            <w:tcBorders>
              <w:top w:val="nil"/>
              <w:left w:val="nil"/>
              <w:bottom w:val="nil"/>
              <w:right w:val="nil"/>
            </w:tcBorders>
          </w:tcPr>
          <w:p w14:paraId="3F395D97" w14:textId="77777777" w:rsidR="00E643CE" w:rsidRDefault="00E643CE">
            <w:pPr>
              <w:spacing w:after="160" w:line="259" w:lineRule="auto"/>
              <w:ind w:left="0"/>
              <w:jc w:val="left"/>
            </w:pPr>
          </w:p>
        </w:tc>
      </w:tr>
    </w:tbl>
    <w:p w14:paraId="1D46FBEB" w14:textId="77777777" w:rsidR="00E643CE" w:rsidRDefault="005A3560">
      <w:pPr>
        <w:spacing w:after="0" w:line="259" w:lineRule="auto"/>
        <w:ind w:left="2574"/>
        <w:jc w:val="left"/>
      </w:pPr>
      <w:r>
        <w:rPr>
          <w:noProof/>
          <w:sz w:val="22"/>
        </w:rPr>
        <mc:AlternateContent>
          <mc:Choice Requires="wpg">
            <w:drawing>
              <wp:inline distT="0" distB="0" distL="0" distR="0" wp14:anchorId="6C0C24A2" wp14:editId="28E65A62">
                <wp:extent cx="780593" cy="85344"/>
                <wp:effectExtent l="0" t="0" r="0" b="0"/>
                <wp:docPr id="290351" name="Group 290351"/>
                <wp:cNvGraphicFramePr/>
                <a:graphic xmlns:a="http://schemas.openxmlformats.org/drawingml/2006/main">
                  <a:graphicData uri="http://schemas.microsoft.com/office/word/2010/wordprocessingGroup">
                    <wpg:wgp>
                      <wpg:cNvGrpSpPr/>
                      <wpg:grpSpPr>
                        <a:xfrm>
                          <a:off x="0" y="0"/>
                          <a:ext cx="780593" cy="85344"/>
                          <a:chOff x="0" y="0"/>
                          <a:chExt cx="780593" cy="85344"/>
                        </a:xfrm>
                      </wpg:grpSpPr>
                      <pic:pic xmlns:pic="http://schemas.openxmlformats.org/drawingml/2006/picture">
                        <pic:nvPicPr>
                          <pic:cNvPr id="306190" name="Picture 306190"/>
                          <pic:cNvPicPr/>
                        </pic:nvPicPr>
                        <pic:blipFill>
                          <a:blip r:embed="rId207"/>
                          <a:stretch>
                            <a:fillRect/>
                          </a:stretch>
                        </pic:blipFill>
                        <pic:spPr>
                          <a:xfrm>
                            <a:off x="0" y="18288"/>
                            <a:ext cx="780593" cy="67056"/>
                          </a:xfrm>
                          <a:prstGeom prst="rect">
                            <a:avLst/>
                          </a:prstGeom>
                        </pic:spPr>
                      </pic:pic>
                      <wps:wsp>
                        <wps:cNvPr id="60860" name="Rectangle 60860"/>
                        <wps:cNvSpPr/>
                        <wps:spPr>
                          <a:xfrm>
                            <a:off x="317116" y="0"/>
                            <a:ext cx="129774" cy="113508"/>
                          </a:xfrm>
                          <a:prstGeom prst="rect">
                            <a:avLst/>
                          </a:prstGeom>
                          <a:ln>
                            <a:noFill/>
                          </a:ln>
                        </wps:spPr>
                        <wps:txbx>
                          <w:txbxContent>
                            <w:p w14:paraId="4F54B0E9" w14:textId="77777777" w:rsidR="00E643CE" w:rsidRDefault="005A3560">
                              <w:pPr>
                                <w:spacing w:after="160" w:line="259" w:lineRule="auto"/>
                                <w:ind w:left="0"/>
                                <w:jc w:val="left"/>
                              </w:pPr>
                              <w:r>
                                <w:rPr>
                                  <w:sz w:val="14"/>
                                </w:rPr>
                                <w:t>OE</w:t>
                              </w:r>
                            </w:p>
                          </w:txbxContent>
                        </wps:txbx>
                        <wps:bodyPr horzOverflow="overflow" vert="horz" lIns="0" tIns="0" rIns="0" bIns="0" rtlCol="0">
                          <a:noAutofit/>
                        </wps:bodyPr>
                      </wps:wsp>
                    </wpg:wgp>
                  </a:graphicData>
                </a:graphic>
              </wp:inline>
            </w:drawing>
          </mc:Choice>
          <mc:Fallback xmlns:a="http://schemas.openxmlformats.org/drawingml/2006/main">
            <w:pict>
              <v:group id="Group 290351" style="width:61.464pt;height:6.72003pt;mso-position-horizontal-relative:char;mso-position-vertical-relative:line" coordsize="7805,853">
                <v:shape id="Picture 306190" style="position:absolute;width:7805;height:670;left:0;top:182;" filled="f">
                  <v:imagedata r:id="rId208"/>
                </v:shape>
                <v:rect id="Rectangle 60860" style="position:absolute;width:1297;height:1135;left:3171;top:0;" filled="f" stroked="f">
                  <v:textbox inset="0,0,0,0">
                    <w:txbxContent>
                      <w:p>
                        <w:pPr>
                          <w:spacing w:before="0" w:after="160" w:line="259" w:lineRule="auto"/>
                          <w:ind w:left="0" w:firstLine="0"/>
                          <w:jc w:val="left"/>
                        </w:pPr>
                        <w:r>
                          <w:rPr>
                            <w:sz w:val="14"/>
                          </w:rPr>
                          <w:t xml:space="preserve">OE</w:t>
                        </w:r>
                      </w:p>
                    </w:txbxContent>
                  </v:textbox>
                </v:rect>
              </v:group>
            </w:pict>
          </mc:Fallback>
        </mc:AlternateContent>
      </w:r>
    </w:p>
    <w:p w14:paraId="473B1E0B" w14:textId="77777777" w:rsidR="00E643CE" w:rsidRDefault="005A3560">
      <w:pPr>
        <w:spacing w:after="85" w:line="273" w:lineRule="auto"/>
        <w:ind w:left="2584" w:hanging="10"/>
        <w:jc w:val="center"/>
      </w:pPr>
      <w:proofErr w:type="spellStart"/>
      <w:r>
        <w:rPr>
          <w:sz w:val="14"/>
        </w:rPr>
        <w:t>DtRECCIOF</w:t>
      </w:r>
      <w:proofErr w:type="spellEnd"/>
      <w:r>
        <w:rPr>
          <w:sz w:val="14"/>
        </w:rPr>
        <w:t xml:space="preserve">' </w:t>
      </w:r>
    </w:p>
    <w:p w14:paraId="41FC6443" w14:textId="77777777" w:rsidR="00E643CE" w:rsidRDefault="005A3560">
      <w:pPr>
        <w:spacing w:after="21" w:line="259" w:lineRule="auto"/>
        <w:ind w:left="1633"/>
        <w:jc w:val="left"/>
      </w:pPr>
      <w:r>
        <w:rPr>
          <w:noProof/>
          <w:sz w:val="22"/>
        </w:rPr>
        <mc:AlternateContent>
          <mc:Choice Requires="wpg">
            <w:drawing>
              <wp:inline distT="0" distB="0" distL="0" distR="0" wp14:anchorId="28261B13" wp14:editId="58E96797">
                <wp:extent cx="5378777" cy="12192"/>
                <wp:effectExtent l="0" t="0" r="0" b="0"/>
                <wp:docPr id="306196" name="Group 306196"/>
                <wp:cNvGraphicFramePr/>
                <a:graphic xmlns:a="http://schemas.openxmlformats.org/drawingml/2006/main">
                  <a:graphicData uri="http://schemas.microsoft.com/office/word/2010/wordprocessingGroup">
                    <wpg:wgp>
                      <wpg:cNvGrpSpPr/>
                      <wpg:grpSpPr>
                        <a:xfrm>
                          <a:off x="0" y="0"/>
                          <a:ext cx="5378777" cy="12192"/>
                          <a:chOff x="0" y="0"/>
                          <a:chExt cx="5378777" cy="12192"/>
                        </a:xfrm>
                      </wpg:grpSpPr>
                      <wps:wsp>
                        <wps:cNvPr id="306195" name="Shape 306195"/>
                        <wps:cNvSpPr/>
                        <wps:spPr>
                          <a:xfrm>
                            <a:off x="0" y="0"/>
                            <a:ext cx="5378777" cy="12192"/>
                          </a:xfrm>
                          <a:custGeom>
                            <a:avLst/>
                            <a:gdLst/>
                            <a:ahLst/>
                            <a:cxnLst/>
                            <a:rect l="0" t="0" r="0" b="0"/>
                            <a:pathLst>
                              <a:path w="5378777" h="12192">
                                <a:moveTo>
                                  <a:pt x="0" y="6096"/>
                                </a:moveTo>
                                <a:lnTo>
                                  <a:pt x="5378777"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196" style="width:423.526pt;height:0.959995pt;mso-position-horizontal-relative:char;mso-position-vertical-relative:line" coordsize="53787,121">
                <v:shape id="Shape 306195" style="position:absolute;width:53787;height:121;left:0;top:0;" coordsize="5378777,12192" path="m0,6096l5378777,6096">
                  <v:stroke weight="0.959995pt" endcap="flat" joinstyle="miter" miterlimit="1" on="true" color="#000000"/>
                  <v:fill on="false" color="#000000"/>
                </v:shape>
              </v:group>
            </w:pict>
          </mc:Fallback>
        </mc:AlternateContent>
      </w:r>
    </w:p>
    <w:p w14:paraId="0A9F3722" w14:textId="77777777" w:rsidR="00E643CE" w:rsidRDefault="005A3560">
      <w:pPr>
        <w:spacing w:after="57"/>
        <w:ind w:left="14" w:right="14"/>
      </w:pPr>
      <w:r>
        <w:rPr>
          <w:rFonts w:ascii="Calibri" w:eastAsia="Calibri" w:hAnsi="Calibri" w:cs="Calibri"/>
        </w:rPr>
        <w:t xml:space="preserve">1 </w:t>
      </w:r>
      <w:r>
        <w:t xml:space="preserve">convenio, agotando las directrices administrativas, presupuestarias y financieras para su emisión, correspondiendo al Despacho Ministerial la aprobación, debiendo la DIDEDUC verificar el fiel cumplimiento del Convenio ajustando a derecho todos </w:t>
      </w:r>
      <w:r>
        <w:rPr>
          <w:rFonts w:ascii="Calibri" w:eastAsia="Calibri" w:hAnsi="Calibri" w:cs="Calibri"/>
        </w:rPr>
        <w:t xml:space="preserve">1 </w:t>
      </w:r>
      <w:r>
        <w:t>los compro</w:t>
      </w:r>
      <w:r>
        <w:t>misos y obligaciones que de ello se deriven.</w:t>
      </w:r>
    </w:p>
    <w:p w14:paraId="1912D032" w14:textId="77777777" w:rsidR="00E643CE" w:rsidRDefault="005A3560">
      <w:pPr>
        <w:ind w:left="14" w:right="14"/>
      </w:pPr>
      <w:r>
        <w:rPr>
          <w:rFonts w:ascii="Calibri" w:eastAsia="Calibri" w:hAnsi="Calibri" w:cs="Calibri"/>
        </w:rPr>
        <w:lastRenderedPageBreak/>
        <w:t xml:space="preserve">1 </w:t>
      </w:r>
      <w:r>
        <w:t xml:space="preserve">En cuanto a las Cláusulas del Convenio, la primer parte corresponde a las generalidades, fue suscrito el 05 de abril de 2022, entre la licenciada Karla Ninet Gómez </w:t>
      </w:r>
      <w:proofErr w:type="spellStart"/>
      <w:r>
        <w:t>Castroi</w:t>
      </w:r>
      <w:proofErr w:type="spellEnd"/>
      <w:r>
        <w:t xml:space="preserve"> Directora de la DIDEDIJC, y </w:t>
      </w:r>
      <w:proofErr w:type="spellStart"/>
      <w:r>
        <w:t>Suhelen</w:t>
      </w:r>
      <w:proofErr w:type="spellEnd"/>
      <w:r>
        <w:t xml:space="preserve"> C</w:t>
      </w:r>
      <w:r>
        <w:t xml:space="preserve">arolina Hurtarte Rivas de </w:t>
      </w:r>
      <w:r>
        <w:rPr>
          <w:rFonts w:ascii="Calibri" w:eastAsia="Calibri" w:hAnsi="Calibri" w:cs="Calibri"/>
        </w:rPr>
        <w:t xml:space="preserve">1 </w:t>
      </w:r>
      <w:proofErr w:type="spellStart"/>
      <w:r>
        <w:t>Lungo</w:t>
      </w:r>
      <w:proofErr w:type="spellEnd"/>
      <w:r>
        <w:t xml:space="preserve">, Presidente del Consejo Directivo y Representante Legal de la Fundación CONGUATE, otorgando el convenio para implementar el Proyecto de Construcción y Equipamiento de la Escuela de Emprendimiento y un Centro de </w:t>
      </w:r>
      <w:r>
        <w:rPr>
          <w:rFonts w:ascii="Calibri" w:eastAsia="Calibri" w:hAnsi="Calibri" w:cs="Calibri"/>
        </w:rPr>
        <w:t xml:space="preserve">1 </w:t>
      </w:r>
      <w:r>
        <w:t xml:space="preserve">Capacitación, ubicada en la Colonia San Julián del municipio de Chinautla, departamento de Guatemala. Por lo cual, si se interpreta el Servicio Educativo como las actividades características del sector educativo, con el objetivo de </w:t>
      </w:r>
      <w:r>
        <w:rPr>
          <w:rFonts w:ascii="Calibri" w:eastAsia="Calibri" w:hAnsi="Calibri" w:cs="Calibri"/>
        </w:rPr>
        <w:t xml:space="preserve">1 </w:t>
      </w:r>
      <w:r>
        <w:t>mejorar los conocimien</w:t>
      </w:r>
      <w:r>
        <w:t xml:space="preserve">tos y aptitudes de las personas, existe contraste entre lo aprobado en el Acuerdo Ministerial 1289-2022 (prestar de manera ininterrumpida </w:t>
      </w:r>
      <w:r>
        <w:rPr>
          <w:rFonts w:ascii="Calibri" w:eastAsia="Calibri" w:hAnsi="Calibri" w:cs="Calibri"/>
        </w:rPr>
        <w:t xml:space="preserve">1 </w:t>
      </w:r>
      <w:r>
        <w:t xml:space="preserve">servicios educativos) y </w:t>
      </w:r>
      <w:proofErr w:type="spellStart"/>
      <w:r>
        <w:t>Io</w:t>
      </w:r>
      <w:proofErr w:type="spellEnd"/>
      <w:r>
        <w:t xml:space="preserve"> otorgado mediante convenio: "...implementar Proyecto de Construcción y equipamiento de la</w:t>
      </w:r>
      <w:r>
        <w:t xml:space="preserve"> Escuela de Emprendimiento y un Centro de Capacitación ubicada en la Colonia San Julián, municipio de Chinautla </w:t>
      </w:r>
      <w:r>
        <w:rPr>
          <w:rFonts w:ascii="Calibri" w:eastAsia="Calibri" w:hAnsi="Calibri" w:cs="Calibri"/>
        </w:rPr>
        <w:t xml:space="preserve">1 </w:t>
      </w:r>
      <w:r>
        <w:t>departamento de Guatemala."</w:t>
      </w:r>
    </w:p>
    <w:p w14:paraId="01C9D487" w14:textId="77777777" w:rsidR="00E643CE" w:rsidRDefault="005A3560">
      <w:pPr>
        <w:spacing w:after="25"/>
        <w:ind w:left="14" w:right="14"/>
      </w:pPr>
      <w:r>
        <w:rPr>
          <w:rFonts w:ascii="Calibri" w:eastAsia="Calibri" w:hAnsi="Calibri" w:cs="Calibri"/>
        </w:rPr>
        <w:t xml:space="preserve">1 </w:t>
      </w:r>
      <w:proofErr w:type="gramStart"/>
      <w:r>
        <w:t>La</w:t>
      </w:r>
      <w:proofErr w:type="gramEnd"/>
      <w:r>
        <w:t xml:space="preserve"> Cláusula Primera, establece la base legal que rige al Convenio, mencionando el artículo 194 de la Constitució</w:t>
      </w:r>
      <w:r>
        <w:t xml:space="preserve">n Política de la República, que refiere las funciones del Ministro; Ley de Educación Nacional; Ley del Presupuesto General de Ingresos </w:t>
      </w:r>
      <w:r>
        <w:rPr>
          <w:rFonts w:ascii="Calibri" w:eastAsia="Calibri" w:hAnsi="Calibri" w:cs="Calibri"/>
        </w:rPr>
        <w:t xml:space="preserve">1 </w:t>
      </w:r>
      <w:r>
        <w:t>y Egresos del Estado 2022.</w:t>
      </w:r>
    </w:p>
    <w:p w14:paraId="36EAE1A9" w14:textId="77777777" w:rsidR="00E643CE" w:rsidRDefault="005A3560">
      <w:pPr>
        <w:spacing w:after="247"/>
        <w:ind w:left="14" w:right="14" w:firstLine="1565"/>
      </w:pPr>
      <w:r>
        <w:rPr>
          <w:noProof/>
          <w:sz w:val="22"/>
        </w:rPr>
        <mc:AlternateContent>
          <mc:Choice Requires="wpg">
            <w:drawing>
              <wp:anchor distT="0" distB="0" distL="114300" distR="114300" simplePos="0" relativeHeight="251675648" behindDoc="0" locked="0" layoutInCell="1" allowOverlap="1" wp14:anchorId="0D37F4D5" wp14:editId="36B85537">
                <wp:simplePos x="0" y="0"/>
                <wp:positionH relativeFrom="column">
                  <wp:posOffset>42689</wp:posOffset>
                </wp:positionH>
                <wp:positionV relativeFrom="paragraph">
                  <wp:posOffset>623137</wp:posOffset>
                </wp:positionV>
                <wp:extent cx="128066" cy="298703"/>
                <wp:effectExtent l="0" t="0" r="0" b="0"/>
                <wp:wrapSquare wrapText="bothSides"/>
                <wp:docPr id="305818" name="Group 305818"/>
                <wp:cNvGraphicFramePr/>
                <a:graphic xmlns:a="http://schemas.openxmlformats.org/drawingml/2006/main">
                  <a:graphicData uri="http://schemas.microsoft.com/office/word/2010/wordprocessingGroup">
                    <wpg:wgp>
                      <wpg:cNvGrpSpPr/>
                      <wpg:grpSpPr>
                        <a:xfrm>
                          <a:off x="0" y="0"/>
                          <a:ext cx="128066" cy="298703"/>
                          <a:chOff x="0" y="0"/>
                          <a:chExt cx="128066" cy="298703"/>
                        </a:xfrm>
                      </wpg:grpSpPr>
                      <wps:wsp>
                        <wps:cNvPr id="60853" name="Rectangle 60853"/>
                        <wps:cNvSpPr/>
                        <wps:spPr>
                          <a:xfrm>
                            <a:off x="0" y="0"/>
                            <a:ext cx="170328" cy="397276"/>
                          </a:xfrm>
                          <a:prstGeom prst="rect">
                            <a:avLst/>
                          </a:prstGeom>
                          <a:ln>
                            <a:noFill/>
                          </a:ln>
                        </wps:spPr>
                        <wps:txbx>
                          <w:txbxContent>
                            <w:p w14:paraId="346F8EA8" w14:textId="77777777" w:rsidR="00E643CE" w:rsidRDefault="005A3560">
                              <w:pPr>
                                <w:spacing w:after="160" w:line="259" w:lineRule="auto"/>
                                <w:ind w:left="0"/>
                                <w:jc w:val="left"/>
                              </w:pPr>
                              <w:r>
                                <w:rPr>
                                  <w:rFonts w:ascii="Calibri" w:eastAsia="Calibri" w:hAnsi="Calibri" w:cs="Calibri"/>
                                  <w:sz w:val="78"/>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5818" style="width:10.0839pt;height:23.52pt;position:absolute;mso-position-horizontal-relative:text;mso-position-horizontal:absolute;margin-left:3.36132pt;mso-position-vertical-relative:text;margin-top:49.0659pt;" coordsize="1280,2987">
                <v:rect id="Rectangle 60853" style="position:absolute;width:1703;height:3972;left:0;top:0;" filled="f" stroked="f">
                  <v:textbox inset="0,0,0,0">
                    <w:txbxContent>
                      <w:p>
                        <w:pPr>
                          <w:spacing w:before="0" w:after="160" w:line="259" w:lineRule="auto"/>
                          <w:ind w:left="0" w:firstLine="0"/>
                          <w:jc w:val="left"/>
                        </w:pPr>
                        <w:r>
                          <w:rPr>
                            <w:rFonts w:cs="Calibri" w:hAnsi="Calibri" w:eastAsia="Calibri" w:ascii="Calibri"/>
                            <w:sz w:val="78"/>
                          </w:rPr>
                          <w:t xml:space="preserve">1</w:t>
                        </w:r>
                      </w:p>
                    </w:txbxContent>
                  </v:textbox>
                </v:rect>
                <w10:wrap type="square"/>
              </v:group>
            </w:pict>
          </mc:Fallback>
        </mc:AlternateContent>
      </w:r>
      <w:r>
        <w:t xml:space="preserve">La Cláusula Segunda, Antecedentes, refiere que la Fundación CONGUATE se </w:t>
      </w:r>
      <w:r>
        <w:rPr>
          <w:rFonts w:ascii="Calibri" w:eastAsia="Calibri" w:hAnsi="Calibri" w:cs="Calibri"/>
        </w:rPr>
        <w:t xml:space="preserve">1 </w:t>
      </w:r>
      <w:r>
        <w:t>inspira en ob</w:t>
      </w:r>
      <w:r>
        <w:t xml:space="preserve">jetivos de proyección social, solidaridad humana y asistencia humanitaria, cuyo objetivo fundamental es velar y proteger los derechos humanos de los </w:t>
      </w:r>
      <w:proofErr w:type="spellStart"/>
      <w:r>
        <w:t>mígrantes</w:t>
      </w:r>
      <w:proofErr w:type="spellEnd"/>
      <w:r>
        <w:t xml:space="preserve">, especialmente los </w:t>
      </w:r>
      <w:proofErr w:type="gramStart"/>
      <w:r>
        <w:t>Guatemaltecos</w:t>
      </w:r>
      <w:proofErr w:type="gramEnd"/>
      <w:r>
        <w:t>, cooperar con instituciones que tuvieran fines similares y brind</w:t>
      </w:r>
      <w:r>
        <w:t>ar servicios educativos sin fines de lucro.</w:t>
      </w:r>
    </w:p>
    <w:p w14:paraId="6BDFE716" w14:textId="77777777" w:rsidR="00E643CE" w:rsidRDefault="005A3560">
      <w:pPr>
        <w:ind w:left="14" w:right="14" w:firstLine="1373"/>
      </w:pPr>
      <w:r>
        <w:rPr>
          <w:noProof/>
          <w:sz w:val="22"/>
        </w:rPr>
        <mc:AlternateContent>
          <mc:Choice Requires="wpg">
            <w:drawing>
              <wp:anchor distT="0" distB="0" distL="114300" distR="114300" simplePos="0" relativeHeight="251676672" behindDoc="0" locked="0" layoutInCell="1" allowOverlap="1" wp14:anchorId="58A9DD8B" wp14:editId="07A5110A">
                <wp:simplePos x="0" y="0"/>
                <wp:positionH relativeFrom="column">
                  <wp:posOffset>42689</wp:posOffset>
                </wp:positionH>
                <wp:positionV relativeFrom="paragraph">
                  <wp:posOffset>-30479</wp:posOffset>
                </wp:positionV>
                <wp:extent cx="121968" cy="304800"/>
                <wp:effectExtent l="0" t="0" r="0" b="0"/>
                <wp:wrapSquare wrapText="bothSides"/>
                <wp:docPr id="305819" name="Group 305819"/>
                <wp:cNvGraphicFramePr/>
                <a:graphic xmlns:a="http://schemas.openxmlformats.org/drawingml/2006/main">
                  <a:graphicData uri="http://schemas.microsoft.com/office/word/2010/wordprocessingGroup">
                    <wpg:wgp>
                      <wpg:cNvGrpSpPr/>
                      <wpg:grpSpPr>
                        <a:xfrm>
                          <a:off x="0" y="0"/>
                          <a:ext cx="121968" cy="304800"/>
                          <a:chOff x="0" y="0"/>
                          <a:chExt cx="121968" cy="304800"/>
                        </a:xfrm>
                      </wpg:grpSpPr>
                      <wps:wsp>
                        <wps:cNvPr id="60854" name="Rectangle 60854"/>
                        <wps:cNvSpPr/>
                        <wps:spPr>
                          <a:xfrm>
                            <a:off x="0" y="0"/>
                            <a:ext cx="162217" cy="405384"/>
                          </a:xfrm>
                          <a:prstGeom prst="rect">
                            <a:avLst/>
                          </a:prstGeom>
                          <a:ln>
                            <a:noFill/>
                          </a:ln>
                        </wps:spPr>
                        <wps:txbx>
                          <w:txbxContent>
                            <w:p w14:paraId="14777DE5"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5819" style="width:9.60376pt;height:24pt;position:absolute;mso-position-horizontal-relative:text;mso-position-horizontal:absolute;margin-left:3.36132pt;mso-position-vertical-relative:text;margin-top:-2.39996pt;" coordsize="1219,3048">
                <v:rect id="Rectangle 60854" style="position:absolute;width:1622;height:4053;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w10:wrap type="square"/>
              </v:group>
            </w:pict>
          </mc:Fallback>
        </mc:AlternateContent>
      </w:r>
      <w:r>
        <w:t>La Cláusula Tercera, denominada: De la Asignación Presupuestaria Especial, indica que el traslado efectivo de los recursos, dependerá del comportamiento estacional de ingresos y la disponibilidad de caja, de</w:t>
      </w:r>
      <w:r>
        <w:t xml:space="preserve"> acuerdo a lo establecido en </w:t>
      </w:r>
      <w:r>
        <w:rPr>
          <w:noProof/>
          <w:sz w:val="22"/>
        </w:rPr>
        <mc:AlternateContent>
          <mc:Choice Requires="wpg">
            <w:drawing>
              <wp:inline distT="0" distB="0" distL="0" distR="0" wp14:anchorId="628B638E" wp14:editId="18771DE6">
                <wp:extent cx="128066" cy="298704"/>
                <wp:effectExtent l="0" t="0" r="0" b="0"/>
                <wp:docPr id="305820" name="Group 305820"/>
                <wp:cNvGraphicFramePr/>
                <a:graphic xmlns:a="http://schemas.openxmlformats.org/drawingml/2006/main">
                  <a:graphicData uri="http://schemas.microsoft.com/office/word/2010/wordprocessingGroup">
                    <wpg:wgp>
                      <wpg:cNvGrpSpPr/>
                      <wpg:grpSpPr>
                        <a:xfrm>
                          <a:off x="0" y="0"/>
                          <a:ext cx="128066" cy="298704"/>
                          <a:chOff x="0" y="0"/>
                          <a:chExt cx="128066" cy="298704"/>
                        </a:xfrm>
                      </wpg:grpSpPr>
                      <wps:wsp>
                        <wps:cNvPr id="60855" name="Rectangle 60855"/>
                        <wps:cNvSpPr/>
                        <wps:spPr>
                          <a:xfrm>
                            <a:off x="0" y="0"/>
                            <a:ext cx="170328" cy="397277"/>
                          </a:xfrm>
                          <a:prstGeom prst="rect">
                            <a:avLst/>
                          </a:prstGeom>
                          <a:ln>
                            <a:noFill/>
                          </a:ln>
                        </wps:spPr>
                        <wps:txbx>
                          <w:txbxContent>
                            <w:p w14:paraId="056822B5" w14:textId="77777777" w:rsidR="00E643CE" w:rsidRDefault="005A3560">
                              <w:pPr>
                                <w:spacing w:after="160" w:line="259" w:lineRule="auto"/>
                                <w:ind w:left="0"/>
                                <w:jc w:val="left"/>
                              </w:pPr>
                              <w:r>
                                <w:rPr>
                                  <w:rFonts w:ascii="Calibri" w:eastAsia="Calibri" w:hAnsi="Calibri" w:cs="Calibri"/>
                                  <w:sz w:val="78"/>
                                </w:rPr>
                                <w:t>1</w:t>
                              </w:r>
                            </w:p>
                          </w:txbxContent>
                        </wps:txbx>
                        <wps:bodyPr horzOverflow="overflow" vert="horz" lIns="0" tIns="0" rIns="0" bIns="0" rtlCol="0">
                          <a:noAutofit/>
                        </wps:bodyPr>
                      </wps:wsp>
                    </wpg:wgp>
                  </a:graphicData>
                </a:graphic>
              </wp:inline>
            </w:drawing>
          </mc:Choice>
          <mc:Fallback xmlns:a="http://schemas.openxmlformats.org/drawingml/2006/main">
            <w:pict>
              <v:group id="Group 305820" style="width:10.0839pt;height:23.52pt;mso-position-horizontal-relative:char;mso-position-vertical-relative:line" coordsize="1280,2987">
                <v:rect id="Rectangle 60855" style="position:absolute;width:1703;height:3972;left:0;top:0;" filled="f" stroked="f">
                  <v:textbox inset="0,0,0,0">
                    <w:txbxContent>
                      <w:p>
                        <w:pPr>
                          <w:spacing w:before="0" w:after="160" w:line="259" w:lineRule="auto"/>
                          <w:ind w:left="0" w:firstLine="0"/>
                          <w:jc w:val="left"/>
                        </w:pPr>
                        <w:r>
                          <w:rPr>
                            <w:rFonts w:cs="Calibri" w:hAnsi="Calibri" w:eastAsia="Calibri" w:ascii="Calibri"/>
                            <w:sz w:val="78"/>
                          </w:rPr>
                          <w:t xml:space="preserve">1</w:t>
                        </w:r>
                      </w:p>
                    </w:txbxContent>
                  </v:textbox>
                </v:rect>
              </v:group>
            </w:pict>
          </mc:Fallback>
        </mc:AlternateContent>
      </w:r>
      <w:r>
        <w:t xml:space="preserve"> el artículo 35, literales d) y e) del Decreto Número 114-97 Ley del Organismo Ejecutivo y el artículo 30 del Decreto Número 101-97, Ley Orgánica del </w:t>
      </w:r>
      <w:r>
        <w:rPr>
          <w:rFonts w:ascii="Calibri" w:eastAsia="Calibri" w:hAnsi="Calibri" w:cs="Calibri"/>
        </w:rPr>
        <w:t xml:space="preserve">1 </w:t>
      </w:r>
      <w:r>
        <w:t>Presupuesto.</w:t>
      </w:r>
    </w:p>
    <w:p w14:paraId="07B12DE8" w14:textId="77777777" w:rsidR="00E643CE" w:rsidRDefault="005A3560">
      <w:pPr>
        <w:spacing w:after="124"/>
        <w:ind w:left="14" w:right="14" w:firstLine="1565"/>
      </w:pPr>
      <w:r>
        <w:lastRenderedPageBreak/>
        <w:t xml:space="preserve">En Cláusula Cuarta, Objeto del Convenio, establece que tiene por objeto otorgar </w:t>
      </w:r>
      <w:r>
        <w:rPr>
          <w:rFonts w:ascii="Calibri" w:eastAsia="Calibri" w:hAnsi="Calibri" w:cs="Calibri"/>
        </w:rPr>
        <w:t xml:space="preserve">1 </w:t>
      </w:r>
      <w:r>
        <w:t xml:space="preserve">Q7 </w:t>
      </w:r>
      <w:r>
        <w:rPr>
          <w:noProof/>
        </w:rPr>
        <w:drawing>
          <wp:inline distT="0" distB="0" distL="0" distR="0" wp14:anchorId="2CC2B5D5" wp14:editId="44C66579">
            <wp:extent cx="731807" cy="134112"/>
            <wp:effectExtent l="0" t="0" r="0" b="0"/>
            <wp:docPr id="63476" name="Picture 63476"/>
            <wp:cNvGraphicFramePr/>
            <a:graphic xmlns:a="http://schemas.openxmlformats.org/drawingml/2006/main">
              <a:graphicData uri="http://schemas.openxmlformats.org/drawingml/2006/picture">
                <pic:pic xmlns:pic="http://schemas.openxmlformats.org/drawingml/2006/picture">
                  <pic:nvPicPr>
                    <pic:cNvPr id="63476" name="Picture 63476"/>
                    <pic:cNvPicPr/>
                  </pic:nvPicPr>
                  <pic:blipFill>
                    <a:blip r:embed="rId209"/>
                    <a:stretch>
                      <a:fillRect/>
                    </a:stretch>
                  </pic:blipFill>
                  <pic:spPr>
                    <a:xfrm>
                      <a:off x="0" y="0"/>
                      <a:ext cx="731807" cy="134112"/>
                    </a:xfrm>
                    <a:prstGeom prst="rect">
                      <a:avLst/>
                    </a:prstGeom>
                  </pic:spPr>
                </pic:pic>
              </a:graphicData>
            </a:graphic>
          </wp:inline>
        </w:drawing>
      </w:r>
      <w:r>
        <w:t xml:space="preserve"> con cargo al presupuesto general de ingresos y egresos del MINEDUC, los cuales podrán ser entregados en forma proporcional de acuerdo a la disponibilidad financiera de l</w:t>
      </w:r>
      <w:r>
        <w:t>a DIDEDUC Guatemala Norte, para cubrir el pago</w:t>
      </w:r>
    </w:p>
    <w:p w14:paraId="333ADAF3" w14:textId="77777777" w:rsidR="00E643CE" w:rsidRDefault="005A3560">
      <w:pPr>
        <w:spacing w:before="10" w:after="3" w:line="259" w:lineRule="auto"/>
        <w:ind w:left="2872" w:right="1681" w:hanging="10"/>
        <w:jc w:val="center"/>
      </w:pPr>
      <w:r>
        <w:rPr>
          <w:noProof/>
          <w:sz w:val="22"/>
        </w:rPr>
        <mc:AlternateContent>
          <mc:Choice Requires="wpg">
            <w:drawing>
              <wp:anchor distT="0" distB="0" distL="114300" distR="114300" simplePos="0" relativeHeight="251677696" behindDoc="0" locked="0" layoutInCell="1" allowOverlap="1" wp14:anchorId="0A2FBC89" wp14:editId="6460849F">
                <wp:simplePos x="0" y="0"/>
                <wp:positionH relativeFrom="column">
                  <wp:posOffset>48787</wp:posOffset>
                </wp:positionH>
                <wp:positionV relativeFrom="paragraph">
                  <wp:posOffset>-140208</wp:posOffset>
                </wp:positionV>
                <wp:extent cx="190709" cy="499873"/>
                <wp:effectExtent l="0" t="0" r="0" b="0"/>
                <wp:wrapSquare wrapText="bothSides"/>
                <wp:docPr id="305821" name="Group 305821"/>
                <wp:cNvGraphicFramePr/>
                <a:graphic xmlns:a="http://schemas.openxmlformats.org/drawingml/2006/main">
                  <a:graphicData uri="http://schemas.microsoft.com/office/word/2010/wordprocessingGroup">
                    <wpg:wgp>
                      <wpg:cNvGrpSpPr/>
                      <wpg:grpSpPr>
                        <a:xfrm>
                          <a:off x="0" y="0"/>
                          <a:ext cx="190709" cy="499873"/>
                          <a:chOff x="0" y="0"/>
                          <a:chExt cx="190709" cy="499873"/>
                        </a:xfrm>
                      </wpg:grpSpPr>
                      <wps:wsp>
                        <wps:cNvPr id="61271" name="Rectangle 61271"/>
                        <wps:cNvSpPr/>
                        <wps:spPr>
                          <a:xfrm>
                            <a:off x="0" y="0"/>
                            <a:ext cx="253643" cy="664831"/>
                          </a:xfrm>
                          <a:prstGeom prst="rect">
                            <a:avLst/>
                          </a:prstGeom>
                          <a:ln>
                            <a:noFill/>
                          </a:ln>
                        </wps:spPr>
                        <wps:txbx>
                          <w:txbxContent>
                            <w:p w14:paraId="5DF016CC" w14:textId="77777777" w:rsidR="00E643CE" w:rsidRDefault="005A3560">
                              <w:pPr>
                                <w:spacing w:after="160" w:line="259" w:lineRule="auto"/>
                                <w:ind w:left="0"/>
                                <w:jc w:val="left"/>
                              </w:pPr>
                              <w:r>
                                <w:rPr>
                                  <w:sz w:val="322"/>
                                </w:rPr>
                                <w:t xml:space="preserve">I </w:t>
                              </w:r>
                            </w:p>
                          </w:txbxContent>
                        </wps:txbx>
                        <wps:bodyPr horzOverflow="overflow" vert="horz" lIns="0" tIns="0" rIns="0" bIns="0" rtlCol="0">
                          <a:noAutofit/>
                        </wps:bodyPr>
                      </wps:wsp>
                    </wpg:wgp>
                  </a:graphicData>
                </a:graphic>
              </wp:anchor>
            </w:drawing>
          </mc:Choice>
          <mc:Fallback xmlns:a="http://schemas.openxmlformats.org/drawingml/2006/main">
            <w:pict>
              <v:group id="Group 305821" style="width:15.0164pt;height:39.36pt;position:absolute;mso-position-horizontal-relative:text;mso-position-horizontal:absolute;margin-left:3.84151pt;mso-position-vertical-relative:text;margin-top:-11.0401pt;" coordsize="1907,4998">
                <v:rect id="Rectangle 61271" style="position:absolute;width:2536;height:6648;left:0;top:0;" filled="f" stroked="f">
                  <v:textbox inset="0,0,0,0">
                    <w:txbxContent>
                      <w:p>
                        <w:pPr>
                          <w:spacing w:before="0" w:after="160" w:line="259" w:lineRule="auto"/>
                          <w:ind w:left="0" w:firstLine="0"/>
                          <w:jc w:val="left"/>
                        </w:pPr>
                        <w:r>
                          <w:rPr>
                            <w:sz w:val="322"/>
                          </w:rPr>
                          <w:t xml:space="preserve">I </w:t>
                        </w:r>
                      </w:p>
                    </w:txbxContent>
                  </v:textbox>
                </v:rect>
                <w10:wrap type="square"/>
              </v:group>
            </w:pict>
          </mc:Fallback>
        </mc:AlternateContent>
      </w:r>
      <w:r>
        <w:rPr>
          <w:noProof/>
        </w:rPr>
        <w:drawing>
          <wp:anchor distT="0" distB="0" distL="114300" distR="114300" simplePos="0" relativeHeight="251678720" behindDoc="0" locked="0" layoutInCell="1" allowOverlap="0" wp14:anchorId="65CCB215" wp14:editId="78D8C62A">
            <wp:simplePos x="0" y="0"/>
            <wp:positionH relativeFrom="column">
              <wp:posOffset>750102</wp:posOffset>
            </wp:positionH>
            <wp:positionV relativeFrom="paragraph">
              <wp:posOffset>-18287</wp:posOffset>
            </wp:positionV>
            <wp:extent cx="2384470" cy="384047"/>
            <wp:effectExtent l="0" t="0" r="0" b="0"/>
            <wp:wrapSquare wrapText="bothSides"/>
            <wp:docPr id="306191" name="Picture 306191"/>
            <wp:cNvGraphicFramePr/>
            <a:graphic xmlns:a="http://schemas.openxmlformats.org/drawingml/2006/main">
              <a:graphicData uri="http://schemas.openxmlformats.org/drawingml/2006/picture">
                <pic:pic xmlns:pic="http://schemas.openxmlformats.org/drawingml/2006/picture">
                  <pic:nvPicPr>
                    <pic:cNvPr id="306191" name="Picture 306191"/>
                    <pic:cNvPicPr/>
                  </pic:nvPicPr>
                  <pic:blipFill>
                    <a:blip r:embed="rId210"/>
                    <a:stretch>
                      <a:fillRect/>
                    </a:stretch>
                  </pic:blipFill>
                  <pic:spPr>
                    <a:xfrm>
                      <a:off x="0" y="0"/>
                      <a:ext cx="2384470" cy="384047"/>
                    </a:xfrm>
                    <a:prstGeom prst="rect">
                      <a:avLst/>
                    </a:prstGeom>
                  </pic:spPr>
                </pic:pic>
              </a:graphicData>
            </a:graphic>
          </wp:anchor>
        </w:drawing>
      </w:r>
      <w:r>
        <w:rPr>
          <w:noProof/>
        </w:rPr>
        <w:drawing>
          <wp:anchor distT="0" distB="0" distL="114300" distR="114300" simplePos="0" relativeHeight="251679744" behindDoc="0" locked="0" layoutInCell="1" allowOverlap="0" wp14:anchorId="2F3720BC" wp14:editId="70EFA04A">
            <wp:simplePos x="0" y="0"/>
            <wp:positionH relativeFrom="column">
              <wp:posOffset>3591950</wp:posOffset>
            </wp:positionH>
            <wp:positionV relativeFrom="paragraph">
              <wp:posOffset>-18287</wp:posOffset>
            </wp:positionV>
            <wp:extent cx="2811356" cy="12192"/>
            <wp:effectExtent l="0" t="0" r="0" b="0"/>
            <wp:wrapSquare wrapText="bothSides"/>
            <wp:docPr id="306193" name="Picture 306193"/>
            <wp:cNvGraphicFramePr/>
            <a:graphic xmlns:a="http://schemas.openxmlformats.org/drawingml/2006/main">
              <a:graphicData uri="http://schemas.openxmlformats.org/drawingml/2006/picture">
                <pic:pic xmlns:pic="http://schemas.openxmlformats.org/drawingml/2006/picture">
                  <pic:nvPicPr>
                    <pic:cNvPr id="306193" name="Picture 306193"/>
                    <pic:cNvPicPr/>
                  </pic:nvPicPr>
                  <pic:blipFill>
                    <a:blip r:embed="rId211"/>
                    <a:stretch>
                      <a:fillRect/>
                    </a:stretch>
                  </pic:blipFill>
                  <pic:spPr>
                    <a:xfrm>
                      <a:off x="0" y="0"/>
                      <a:ext cx="2811356" cy="12192"/>
                    </a:xfrm>
                    <a:prstGeom prst="rect">
                      <a:avLst/>
                    </a:prstGeom>
                  </pic:spPr>
                </pic:pic>
              </a:graphicData>
            </a:graphic>
          </wp:anchor>
        </w:drawing>
      </w:r>
      <w:r>
        <w:rPr>
          <w:sz w:val="20"/>
        </w:rPr>
        <w:t xml:space="preserve">DE </w:t>
      </w:r>
    </w:p>
    <w:p w14:paraId="73EE628F" w14:textId="77777777" w:rsidR="00E643CE" w:rsidRDefault="005A3560">
      <w:pPr>
        <w:spacing w:after="3" w:line="265" w:lineRule="auto"/>
        <w:ind w:left="3562" w:right="2371" w:hanging="10"/>
        <w:jc w:val="center"/>
      </w:pPr>
      <w:r>
        <w:rPr>
          <w:sz w:val="18"/>
        </w:rPr>
        <w:t xml:space="preserve">OE </w:t>
      </w:r>
    </w:p>
    <w:p w14:paraId="1B47F054" w14:textId="77777777" w:rsidR="00E643CE" w:rsidRDefault="005A3560">
      <w:pPr>
        <w:spacing w:after="3" w:line="265" w:lineRule="auto"/>
        <w:ind w:left="3562" w:right="2371" w:hanging="10"/>
        <w:jc w:val="center"/>
      </w:pPr>
      <w:r>
        <w:rPr>
          <w:sz w:val="18"/>
        </w:rPr>
        <w:t xml:space="preserve">EA </w:t>
      </w:r>
    </w:p>
    <w:p w14:paraId="31DB7B0B" w14:textId="77777777" w:rsidR="00E643CE" w:rsidRDefault="005A3560">
      <w:pPr>
        <w:tabs>
          <w:tab w:val="center" w:pos="4375"/>
          <w:tab w:val="center" w:pos="5268"/>
          <w:tab w:val="center" w:pos="6281"/>
          <w:tab w:val="center" w:pos="7361"/>
        </w:tabs>
        <w:spacing w:after="3" w:line="265" w:lineRule="auto"/>
        <w:ind w:left="0"/>
        <w:jc w:val="left"/>
      </w:pPr>
      <w:r>
        <w:rPr>
          <w:sz w:val="18"/>
        </w:rPr>
        <w:tab/>
        <w:t xml:space="preserve">01 OE </w:t>
      </w:r>
      <w:r>
        <w:rPr>
          <w:sz w:val="18"/>
        </w:rPr>
        <w:tab/>
      </w:r>
      <w:proofErr w:type="spellStart"/>
      <w:r>
        <w:rPr>
          <w:sz w:val="18"/>
        </w:rPr>
        <w:t>OE</w:t>
      </w:r>
      <w:proofErr w:type="spellEnd"/>
      <w:r>
        <w:rPr>
          <w:sz w:val="18"/>
        </w:rPr>
        <w:t xml:space="preserve"> </w:t>
      </w:r>
      <w:r>
        <w:rPr>
          <w:sz w:val="18"/>
        </w:rPr>
        <w:tab/>
      </w:r>
      <w:proofErr w:type="spellStart"/>
      <w:r>
        <w:rPr>
          <w:sz w:val="18"/>
        </w:rPr>
        <w:t>OE</w:t>
      </w:r>
      <w:proofErr w:type="spellEnd"/>
      <w:r>
        <w:rPr>
          <w:sz w:val="18"/>
        </w:rPr>
        <w:t xml:space="preserve"> </w:t>
      </w:r>
      <w:r>
        <w:rPr>
          <w:sz w:val="18"/>
        </w:rPr>
        <w:tab/>
      </w:r>
      <w:proofErr w:type="spellStart"/>
      <w:r>
        <w:rPr>
          <w:sz w:val="18"/>
        </w:rPr>
        <w:t>OE</w:t>
      </w:r>
      <w:proofErr w:type="spellEnd"/>
      <w:r>
        <w:rPr>
          <w:sz w:val="18"/>
        </w:rPr>
        <w:t xml:space="preserve"> </w:t>
      </w:r>
    </w:p>
    <w:p w14:paraId="4C0C1522" w14:textId="77777777" w:rsidR="00E643CE" w:rsidRDefault="00E643CE">
      <w:pPr>
        <w:sectPr w:rsidR="00E643CE">
          <w:headerReference w:type="even" r:id="rId212"/>
          <w:headerReference w:type="default" r:id="rId213"/>
          <w:footerReference w:type="even" r:id="rId214"/>
          <w:footerReference w:type="default" r:id="rId215"/>
          <w:headerReference w:type="first" r:id="rId216"/>
          <w:footerReference w:type="first" r:id="rId217"/>
          <w:pgSz w:w="12254" w:h="15859"/>
          <w:pgMar w:top="691" w:right="1882" w:bottom="684" w:left="259" w:header="394" w:footer="259" w:gutter="0"/>
          <w:cols w:space="720"/>
          <w:titlePg/>
        </w:sectPr>
      </w:pPr>
    </w:p>
    <w:p w14:paraId="0693A5C7" w14:textId="77777777" w:rsidR="00E643CE" w:rsidRDefault="005A3560">
      <w:pPr>
        <w:tabs>
          <w:tab w:val="center" w:pos="1833"/>
          <w:tab w:val="center" w:pos="6388"/>
          <w:tab w:val="center" w:pos="7742"/>
        </w:tabs>
        <w:spacing w:after="0" w:line="265" w:lineRule="auto"/>
        <w:ind w:left="0"/>
        <w:jc w:val="left"/>
      </w:pPr>
      <w:proofErr w:type="spellStart"/>
      <w:proofErr w:type="gramStart"/>
      <w:r>
        <w:rPr>
          <w:sz w:val="14"/>
        </w:rPr>
        <w:lastRenderedPageBreak/>
        <w:t>CONTRALOR:ta</w:t>
      </w:r>
      <w:proofErr w:type="spellEnd"/>
      <w:proofErr w:type="gramEnd"/>
      <w:r>
        <w:rPr>
          <w:sz w:val="14"/>
        </w:rPr>
        <w:t xml:space="preserve"> </w:t>
      </w:r>
      <w:r>
        <w:rPr>
          <w:sz w:val="14"/>
        </w:rPr>
        <w:tab/>
        <w:t xml:space="preserve">0 e </w:t>
      </w:r>
      <w:proofErr w:type="spellStart"/>
      <w:r>
        <w:rPr>
          <w:sz w:val="14"/>
        </w:rPr>
        <w:t>CUENtA.s</w:t>
      </w:r>
      <w:proofErr w:type="spellEnd"/>
      <w:r>
        <w:rPr>
          <w:sz w:val="14"/>
        </w:rPr>
        <w:tab/>
      </w:r>
      <w:proofErr w:type="spellStart"/>
      <w:r>
        <w:rPr>
          <w:sz w:val="14"/>
        </w:rPr>
        <w:t>AUOfiOR</w:t>
      </w:r>
      <w:proofErr w:type="spellEnd"/>
      <w:r>
        <w:rPr>
          <w:sz w:val="14"/>
        </w:rPr>
        <w:t xml:space="preserve">\A </w:t>
      </w:r>
      <w:r>
        <w:rPr>
          <w:sz w:val="14"/>
        </w:rPr>
        <w:tab/>
        <w:t>A</w:t>
      </w:r>
    </w:p>
    <w:p w14:paraId="694B7066" w14:textId="77777777" w:rsidR="00E643CE" w:rsidRDefault="005A3560">
      <w:pPr>
        <w:spacing w:after="307" w:line="259" w:lineRule="auto"/>
        <w:ind w:left="7804"/>
        <w:jc w:val="left"/>
      </w:pPr>
      <w:r>
        <w:rPr>
          <w:noProof/>
        </w:rPr>
        <w:drawing>
          <wp:inline distT="0" distB="0" distL="0" distR="0" wp14:anchorId="33E5287A" wp14:editId="794E91E1">
            <wp:extent cx="432815" cy="60960"/>
            <wp:effectExtent l="0" t="0" r="0" b="0"/>
            <wp:docPr id="306197" name="Picture 306197"/>
            <wp:cNvGraphicFramePr/>
            <a:graphic xmlns:a="http://schemas.openxmlformats.org/drawingml/2006/main">
              <a:graphicData uri="http://schemas.openxmlformats.org/drawingml/2006/picture">
                <pic:pic xmlns:pic="http://schemas.openxmlformats.org/drawingml/2006/picture">
                  <pic:nvPicPr>
                    <pic:cNvPr id="306197" name="Picture 306197"/>
                    <pic:cNvPicPr/>
                  </pic:nvPicPr>
                  <pic:blipFill>
                    <a:blip r:embed="rId218"/>
                    <a:stretch>
                      <a:fillRect/>
                    </a:stretch>
                  </pic:blipFill>
                  <pic:spPr>
                    <a:xfrm>
                      <a:off x="0" y="0"/>
                      <a:ext cx="432815" cy="60960"/>
                    </a:xfrm>
                    <a:prstGeom prst="rect">
                      <a:avLst/>
                    </a:prstGeom>
                  </pic:spPr>
                </pic:pic>
              </a:graphicData>
            </a:graphic>
          </wp:inline>
        </w:drawing>
      </w:r>
    </w:p>
    <w:p w14:paraId="0E23E03C" w14:textId="77777777" w:rsidR="00E643CE" w:rsidRDefault="005A3560">
      <w:pPr>
        <w:spacing w:after="23" w:line="259" w:lineRule="auto"/>
        <w:ind w:left="28" w:right="-1"/>
        <w:jc w:val="left"/>
      </w:pPr>
      <w:r>
        <w:rPr>
          <w:noProof/>
          <w:sz w:val="22"/>
        </w:rPr>
        <mc:AlternateContent>
          <mc:Choice Requires="wpg">
            <w:drawing>
              <wp:inline distT="0" distB="0" distL="0" distR="0" wp14:anchorId="563F6278" wp14:editId="58B167A4">
                <wp:extent cx="5382768" cy="12192"/>
                <wp:effectExtent l="0" t="0" r="0" b="0"/>
                <wp:docPr id="306204" name="Group 306204"/>
                <wp:cNvGraphicFramePr/>
                <a:graphic xmlns:a="http://schemas.openxmlformats.org/drawingml/2006/main">
                  <a:graphicData uri="http://schemas.microsoft.com/office/word/2010/wordprocessingGroup">
                    <wpg:wgp>
                      <wpg:cNvGrpSpPr/>
                      <wpg:grpSpPr>
                        <a:xfrm>
                          <a:off x="0" y="0"/>
                          <a:ext cx="5382768" cy="12192"/>
                          <a:chOff x="0" y="0"/>
                          <a:chExt cx="5382768" cy="12192"/>
                        </a:xfrm>
                      </wpg:grpSpPr>
                      <wps:wsp>
                        <wps:cNvPr id="306203" name="Shape 306203"/>
                        <wps:cNvSpPr/>
                        <wps:spPr>
                          <a:xfrm>
                            <a:off x="0" y="0"/>
                            <a:ext cx="5382768" cy="12192"/>
                          </a:xfrm>
                          <a:custGeom>
                            <a:avLst/>
                            <a:gdLst/>
                            <a:ahLst/>
                            <a:cxnLst/>
                            <a:rect l="0" t="0" r="0" b="0"/>
                            <a:pathLst>
                              <a:path w="5382768" h="12192">
                                <a:moveTo>
                                  <a:pt x="0" y="6096"/>
                                </a:moveTo>
                                <a:lnTo>
                                  <a:pt x="5382768"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204" style="width:423.84pt;height:0.959995pt;mso-position-horizontal-relative:char;mso-position-vertical-relative:line" coordsize="53827,121">
                <v:shape id="Shape 306203" style="position:absolute;width:53827;height:121;left:0;top:0;" coordsize="5382768,12192" path="m0,6096l5382768,6096">
                  <v:stroke weight="0.959995pt" endcap="flat" joinstyle="miter" miterlimit="1" on="true" color="#000000"/>
                  <v:fill on="false" color="#000000"/>
                </v:shape>
              </v:group>
            </w:pict>
          </mc:Fallback>
        </mc:AlternateContent>
      </w:r>
    </w:p>
    <w:p w14:paraId="115E15D9" w14:textId="77777777" w:rsidR="00E643CE" w:rsidRDefault="005A3560">
      <w:pPr>
        <w:spacing w:after="254"/>
        <w:ind w:left="14" w:right="14"/>
      </w:pPr>
      <w:r>
        <w:t xml:space="preserve">de: Honorarios por Q1, 166,000.00; Construcción de Escuela y Talleres de Capacitación y, Equipamiento de Talleres y Escuela por Q1 Tal y como se mencionó anteriormente, el Objeto del Convenio, de igual manera contrasta con lo aprobado por el Ministerio de </w:t>
      </w:r>
      <w:r>
        <w:t>Educación mediante el Acuerdo Ministerial No. 1289-2022, que es prestar servicios educativos.</w:t>
      </w:r>
    </w:p>
    <w:p w14:paraId="6178D436" w14:textId="77777777" w:rsidR="00E643CE" w:rsidRDefault="005A3560">
      <w:pPr>
        <w:ind w:left="14" w:right="14"/>
      </w:pPr>
      <w:r>
        <w:t>Mediante Providencia No. CGC-AFC-GNORTE-PROV-002-2022, de fecha 20 de febrero de 2023, emitida por Auditor Gubernamental de la Contraloría General de Cuentas, mis</w:t>
      </w:r>
      <w:r>
        <w:t>ma que fue adjunta al expediente de Análisis de Materia Controlada, se confirmaron las transferencias realizadas a la Fundación CONGUATE, por parte de la Di DEDUC, siendo de la manera siguiente:</w:t>
      </w:r>
    </w:p>
    <w:tbl>
      <w:tblPr>
        <w:tblStyle w:val="TableGrid"/>
        <w:tblW w:w="8454" w:type="dxa"/>
        <w:tblInd w:w="18" w:type="dxa"/>
        <w:tblCellMar>
          <w:top w:w="0" w:type="dxa"/>
          <w:left w:w="71" w:type="dxa"/>
          <w:bottom w:w="0" w:type="dxa"/>
          <w:right w:w="67" w:type="dxa"/>
        </w:tblCellMar>
        <w:tblLook w:val="04A0" w:firstRow="1" w:lastRow="0" w:firstColumn="1" w:lastColumn="0" w:noHBand="0" w:noVBand="1"/>
      </w:tblPr>
      <w:tblGrid>
        <w:gridCol w:w="1009"/>
        <w:gridCol w:w="1025"/>
        <w:gridCol w:w="3459"/>
        <w:gridCol w:w="1549"/>
        <w:gridCol w:w="1412"/>
      </w:tblGrid>
      <w:tr w:rsidR="00E643CE" w14:paraId="7B4B208C" w14:textId="77777777">
        <w:trPr>
          <w:trHeight w:val="662"/>
        </w:trPr>
        <w:tc>
          <w:tcPr>
            <w:tcW w:w="823" w:type="dxa"/>
            <w:tcBorders>
              <w:top w:val="single" w:sz="2" w:space="0" w:color="000000"/>
              <w:left w:val="single" w:sz="2" w:space="0" w:color="000000"/>
              <w:bottom w:val="single" w:sz="2" w:space="0" w:color="000000"/>
              <w:right w:val="single" w:sz="2" w:space="0" w:color="000000"/>
            </w:tcBorders>
          </w:tcPr>
          <w:p w14:paraId="7372062A" w14:textId="77777777" w:rsidR="00E643CE" w:rsidRDefault="005A3560">
            <w:pPr>
              <w:spacing w:after="0" w:line="259" w:lineRule="auto"/>
              <w:ind w:left="0" w:right="1"/>
              <w:jc w:val="center"/>
            </w:pPr>
            <w:r>
              <w:rPr>
                <w:sz w:val="22"/>
              </w:rPr>
              <w:t>REC.</w:t>
            </w:r>
          </w:p>
        </w:tc>
        <w:tc>
          <w:tcPr>
            <w:tcW w:w="920" w:type="dxa"/>
            <w:tcBorders>
              <w:top w:val="single" w:sz="2" w:space="0" w:color="000000"/>
              <w:left w:val="single" w:sz="2" w:space="0" w:color="000000"/>
              <w:bottom w:val="single" w:sz="2" w:space="0" w:color="000000"/>
              <w:right w:val="single" w:sz="2" w:space="0" w:color="000000"/>
            </w:tcBorders>
          </w:tcPr>
          <w:p w14:paraId="78635E55" w14:textId="77777777" w:rsidR="00E643CE" w:rsidRDefault="005A3560">
            <w:pPr>
              <w:spacing w:after="0" w:line="259" w:lineRule="auto"/>
              <w:ind w:left="2"/>
              <w:jc w:val="center"/>
            </w:pPr>
            <w:r>
              <w:rPr>
                <w:sz w:val="20"/>
              </w:rPr>
              <w:t>FECHA</w:t>
            </w:r>
          </w:p>
        </w:tc>
        <w:tc>
          <w:tcPr>
            <w:tcW w:w="4208" w:type="dxa"/>
            <w:tcBorders>
              <w:top w:val="single" w:sz="2" w:space="0" w:color="000000"/>
              <w:left w:val="single" w:sz="2" w:space="0" w:color="000000"/>
              <w:bottom w:val="single" w:sz="2" w:space="0" w:color="000000"/>
              <w:right w:val="single" w:sz="2" w:space="0" w:color="000000"/>
            </w:tcBorders>
          </w:tcPr>
          <w:p w14:paraId="1726E46F" w14:textId="77777777" w:rsidR="00E643CE" w:rsidRDefault="005A3560">
            <w:pPr>
              <w:spacing w:after="0" w:line="259" w:lineRule="auto"/>
              <w:ind w:left="10"/>
              <w:jc w:val="center"/>
            </w:pPr>
            <w:r>
              <w:rPr>
                <w:sz w:val="20"/>
              </w:rPr>
              <w:t>CONCEPTO</w:t>
            </w:r>
          </w:p>
        </w:tc>
        <w:tc>
          <w:tcPr>
            <w:tcW w:w="1171" w:type="dxa"/>
            <w:tcBorders>
              <w:top w:val="single" w:sz="2" w:space="0" w:color="000000"/>
              <w:left w:val="single" w:sz="2" w:space="0" w:color="000000"/>
              <w:bottom w:val="single" w:sz="2" w:space="0" w:color="000000"/>
              <w:right w:val="single" w:sz="2" w:space="0" w:color="000000"/>
            </w:tcBorders>
          </w:tcPr>
          <w:p w14:paraId="4A162C0C" w14:textId="77777777" w:rsidR="00E643CE" w:rsidRDefault="005A3560">
            <w:pPr>
              <w:spacing w:after="0" w:line="259" w:lineRule="auto"/>
              <w:ind w:left="0" w:right="115"/>
              <w:jc w:val="right"/>
            </w:pPr>
            <w:r>
              <w:rPr>
                <w:sz w:val="20"/>
              </w:rPr>
              <w:t xml:space="preserve">CANTIDAD </w:t>
            </w:r>
          </w:p>
        </w:tc>
        <w:tc>
          <w:tcPr>
            <w:tcW w:w="1331" w:type="dxa"/>
            <w:tcBorders>
              <w:top w:val="single" w:sz="2" w:space="0" w:color="000000"/>
              <w:left w:val="single" w:sz="2" w:space="0" w:color="000000"/>
              <w:bottom w:val="single" w:sz="2" w:space="0" w:color="000000"/>
              <w:right w:val="single" w:sz="2" w:space="0" w:color="000000"/>
            </w:tcBorders>
          </w:tcPr>
          <w:p w14:paraId="4FA4AB44" w14:textId="77777777" w:rsidR="00E643CE" w:rsidRDefault="005A3560">
            <w:pPr>
              <w:spacing w:after="0" w:line="259" w:lineRule="auto"/>
              <w:ind w:left="0"/>
              <w:jc w:val="center"/>
            </w:pPr>
            <w:r>
              <w:rPr>
                <w:sz w:val="20"/>
              </w:rPr>
              <w:t>CUR OE GASTO No. Y FECHA</w:t>
            </w:r>
          </w:p>
        </w:tc>
      </w:tr>
      <w:tr w:rsidR="00E643CE" w14:paraId="344DF590" w14:textId="77777777">
        <w:trPr>
          <w:trHeight w:val="642"/>
        </w:trPr>
        <w:tc>
          <w:tcPr>
            <w:tcW w:w="823" w:type="dxa"/>
            <w:tcBorders>
              <w:top w:val="single" w:sz="2" w:space="0" w:color="000000"/>
              <w:left w:val="single" w:sz="2" w:space="0" w:color="000000"/>
              <w:bottom w:val="single" w:sz="2" w:space="0" w:color="000000"/>
              <w:right w:val="single" w:sz="2" w:space="0" w:color="000000"/>
            </w:tcBorders>
          </w:tcPr>
          <w:p w14:paraId="0C2C9AB1" w14:textId="77777777" w:rsidR="00E643CE" w:rsidRDefault="005A3560">
            <w:pPr>
              <w:spacing w:after="0" w:line="259" w:lineRule="auto"/>
              <w:ind w:left="6"/>
              <w:jc w:val="left"/>
            </w:pPr>
            <w:r>
              <w:rPr>
                <w:rFonts w:ascii="Calibri" w:eastAsia="Calibri" w:hAnsi="Calibri" w:cs="Calibri"/>
                <w:sz w:val="18"/>
              </w:rPr>
              <w:t>778019</w:t>
            </w:r>
          </w:p>
        </w:tc>
        <w:tc>
          <w:tcPr>
            <w:tcW w:w="920" w:type="dxa"/>
            <w:tcBorders>
              <w:top w:val="single" w:sz="2" w:space="0" w:color="000000"/>
              <w:left w:val="single" w:sz="2" w:space="0" w:color="000000"/>
              <w:bottom w:val="single" w:sz="2" w:space="0" w:color="000000"/>
              <w:right w:val="single" w:sz="2" w:space="0" w:color="000000"/>
            </w:tcBorders>
          </w:tcPr>
          <w:p w14:paraId="26372748" w14:textId="77777777" w:rsidR="00E643CE" w:rsidRDefault="005A3560">
            <w:pPr>
              <w:spacing w:after="0" w:line="259" w:lineRule="auto"/>
              <w:ind w:left="18"/>
              <w:jc w:val="left"/>
            </w:pPr>
            <w:r>
              <w:rPr>
                <w:rFonts w:ascii="Calibri" w:eastAsia="Calibri" w:hAnsi="Calibri" w:cs="Calibri"/>
                <w:sz w:val="16"/>
              </w:rPr>
              <w:t>25/04/2022</w:t>
            </w:r>
          </w:p>
        </w:tc>
        <w:tc>
          <w:tcPr>
            <w:tcW w:w="4208" w:type="dxa"/>
            <w:tcBorders>
              <w:top w:val="single" w:sz="2" w:space="0" w:color="000000"/>
              <w:left w:val="single" w:sz="2" w:space="0" w:color="000000"/>
              <w:bottom w:val="single" w:sz="2" w:space="0" w:color="000000"/>
              <w:right w:val="single" w:sz="2" w:space="0" w:color="000000"/>
            </w:tcBorders>
          </w:tcPr>
          <w:p w14:paraId="2CEACABA" w14:textId="77777777" w:rsidR="00E643CE" w:rsidRDefault="005A3560">
            <w:pPr>
              <w:spacing w:after="0" w:line="259" w:lineRule="auto"/>
              <w:ind w:left="10"/>
              <w:jc w:val="left"/>
            </w:pPr>
            <w:r>
              <w:rPr>
                <w:sz w:val="18"/>
              </w:rPr>
              <w:t xml:space="preserve">Asignación presupuestaria </w:t>
            </w:r>
            <w:proofErr w:type="spellStart"/>
            <w:r>
              <w:rPr>
                <w:sz w:val="18"/>
              </w:rPr>
              <w:t>espectal</w:t>
            </w:r>
            <w:proofErr w:type="spellEnd"/>
            <w:r>
              <w:rPr>
                <w:sz w:val="18"/>
              </w:rPr>
              <w:t xml:space="preserve"> según Convenio</w:t>
            </w:r>
          </w:p>
          <w:p w14:paraId="467005AE" w14:textId="77777777" w:rsidR="00E643CE" w:rsidRDefault="005A3560">
            <w:pPr>
              <w:spacing w:after="0" w:line="259" w:lineRule="auto"/>
              <w:ind w:left="10"/>
              <w:jc w:val="left"/>
            </w:pPr>
            <w:r>
              <w:rPr>
                <w:sz w:val="18"/>
              </w:rPr>
              <w:t xml:space="preserve">04-2022 y Acuerdo </w:t>
            </w:r>
            <w:proofErr w:type="spellStart"/>
            <w:r>
              <w:rPr>
                <w:sz w:val="18"/>
              </w:rPr>
              <w:t>Ministenal</w:t>
            </w:r>
            <w:proofErr w:type="spellEnd"/>
            <w:r>
              <w:rPr>
                <w:sz w:val="18"/>
              </w:rPr>
              <w:t xml:space="preserve"> No. 1289-2022 PRIMER DESEMBOLSO</w:t>
            </w:r>
          </w:p>
        </w:tc>
        <w:tc>
          <w:tcPr>
            <w:tcW w:w="1171" w:type="dxa"/>
            <w:tcBorders>
              <w:top w:val="single" w:sz="2" w:space="0" w:color="000000"/>
              <w:left w:val="single" w:sz="2" w:space="0" w:color="000000"/>
              <w:bottom w:val="single" w:sz="2" w:space="0" w:color="000000"/>
              <w:right w:val="single" w:sz="2" w:space="0" w:color="000000"/>
            </w:tcBorders>
          </w:tcPr>
          <w:p w14:paraId="5296C252" w14:textId="77777777" w:rsidR="00E643CE" w:rsidRDefault="005A3560">
            <w:pPr>
              <w:spacing w:after="0" w:line="259" w:lineRule="auto"/>
              <w:ind w:left="25"/>
              <w:jc w:val="left"/>
            </w:pPr>
            <w:r>
              <w:rPr>
                <w:rFonts w:ascii="Calibri" w:eastAsia="Calibri" w:hAnsi="Calibri" w:cs="Calibri"/>
                <w:sz w:val="18"/>
              </w:rPr>
              <w:t>02.545,45500</w:t>
            </w:r>
          </w:p>
        </w:tc>
        <w:tc>
          <w:tcPr>
            <w:tcW w:w="1331" w:type="dxa"/>
            <w:tcBorders>
              <w:top w:val="single" w:sz="2" w:space="0" w:color="000000"/>
              <w:left w:val="single" w:sz="2" w:space="0" w:color="000000"/>
              <w:bottom w:val="single" w:sz="2" w:space="0" w:color="000000"/>
              <w:right w:val="single" w:sz="2" w:space="0" w:color="000000"/>
            </w:tcBorders>
          </w:tcPr>
          <w:p w14:paraId="7CA9A305" w14:textId="77777777" w:rsidR="00E643CE" w:rsidRDefault="005A3560">
            <w:pPr>
              <w:spacing w:after="0" w:line="259" w:lineRule="auto"/>
              <w:ind w:left="0" w:right="10"/>
              <w:jc w:val="center"/>
            </w:pPr>
            <w:r>
              <w:rPr>
                <w:rFonts w:ascii="Calibri" w:eastAsia="Calibri" w:hAnsi="Calibri" w:cs="Calibri"/>
                <w:sz w:val="18"/>
              </w:rPr>
              <w:t xml:space="preserve">7170 </w:t>
            </w:r>
            <w:proofErr w:type="spellStart"/>
            <w:r>
              <w:rPr>
                <w:rFonts w:ascii="Calibri" w:eastAsia="Calibri" w:hAnsi="Calibri" w:cs="Calibri"/>
                <w:sz w:val="18"/>
              </w:rPr>
              <w:t>dol</w:t>
            </w:r>
            <w:proofErr w:type="spellEnd"/>
          </w:p>
          <w:p w14:paraId="12DFF1DA" w14:textId="77777777" w:rsidR="00E643CE" w:rsidRDefault="005A3560">
            <w:pPr>
              <w:spacing w:after="0" w:line="259" w:lineRule="auto"/>
              <w:ind w:left="10"/>
              <w:jc w:val="center"/>
            </w:pPr>
            <w:r>
              <w:rPr>
                <w:rFonts w:ascii="Calibri" w:eastAsia="Calibri" w:hAnsi="Calibri" w:cs="Calibri"/>
                <w:sz w:val="16"/>
              </w:rPr>
              <w:t>28104,'2022</w:t>
            </w:r>
          </w:p>
        </w:tc>
      </w:tr>
      <w:tr w:rsidR="00E643CE" w14:paraId="26D1F66B" w14:textId="77777777">
        <w:trPr>
          <w:trHeight w:val="649"/>
        </w:trPr>
        <w:tc>
          <w:tcPr>
            <w:tcW w:w="823" w:type="dxa"/>
            <w:tcBorders>
              <w:top w:val="single" w:sz="2" w:space="0" w:color="000000"/>
              <w:left w:val="single" w:sz="2" w:space="0" w:color="000000"/>
              <w:bottom w:val="single" w:sz="2" w:space="0" w:color="000000"/>
              <w:right w:val="single" w:sz="2" w:space="0" w:color="000000"/>
            </w:tcBorders>
          </w:tcPr>
          <w:p w14:paraId="2DD26616" w14:textId="77777777" w:rsidR="00E643CE" w:rsidRDefault="005A3560">
            <w:pPr>
              <w:spacing w:after="0" w:line="259" w:lineRule="auto"/>
              <w:ind w:left="6"/>
              <w:jc w:val="left"/>
            </w:pPr>
            <w:r>
              <w:rPr>
                <w:sz w:val="16"/>
              </w:rPr>
              <w:t>77B021</w:t>
            </w:r>
          </w:p>
        </w:tc>
        <w:tc>
          <w:tcPr>
            <w:tcW w:w="920" w:type="dxa"/>
            <w:tcBorders>
              <w:top w:val="single" w:sz="2" w:space="0" w:color="000000"/>
              <w:left w:val="single" w:sz="2" w:space="0" w:color="000000"/>
              <w:bottom w:val="single" w:sz="2" w:space="0" w:color="000000"/>
              <w:right w:val="single" w:sz="2" w:space="0" w:color="000000"/>
            </w:tcBorders>
          </w:tcPr>
          <w:p w14:paraId="7BA32C7C" w14:textId="77777777" w:rsidR="00E643CE" w:rsidRDefault="005A3560">
            <w:pPr>
              <w:spacing w:after="0" w:line="259" w:lineRule="auto"/>
              <w:ind w:left="18"/>
              <w:jc w:val="left"/>
            </w:pPr>
            <w:r>
              <w:rPr>
                <w:rFonts w:ascii="Calibri" w:eastAsia="Calibri" w:hAnsi="Calibri" w:cs="Calibri"/>
                <w:sz w:val="16"/>
              </w:rPr>
              <w:t>17,0512022</w:t>
            </w:r>
          </w:p>
        </w:tc>
        <w:tc>
          <w:tcPr>
            <w:tcW w:w="4208" w:type="dxa"/>
            <w:tcBorders>
              <w:top w:val="single" w:sz="2" w:space="0" w:color="000000"/>
              <w:left w:val="single" w:sz="2" w:space="0" w:color="000000"/>
              <w:bottom w:val="single" w:sz="2" w:space="0" w:color="000000"/>
              <w:right w:val="single" w:sz="2" w:space="0" w:color="000000"/>
            </w:tcBorders>
          </w:tcPr>
          <w:p w14:paraId="3DEE90BA" w14:textId="77777777" w:rsidR="00E643CE" w:rsidRDefault="005A3560">
            <w:pPr>
              <w:spacing w:after="0" w:line="259" w:lineRule="auto"/>
              <w:ind w:left="10"/>
              <w:jc w:val="left"/>
            </w:pPr>
            <w:r>
              <w:rPr>
                <w:sz w:val="18"/>
              </w:rPr>
              <w:t>Asignación presupuestaria especial según Convenio</w:t>
            </w:r>
          </w:p>
          <w:p w14:paraId="0432F6D5" w14:textId="77777777" w:rsidR="00E643CE" w:rsidRDefault="005A3560">
            <w:pPr>
              <w:spacing w:after="0" w:line="259" w:lineRule="auto"/>
              <w:ind w:left="10"/>
              <w:jc w:val="left"/>
            </w:pPr>
            <w:r>
              <w:rPr>
                <w:sz w:val="18"/>
              </w:rPr>
              <w:t>04-2022 y Acuerdo Ministerial No, '289-2022 SEGUNDO</w:t>
            </w:r>
          </w:p>
          <w:p w14:paraId="3233F2E4" w14:textId="77777777" w:rsidR="00E643CE" w:rsidRDefault="005A3560">
            <w:pPr>
              <w:spacing w:after="0" w:line="259" w:lineRule="auto"/>
              <w:ind w:left="10"/>
              <w:jc w:val="left"/>
            </w:pPr>
            <w:r>
              <w:rPr>
                <w:sz w:val="20"/>
              </w:rPr>
              <w:t>DESEMBOLSO</w:t>
            </w:r>
          </w:p>
        </w:tc>
        <w:tc>
          <w:tcPr>
            <w:tcW w:w="1171" w:type="dxa"/>
            <w:tcBorders>
              <w:top w:val="single" w:sz="2" w:space="0" w:color="000000"/>
              <w:left w:val="single" w:sz="2" w:space="0" w:color="000000"/>
              <w:bottom w:val="single" w:sz="2" w:space="0" w:color="000000"/>
              <w:right w:val="single" w:sz="2" w:space="0" w:color="000000"/>
            </w:tcBorders>
          </w:tcPr>
          <w:p w14:paraId="0DF9E06F" w14:textId="77777777" w:rsidR="00E643CE" w:rsidRDefault="005A3560">
            <w:pPr>
              <w:spacing w:after="0" w:line="259" w:lineRule="auto"/>
              <w:ind w:left="6"/>
              <w:jc w:val="left"/>
            </w:pPr>
            <w:r>
              <w:rPr>
                <w:rFonts w:ascii="Calibri" w:eastAsia="Calibri" w:hAnsi="Calibri" w:cs="Calibri"/>
                <w:sz w:val="18"/>
              </w:rPr>
              <w:t>0636,365.00</w:t>
            </w:r>
          </w:p>
        </w:tc>
        <w:tc>
          <w:tcPr>
            <w:tcW w:w="1331" w:type="dxa"/>
            <w:tcBorders>
              <w:top w:val="single" w:sz="2" w:space="0" w:color="000000"/>
              <w:left w:val="single" w:sz="2" w:space="0" w:color="000000"/>
              <w:bottom w:val="single" w:sz="2" w:space="0" w:color="000000"/>
              <w:right w:val="single" w:sz="2" w:space="0" w:color="000000"/>
            </w:tcBorders>
          </w:tcPr>
          <w:p w14:paraId="4623C05D" w14:textId="77777777" w:rsidR="00E643CE" w:rsidRDefault="005A3560">
            <w:pPr>
              <w:spacing w:after="0" w:line="259" w:lineRule="auto"/>
              <w:ind w:left="0" w:right="10"/>
              <w:jc w:val="center"/>
            </w:pPr>
            <w:r>
              <w:rPr>
                <w:rFonts w:ascii="Calibri" w:eastAsia="Calibri" w:hAnsi="Calibri" w:cs="Calibri"/>
                <w:sz w:val="18"/>
              </w:rPr>
              <w:t>8418 del</w:t>
            </w:r>
          </w:p>
          <w:p w14:paraId="649798E8" w14:textId="77777777" w:rsidR="00E643CE" w:rsidRDefault="005A3560">
            <w:pPr>
              <w:spacing w:after="0" w:line="259" w:lineRule="auto"/>
              <w:ind w:left="0"/>
              <w:jc w:val="center"/>
            </w:pPr>
            <w:r>
              <w:rPr>
                <w:rFonts w:ascii="Calibri" w:eastAsia="Calibri" w:hAnsi="Calibri" w:cs="Calibri"/>
                <w:sz w:val="16"/>
              </w:rPr>
              <w:t>25,'0$'2022</w:t>
            </w:r>
          </w:p>
        </w:tc>
      </w:tr>
      <w:tr w:rsidR="00E643CE" w14:paraId="1ADA78CA" w14:textId="77777777">
        <w:trPr>
          <w:trHeight w:val="713"/>
        </w:trPr>
        <w:tc>
          <w:tcPr>
            <w:tcW w:w="823" w:type="dxa"/>
            <w:tcBorders>
              <w:top w:val="single" w:sz="2" w:space="0" w:color="000000"/>
              <w:left w:val="single" w:sz="2" w:space="0" w:color="000000"/>
              <w:bottom w:val="single" w:sz="2" w:space="0" w:color="000000"/>
              <w:right w:val="single" w:sz="2" w:space="0" w:color="000000"/>
            </w:tcBorders>
          </w:tcPr>
          <w:p w14:paraId="5FE71D31" w14:textId="77777777" w:rsidR="00E643CE" w:rsidRDefault="005A3560">
            <w:pPr>
              <w:spacing w:after="0" w:line="259" w:lineRule="auto"/>
              <w:ind w:left="6"/>
              <w:jc w:val="left"/>
            </w:pPr>
            <w:r>
              <w:rPr>
                <w:rFonts w:ascii="Calibri" w:eastAsia="Calibri" w:hAnsi="Calibri" w:cs="Calibri"/>
                <w:sz w:val="18"/>
              </w:rPr>
              <w:t>778025</w:t>
            </w:r>
          </w:p>
        </w:tc>
        <w:tc>
          <w:tcPr>
            <w:tcW w:w="920" w:type="dxa"/>
            <w:tcBorders>
              <w:top w:val="single" w:sz="2" w:space="0" w:color="000000"/>
              <w:left w:val="single" w:sz="2" w:space="0" w:color="000000"/>
              <w:bottom w:val="single" w:sz="2" w:space="0" w:color="000000"/>
              <w:right w:val="single" w:sz="2" w:space="0" w:color="000000"/>
            </w:tcBorders>
          </w:tcPr>
          <w:p w14:paraId="4057D517" w14:textId="77777777" w:rsidR="00E643CE" w:rsidRDefault="005A3560">
            <w:pPr>
              <w:spacing w:after="0" w:line="259" w:lineRule="auto"/>
              <w:ind w:left="66"/>
              <w:jc w:val="left"/>
            </w:pPr>
            <w:r>
              <w:rPr>
                <w:rFonts w:ascii="Calibri" w:eastAsia="Calibri" w:hAnsi="Calibri" w:cs="Calibri"/>
                <w:sz w:val="18"/>
              </w:rPr>
              <w:t>306/2022</w:t>
            </w:r>
          </w:p>
        </w:tc>
        <w:tc>
          <w:tcPr>
            <w:tcW w:w="4208" w:type="dxa"/>
            <w:tcBorders>
              <w:top w:val="single" w:sz="2" w:space="0" w:color="000000"/>
              <w:left w:val="single" w:sz="2" w:space="0" w:color="000000"/>
              <w:bottom w:val="single" w:sz="2" w:space="0" w:color="000000"/>
              <w:right w:val="single" w:sz="2" w:space="0" w:color="000000"/>
            </w:tcBorders>
          </w:tcPr>
          <w:p w14:paraId="0496A99A" w14:textId="77777777" w:rsidR="00E643CE" w:rsidRDefault="005A3560">
            <w:pPr>
              <w:spacing w:after="0" w:line="259" w:lineRule="auto"/>
              <w:ind w:left="10"/>
              <w:jc w:val="left"/>
            </w:pPr>
            <w:r>
              <w:rPr>
                <w:sz w:val="18"/>
              </w:rPr>
              <w:t>Asignación presupuestaria especia' según Convenio</w:t>
            </w:r>
          </w:p>
          <w:p w14:paraId="22F52F0C" w14:textId="77777777" w:rsidR="00E643CE" w:rsidRDefault="005A3560">
            <w:pPr>
              <w:spacing w:after="0" w:line="259" w:lineRule="auto"/>
              <w:ind w:left="10"/>
              <w:jc w:val="left"/>
            </w:pPr>
            <w:r>
              <w:rPr>
                <w:sz w:val="18"/>
              </w:rPr>
              <w:t>04-2022 y Acuerdo Ministerial No. 1289-2022 TERCER DESEMBOLSO</w:t>
            </w:r>
          </w:p>
        </w:tc>
        <w:tc>
          <w:tcPr>
            <w:tcW w:w="1171" w:type="dxa"/>
            <w:tcBorders>
              <w:top w:val="single" w:sz="2" w:space="0" w:color="000000"/>
              <w:left w:val="single" w:sz="2" w:space="0" w:color="000000"/>
              <w:bottom w:val="single" w:sz="2" w:space="0" w:color="000000"/>
              <w:right w:val="single" w:sz="2" w:space="0" w:color="000000"/>
            </w:tcBorders>
          </w:tcPr>
          <w:p w14:paraId="331A9862" w14:textId="77777777" w:rsidR="00E643CE" w:rsidRDefault="005A3560">
            <w:pPr>
              <w:spacing w:after="0" w:line="259" w:lineRule="auto"/>
              <w:ind w:left="6"/>
              <w:jc w:val="left"/>
            </w:pPr>
            <w:proofErr w:type="gramStart"/>
            <w:r>
              <w:rPr>
                <w:sz w:val="18"/>
              </w:rPr>
              <w:t>0836,365.oo</w:t>
            </w:r>
            <w:proofErr w:type="gramEnd"/>
          </w:p>
        </w:tc>
        <w:tc>
          <w:tcPr>
            <w:tcW w:w="1331" w:type="dxa"/>
            <w:tcBorders>
              <w:top w:val="single" w:sz="2" w:space="0" w:color="000000"/>
              <w:left w:val="single" w:sz="2" w:space="0" w:color="000000"/>
              <w:bottom w:val="single" w:sz="2" w:space="0" w:color="000000"/>
              <w:right w:val="single" w:sz="2" w:space="0" w:color="000000"/>
            </w:tcBorders>
          </w:tcPr>
          <w:p w14:paraId="1E54A3D9" w14:textId="77777777" w:rsidR="00E643CE" w:rsidRDefault="005A3560">
            <w:pPr>
              <w:spacing w:after="0" w:line="259" w:lineRule="auto"/>
              <w:ind w:left="10"/>
              <w:jc w:val="center"/>
            </w:pPr>
            <w:r>
              <w:rPr>
                <w:rFonts w:ascii="Calibri" w:eastAsia="Calibri" w:hAnsi="Calibri" w:cs="Calibri"/>
                <w:sz w:val="18"/>
              </w:rPr>
              <w:t>10202 del</w:t>
            </w:r>
          </w:p>
          <w:p w14:paraId="301E70CF" w14:textId="77777777" w:rsidR="00E643CE" w:rsidRDefault="005A3560">
            <w:pPr>
              <w:spacing w:after="0" w:line="259" w:lineRule="auto"/>
              <w:ind w:left="0"/>
              <w:jc w:val="center"/>
            </w:pPr>
            <w:r>
              <w:rPr>
                <w:rFonts w:ascii="Calibri" w:eastAsia="Calibri" w:hAnsi="Calibri" w:cs="Calibri"/>
                <w:sz w:val="16"/>
              </w:rPr>
              <w:t>23/06/2022</w:t>
            </w:r>
          </w:p>
        </w:tc>
      </w:tr>
      <w:tr w:rsidR="00E643CE" w14:paraId="09D26111" w14:textId="77777777">
        <w:trPr>
          <w:trHeight w:val="572"/>
        </w:trPr>
        <w:tc>
          <w:tcPr>
            <w:tcW w:w="823" w:type="dxa"/>
            <w:tcBorders>
              <w:top w:val="single" w:sz="2" w:space="0" w:color="000000"/>
              <w:left w:val="single" w:sz="2" w:space="0" w:color="000000"/>
              <w:bottom w:val="single" w:sz="2" w:space="0" w:color="000000"/>
              <w:right w:val="single" w:sz="2" w:space="0" w:color="000000"/>
            </w:tcBorders>
            <w:vAlign w:val="center"/>
          </w:tcPr>
          <w:p w14:paraId="4A588AB7" w14:textId="77777777" w:rsidR="00E643CE" w:rsidRDefault="005A3560">
            <w:pPr>
              <w:spacing w:after="0" w:line="259" w:lineRule="auto"/>
              <w:ind w:left="6"/>
              <w:jc w:val="left"/>
            </w:pPr>
            <w:proofErr w:type="spellStart"/>
            <w:r>
              <w:rPr>
                <w:sz w:val="18"/>
              </w:rPr>
              <w:t>proveido</w:t>
            </w:r>
            <w:proofErr w:type="spellEnd"/>
          </w:p>
        </w:tc>
        <w:tc>
          <w:tcPr>
            <w:tcW w:w="920" w:type="dxa"/>
            <w:tcBorders>
              <w:top w:val="single" w:sz="2" w:space="0" w:color="000000"/>
              <w:left w:val="single" w:sz="2" w:space="0" w:color="000000"/>
              <w:bottom w:val="single" w:sz="2" w:space="0" w:color="000000"/>
              <w:right w:val="single" w:sz="2" w:space="0" w:color="000000"/>
            </w:tcBorders>
            <w:vAlign w:val="center"/>
          </w:tcPr>
          <w:p w14:paraId="41CE6433" w14:textId="77777777" w:rsidR="00E643CE" w:rsidRDefault="005A3560">
            <w:pPr>
              <w:spacing w:after="0" w:line="259" w:lineRule="auto"/>
              <w:ind w:left="8"/>
              <w:jc w:val="left"/>
            </w:pPr>
            <w:proofErr w:type="spellStart"/>
            <w:r>
              <w:rPr>
                <w:sz w:val="18"/>
              </w:rPr>
              <w:t>proveIdo</w:t>
            </w:r>
            <w:proofErr w:type="spellEnd"/>
          </w:p>
        </w:tc>
        <w:tc>
          <w:tcPr>
            <w:tcW w:w="4208" w:type="dxa"/>
            <w:tcBorders>
              <w:top w:val="single" w:sz="2" w:space="0" w:color="000000"/>
              <w:left w:val="single" w:sz="2" w:space="0" w:color="000000"/>
              <w:bottom w:val="single" w:sz="2" w:space="0" w:color="000000"/>
              <w:right w:val="single" w:sz="2" w:space="0" w:color="000000"/>
            </w:tcBorders>
          </w:tcPr>
          <w:p w14:paraId="25E6CA93" w14:textId="77777777" w:rsidR="00E643CE" w:rsidRDefault="005A3560">
            <w:pPr>
              <w:spacing w:after="0" w:line="259" w:lineRule="auto"/>
              <w:ind w:left="10"/>
              <w:jc w:val="left"/>
            </w:pPr>
            <w:r>
              <w:rPr>
                <w:sz w:val="18"/>
              </w:rPr>
              <w:t xml:space="preserve">Reciba ro </w:t>
            </w:r>
            <w:proofErr w:type="spellStart"/>
            <w:r>
              <w:rPr>
                <w:sz w:val="18"/>
              </w:rPr>
              <w:t>proveido</w:t>
            </w:r>
            <w:proofErr w:type="spellEnd"/>
            <w:r>
              <w:rPr>
                <w:sz w:val="18"/>
              </w:rPr>
              <w:t xml:space="preserve"> al equipa de auditarla de la </w:t>
            </w:r>
            <w:proofErr w:type="spellStart"/>
            <w:r>
              <w:rPr>
                <w:sz w:val="18"/>
              </w:rPr>
              <w:t>Contraloria</w:t>
            </w:r>
            <w:proofErr w:type="spellEnd"/>
            <w:r>
              <w:rPr>
                <w:sz w:val="18"/>
              </w:rPr>
              <w:t xml:space="preserve"> General de Cuentas. Datos tomados de Providencia.</w:t>
            </w:r>
          </w:p>
        </w:tc>
        <w:tc>
          <w:tcPr>
            <w:tcW w:w="1171" w:type="dxa"/>
            <w:tcBorders>
              <w:top w:val="single" w:sz="2" w:space="0" w:color="000000"/>
              <w:left w:val="single" w:sz="2" w:space="0" w:color="000000"/>
              <w:bottom w:val="single" w:sz="2" w:space="0" w:color="000000"/>
              <w:right w:val="single" w:sz="2" w:space="0" w:color="000000"/>
            </w:tcBorders>
          </w:tcPr>
          <w:p w14:paraId="21F63F46" w14:textId="77777777" w:rsidR="00E643CE" w:rsidRDefault="00E643CE">
            <w:pPr>
              <w:spacing w:after="160" w:line="259" w:lineRule="auto"/>
              <w:ind w:left="0"/>
              <w:jc w:val="left"/>
            </w:pPr>
          </w:p>
        </w:tc>
        <w:tc>
          <w:tcPr>
            <w:tcW w:w="1331" w:type="dxa"/>
            <w:tcBorders>
              <w:top w:val="single" w:sz="2" w:space="0" w:color="000000"/>
              <w:left w:val="single" w:sz="2" w:space="0" w:color="000000"/>
              <w:bottom w:val="single" w:sz="2" w:space="0" w:color="000000"/>
              <w:right w:val="single" w:sz="2" w:space="0" w:color="000000"/>
            </w:tcBorders>
          </w:tcPr>
          <w:p w14:paraId="7EE61A0C" w14:textId="77777777" w:rsidR="00E643CE" w:rsidRDefault="005A3560">
            <w:pPr>
              <w:spacing w:after="0" w:line="259" w:lineRule="auto"/>
              <w:ind w:left="10"/>
              <w:jc w:val="center"/>
            </w:pPr>
            <w:r>
              <w:rPr>
                <w:rFonts w:ascii="Calibri" w:eastAsia="Calibri" w:hAnsi="Calibri" w:cs="Calibri"/>
                <w:sz w:val="18"/>
              </w:rPr>
              <w:t>12128 del</w:t>
            </w:r>
          </w:p>
          <w:p w14:paraId="5C823259" w14:textId="77777777" w:rsidR="00E643CE" w:rsidRDefault="005A3560">
            <w:pPr>
              <w:spacing w:after="0" w:line="259" w:lineRule="auto"/>
              <w:ind w:left="0" w:right="10"/>
              <w:jc w:val="center"/>
            </w:pPr>
            <w:r>
              <w:rPr>
                <w:rFonts w:ascii="Calibri" w:eastAsia="Calibri" w:hAnsi="Calibri" w:cs="Calibri"/>
                <w:sz w:val="16"/>
              </w:rPr>
              <w:t>20107!2022</w:t>
            </w:r>
          </w:p>
        </w:tc>
      </w:tr>
      <w:tr w:rsidR="00E643CE" w14:paraId="09657FB4" w14:textId="77777777">
        <w:trPr>
          <w:trHeight w:val="643"/>
        </w:trPr>
        <w:tc>
          <w:tcPr>
            <w:tcW w:w="823" w:type="dxa"/>
            <w:tcBorders>
              <w:top w:val="single" w:sz="2" w:space="0" w:color="000000"/>
              <w:left w:val="single" w:sz="2" w:space="0" w:color="000000"/>
              <w:bottom w:val="single" w:sz="2" w:space="0" w:color="000000"/>
              <w:right w:val="single" w:sz="2" w:space="0" w:color="000000"/>
            </w:tcBorders>
          </w:tcPr>
          <w:p w14:paraId="66E28FC2" w14:textId="77777777" w:rsidR="00E643CE" w:rsidRDefault="00E643CE">
            <w:pPr>
              <w:spacing w:after="160" w:line="259" w:lineRule="auto"/>
              <w:ind w:left="0"/>
              <w:jc w:val="left"/>
            </w:pPr>
          </w:p>
        </w:tc>
        <w:tc>
          <w:tcPr>
            <w:tcW w:w="920" w:type="dxa"/>
            <w:tcBorders>
              <w:top w:val="single" w:sz="2" w:space="0" w:color="000000"/>
              <w:left w:val="single" w:sz="2" w:space="0" w:color="000000"/>
              <w:bottom w:val="single" w:sz="2" w:space="0" w:color="000000"/>
              <w:right w:val="single" w:sz="2" w:space="0" w:color="000000"/>
            </w:tcBorders>
          </w:tcPr>
          <w:p w14:paraId="1CB1E35D" w14:textId="77777777" w:rsidR="00E643CE" w:rsidRDefault="00E643CE">
            <w:pPr>
              <w:spacing w:after="160" w:line="259" w:lineRule="auto"/>
              <w:ind w:left="0"/>
              <w:jc w:val="left"/>
            </w:pPr>
          </w:p>
        </w:tc>
        <w:tc>
          <w:tcPr>
            <w:tcW w:w="4208" w:type="dxa"/>
            <w:tcBorders>
              <w:top w:val="single" w:sz="2" w:space="0" w:color="000000"/>
              <w:left w:val="single" w:sz="2" w:space="0" w:color="000000"/>
              <w:bottom w:val="single" w:sz="2" w:space="0" w:color="000000"/>
              <w:right w:val="single" w:sz="2" w:space="0" w:color="000000"/>
            </w:tcBorders>
          </w:tcPr>
          <w:p w14:paraId="6F6C311D" w14:textId="77777777" w:rsidR="00E643CE" w:rsidRDefault="005A3560">
            <w:pPr>
              <w:spacing w:after="0" w:line="261" w:lineRule="auto"/>
              <w:ind w:left="672" w:hanging="662"/>
              <w:jc w:val="left"/>
            </w:pPr>
            <w:r>
              <w:rPr>
                <w:sz w:val="18"/>
              </w:rPr>
              <w:t xml:space="preserve">Asignación presupuestaria </w:t>
            </w:r>
            <w:r>
              <w:rPr>
                <w:sz w:val="18"/>
              </w:rPr>
              <w:tab/>
              <w:t xml:space="preserve">Convenio y </w:t>
            </w:r>
            <w:r>
              <w:rPr>
                <w:sz w:val="18"/>
              </w:rPr>
              <w:tab/>
              <w:t>NO, 1289-2022 QUINTO</w:t>
            </w:r>
          </w:p>
          <w:p w14:paraId="24A50692" w14:textId="77777777" w:rsidR="00E643CE" w:rsidRDefault="005A3560">
            <w:pPr>
              <w:spacing w:after="0" w:line="259" w:lineRule="auto"/>
              <w:ind w:left="10"/>
              <w:jc w:val="left"/>
            </w:pPr>
            <w:r>
              <w:rPr>
                <w:sz w:val="20"/>
              </w:rPr>
              <w:t>DESEMBOLSO</w:t>
            </w:r>
          </w:p>
        </w:tc>
        <w:tc>
          <w:tcPr>
            <w:tcW w:w="1171" w:type="dxa"/>
            <w:tcBorders>
              <w:top w:val="single" w:sz="2" w:space="0" w:color="000000"/>
              <w:left w:val="single" w:sz="2" w:space="0" w:color="000000"/>
              <w:bottom w:val="single" w:sz="2" w:space="0" w:color="000000"/>
              <w:right w:val="single" w:sz="2" w:space="0" w:color="000000"/>
            </w:tcBorders>
          </w:tcPr>
          <w:p w14:paraId="69F9CB34" w14:textId="77777777" w:rsidR="00E643CE" w:rsidRDefault="005A3560">
            <w:pPr>
              <w:spacing w:after="0" w:line="259" w:lineRule="auto"/>
              <w:ind w:left="6"/>
              <w:jc w:val="left"/>
            </w:pPr>
            <w:r>
              <w:rPr>
                <w:rFonts w:ascii="Calibri" w:eastAsia="Calibri" w:hAnsi="Calibri" w:cs="Calibri"/>
                <w:sz w:val="18"/>
              </w:rPr>
              <w:t>0638.365,00</w:t>
            </w:r>
          </w:p>
        </w:tc>
        <w:tc>
          <w:tcPr>
            <w:tcW w:w="1331" w:type="dxa"/>
            <w:tcBorders>
              <w:top w:val="single" w:sz="2" w:space="0" w:color="000000"/>
              <w:left w:val="single" w:sz="2" w:space="0" w:color="000000"/>
              <w:bottom w:val="single" w:sz="2" w:space="0" w:color="000000"/>
              <w:right w:val="single" w:sz="2" w:space="0" w:color="000000"/>
            </w:tcBorders>
          </w:tcPr>
          <w:p w14:paraId="2EF584A0" w14:textId="77777777" w:rsidR="00E643CE" w:rsidRDefault="005A3560">
            <w:pPr>
              <w:spacing w:after="0" w:line="259" w:lineRule="auto"/>
              <w:ind w:left="10"/>
              <w:jc w:val="center"/>
            </w:pPr>
            <w:r>
              <w:rPr>
                <w:rFonts w:ascii="Calibri" w:eastAsia="Calibri" w:hAnsi="Calibri" w:cs="Calibri"/>
                <w:sz w:val="18"/>
              </w:rPr>
              <w:t>13005 del</w:t>
            </w:r>
          </w:p>
          <w:p w14:paraId="1BEDB5D5" w14:textId="77777777" w:rsidR="00E643CE" w:rsidRDefault="005A3560">
            <w:pPr>
              <w:spacing w:after="0" w:line="259" w:lineRule="auto"/>
              <w:ind w:left="0"/>
              <w:jc w:val="center"/>
            </w:pPr>
            <w:r>
              <w:rPr>
                <w:rFonts w:ascii="Calibri" w:eastAsia="Calibri" w:hAnsi="Calibri" w:cs="Calibri"/>
                <w:sz w:val="16"/>
              </w:rPr>
              <w:t>19/08.,'2022</w:t>
            </w:r>
          </w:p>
        </w:tc>
      </w:tr>
      <w:tr w:rsidR="00E643CE" w14:paraId="76EE6DC8" w14:textId="77777777">
        <w:trPr>
          <w:trHeight w:val="650"/>
        </w:trPr>
        <w:tc>
          <w:tcPr>
            <w:tcW w:w="823" w:type="dxa"/>
            <w:tcBorders>
              <w:top w:val="single" w:sz="2" w:space="0" w:color="000000"/>
              <w:left w:val="single" w:sz="2" w:space="0" w:color="000000"/>
              <w:bottom w:val="single" w:sz="2" w:space="0" w:color="000000"/>
              <w:right w:val="single" w:sz="2" w:space="0" w:color="000000"/>
            </w:tcBorders>
          </w:tcPr>
          <w:p w14:paraId="15E0CF45" w14:textId="77777777" w:rsidR="00E643CE" w:rsidRDefault="00E643CE">
            <w:pPr>
              <w:spacing w:after="160" w:line="259" w:lineRule="auto"/>
              <w:ind w:left="0"/>
              <w:jc w:val="left"/>
            </w:pPr>
          </w:p>
        </w:tc>
        <w:tc>
          <w:tcPr>
            <w:tcW w:w="920" w:type="dxa"/>
            <w:tcBorders>
              <w:top w:val="single" w:sz="2" w:space="0" w:color="000000"/>
              <w:left w:val="single" w:sz="2" w:space="0" w:color="000000"/>
              <w:bottom w:val="single" w:sz="2" w:space="0" w:color="000000"/>
              <w:right w:val="single" w:sz="2" w:space="0" w:color="000000"/>
            </w:tcBorders>
          </w:tcPr>
          <w:p w14:paraId="6C7C4A5A" w14:textId="77777777" w:rsidR="00E643CE" w:rsidRDefault="005A3560">
            <w:pPr>
              <w:spacing w:after="0" w:line="259" w:lineRule="auto"/>
              <w:ind w:left="8"/>
              <w:jc w:val="left"/>
            </w:pPr>
            <w:r>
              <w:rPr>
                <w:rFonts w:ascii="Calibri" w:eastAsia="Calibri" w:hAnsi="Calibri" w:cs="Calibri"/>
                <w:sz w:val="18"/>
              </w:rPr>
              <w:t>28'09/2022</w:t>
            </w:r>
          </w:p>
        </w:tc>
        <w:tc>
          <w:tcPr>
            <w:tcW w:w="4208" w:type="dxa"/>
            <w:tcBorders>
              <w:top w:val="single" w:sz="2" w:space="0" w:color="000000"/>
              <w:left w:val="single" w:sz="2" w:space="0" w:color="000000"/>
              <w:bottom w:val="single" w:sz="2" w:space="0" w:color="000000"/>
              <w:right w:val="single" w:sz="2" w:space="0" w:color="000000"/>
            </w:tcBorders>
          </w:tcPr>
          <w:p w14:paraId="773D590D" w14:textId="77777777" w:rsidR="00E643CE" w:rsidRDefault="005A3560">
            <w:pPr>
              <w:spacing w:after="0" w:line="259" w:lineRule="auto"/>
              <w:ind w:left="10"/>
              <w:jc w:val="left"/>
            </w:pPr>
            <w:r>
              <w:rPr>
                <w:sz w:val="18"/>
              </w:rPr>
              <w:t>Asignación presupuestaria especia/ según Convenio</w:t>
            </w:r>
          </w:p>
          <w:p w14:paraId="078E3965" w14:textId="77777777" w:rsidR="00E643CE" w:rsidRDefault="005A3560">
            <w:pPr>
              <w:spacing w:after="0" w:line="259" w:lineRule="auto"/>
              <w:ind w:left="10"/>
              <w:jc w:val="left"/>
            </w:pPr>
            <w:r>
              <w:rPr>
                <w:sz w:val="18"/>
              </w:rPr>
              <w:t>04-2022 y Acuerdo Ministerial No. 1289-2022 SEXTO DESEMBOLSO</w:t>
            </w:r>
          </w:p>
        </w:tc>
        <w:tc>
          <w:tcPr>
            <w:tcW w:w="1171" w:type="dxa"/>
            <w:tcBorders>
              <w:top w:val="single" w:sz="2" w:space="0" w:color="000000"/>
              <w:left w:val="single" w:sz="2" w:space="0" w:color="000000"/>
              <w:bottom w:val="single" w:sz="2" w:space="0" w:color="000000"/>
              <w:right w:val="single" w:sz="2" w:space="0" w:color="000000"/>
            </w:tcBorders>
          </w:tcPr>
          <w:p w14:paraId="763C79EE" w14:textId="77777777" w:rsidR="00E643CE" w:rsidRDefault="005A3560">
            <w:pPr>
              <w:spacing w:after="0" w:line="259" w:lineRule="auto"/>
              <w:ind w:left="6"/>
              <w:jc w:val="left"/>
            </w:pPr>
            <w:r>
              <w:rPr>
                <w:sz w:val="18"/>
              </w:rPr>
              <w:t>Q630365.00</w:t>
            </w:r>
          </w:p>
        </w:tc>
        <w:tc>
          <w:tcPr>
            <w:tcW w:w="1331" w:type="dxa"/>
            <w:tcBorders>
              <w:top w:val="single" w:sz="2" w:space="0" w:color="000000"/>
              <w:left w:val="single" w:sz="2" w:space="0" w:color="000000"/>
              <w:bottom w:val="single" w:sz="2" w:space="0" w:color="000000"/>
              <w:right w:val="single" w:sz="2" w:space="0" w:color="000000"/>
            </w:tcBorders>
            <w:vAlign w:val="center"/>
          </w:tcPr>
          <w:p w14:paraId="091EA00B" w14:textId="77777777" w:rsidR="00E643CE" w:rsidRDefault="005A3560">
            <w:pPr>
              <w:spacing w:after="0" w:line="259" w:lineRule="auto"/>
              <w:ind w:left="0" w:right="10"/>
              <w:jc w:val="center"/>
            </w:pPr>
            <w:r>
              <w:rPr>
                <w:rFonts w:ascii="Calibri" w:eastAsia="Calibri" w:hAnsi="Calibri" w:cs="Calibri"/>
                <w:sz w:val="16"/>
              </w:rPr>
              <w:t>30/09/2022</w:t>
            </w:r>
          </w:p>
        </w:tc>
      </w:tr>
      <w:tr w:rsidR="00E643CE" w14:paraId="7021B95E" w14:textId="77777777">
        <w:trPr>
          <w:trHeight w:val="703"/>
        </w:trPr>
        <w:tc>
          <w:tcPr>
            <w:tcW w:w="823" w:type="dxa"/>
            <w:tcBorders>
              <w:top w:val="single" w:sz="2" w:space="0" w:color="000000"/>
              <w:left w:val="single" w:sz="2" w:space="0" w:color="000000"/>
              <w:bottom w:val="single" w:sz="2" w:space="0" w:color="000000"/>
              <w:right w:val="single" w:sz="2" w:space="0" w:color="000000"/>
            </w:tcBorders>
          </w:tcPr>
          <w:p w14:paraId="33F67CCE" w14:textId="77777777" w:rsidR="00E643CE" w:rsidRDefault="005A3560">
            <w:pPr>
              <w:spacing w:after="0" w:line="259" w:lineRule="auto"/>
              <w:ind w:left="6"/>
              <w:jc w:val="left"/>
            </w:pPr>
            <w:r>
              <w:rPr>
                <w:rFonts w:ascii="Calibri" w:eastAsia="Calibri" w:hAnsi="Calibri" w:cs="Calibri"/>
                <w:sz w:val="16"/>
              </w:rPr>
              <w:t>778035</w:t>
            </w:r>
          </w:p>
        </w:tc>
        <w:tc>
          <w:tcPr>
            <w:tcW w:w="920" w:type="dxa"/>
            <w:tcBorders>
              <w:top w:val="single" w:sz="2" w:space="0" w:color="000000"/>
              <w:left w:val="single" w:sz="2" w:space="0" w:color="000000"/>
              <w:bottom w:val="single" w:sz="2" w:space="0" w:color="000000"/>
              <w:right w:val="single" w:sz="2" w:space="0" w:color="000000"/>
            </w:tcBorders>
          </w:tcPr>
          <w:p w14:paraId="121EBB16" w14:textId="77777777" w:rsidR="00E643CE" w:rsidRDefault="005A3560">
            <w:pPr>
              <w:spacing w:after="0" w:line="259" w:lineRule="auto"/>
              <w:ind w:left="18"/>
              <w:jc w:val="left"/>
            </w:pPr>
            <w:r>
              <w:rPr>
                <w:rFonts w:ascii="Calibri" w:eastAsia="Calibri" w:hAnsi="Calibri" w:cs="Calibri"/>
                <w:sz w:val="18"/>
              </w:rPr>
              <w:t>10/10/2022</w:t>
            </w:r>
          </w:p>
        </w:tc>
        <w:tc>
          <w:tcPr>
            <w:tcW w:w="4208" w:type="dxa"/>
            <w:tcBorders>
              <w:top w:val="single" w:sz="2" w:space="0" w:color="000000"/>
              <w:left w:val="single" w:sz="2" w:space="0" w:color="000000"/>
              <w:bottom w:val="single" w:sz="2" w:space="0" w:color="000000"/>
              <w:right w:val="single" w:sz="2" w:space="0" w:color="000000"/>
            </w:tcBorders>
          </w:tcPr>
          <w:p w14:paraId="3FFC0313" w14:textId="77777777" w:rsidR="00E643CE" w:rsidRDefault="005A3560">
            <w:pPr>
              <w:spacing w:after="0" w:line="259" w:lineRule="auto"/>
              <w:ind w:left="0"/>
              <w:jc w:val="left"/>
            </w:pPr>
            <w:r>
              <w:rPr>
                <w:sz w:val="18"/>
              </w:rPr>
              <w:t>Asignación presupuestaria especial según Convenio</w:t>
            </w:r>
          </w:p>
          <w:p w14:paraId="420EBFB4" w14:textId="77777777" w:rsidR="00E643CE" w:rsidRDefault="005A3560">
            <w:pPr>
              <w:spacing w:after="0" w:line="259" w:lineRule="auto"/>
              <w:ind w:left="10"/>
              <w:jc w:val="left"/>
            </w:pPr>
            <w:r>
              <w:rPr>
                <w:sz w:val="18"/>
              </w:rPr>
              <w:t>04-2022 y Acuerdo Ministerial No. 1289-2022 SEPTIMO</w:t>
            </w:r>
          </w:p>
          <w:p w14:paraId="4ADD2106" w14:textId="77777777" w:rsidR="00E643CE" w:rsidRDefault="005A3560">
            <w:pPr>
              <w:spacing w:after="0" w:line="259" w:lineRule="auto"/>
              <w:ind w:left="10"/>
              <w:jc w:val="left"/>
            </w:pPr>
            <w:r>
              <w:rPr>
                <w:sz w:val="20"/>
              </w:rPr>
              <w:lastRenderedPageBreak/>
              <w:t>DESEMBOLSO</w:t>
            </w:r>
          </w:p>
        </w:tc>
        <w:tc>
          <w:tcPr>
            <w:tcW w:w="1171" w:type="dxa"/>
            <w:tcBorders>
              <w:top w:val="single" w:sz="2" w:space="0" w:color="000000"/>
              <w:left w:val="single" w:sz="2" w:space="0" w:color="000000"/>
              <w:bottom w:val="single" w:sz="2" w:space="0" w:color="000000"/>
              <w:right w:val="single" w:sz="2" w:space="0" w:color="000000"/>
            </w:tcBorders>
          </w:tcPr>
          <w:p w14:paraId="2048CBB5" w14:textId="77777777" w:rsidR="00E643CE" w:rsidRDefault="005A3560">
            <w:pPr>
              <w:spacing w:after="0" w:line="259" w:lineRule="auto"/>
              <w:ind w:left="6"/>
              <w:jc w:val="left"/>
            </w:pPr>
            <w:r>
              <w:rPr>
                <w:sz w:val="18"/>
              </w:rPr>
              <w:lastRenderedPageBreak/>
              <w:t>al 272,720.00</w:t>
            </w:r>
          </w:p>
        </w:tc>
        <w:tc>
          <w:tcPr>
            <w:tcW w:w="1331" w:type="dxa"/>
            <w:tcBorders>
              <w:top w:val="single" w:sz="2" w:space="0" w:color="000000"/>
              <w:left w:val="single" w:sz="2" w:space="0" w:color="000000"/>
              <w:bottom w:val="single" w:sz="2" w:space="0" w:color="000000"/>
              <w:right w:val="single" w:sz="2" w:space="0" w:color="000000"/>
            </w:tcBorders>
          </w:tcPr>
          <w:p w14:paraId="23BBA124" w14:textId="77777777" w:rsidR="00E643CE" w:rsidRDefault="005A3560">
            <w:pPr>
              <w:spacing w:after="0" w:line="259" w:lineRule="auto"/>
              <w:ind w:left="217" w:firstLine="48"/>
              <w:jc w:val="left"/>
            </w:pPr>
            <w:r>
              <w:rPr>
                <w:rFonts w:ascii="Calibri" w:eastAsia="Calibri" w:hAnsi="Calibri" w:cs="Calibri"/>
                <w:sz w:val="16"/>
              </w:rPr>
              <w:t xml:space="preserve">14024 </w:t>
            </w:r>
            <w:r>
              <w:rPr>
                <w:sz w:val="16"/>
              </w:rPr>
              <w:t>ta,'10/2022</w:t>
            </w:r>
          </w:p>
        </w:tc>
      </w:tr>
      <w:tr w:rsidR="00E643CE" w14:paraId="1CB5C5B5" w14:textId="77777777">
        <w:trPr>
          <w:trHeight w:val="505"/>
        </w:trPr>
        <w:tc>
          <w:tcPr>
            <w:tcW w:w="823" w:type="dxa"/>
            <w:tcBorders>
              <w:top w:val="single" w:sz="2" w:space="0" w:color="000000"/>
              <w:left w:val="single" w:sz="2" w:space="0" w:color="000000"/>
              <w:bottom w:val="single" w:sz="2" w:space="0" w:color="000000"/>
              <w:right w:val="single" w:sz="2" w:space="0" w:color="000000"/>
            </w:tcBorders>
          </w:tcPr>
          <w:p w14:paraId="58D13C70" w14:textId="77777777" w:rsidR="00E643CE" w:rsidRDefault="00E643CE">
            <w:pPr>
              <w:spacing w:after="160" w:line="259" w:lineRule="auto"/>
              <w:ind w:left="0"/>
              <w:jc w:val="left"/>
            </w:pPr>
          </w:p>
        </w:tc>
        <w:tc>
          <w:tcPr>
            <w:tcW w:w="920" w:type="dxa"/>
            <w:tcBorders>
              <w:top w:val="single" w:sz="2" w:space="0" w:color="000000"/>
              <w:left w:val="single" w:sz="2" w:space="0" w:color="000000"/>
              <w:bottom w:val="single" w:sz="2" w:space="0" w:color="000000"/>
              <w:right w:val="single" w:sz="2" w:space="0" w:color="000000"/>
            </w:tcBorders>
          </w:tcPr>
          <w:p w14:paraId="6E08871A" w14:textId="77777777" w:rsidR="00E643CE" w:rsidRDefault="00E643CE">
            <w:pPr>
              <w:spacing w:after="160" w:line="259" w:lineRule="auto"/>
              <w:ind w:left="0"/>
              <w:jc w:val="left"/>
            </w:pPr>
          </w:p>
        </w:tc>
        <w:tc>
          <w:tcPr>
            <w:tcW w:w="4208" w:type="dxa"/>
            <w:tcBorders>
              <w:top w:val="single" w:sz="2" w:space="0" w:color="000000"/>
              <w:left w:val="single" w:sz="2" w:space="0" w:color="000000"/>
              <w:bottom w:val="single" w:sz="2" w:space="0" w:color="000000"/>
              <w:right w:val="single" w:sz="2" w:space="0" w:color="000000"/>
            </w:tcBorders>
          </w:tcPr>
          <w:p w14:paraId="5833D84B" w14:textId="77777777" w:rsidR="00E643CE" w:rsidRDefault="005A3560">
            <w:pPr>
              <w:spacing w:after="135" w:line="259" w:lineRule="auto"/>
              <w:ind w:left="10"/>
              <w:jc w:val="left"/>
            </w:pPr>
            <w:r>
              <w:rPr>
                <w:sz w:val="20"/>
              </w:rPr>
              <w:t>IMAGEN DÉ RECIBOS 6342</w:t>
            </w:r>
          </w:p>
          <w:p w14:paraId="57FDAC28" w14:textId="77777777" w:rsidR="00E643CE" w:rsidRDefault="005A3560">
            <w:pPr>
              <w:spacing w:after="0" w:line="259" w:lineRule="auto"/>
              <w:ind w:left="10"/>
              <w:jc w:val="left"/>
            </w:pPr>
            <w:r>
              <w:rPr>
                <w:sz w:val="20"/>
              </w:rPr>
              <w:t>VALOR 06C</w:t>
            </w:r>
          </w:p>
        </w:tc>
        <w:tc>
          <w:tcPr>
            <w:tcW w:w="1171" w:type="dxa"/>
            <w:tcBorders>
              <w:top w:val="single" w:sz="2" w:space="0" w:color="000000"/>
              <w:left w:val="single" w:sz="2" w:space="0" w:color="000000"/>
              <w:bottom w:val="single" w:sz="2" w:space="0" w:color="000000"/>
              <w:right w:val="single" w:sz="2" w:space="0" w:color="000000"/>
            </w:tcBorders>
          </w:tcPr>
          <w:p w14:paraId="39C25E7C" w14:textId="77777777" w:rsidR="00E643CE" w:rsidRDefault="005A3560">
            <w:pPr>
              <w:spacing w:after="0" w:line="259" w:lineRule="auto"/>
              <w:ind w:left="6"/>
              <w:jc w:val="left"/>
            </w:pPr>
            <w:proofErr w:type="gramStart"/>
            <w:r>
              <w:rPr>
                <w:sz w:val="18"/>
              </w:rPr>
              <w:t>07,ooo.ooo</w:t>
            </w:r>
            <w:proofErr w:type="gramEnd"/>
            <w:r>
              <w:rPr>
                <w:sz w:val="18"/>
              </w:rPr>
              <w:t>.oo</w:t>
            </w:r>
          </w:p>
        </w:tc>
        <w:tc>
          <w:tcPr>
            <w:tcW w:w="1331" w:type="dxa"/>
            <w:tcBorders>
              <w:top w:val="single" w:sz="2" w:space="0" w:color="000000"/>
              <w:left w:val="single" w:sz="2" w:space="0" w:color="000000"/>
              <w:bottom w:val="single" w:sz="2" w:space="0" w:color="000000"/>
              <w:right w:val="single" w:sz="2" w:space="0" w:color="000000"/>
            </w:tcBorders>
          </w:tcPr>
          <w:p w14:paraId="70AFA0B9" w14:textId="77777777" w:rsidR="00E643CE" w:rsidRDefault="00E643CE">
            <w:pPr>
              <w:spacing w:after="160" w:line="259" w:lineRule="auto"/>
              <w:ind w:left="0"/>
              <w:jc w:val="left"/>
            </w:pPr>
          </w:p>
        </w:tc>
      </w:tr>
      <w:tr w:rsidR="00E643CE" w14:paraId="67762AE0" w14:textId="77777777">
        <w:trPr>
          <w:trHeight w:val="157"/>
        </w:trPr>
        <w:tc>
          <w:tcPr>
            <w:tcW w:w="823" w:type="dxa"/>
            <w:tcBorders>
              <w:top w:val="single" w:sz="2" w:space="0" w:color="000000"/>
              <w:left w:val="single" w:sz="2" w:space="0" w:color="000000"/>
              <w:bottom w:val="single" w:sz="2" w:space="0" w:color="000000"/>
              <w:right w:val="single" w:sz="2" w:space="0" w:color="000000"/>
            </w:tcBorders>
          </w:tcPr>
          <w:p w14:paraId="046E64D5" w14:textId="77777777" w:rsidR="00E643CE" w:rsidRDefault="00E643CE">
            <w:pPr>
              <w:spacing w:after="160" w:line="259" w:lineRule="auto"/>
              <w:ind w:left="0"/>
              <w:jc w:val="left"/>
            </w:pPr>
          </w:p>
        </w:tc>
        <w:tc>
          <w:tcPr>
            <w:tcW w:w="920" w:type="dxa"/>
            <w:tcBorders>
              <w:top w:val="single" w:sz="2" w:space="0" w:color="000000"/>
              <w:left w:val="single" w:sz="2" w:space="0" w:color="000000"/>
              <w:bottom w:val="single" w:sz="2" w:space="0" w:color="000000"/>
              <w:right w:val="single" w:sz="2" w:space="0" w:color="000000"/>
            </w:tcBorders>
          </w:tcPr>
          <w:p w14:paraId="1A1EFC13" w14:textId="77777777" w:rsidR="00E643CE" w:rsidRDefault="00E643CE">
            <w:pPr>
              <w:spacing w:after="160" w:line="259" w:lineRule="auto"/>
              <w:ind w:left="0"/>
              <w:jc w:val="left"/>
            </w:pPr>
          </w:p>
        </w:tc>
        <w:tc>
          <w:tcPr>
            <w:tcW w:w="4208" w:type="dxa"/>
            <w:tcBorders>
              <w:top w:val="single" w:sz="2" w:space="0" w:color="000000"/>
              <w:left w:val="single" w:sz="2" w:space="0" w:color="000000"/>
              <w:bottom w:val="single" w:sz="2" w:space="0" w:color="000000"/>
              <w:right w:val="single" w:sz="2" w:space="0" w:color="000000"/>
            </w:tcBorders>
          </w:tcPr>
          <w:p w14:paraId="31B91D53" w14:textId="77777777" w:rsidR="00E643CE" w:rsidRDefault="00E643CE">
            <w:pPr>
              <w:spacing w:after="160" w:line="259" w:lineRule="auto"/>
              <w:ind w:left="0"/>
              <w:jc w:val="left"/>
            </w:pPr>
          </w:p>
        </w:tc>
        <w:tc>
          <w:tcPr>
            <w:tcW w:w="1171" w:type="dxa"/>
            <w:tcBorders>
              <w:top w:val="single" w:sz="2" w:space="0" w:color="000000"/>
              <w:left w:val="single" w:sz="2" w:space="0" w:color="000000"/>
              <w:bottom w:val="single" w:sz="2" w:space="0" w:color="000000"/>
              <w:right w:val="single" w:sz="2" w:space="0" w:color="000000"/>
            </w:tcBorders>
          </w:tcPr>
          <w:p w14:paraId="25A6CA60" w14:textId="77777777" w:rsidR="00E643CE" w:rsidRDefault="00E643CE">
            <w:pPr>
              <w:spacing w:after="160" w:line="259" w:lineRule="auto"/>
              <w:ind w:left="0"/>
              <w:jc w:val="left"/>
            </w:pPr>
          </w:p>
        </w:tc>
        <w:tc>
          <w:tcPr>
            <w:tcW w:w="1331" w:type="dxa"/>
            <w:tcBorders>
              <w:top w:val="single" w:sz="2" w:space="0" w:color="000000"/>
              <w:left w:val="single" w:sz="2" w:space="0" w:color="000000"/>
              <w:bottom w:val="single" w:sz="2" w:space="0" w:color="000000"/>
              <w:right w:val="single" w:sz="2" w:space="0" w:color="000000"/>
            </w:tcBorders>
          </w:tcPr>
          <w:p w14:paraId="0AAE9AD2" w14:textId="77777777" w:rsidR="00E643CE" w:rsidRDefault="00E643CE">
            <w:pPr>
              <w:spacing w:after="160" w:line="259" w:lineRule="auto"/>
              <w:ind w:left="0"/>
              <w:jc w:val="left"/>
            </w:pPr>
          </w:p>
        </w:tc>
      </w:tr>
      <w:tr w:rsidR="00E643CE" w14:paraId="088E8B6B" w14:textId="77777777">
        <w:trPr>
          <w:trHeight w:val="274"/>
        </w:trPr>
        <w:tc>
          <w:tcPr>
            <w:tcW w:w="823" w:type="dxa"/>
            <w:tcBorders>
              <w:top w:val="single" w:sz="2" w:space="0" w:color="000000"/>
              <w:left w:val="single" w:sz="2" w:space="0" w:color="000000"/>
              <w:bottom w:val="single" w:sz="2" w:space="0" w:color="000000"/>
              <w:right w:val="single" w:sz="2" w:space="0" w:color="000000"/>
            </w:tcBorders>
          </w:tcPr>
          <w:p w14:paraId="3B57C33E" w14:textId="77777777" w:rsidR="00E643CE" w:rsidRDefault="00E643CE">
            <w:pPr>
              <w:spacing w:after="160" w:line="259" w:lineRule="auto"/>
              <w:ind w:left="0"/>
              <w:jc w:val="left"/>
            </w:pPr>
          </w:p>
        </w:tc>
        <w:tc>
          <w:tcPr>
            <w:tcW w:w="920" w:type="dxa"/>
            <w:tcBorders>
              <w:top w:val="single" w:sz="2" w:space="0" w:color="000000"/>
              <w:left w:val="single" w:sz="2" w:space="0" w:color="000000"/>
              <w:bottom w:val="single" w:sz="2" w:space="0" w:color="000000"/>
              <w:right w:val="single" w:sz="2" w:space="0" w:color="000000"/>
            </w:tcBorders>
          </w:tcPr>
          <w:p w14:paraId="30EA02A2" w14:textId="77777777" w:rsidR="00E643CE" w:rsidRDefault="00E643CE">
            <w:pPr>
              <w:spacing w:after="160" w:line="259" w:lineRule="auto"/>
              <w:ind w:left="0"/>
              <w:jc w:val="left"/>
            </w:pPr>
          </w:p>
        </w:tc>
        <w:tc>
          <w:tcPr>
            <w:tcW w:w="4208" w:type="dxa"/>
            <w:tcBorders>
              <w:top w:val="single" w:sz="2" w:space="0" w:color="000000"/>
              <w:left w:val="single" w:sz="2" w:space="0" w:color="000000"/>
              <w:bottom w:val="single" w:sz="2" w:space="0" w:color="000000"/>
              <w:right w:val="single" w:sz="2" w:space="0" w:color="000000"/>
            </w:tcBorders>
          </w:tcPr>
          <w:p w14:paraId="1C73C3EA" w14:textId="77777777" w:rsidR="00E643CE" w:rsidRDefault="005A3560">
            <w:pPr>
              <w:spacing w:after="0" w:line="259" w:lineRule="auto"/>
              <w:ind w:left="10"/>
              <w:jc w:val="left"/>
            </w:pPr>
            <w:r>
              <w:rPr>
                <w:sz w:val="20"/>
              </w:rPr>
              <w:t>DIFERENCIA</w:t>
            </w:r>
          </w:p>
        </w:tc>
        <w:tc>
          <w:tcPr>
            <w:tcW w:w="1171" w:type="dxa"/>
            <w:tcBorders>
              <w:top w:val="single" w:sz="2" w:space="0" w:color="000000"/>
              <w:left w:val="single" w:sz="2" w:space="0" w:color="000000"/>
              <w:bottom w:val="single" w:sz="2" w:space="0" w:color="000000"/>
              <w:right w:val="single" w:sz="2" w:space="0" w:color="000000"/>
            </w:tcBorders>
          </w:tcPr>
          <w:p w14:paraId="202FB14A" w14:textId="77777777" w:rsidR="00E643CE" w:rsidRDefault="005A3560">
            <w:pPr>
              <w:spacing w:after="0" w:line="259" w:lineRule="auto"/>
              <w:ind w:left="6"/>
              <w:jc w:val="left"/>
            </w:pPr>
            <w:r>
              <w:rPr>
                <w:sz w:val="18"/>
              </w:rPr>
              <w:t>Q0.00</w:t>
            </w:r>
          </w:p>
        </w:tc>
        <w:tc>
          <w:tcPr>
            <w:tcW w:w="1331" w:type="dxa"/>
            <w:tcBorders>
              <w:top w:val="single" w:sz="2" w:space="0" w:color="000000"/>
              <w:left w:val="single" w:sz="2" w:space="0" w:color="000000"/>
              <w:bottom w:val="single" w:sz="2" w:space="0" w:color="000000"/>
              <w:right w:val="single" w:sz="2" w:space="0" w:color="000000"/>
            </w:tcBorders>
          </w:tcPr>
          <w:p w14:paraId="60B13015" w14:textId="77777777" w:rsidR="00E643CE" w:rsidRDefault="00E643CE">
            <w:pPr>
              <w:spacing w:after="160" w:line="259" w:lineRule="auto"/>
              <w:ind w:left="0"/>
              <w:jc w:val="left"/>
            </w:pPr>
          </w:p>
        </w:tc>
      </w:tr>
    </w:tbl>
    <w:p w14:paraId="5F875007" w14:textId="77777777" w:rsidR="00E643CE" w:rsidRDefault="005A3560">
      <w:pPr>
        <w:tabs>
          <w:tab w:val="center" w:pos="2241"/>
          <w:tab w:val="center" w:pos="3455"/>
          <w:tab w:val="center" w:pos="5318"/>
          <w:tab w:val="right" w:pos="8480"/>
        </w:tabs>
        <w:spacing w:after="60" w:line="265" w:lineRule="auto"/>
        <w:ind w:left="0"/>
        <w:jc w:val="left"/>
      </w:pPr>
      <w:r>
        <w:rPr>
          <w:sz w:val="14"/>
        </w:rPr>
        <w:t xml:space="preserve">Fuente: Recibo* 63•A2 </w:t>
      </w:r>
      <w:r>
        <w:rPr>
          <w:sz w:val="14"/>
        </w:rPr>
        <w:tab/>
        <w:t xml:space="preserve">DIDA </w:t>
      </w:r>
      <w:r>
        <w:rPr>
          <w:sz w:val="14"/>
        </w:rPr>
        <w:tab/>
        <w:t xml:space="preserve">en iréomaci6n </w:t>
      </w:r>
      <w:r>
        <w:rPr>
          <w:sz w:val="14"/>
        </w:rPr>
        <w:tab/>
        <w:t xml:space="preserve">Convenlos </w:t>
      </w:r>
      <w:proofErr w:type="spellStart"/>
      <w:r>
        <w:rPr>
          <w:sz w:val="14"/>
        </w:rPr>
        <w:t>wsvltos</w:t>
      </w:r>
      <w:proofErr w:type="spellEnd"/>
      <w:r>
        <w:rPr>
          <w:sz w:val="14"/>
        </w:rPr>
        <w:t xml:space="preserve"> •</w:t>
      </w:r>
      <w:proofErr w:type="spellStart"/>
      <w:r>
        <w:rPr>
          <w:sz w:val="14"/>
        </w:rPr>
        <w:t>x•n</w:t>
      </w:r>
      <w:proofErr w:type="spellEnd"/>
      <w:r>
        <w:rPr>
          <w:sz w:val="14"/>
        </w:rPr>
        <w:t xml:space="preserve"> </w:t>
      </w:r>
      <w:r>
        <w:rPr>
          <w:sz w:val="14"/>
        </w:rPr>
        <w:tab/>
        <w:t xml:space="preserve">CONOUATE </w:t>
      </w:r>
      <w:proofErr w:type="spellStart"/>
      <w:r>
        <w:rPr>
          <w:sz w:val="14"/>
        </w:rPr>
        <w:t>Pro+dencia</w:t>
      </w:r>
      <w:proofErr w:type="spellEnd"/>
      <w:r>
        <w:rPr>
          <w:sz w:val="14"/>
        </w:rPr>
        <w:t xml:space="preserve"> t".</w:t>
      </w:r>
    </w:p>
    <w:p w14:paraId="6515F34F" w14:textId="77777777" w:rsidR="00E643CE" w:rsidRDefault="005A3560">
      <w:pPr>
        <w:tabs>
          <w:tab w:val="center" w:pos="3374"/>
        </w:tabs>
        <w:spacing w:after="422" w:line="265" w:lineRule="auto"/>
        <w:ind w:left="0"/>
        <w:jc w:val="left"/>
      </w:pPr>
      <w:r>
        <w:rPr>
          <w:sz w:val="14"/>
        </w:rPr>
        <w:t xml:space="preserve">CGC-AFC-ONORTE-PROV-002-2022. de </w:t>
      </w:r>
      <w:proofErr w:type="spellStart"/>
      <w:r>
        <w:rPr>
          <w:sz w:val="14"/>
        </w:rPr>
        <w:t>tecna</w:t>
      </w:r>
      <w:proofErr w:type="spellEnd"/>
      <w:r>
        <w:rPr>
          <w:sz w:val="14"/>
        </w:rPr>
        <w:t xml:space="preserve"> 20 de </w:t>
      </w:r>
      <w:r>
        <w:rPr>
          <w:sz w:val="14"/>
        </w:rPr>
        <w:tab/>
      </w:r>
      <w:proofErr w:type="spellStart"/>
      <w:r>
        <w:rPr>
          <w:sz w:val="14"/>
        </w:rPr>
        <w:t>de</w:t>
      </w:r>
      <w:proofErr w:type="spellEnd"/>
    </w:p>
    <w:p w14:paraId="16240494" w14:textId="77777777" w:rsidR="00E643CE" w:rsidRDefault="005A3560">
      <w:pPr>
        <w:spacing w:after="34"/>
        <w:ind w:left="14" w:right="14"/>
      </w:pPr>
      <w:r>
        <w:t>En Cláusula Quinta, Condiciones de Otorgamiento y Uso, refiere que la Asignación se utilizará para: el pago de honorarios del personal de la fundación a cargo de la asignación presupuestaria especial; construcción y equipamiento de la escuela de emprendimi</w:t>
      </w:r>
      <w:r>
        <w:t>ento y talleres de capacitación ubicada en Colonia San Julián municipio de Chinautla, departamento de Guatemala; con el objetivo que este centro sea escenario y centro de aprendizaje para estudiantes con el respaldo del MINEDUC.</w:t>
      </w:r>
    </w:p>
    <w:p w14:paraId="7ED0644C" w14:textId="77777777" w:rsidR="00E643CE" w:rsidRDefault="005A3560">
      <w:pPr>
        <w:spacing w:after="0" w:line="259" w:lineRule="auto"/>
        <w:ind w:left="-942"/>
        <w:jc w:val="left"/>
      </w:pPr>
      <w:r>
        <w:rPr>
          <w:noProof/>
        </w:rPr>
        <w:drawing>
          <wp:inline distT="0" distB="0" distL="0" distR="0" wp14:anchorId="28E1D473" wp14:editId="7A9FF965">
            <wp:extent cx="5980176" cy="390144"/>
            <wp:effectExtent l="0" t="0" r="0" b="0"/>
            <wp:docPr id="306201" name="Picture 306201"/>
            <wp:cNvGraphicFramePr/>
            <a:graphic xmlns:a="http://schemas.openxmlformats.org/drawingml/2006/main">
              <a:graphicData uri="http://schemas.openxmlformats.org/drawingml/2006/picture">
                <pic:pic xmlns:pic="http://schemas.openxmlformats.org/drawingml/2006/picture">
                  <pic:nvPicPr>
                    <pic:cNvPr id="306201" name="Picture 306201"/>
                    <pic:cNvPicPr/>
                  </pic:nvPicPr>
                  <pic:blipFill>
                    <a:blip r:embed="rId219"/>
                    <a:stretch>
                      <a:fillRect/>
                    </a:stretch>
                  </pic:blipFill>
                  <pic:spPr>
                    <a:xfrm>
                      <a:off x="0" y="0"/>
                      <a:ext cx="5980176" cy="390144"/>
                    </a:xfrm>
                    <a:prstGeom prst="rect">
                      <a:avLst/>
                    </a:prstGeom>
                  </pic:spPr>
                </pic:pic>
              </a:graphicData>
            </a:graphic>
          </wp:inline>
        </w:drawing>
      </w:r>
    </w:p>
    <w:p w14:paraId="1BA4C334" w14:textId="77777777" w:rsidR="00E643CE" w:rsidRDefault="005A3560">
      <w:pPr>
        <w:tabs>
          <w:tab w:val="center" w:pos="2870"/>
          <w:tab w:val="center" w:pos="5327"/>
        </w:tabs>
        <w:spacing w:after="3" w:line="265" w:lineRule="auto"/>
        <w:ind w:left="0"/>
        <w:jc w:val="left"/>
      </w:pPr>
      <w:r>
        <w:rPr>
          <w:sz w:val="18"/>
        </w:rPr>
        <w:tab/>
        <w:t xml:space="preserve">OE </w:t>
      </w:r>
      <w:r>
        <w:rPr>
          <w:sz w:val="18"/>
        </w:rPr>
        <w:tab/>
        <w:t xml:space="preserve">DICIEMBRE OE </w:t>
      </w:r>
    </w:p>
    <w:p w14:paraId="1AE164A8" w14:textId="77777777" w:rsidR="00E643CE" w:rsidRDefault="005A3560">
      <w:pPr>
        <w:tabs>
          <w:tab w:val="center" w:pos="1833"/>
          <w:tab w:val="center" w:pos="6297"/>
        </w:tabs>
        <w:spacing w:after="97" w:line="265" w:lineRule="auto"/>
        <w:ind w:left="0"/>
        <w:jc w:val="left"/>
      </w:pPr>
      <w:r>
        <w:rPr>
          <w:sz w:val="14"/>
        </w:rPr>
        <w:tab/>
        <w:t>OE CU</w:t>
      </w:r>
      <w:r>
        <w:rPr>
          <w:sz w:val="14"/>
        </w:rPr>
        <w:t>ENTAS</w:t>
      </w:r>
      <w:r>
        <w:rPr>
          <w:sz w:val="14"/>
        </w:rPr>
        <w:tab/>
        <w:t xml:space="preserve">OE AUDITORIA </w:t>
      </w:r>
    </w:p>
    <w:p w14:paraId="53DF2E70" w14:textId="77777777" w:rsidR="00E643CE" w:rsidRDefault="005A3560">
      <w:pPr>
        <w:spacing w:after="9" w:line="259" w:lineRule="auto"/>
        <w:ind w:left="28"/>
        <w:jc w:val="left"/>
      </w:pPr>
      <w:r>
        <w:rPr>
          <w:noProof/>
          <w:sz w:val="22"/>
        </w:rPr>
        <mc:AlternateContent>
          <mc:Choice Requires="wpg">
            <w:drawing>
              <wp:inline distT="0" distB="0" distL="0" distR="0" wp14:anchorId="662F8BAE" wp14:editId="490E72F1">
                <wp:extent cx="5382769" cy="12192"/>
                <wp:effectExtent l="0" t="0" r="0" b="0"/>
                <wp:docPr id="306207" name="Group 306207"/>
                <wp:cNvGraphicFramePr/>
                <a:graphic xmlns:a="http://schemas.openxmlformats.org/drawingml/2006/main">
                  <a:graphicData uri="http://schemas.microsoft.com/office/word/2010/wordprocessingGroup">
                    <wpg:wgp>
                      <wpg:cNvGrpSpPr/>
                      <wpg:grpSpPr>
                        <a:xfrm>
                          <a:off x="0" y="0"/>
                          <a:ext cx="5382769" cy="12192"/>
                          <a:chOff x="0" y="0"/>
                          <a:chExt cx="5382769" cy="12192"/>
                        </a:xfrm>
                      </wpg:grpSpPr>
                      <wps:wsp>
                        <wps:cNvPr id="306206" name="Shape 306206"/>
                        <wps:cNvSpPr/>
                        <wps:spPr>
                          <a:xfrm>
                            <a:off x="0" y="0"/>
                            <a:ext cx="5382769" cy="12192"/>
                          </a:xfrm>
                          <a:custGeom>
                            <a:avLst/>
                            <a:gdLst/>
                            <a:ahLst/>
                            <a:cxnLst/>
                            <a:rect l="0" t="0" r="0" b="0"/>
                            <a:pathLst>
                              <a:path w="5382769" h="12192">
                                <a:moveTo>
                                  <a:pt x="0" y="6096"/>
                                </a:moveTo>
                                <a:lnTo>
                                  <a:pt x="5382769"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207" style="width:423.84pt;height:0.959999pt;mso-position-horizontal-relative:char;mso-position-vertical-relative:line" coordsize="53827,121">
                <v:shape id="Shape 306206" style="position:absolute;width:53827;height:121;left:0;top:0;" coordsize="5382769,12192" path="m0,6096l5382769,6096">
                  <v:stroke weight="0.959999pt" endcap="flat" joinstyle="miter" miterlimit="1" on="true" color="#000000"/>
                  <v:fill on="false" color="#000000"/>
                </v:shape>
              </v:group>
            </w:pict>
          </mc:Fallback>
        </mc:AlternateContent>
      </w:r>
    </w:p>
    <w:p w14:paraId="34055B60" w14:textId="77777777" w:rsidR="00E643CE" w:rsidRDefault="005A3560">
      <w:pPr>
        <w:ind w:left="14" w:right="14"/>
      </w:pPr>
      <w:r>
        <w:t>Estas Cláusulas, Cuarta y Quinta, fueron modificadas a requerimiento de la Fundación CONGUATE, suscribiendo el II de octubre de 2022, *Adenda No. 1-2022 del Convenio de Pago 04-2022 de Asignación Presupuestaria Especial suscrito entre</w:t>
      </w:r>
      <w:r>
        <w:t xml:space="preserve"> el Ministerio de Educación a través de la Dirección Departamental de Educación Guatemala Norte y Fundación CONGUATE", la Cláusula Tercera de la Adenda, establece la Modificación a las Condiciones de Otorgamiento y Uso, indicando que a requerimiento de la </w:t>
      </w:r>
      <w:r>
        <w:t xml:space="preserve">Fundación por medio del Representante Legal, de conformidad con </w:t>
      </w:r>
      <w:proofErr w:type="spellStart"/>
      <w:r>
        <w:t>Io</w:t>
      </w:r>
      <w:proofErr w:type="spellEnd"/>
      <w:r>
        <w:t xml:space="preserve"> resuelto por el Consejo Directivo de la Fundación, en uso de la Cláusula Décimo Tercera del Convenio, Modificaciones, Controversias y Casos no Previstos, se amplían las Condiciones de Otorg</w:t>
      </w:r>
      <w:r>
        <w:t xml:space="preserve">amiento y Uso, quedando de la manera siguiente: para pago de sueldos y salarios del personal de la fundación a cargo de la ejecución de la asignación; para construcción y equipamiento de la Escuela de Emprendimiento y talleres de </w:t>
      </w:r>
      <w:r>
        <w:lastRenderedPageBreak/>
        <w:t>capacitación; para constru</w:t>
      </w:r>
      <w:r>
        <w:t>cción y equipamiento de las Oficinas Administrativas de la Fundación, ubicadas en la Colonia San Julián, Chinautla, Guatemala, asimismo, compra de un Vehículo Pick Up Doble Cabina, con Tracción en las Cuatro Ruedas, para la movilización del personal admini</w:t>
      </w:r>
      <w:r>
        <w:t>strativo y Representante Legal hacia el área de trabajo en mención y demás proyectos que ha ejecutado y ejecutará la Fundación. Además, autoriza en caso existan remanentes como resultado de la adjudicación de los eventos, podrán ser utilizados para la adqu</w:t>
      </w:r>
      <w:r>
        <w:t>isición de equipo y mobiliario de oficina para la Dirección Administrativa de la Escuela de Emprendimiento y</w:t>
      </w:r>
    </w:p>
    <w:p w14:paraId="4C8F3FCD" w14:textId="77777777" w:rsidR="00E643CE" w:rsidRDefault="005A3560">
      <w:pPr>
        <w:ind w:left="14" w:right="14"/>
      </w:pPr>
      <w:r>
        <w:t>Talleres de Capacitación. Estableciendo, en la adenda, Cláusula Cuarta, Talleres de Capacitación. Estableciendo, en la Adenda, Cláusula Cuarta, Amp</w:t>
      </w:r>
      <w:r>
        <w:t>liación, la asignación por las cantidades siguientes:</w:t>
      </w:r>
    </w:p>
    <w:tbl>
      <w:tblPr>
        <w:tblStyle w:val="TableGrid"/>
        <w:tblW w:w="8442" w:type="dxa"/>
        <w:tblInd w:w="24" w:type="dxa"/>
        <w:tblCellMar>
          <w:top w:w="0" w:type="dxa"/>
          <w:left w:w="71" w:type="dxa"/>
          <w:bottom w:w="0" w:type="dxa"/>
          <w:right w:w="77" w:type="dxa"/>
        </w:tblCellMar>
        <w:tblLook w:val="04A0" w:firstRow="1" w:lastRow="0" w:firstColumn="1" w:lastColumn="0" w:noHBand="0" w:noVBand="1"/>
      </w:tblPr>
      <w:tblGrid>
        <w:gridCol w:w="6307"/>
        <w:gridCol w:w="2135"/>
      </w:tblGrid>
      <w:tr w:rsidR="00E643CE" w14:paraId="2541FC6F" w14:textId="77777777">
        <w:trPr>
          <w:trHeight w:val="499"/>
        </w:trPr>
        <w:tc>
          <w:tcPr>
            <w:tcW w:w="6307" w:type="dxa"/>
            <w:tcBorders>
              <w:top w:val="single" w:sz="2" w:space="0" w:color="000000"/>
              <w:left w:val="single" w:sz="2" w:space="0" w:color="000000"/>
              <w:bottom w:val="single" w:sz="2" w:space="0" w:color="000000"/>
              <w:right w:val="single" w:sz="2" w:space="0" w:color="000000"/>
            </w:tcBorders>
          </w:tcPr>
          <w:p w14:paraId="2E8F71B7" w14:textId="77777777" w:rsidR="00E643CE" w:rsidRDefault="005A3560">
            <w:pPr>
              <w:spacing w:after="0" w:line="259" w:lineRule="auto"/>
              <w:ind w:left="0" w:right="25"/>
              <w:jc w:val="center"/>
            </w:pPr>
            <w:r>
              <w:rPr>
                <w:sz w:val="18"/>
              </w:rPr>
              <w:t>ASIGNACIÓN SEGUN ACENDA 1-2022</w:t>
            </w:r>
          </w:p>
        </w:tc>
        <w:tc>
          <w:tcPr>
            <w:tcW w:w="2135" w:type="dxa"/>
            <w:tcBorders>
              <w:top w:val="single" w:sz="2" w:space="0" w:color="000000"/>
              <w:left w:val="single" w:sz="2" w:space="0" w:color="000000"/>
              <w:bottom w:val="single" w:sz="2" w:space="0" w:color="000000"/>
              <w:right w:val="single" w:sz="2" w:space="0" w:color="000000"/>
            </w:tcBorders>
          </w:tcPr>
          <w:p w14:paraId="500A55F1" w14:textId="77777777" w:rsidR="00E643CE" w:rsidRDefault="005A3560">
            <w:pPr>
              <w:spacing w:after="0" w:line="259" w:lineRule="auto"/>
              <w:ind w:left="10"/>
              <w:jc w:val="center"/>
            </w:pPr>
            <w:r>
              <w:rPr>
                <w:sz w:val="18"/>
              </w:rPr>
              <w:t>VALOR ADENDA</w:t>
            </w:r>
          </w:p>
          <w:p w14:paraId="378FDDEF" w14:textId="77777777" w:rsidR="00E643CE" w:rsidRDefault="005A3560">
            <w:pPr>
              <w:spacing w:after="0" w:line="259" w:lineRule="auto"/>
              <w:ind w:left="19"/>
              <w:jc w:val="center"/>
            </w:pPr>
            <w:r>
              <w:rPr>
                <w:sz w:val="20"/>
              </w:rPr>
              <w:t>CLAUSULA CUARTA</w:t>
            </w:r>
          </w:p>
        </w:tc>
      </w:tr>
      <w:tr w:rsidR="00E643CE" w14:paraId="55FDD066" w14:textId="77777777">
        <w:trPr>
          <w:trHeight w:val="490"/>
        </w:trPr>
        <w:tc>
          <w:tcPr>
            <w:tcW w:w="6307" w:type="dxa"/>
            <w:tcBorders>
              <w:top w:val="single" w:sz="2" w:space="0" w:color="000000"/>
              <w:left w:val="single" w:sz="2" w:space="0" w:color="000000"/>
              <w:bottom w:val="single" w:sz="2" w:space="0" w:color="000000"/>
              <w:right w:val="single" w:sz="2" w:space="0" w:color="000000"/>
            </w:tcBorders>
          </w:tcPr>
          <w:p w14:paraId="6F7DE34C" w14:textId="77777777" w:rsidR="00E643CE" w:rsidRDefault="005A3560">
            <w:pPr>
              <w:spacing w:after="33" w:line="260" w:lineRule="auto"/>
              <w:ind w:left="0"/>
              <w:jc w:val="left"/>
            </w:pPr>
            <w:r>
              <w:rPr>
                <w:sz w:val="18"/>
              </w:rPr>
              <w:t>Pago de Sueldos y Salarios del Personal de la Fundación a cargo de ejecución (Honorarios)</w:t>
            </w:r>
          </w:p>
          <w:p w14:paraId="4B85C48F" w14:textId="77777777" w:rsidR="00E643CE" w:rsidRDefault="005A3560">
            <w:pPr>
              <w:tabs>
                <w:tab w:val="center" w:pos="1757"/>
                <w:tab w:val="center" w:pos="2966"/>
              </w:tabs>
              <w:spacing w:after="0" w:line="259" w:lineRule="auto"/>
              <w:ind w:left="0"/>
              <w:jc w:val="left"/>
            </w:pPr>
            <w:r>
              <w:rPr>
                <w:sz w:val="18"/>
              </w:rPr>
              <w:t xml:space="preserve">Construcción de </w:t>
            </w:r>
            <w:r>
              <w:rPr>
                <w:sz w:val="18"/>
              </w:rPr>
              <w:tab/>
              <w:t xml:space="preserve">y </w:t>
            </w:r>
            <w:r>
              <w:rPr>
                <w:sz w:val="18"/>
              </w:rPr>
              <w:tab/>
              <w:t>de Capacitación</w:t>
            </w:r>
          </w:p>
        </w:tc>
        <w:tc>
          <w:tcPr>
            <w:tcW w:w="2135" w:type="dxa"/>
            <w:tcBorders>
              <w:top w:val="single" w:sz="2" w:space="0" w:color="000000"/>
              <w:left w:val="single" w:sz="2" w:space="0" w:color="000000"/>
              <w:bottom w:val="single" w:sz="2" w:space="0" w:color="000000"/>
              <w:right w:val="single" w:sz="2" w:space="0" w:color="000000"/>
            </w:tcBorders>
            <w:vAlign w:val="bottom"/>
          </w:tcPr>
          <w:p w14:paraId="65D275CB" w14:textId="77777777" w:rsidR="00E643CE" w:rsidRDefault="005A3560">
            <w:pPr>
              <w:spacing w:after="0" w:line="259" w:lineRule="auto"/>
              <w:ind w:left="0"/>
              <w:jc w:val="right"/>
            </w:pPr>
            <w:proofErr w:type="spellStart"/>
            <w:proofErr w:type="gramStart"/>
            <w:r>
              <w:rPr>
                <w:rFonts w:ascii="Calibri" w:eastAsia="Calibri" w:hAnsi="Calibri" w:cs="Calibri"/>
                <w:sz w:val="18"/>
              </w:rPr>
              <w:t>agooo.ooo.oo</w:t>
            </w:r>
            <w:proofErr w:type="spellEnd"/>
            <w:proofErr w:type="gramEnd"/>
          </w:p>
        </w:tc>
      </w:tr>
      <w:tr w:rsidR="00E643CE" w14:paraId="2CF65718" w14:textId="77777777">
        <w:trPr>
          <w:trHeight w:val="304"/>
        </w:trPr>
        <w:tc>
          <w:tcPr>
            <w:tcW w:w="6307" w:type="dxa"/>
            <w:tcBorders>
              <w:top w:val="single" w:sz="2" w:space="0" w:color="000000"/>
              <w:left w:val="single" w:sz="2" w:space="0" w:color="000000"/>
              <w:bottom w:val="single" w:sz="2" w:space="0" w:color="000000"/>
              <w:right w:val="single" w:sz="2" w:space="0" w:color="000000"/>
            </w:tcBorders>
            <w:vAlign w:val="bottom"/>
          </w:tcPr>
          <w:p w14:paraId="0530C93A" w14:textId="77777777" w:rsidR="00E643CE" w:rsidRDefault="005A3560">
            <w:pPr>
              <w:spacing w:after="0" w:line="259" w:lineRule="auto"/>
              <w:ind w:left="0"/>
              <w:jc w:val="left"/>
            </w:pPr>
            <w:r>
              <w:rPr>
                <w:sz w:val="18"/>
              </w:rPr>
              <w:t>Equipamiento Talleres y Escuela</w:t>
            </w:r>
          </w:p>
        </w:tc>
        <w:tc>
          <w:tcPr>
            <w:tcW w:w="2135" w:type="dxa"/>
            <w:tcBorders>
              <w:top w:val="single" w:sz="2" w:space="0" w:color="000000"/>
              <w:left w:val="single" w:sz="2" w:space="0" w:color="000000"/>
              <w:bottom w:val="single" w:sz="2" w:space="0" w:color="000000"/>
              <w:right w:val="single" w:sz="2" w:space="0" w:color="000000"/>
            </w:tcBorders>
          </w:tcPr>
          <w:p w14:paraId="3BA46653" w14:textId="77777777" w:rsidR="00E643CE" w:rsidRDefault="00E643CE">
            <w:pPr>
              <w:spacing w:after="160" w:line="259" w:lineRule="auto"/>
              <w:ind w:left="0"/>
              <w:jc w:val="left"/>
            </w:pPr>
          </w:p>
        </w:tc>
      </w:tr>
      <w:tr w:rsidR="00E643CE" w14:paraId="720F4A2C" w14:textId="77777777">
        <w:trPr>
          <w:trHeight w:val="318"/>
        </w:trPr>
        <w:tc>
          <w:tcPr>
            <w:tcW w:w="6307" w:type="dxa"/>
            <w:vMerge w:val="restart"/>
            <w:tcBorders>
              <w:top w:val="single" w:sz="2" w:space="0" w:color="000000"/>
              <w:left w:val="single" w:sz="2" w:space="0" w:color="000000"/>
              <w:bottom w:val="single" w:sz="2" w:space="0" w:color="000000"/>
              <w:right w:val="single" w:sz="2" w:space="0" w:color="000000"/>
            </w:tcBorders>
            <w:vAlign w:val="bottom"/>
          </w:tcPr>
          <w:p w14:paraId="0177FE80" w14:textId="77777777" w:rsidR="00E643CE" w:rsidRDefault="005A3560">
            <w:pPr>
              <w:spacing w:after="15" w:line="230" w:lineRule="auto"/>
              <w:ind w:left="0"/>
              <w:jc w:val="left"/>
            </w:pPr>
            <w:r>
              <w:rPr>
                <w:sz w:val="18"/>
              </w:rPr>
              <w:t xml:space="preserve">Equipamiento de </w:t>
            </w:r>
            <w:proofErr w:type="spellStart"/>
            <w:r>
              <w:rPr>
                <w:sz w:val="18"/>
              </w:rPr>
              <w:t>Oicina</w:t>
            </w:r>
            <w:proofErr w:type="spellEnd"/>
            <w:r>
              <w:rPr>
                <w:sz w:val="18"/>
              </w:rPr>
              <w:t xml:space="preserve"> Administrativa de Fundación CONGUATE y </w:t>
            </w:r>
            <w:proofErr w:type="spellStart"/>
            <w:r>
              <w:rPr>
                <w:sz w:val="18"/>
              </w:rPr>
              <w:t>Cornpra</w:t>
            </w:r>
            <w:proofErr w:type="spellEnd"/>
            <w:r>
              <w:rPr>
                <w:sz w:val="18"/>
              </w:rPr>
              <w:t xml:space="preserve"> de </w:t>
            </w:r>
            <w:proofErr w:type="spellStart"/>
            <w:r>
              <w:rPr>
                <w:sz w:val="18"/>
              </w:rPr>
              <w:t>Vehiculo</w:t>
            </w:r>
            <w:proofErr w:type="spellEnd"/>
            <w:r>
              <w:rPr>
                <w:sz w:val="18"/>
              </w:rPr>
              <w:t xml:space="preserve"> para Supervisión de Obra y Proyectos</w:t>
            </w:r>
          </w:p>
          <w:p w14:paraId="736B329D" w14:textId="77777777" w:rsidR="00E643CE" w:rsidRDefault="005A3560">
            <w:pPr>
              <w:spacing w:after="0" w:line="259" w:lineRule="auto"/>
              <w:ind w:left="0" w:right="25"/>
              <w:jc w:val="center"/>
            </w:pPr>
            <w:r>
              <w:rPr>
                <w:sz w:val="18"/>
              </w:rPr>
              <w:t>TOTAL</w:t>
            </w:r>
          </w:p>
        </w:tc>
        <w:tc>
          <w:tcPr>
            <w:tcW w:w="2135" w:type="dxa"/>
            <w:vMerge w:val="restart"/>
            <w:tcBorders>
              <w:top w:val="single" w:sz="2" w:space="0" w:color="000000"/>
              <w:left w:val="single" w:sz="2" w:space="0" w:color="000000"/>
              <w:bottom w:val="single" w:sz="2" w:space="0" w:color="000000"/>
              <w:right w:val="single" w:sz="2" w:space="0" w:color="000000"/>
            </w:tcBorders>
          </w:tcPr>
          <w:p w14:paraId="7281A120" w14:textId="77777777" w:rsidR="00E643CE" w:rsidRDefault="00E643CE">
            <w:pPr>
              <w:spacing w:after="160" w:line="259" w:lineRule="auto"/>
              <w:ind w:left="0"/>
              <w:jc w:val="left"/>
            </w:pPr>
          </w:p>
        </w:tc>
      </w:tr>
      <w:tr w:rsidR="00E643CE" w14:paraId="21C23527" w14:textId="77777777">
        <w:trPr>
          <w:trHeight w:val="478"/>
        </w:trPr>
        <w:tc>
          <w:tcPr>
            <w:tcW w:w="0" w:type="auto"/>
            <w:vMerge/>
            <w:tcBorders>
              <w:top w:val="nil"/>
              <w:left w:val="single" w:sz="2" w:space="0" w:color="000000"/>
              <w:bottom w:val="single" w:sz="2" w:space="0" w:color="000000"/>
              <w:right w:val="single" w:sz="2" w:space="0" w:color="000000"/>
            </w:tcBorders>
          </w:tcPr>
          <w:p w14:paraId="4F9D7C6F" w14:textId="77777777" w:rsidR="00E643CE" w:rsidRDefault="00E643C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67BB914D" w14:textId="77777777" w:rsidR="00E643CE" w:rsidRDefault="00E643CE">
            <w:pPr>
              <w:spacing w:after="160" w:line="259" w:lineRule="auto"/>
              <w:ind w:left="0"/>
              <w:jc w:val="left"/>
            </w:pPr>
          </w:p>
        </w:tc>
      </w:tr>
      <w:tr w:rsidR="00E643CE" w14:paraId="771E0200" w14:textId="77777777">
        <w:trPr>
          <w:trHeight w:val="162"/>
        </w:trPr>
        <w:tc>
          <w:tcPr>
            <w:tcW w:w="6307" w:type="dxa"/>
            <w:tcBorders>
              <w:top w:val="single" w:sz="2" w:space="0" w:color="000000"/>
              <w:left w:val="single" w:sz="2" w:space="0" w:color="000000"/>
              <w:bottom w:val="single" w:sz="2" w:space="0" w:color="000000"/>
              <w:right w:val="single" w:sz="2" w:space="0" w:color="000000"/>
            </w:tcBorders>
          </w:tcPr>
          <w:p w14:paraId="327DEE83" w14:textId="77777777" w:rsidR="00E643CE" w:rsidRDefault="00E643CE">
            <w:pPr>
              <w:spacing w:after="160" w:line="259" w:lineRule="auto"/>
              <w:ind w:left="0"/>
              <w:jc w:val="left"/>
            </w:pPr>
          </w:p>
        </w:tc>
        <w:tc>
          <w:tcPr>
            <w:tcW w:w="2135" w:type="dxa"/>
            <w:tcBorders>
              <w:top w:val="single" w:sz="2" w:space="0" w:color="000000"/>
              <w:left w:val="single" w:sz="2" w:space="0" w:color="000000"/>
              <w:bottom w:val="single" w:sz="2" w:space="0" w:color="000000"/>
              <w:right w:val="single" w:sz="2" w:space="0" w:color="000000"/>
            </w:tcBorders>
          </w:tcPr>
          <w:p w14:paraId="2433ED29" w14:textId="77777777" w:rsidR="00E643CE" w:rsidRDefault="00E643CE">
            <w:pPr>
              <w:spacing w:after="160" w:line="259" w:lineRule="auto"/>
              <w:ind w:left="0"/>
              <w:jc w:val="left"/>
            </w:pPr>
          </w:p>
        </w:tc>
      </w:tr>
    </w:tbl>
    <w:p w14:paraId="553FBE79" w14:textId="77777777" w:rsidR="00E643CE" w:rsidRDefault="005A3560">
      <w:pPr>
        <w:tabs>
          <w:tab w:val="center" w:pos="3023"/>
        </w:tabs>
        <w:spacing w:after="330" w:line="269" w:lineRule="auto"/>
        <w:ind w:left="0"/>
        <w:jc w:val="left"/>
      </w:pPr>
      <w:r>
        <w:rPr>
          <w:sz w:val="16"/>
        </w:rPr>
        <w:t xml:space="preserve">F </w:t>
      </w:r>
      <w:proofErr w:type="spellStart"/>
      <w:r>
        <w:rPr>
          <w:sz w:val="16"/>
        </w:rPr>
        <w:t>uente</w:t>
      </w:r>
      <w:proofErr w:type="spellEnd"/>
      <w:r>
        <w:rPr>
          <w:sz w:val="16"/>
        </w:rPr>
        <w:t xml:space="preserve">: elaboración </w:t>
      </w:r>
      <w:r>
        <w:rPr>
          <w:sz w:val="16"/>
        </w:rPr>
        <w:tab/>
      </w:r>
      <w:proofErr w:type="spellStart"/>
      <w:r>
        <w:rPr>
          <w:sz w:val="16"/>
        </w:rPr>
        <w:t>Comparacióri</w:t>
      </w:r>
      <w:proofErr w:type="spellEnd"/>
      <w:r>
        <w:rPr>
          <w:sz w:val="16"/>
        </w:rPr>
        <w:t xml:space="preserve"> de datos Adenda 1-2022</w:t>
      </w:r>
    </w:p>
    <w:p w14:paraId="097B0732" w14:textId="77777777" w:rsidR="00E643CE" w:rsidRDefault="005A3560">
      <w:pPr>
        <w:ind w:left="14" w:right="14"/>
      </w:pPr>
      <w:r>
        <w:t>Se verificó la ejecución de los rubros mismos que fueron presentados por Auditoría Interna del Ministerio de Educación en integración* y el "Informe Narrativo-financiero enero-diciembre 2022" emitido por la Fundación, con los valores siguientes:</w:t>
      </w:r>
    </w:p>
    <w:p w14:paraId="4FCFB778" w14:textId="77777777" w:rsidR="00E643CE" w:rsidRDefault="005A3560">
      <w:pPr>
        <w:spacing w:after="0" w:line="259" w:lineRule="auto"/>
        <w:ind w:left="-942"/>
        <w:jc w:val="left"/>
      </w:pPr>
      <w:r>
        <w:rPr>
          <w:noProof/>
          <w:sz w:val="22"/>
        </w:rPr>
        <mc:AlternateContent>
          <mc:Choice Requires="wpg">
            <w:drawing>
              <wp:inline distT="0" distB="0" distL="0" distR="0" wp14:anchorId="4A5C747F" wp14:editId="57EE0A05">
                <wp:extent cx="5986273" cy="1335025"/>
                <wp:effectExtent l="0" t="0" r="0" b="0"/>
                <wp:docPr id="291709" name="Group 291709"/>
                <wp:cNvGraphicFramePr/>
                <a:graphic xmlns:a="http://schemas.openxmlformats.org/drawingml/2006/main">
                  <a:graphicData uri="http://schemas.microsoft.com/office/word/2010/wordprocessingGroup">
                    <wpg:wgp>
                      <wpg:cNvGrpSpPr/>
                      <wpg:grpSpPr>
                        <a:xfrm>
                          <a:off x="0" y="0"/>
                          <a:ext cx="5986273" cy="1335025"/>
                          <a:chOff x="0" y="0"/>
                          <a:chExt cx="5986273" cy="1335025"/>
                        </a:xfrm>
                      </wpg:grpSpPr>
                      <pic:pic xmlns:pic="http://schemas.openxmlformats.org/drawingml/2006/picture">
                        <pic:nvPicPr>
                          <pic:cNvPr id="306205" name="Picture 306205"/>
                          <pic:cNvPicPr/>
                        </pic:nvPicPr>
                        <pic:blipFill>
                          <a:blip r:embed="rId220"/>
                          <a:stretch>
                            <a:fillRect/>
                          </a:stretch>
                        </pic:blipFill>
                        <pic:spPr>
                          <a:xfrm>
                            <a:off x="0" y="0"/>
                            <a:ext cx="5986273" cy="1243584"/>
                          </a:xfrm>
                          <a:prstGeom prst="rect">
                            <a:avLst/>
                          </a:prstGeom>
                        </pic:spPr>
                      </pic:pic>
                      <wps:wsp>
                        <wps:cNvPr id="69649" name="Rectangle 69649"/>
                        <wps:cNvSpPr/>
                        <wps:spPr>
                          <a:xfrm>
                            <a:off x="2231136" y="1228344"/>
                            <a:ext cx="170261" cy="137830"/>
                          </a:xfrm>
                          <a:prstGeom prst="rect">
                            <a:avLst/>
                          </a:prstGeom>
                          <a:ln>
                            <a:noFill/>
                          </a:ln>
                        </wps:spPr>
                        <wps:txbx>
                          <w:txbxContent>
                            <w:p w14:paraId="589B154F" w14:textId="77777777" w:rsidR="00E643CE" w:rsidRDefault="005A3560">
                              <w:pPr>
                                <w:spacing w:after="160" w:line="259" w:lineRule="auto"/>
                                <w:ind w:left="0"/>
                                <w:jc w:val="left"/>
                              </w:pPr>
                              <w:proofErr w:type="spellStart"/>
                              <w:r>
                                <w:rPr>
                                  <w:sz w:val="18"/>
                                </w:rPr>
                                <w:t>ot</w:t>
                              </w:r>
                              <w:proofErr w:type="spellEnd"/>
                              <w:r>
                                <w:rPr>
                                  <w:sz w:val="18"/>
                                </w:rPr>
                                <w:t xml:space="preserve"> </w:t>
                              </w:r>
                            </w:p>
                          </w:txbxContent>
                        </wps:txbx>
                        <wps:bodyPr horzOverflow="overflow" vert="horz" lIns="0" tIns="0" rIns="0" bIns="0" rtlCol="0">
                          <a:noAutofit/>
                        </wps:bodyPr>
                      </wps:wsp>
                      <wps:wsp>
                        <wps:cNvPr id="69650" name="Rectangle 69650"/>
                        <wps:cNvSpPr/>
                        <wps:spPr>
                          <a:xfrm>
                            <a:off x="2359152" y="1243584"/>
                            <a:ext cx="210799" cy="121615"/>
                          </a:xfrm>
                          <a:prstGeom prst="rect">
                            <a:avLst/>
                          </a:prstGeom>
                          <a:ln>
                            <a:noFill/>
                          </a:ln>
                        </wps:spPr>
                        <wps:txbx>
                          <w:txbxContent>
                            <w:p w14:paraId="5A555798" w14:textId="77777777" w:rsidR="00E643CE" w:rsidRDefault="005A3560">
                              <w:pPr>
                                <w:spacing w:after="160" w:line="259" w:lineRule="auto"/>
                                <w:ind w:left="0"/>
                                <w:jc w:val="left"/>
                              </w:pPr>
                              <w:r>
                                <w:rPr>
                                  <w:sz w:val="22"/>
                                </w:rPr>
                                <w:t>D</w:t>
                              </w:r>
                              <w:r>
                                <w:rPr>
                                  <w:sz w:val="22"/>
                                </w:rPr>
                                <w:t xml:space="preserve">E </w:t>
                              </w:r>
                            </w:p>
                          </w:txbxContent>
                        </wps:txbx>
                        <wps:bodyPr horzOverflow="overflow" vert="horz" lIns="0" tIns="0" rIns="0" bIns="0" rtlCol="0">
                          <a:noAutofit/>
                        </wps:bodyPr>
                      </wps:wsp>
                      <wps:wsp>
                        <wps:cNvPr id="69656" name="Rectangle 69656"/>
                        <wps:cNvSpPr/>
                        <wps:spPr>
                          <a:xfrm>
                            <a:off x="3505200" y="1225297"/>
                            <a:ext cx="202692" cy="145938"/>
                          </a:xfrm>
                          <a:prstGeom prst="rect">
                            <a:avLst/>
                          </a:prstGeom>
                          <a:ln>
                            <a:noFill/>
                          </a:ln>
                        </wps:spPr>
                        <wps:txbx>
                          <w:txbxContent>
                            <w:p w14:paraId="1A45048D" w14:textId="77777777" w:rsidR="00E643CE" w:rsidRDefault="005A3560">
                              <w:pPr>
                                <w:spacing w:after="160" w:line="259" w:lineRule="auto"/>
                                <w:ind w:left="0"/>
                                <w:jc w:val="left"/>
                              </w:pPr>
                              <w:r>
                                <w:rPr>
                                  <w:sz w:val="20"/>
                                </w:rPr>
                                <w:t xml:space="preserve">DE </w:t>
                              </w:r>
                            </w:p>
                          </w:txbxContent>
                        </wps:txbx>
                        <wps:bodyPr horzOverflow="overflow" vert="horz" lIns="0" tIns="0" rIns="0" bIns="0" rtlCol="0">
                          <a:noAutofit/>
                        </wps:bodyPr>
                      </wps:wsp>
                      <wps:wsp>
                        <wps:cNvPr id="69658" name="Rectangle 69658"/>
                        <wps:cNvSpPr/>
                        <wps:spPr>
                          <a:xfrm>
                            <a:off x="4194048" y="1225297"/>
                            <a:ext cx="202692" cy="145938"/>
                          </a:xfrm>
                          <a:prstGeom prst="rect">
                            <a:avLst/>
                          </a:prstGeom>
                          <a:ln>
                            <a:noFill/>
                          </a:ln>
                        </wps:spPr>
                        <wps:txbx>
                          <w:txbxContent>
                            <w:p w14:paraId="0F60A66C" w14:textId="77777777" w:rsidR="00E643CE" w:rsidRDefault="005A3560">
                              <w:pPr>
                                <w:spacing w:after="160" w:line="259" w:lineRule="auto"/>
                                <w:ind w:left="0"/>
                                <w:jc w:val="left"/>
                              </w:pPr>
                              <w:r>
                                <w:rPr>
                                  <w:sz w:val="20"/>
                                </w:rPr>
                                <w:t xml:space="preserve">DE </w:t>
                              </w:r>
                            </w:p>
                          </w:txbxContent>
                        </wps:txbx>
                        <wps:bodyPr horzOverflow="overflow" vert="horz" lIns="0" tIns="0" rIns="0" bIns="0" rtlCol="0">
                          <a:noAutofit/>
                        </wps:bodyPr>
                      </wps:wsp>
                    </wpg:wgp>
                  </a:graphicData>
                </a:graphic>
              </wp:inline>
            </w:drawing>
          </mc:Choice>
          <mc:Fallback xmlns:a="http://schemas.openxmlformats.org/drawingml/2006/main">
            <w:pict>
              <v:group id="Group 291709" style="width:471.36pt;height:105.12pt;mso-position-horizontal-relative:char;mso-position-vertical-relative:line" coordsize="59862,13350">
                <v:shape id="Picture 306205" style="position:absolute;width:59862;height:12435;left:0;top:0;" filled="f">
                  <v:imagedata r:id="rId221"/>
                </v:shape>
                <v:rect id="Rectangle 69649" style="position:absolute;width:1702;height:1378;left:22311;top:12283;" filled="f" stroked="f">
                  <v:textbox inset="0,0,0,0">
                    <w:txbxContent>
                      <w:p>
                        <w:pPr>
                          <w:spacing w:before="0" w:after="160" w:line="259" w:lineRule="auto"/>
                          <w:ind w:left="0" w:firstLine="0"/>
                          <w:jc w:val="left"/>
                        </w:pPr>
                        <w:r>
                          <w:rPr>
                            <w:sz w:val="18"/>
                          </w:rPr>
                          <w:t xml:space="preserve">ot </w:t>
                        </w:r>
                      </w:p>
                    </w:txbxContent>
                  </v:textbox>
                </v:rect>
                <v:rect id="Rectangle 69650" style="position:absolute;width:2107;height:1216;left:23591;top:12435;" filled="f" stroked="f">
                  <v:textbox inset="0,0,0,0">
                    <w:txbxContent>
                      <w:p>
                        <w:pPr>
                          <w:spacing w:before="0" w:after="160" w:line="259" w:lineRule="auto"/>
                          <w:ind w:left="0" w:firstLine="0"/>
                          <w:jc w:val="left"/>
                        </w:pPr>
                        <w:r>
                          <w:rPr>
                            <w:sz w:val="22"/>
                          </w:rPr>
                          <w:t xml:space="preserve">DE </w:t>
                        </w:r>
                      </w:p>
                    </w:txbxContent>
                  </v:textbox>
                </v:rect>
                <v:rect id="Rectangle 69656" style="position:absolute;width:2026;height:1459;left:35052;top:12252;" filled="f" stroked="f">
                  <v:textbox inset="0,0,0,0">
                    <w:txbxContent>
                      <w:p>
                        <w:pPr>
                          <w:spacing w:before="0" w:after="160" w:line="259" w:lineRule="auto"/>
                          <w:ind w:left="0" w:firstLine="0"/>
                          <w:jc w:val="left"/>
                        </w:pPr>
                        <w:r>
                          <w:rPr>
                            <w:sz w:val="20"/>
                          </w:rPr>
                          <w:t xml:space="preserve">DE </w:t>
                        </w:r>
                      </w:p>
                    </w:txbxContent>
                  </v:textbox>
                </v:rect>
                <v:rect id="Rectangle 69658" style="position:absolute;width:2026;height:1459;left:41940;top:12252;" filled="f" stroked="f">
                  <v:textbox inset="0,0,0,0">
                    <w:txbxContent>
                      <w:p>
                        <w:pPr>
                          <w:spacing w:before="0" w:after="160" w:line="259" w:lineRule="auto"/>
                          <w:ind w:left="0" w:firstLine="0"/>
                          <w:jc w:val="left"/>
                        </w:pPr>
                        <w:r>
                          <w:rPr>
                            <w:sz w:val="20"/>
                          </w:rPr>
                          <w:t xml:space="preserve">DE </w:t>
                        </w:r>
                      </w:p>
                    </w:txbxContent>
                  </v:textbox>
                </v:rect>
              </v:group>
            </w:pict>
          </mc:Fallback>
        </mc:AlternateContent>
      </w:r>
    </w:p>
    <w:p w14:paraId="6EBE5A2C" w14:textId="77777777" w:rsidR="00E643CE" w:rsidRDefault="005A3560">
      <w:pPr>
        <w:tabs>
          <w:tab w:val="right" w:pos="8480"/>
        </w:tabs>
        <w:spacing w:after="0" w:line="265" w:lineRule="auto"/>
        <w:ind w:left="0"/>
        <w:jc w:val="left"/>
      </w:pPr>
      <w:r>
        <w:rPr>
          <w:sz w:val="14"/>
        </w:rPr>
        <w:t xml:space="preserve">CONTRALORÁA DE ALOñ0RIA </w:t>
      </w:r>
      <w:r>
        <w:rPr>
          <w:sz w:val="14"/>
        </w:rPr>
        <w:tab/>
      </w:r>
      <w:proofErr w:type="spellStart"/>
      <w:r>
        <w:rPr>
          <w:sz w:val="14"/>
        </w:rPr>
        <w:t>OENVNCtAS</w:t>
      </w:r>
      <w:proofErr w:type="spellEnd"/>
    </w:p>
    <w:p w14:paraId="17963330" w14:textId="77777777" w:rsidR="00E643CE" w:rsidRDefault="005A3560">
      <w:pPr>
        <w:spacing w:after="349" w:line="259" w:lineRule="auto"/>
        <w:ind w:left="5215"/>
        <w:jc w:val="left"/>
      </w:pPr>
      <w:r>
        <w:rPr>
          <w:noProof/>
        </w:rPr>
        <w:drawing>
          <wp:inline distT="0" distB="0" distL="0" distR="0" wp14:anchorId="62035282" wp14:editId="34812642">
            <wp:extent cx="408591" cy="73196"/>
            <wp:effectExtent l="0" t="0" r="0" b="0"/>
            <wp:docPr id="306210" name="Picture 306210"/>
            <wp:cNvGraphicFramePr/>
            <a:graphic xmlns:a="http://schemas.openxmlformats.org/drawingml/2006/main">
              <a:graphicData uri="http://schemas.openxmlformats.org/drawingml/2006/picture">
                <pic:pic xmlns:pic="http://schemas.openxmlformats.org/drawingml/2006/picture">
                  <pic:nvPicPr>
                    <pic:cNvPr id="306210" name="Picture 306210"/>
                    <pic:cNvPicPr/>
                  </pic:nvPicPr>
                  <pic:blipFill>
                    <a:blip r:embed="rId222"/>
                    <a:stretch>
                      <a:fillRect/>
                    </a:stretch>
                  </pic:blipFill>
                  <pic:spPr>
                    <a:xfrm>
                      <a:off x="0" y="0"/>
                      <a:ext cx="408591" cy="73196"/>
                    </a:xfrm>
                    <a:prstGeom prst="rect">
                      <a:avLst/>
                    </a:prstGeom>
                  </pic:spPr>
                </pic:pic>
              </a:graphicData>
            </a:graphic>
          </wp:inline>
        </w:drawing>
      </w:r>
    </w:p>
    <w:tbl>
      <w:tblPr>
        <w:tblStyle w:val="TableGrid"/>
        <w:tblW w:w="8457" w:type="dxa"/>
        <w:tblInd w:w="38" w:type="dxa"/>
        <w:tblCellMar>
          <w:top w:w="0" w:type="dxa"/>
          <w:left w:w="67" w:type="dxa"/>
          <w:bottom w:w="0" w:type="dxa"/>
          <w:right w:w="67" w:type="dxa"/>
        </w:tblCellMar>
        <w:tblLook w:val="04A0" w:firstRow="1" w:lastRow="0" w:firstColumn="1" w:lastColumn="0" w:noHBand="0" w:noVBand="1"/>
      </w:tblPr>
      <w:tblGrid>
        <w:gridCol w:w="353"/>
        <w:gridCol w:w="1929"/>
        <w:gridCol w:w="1212"/>
        <w:gridCol w:w="1406"/>
        <w:gridCol w:w="1323"/>
        <w:gridCol w:w="908"/>
        <w:gridCol w:w="1326"/>
      </w:tblGrid>
      <w:tr w:rsidR="00E643CE" w14:paraId="21C4A53A" w14:textId="77777777">
        <w:trPr>
          <w:trHeight w:val="640"/>
        </w:trPr>
        <w:tc>
          <w:tcPr>
            <w:tcW w:w="384" w:type="dxa"/>
            <w:tcBorders>
              <w:top w:val="single" w:sz="2" w:space="0" w:color="000000"/>
              <w:left w:val="single" w:sz="2" w:space="0" w:color="000000"/>
              <w:bottom w:val="single" w:sz="2" w:space="0" w:color="000000"/>
              <w:right w:val="single" w:sz="2" w:space="0" w:color="000000"/>
            </w:tcBorders>
          </w:tcPr>
          <w:p w14:paraId="78366CCF" w14:textId="77777777" w:rsidR="00E643CE" w:rsidRDefault="00E643CE">
            <w:pPr>
              <w:spacing w:after="160" w:line="259" w:lineRule="auto"/>
              <w:ind w:left="0"/>
              <w:jc w:val="left"/>
            </w:pPr>
          </w:p>
        </w:tc>
        <w:tc>
          <w:tcPr>
            <w:tcW w:w="2132" w:type="dxa"/>
            <w:tcBorders>
              <w:top w:val="single" w:sz="2" w:space="0" w:color="000000"/>
              <w:left w:val="single" w:sz="2" w:space="0" w:color="000000"/>
              <w:bottom w:val="single" w:sz="2" w:space="0" w:color="000000"/>
              <w:right w:val="single" w:sz="2" w:space="0" w:color="000000"/>
            </w:tcBorders>
          </w:tcPr>
          <w:p w14:paraId="5AF94020" w14:textId="77777777" w:rsidR="00E643CE" w:rsidRDefault="005A3560">
            <w:pPr>
              <w:spacing w:after="0" w:line="259" w:lineRule="auto"/>
              <w:ind w:left="29"/>
              <w:jc w:val="left"/>
            </w:pPr>
            <w:r>
              <w:rPr>
                <w:sz w:val="20"/>
              </w:rPr>
              <w:t>CONSTRUCCI N</w:t>
            </w:r>
          </w:p>
          <w:p w14:paraId="271E0071" w14:textId="77777777" w:rsidR="00E643CE" w:rsidRDefault="005A3560">
            <w:pPr>
              <w:spacing w:after="0" w:line="259" w:lineRule="auto"/>
              <w:ind w:left="29"/>
              <w:jc w:val="left"/>
            </w:pPr>
            <w:r>
              <w:rPr>
                <w:sz w:val="20"/>
              </w:rPr>
              <w:t>ESCUELA Y TALLERES CE</w:t>
            </w:r>
          </w:p>
          <w:p w14:paraId="4503A958" w14:textId="77777777" w:rsidR="00E643CE" w:rsidRDefault="005A3560">
            <w:pPr>
              <w:spacing w:after="0" w:line="259" w:lineRule="auto"/>
              <w:ind w:left="10"/>
              <w:jc w:val="left"/>
            </w:pPr>
            <w:r>
              <w:rPr>
                <w:sz w:val="20"/>
              </w:rPr>
              <w:t>CAPACITAC'ON</w:t>
            </w:r>
          </w:p>
        </w:tc>
        <w:tc>
          <w:tcPr>
            <w:tcW w:w="1168" w:type="dxa"/>
            <w:tcBorders>
              <w:top w:val="single" w:sz="2" w:space="0" w:color="000000"/>
              <w:left w:val="single" w:sz="2" w:space="0" w:color="000000"/>
              <w:bottom w:val="single" w:sz="2" w:space="0" w:color="000000"/>
              <w:right w:val="single" w:sz="2" w:space="0" w:color="000000"/>
            </w:tcBorders>
          </w:tcPr>
          <w:p w14:paraId="38847AF2" w14:textId="77777777" w:rsidR="00E643CE" w:rsidRDefault="005A3560">
            <w:pPr>
              <w:spacing w:after="0" w:line="259" w:lineRule="auto"/>
              <w:ind w:left="29"/>
              <w:jc w:val="left"/>
            </w:pPr>
            <w:r>
              <w:rPr>
                <w:rFonts w:ascii="Calibri" w:eastAsia="Calibri" w:hAnsi="Calibri" w:cs="Calibri"/>
                <w:sz w:val="18"/>
              </w:rPr>
              <w:t>04.041.937.45</w:t>
            </w:r>
          </w:p>
        </w:tc>
        <w:tc>
          <w:tcPr>
            <w:tcW w:w="1166" w:type="dxa"/>
            <w:tcBorders>
              <w:top w:val="single" w:sz="2" w:space="0" w:color="000000"/>
              <w:left w:val="single" w:sz="2" w:space="0" w:color="000000"/>
              <w:bottom w:val="single" w:sz="2" w:space="0" w:color="000000"/>
              <w:right w:val="single" w:sz="2" w:space="0" w:color="000000"/>
            </w:tcBorders>
          </w:tcPr>
          <w:p w14:paraId="4D6D77EB" w14:textId="77777777" w:rsidR="00E643CE" w:rsidRDefault="005A3560">
            <w:pPr>
              <w:spacing w:after="0" w:line="259" w:lineRule="auto"/>
              <w:ind w:left="23"/>
              <w:jc w:val="left"/>
            </w:pPr>
            <w:r>
              <w:rPr>
                <w:sz w:val="16"/>
              </w:rPr>
              <w:t>Q4.</w:t>
            </w:r>
            <w:proofErr w:type="gramStart"/>
            <w:r>
              <w:rPr>
                <w:sz w:val="16"/>
              </w:rPr>
              <w:t>000,OOO.OO</w:t>
            </w:r>
            <w:proofErr w:type="gramEnd"/>
          </w:p>
        </w:tc>
        <w:tc>
          <w:tcPr>
            <w:tcW w:w="1085" w:type="dxa"/>
            <w:tcBorders>
              <w:top w:val="single" w:sz="2" w:space="0" w:color="000000"/>
              <w:left w:val="single" w:sz="2" w:space="0" w:color="000000"/>
              <w:bottom w:val="single" w:sz="2" w:space="0" w:color="000000"/>
              <w:right w:val="single" w:sz="2" w:space="0" w:color="000000"/>
            </w:tcBorders>
          </w:tcPr>
          <w:p w14:paraId="7B9E62AF" w14:textId="77777777" w:rsidR="00E643CE" w:rsidRDefault="005A3560">
            <w:pPr>
              <w:spacing w:after="0" w:line="259" w:lineRule="auto"/>
              <w:ind w:left="10"/>
              <w:jc w:val="left"/>
            </w:pPr>
            <w:r>
              <w:rPr>
                <w:rFonts w:ascii="Calibri" w:eastAsia="Calibri" w:hAnsi="Calibri" w:cs="Calibri"/>
                <w:sz w:val="18"/>
              </w:rPr>
              <w:t>041 037.45</w:t>
            </w:r>
          </w:p>
        </w:tc>
        <w:tc>
          <w:tcPr>
            <w:tcW w:w="1043" w:type="dxa"/>
            <w:tcBorders>
              <w:top w:val="single" w:sz="2" w:space="0" w:color="000000"/>
              <w:left w:val="single" w:sz="2" w:space="0" w:color="000000"/>
              <w:bottom w:val="single" w:sz="2" w:space="0" w:color="000000"/>
              <w:right w:val="single" w:sz="2" w:space="0" w:color="000000"/>
            </w:tcBorders>
          </w:tcPr>
          <w:p w14:paraId="063CDE7F" w14:textId="77777777" w:rsidR="00E643CE" w:rsidRDefault="005A3560">
            <w:pPr>
              <w:spacing w:after="0" w:line="259" w:lineRule="auto"/>
              <w:ind w:left="32"/>
              <w:jc w:val="center"/>
            </w:pPr>
            <w:r>
              <w:rPr>
                <w:rFonts w:ascii="Calibri" w:eastAsia="Calibri" w:hAnsi="Calibri" w:cs="Calibri"/>
                <w:sz w:val="16"/>
              </w:rPr>
              <w:t>101.05%</w:t>
            </w:r>
          </w:p>
        </w:tc>
        <w:tc>
          <w:tcPr>
            <w:tcW w:w="1479" w:type="dxa"/>
            <w:tcBorders>
              <w:top w:val="single" w:sz="2" w:space="0" w:color="000000"/>
              <w:left w:val="single" w:sz="2" w:space="0" w:color="000000"/>
              <w:bottom w:val="single" w:sz="2" w:space="0" w:color="000000"/>
              <w:right w:val="single" w:sz="2" w:space="0" w:color="000000"/>
            </w:tcBorders>
          </w:tcPr>
          <w:p w14:paraId="6830589E" w14:textId="77777777" w:rsidR="00E643CE" w:rsidRDefault="005A3560">
            <w:pPr>
              <w:spacing w:after="0" w:line="259" w:lineRule="auto"/>
              <w:ind w:left="13"/>
              <w:jc w:val="left"/>
            </w:pPr>
            <w:r>
              <w:rPr>
                <w:sz w:val="18"/>
              </w:rPr>
              <w:t>Valor sobrepasa lo convenido</w:t>
            </w:r>
          </w:p>
        </w:tc>
      </w:tr>
      <w:tr w:rsidR="00E643CE" w14:paraId="2AA766F2" w14:textId="77777777">
        <w:trPr>
          <w:trHeight w:val="628"/>
        </w:trPr>
        <w:tc>
          <w:tcPr>
            <w:tcW w:w="384" w:type="dxa"/>
            <w:tcBorders>
              <w:top w:val="single" w:sz="2" w:space="0" w:color="000000"/>
              <w:left w:val="single" w:sz="2" w:space="0" w:color="000000"/>
              <w:bottom w:val="single" w:sz="2" w:space="0" w:color="000000"/>
              <w:right w:val="single" w:sz="2" w:space="0" w:color="000000"/>
            </w:tcBorders>
          </w:tcPr>
          <w:p w14:paraId="10037744" w14:textId="77777777" w:rsidR="00E643CE" w:rsidRDefault="005A3560">
            <w:pPr>
              <w:spacing w:after="0" w:line="259" w:lineRule="auto"/>
              <w:ind w:left="10"/>
              <w:jc w:val="center"/>
            </w:pPr>
            <w:r>
              <w:rPr>
                <w:rFonts w:ascii="Calibri" w:eastAsia="Calibri" w:hAnsi="Calibri" w:cs="Calibri"/>
                <w:sz w:val="18"/>
              </w:rPr>
              <w:t>3</w:t>
            </w:r>
          </w:p>
        </w:tc>
        <w:tc>
          <w:tcPr>
            <w:tcW w:w="2132" w:type="dxa"/>
            <w:tcBorders>
              <w:top w:val="single" w:sz="2" w:space="0" w:color="000000"/>
              <w:left w:val="single" w:sz="2" w:space="0" w:color="000000"/>
              <w:bottom w:val="single" w:sz="2" w:space="0" w:color="000000"/>
              <w:right w:val="single" w:sz="2" w:space="0" w:color="000000"/>
            </w:tcBorders>
          </w:tcPr>
          <w:p w14:paraId="70033355" w14:textId="77777777" w:rsidR="00E643CE" w:rsidRDefault="005A3560">
            <w:pPr>
              <w:spacing w:after="0" w:line="259" w:lineRule="auto"/>
              <w:ind w:left="29"/>
              <w:jc w:val="left"/>
            </w:pPr>
            <w:r>
              <w:rPr>
                <w:sz w:val="20"/>
              </w:rPr>
              <w:t>EQUIPAMIENTO</w:t>
            </w:r>
          </w:p>
          <w:p w14:paraId="45D53698" w14:textId="77777777" w:rsidR="00E643CE" w:rsidRDefault="005A3560">
            <w:pPr>
              <w:spacing w:after="0" w:line="259" w:lineRule="auto"/>
              <w:ind w:left="10"/>
              <w:jc w:val="left"/>
            </w:pPr>
            <w:r>
              <w:rPr>
                <w:sz w:val="20"/>
              </w:rPr>
              <w:t>TALLERES Y ESCUELA</w:t>
            </w:r>
          </w:p>
        </w:tc>
        <w:tc>
          <w:tcPr>
            <w:tcW w:w="1168" w:type="dxa"/>
            <w:tcBorders>
              <w:top w:val="single" w:sz="2" w:space="0" w:color="000000"/>
              <w:left w:val="single" w:sz="2" w:space="0" w:color="000000"/>
              <w:bottom w:val="single" w:sz="2" w:space="0" w:color="000000"/>
              <w:right w:val="single" w:sz="2" w:space="0" w:color="000000"/>
            </w:tcBorders>
          </w:tcPr>
          <w:p w14:paraId="1F9C42A8" w14:textId="77777777" w:rsidR="00E643CE" w:rsidRDefault="005A3560">
            <w:pPr>
              <w:spacing w:after="0" w:line="259" w:lineRule="auto"/>
              <w:ind w:left="19"/>
              <w:jc w:val="left"/>
            </w:pPr>
            <w:r>
              <w:rPr>
                <w:rFonts w:ascii="Calibri" w:eastAsia="Calibri" w:hAnsi="Calibri" w:cs="Calibri"/>
                <w:sz w:val="12"/>
              </w:rPr>
              <w:t>Cl ,441.634.55</w:t>
            </w:r>
          </w:p>
        </w:tc>
        <w:tc>
          <w:tcPr>
            <w:tcW w:w="1166" w:type="dxa"/>
            <w:tcBorders>
              <w:top w:val="single" w:sz="2" w:space="0" w:color="000000"/>
              <w:left w:val="single" w:sz="2" w:space="0" w:color="000000"/>
              <w:bottom w:val="single" w:sz="2" w:space="0" w:color="000000"/>
              <w:right w:val="single" w:sz="2" w:space="0" w:color="000000"/>
            </w:tcBorders>
          </w:tcPr>
          <w:p w14:paraId="48B5EDEA" w14:textId="77777777" w:rsidR="00E643CE" w:rsidRDefault="005A3560">
            <w:pPr>
              <w:spacing w:after="0" w:line="259" w:lineRule="auto"/>
              <w:ind w:left="13"/>
              <w:jc w:val="left"/>
            </w:pPr>
            <w:r>
              <w:rPr>
                <w:rFonts w:ascii="Calibri" w:eastAsia="Calibri" w:hAnsi="Calibri" w:cs="Calibri"/>
                <w:sz w:val="12"/>
              </w:rPr>
              <w:t>Q1 ,434, 000.00</w:t>
            </w:r>
          </w:p>
        </w:tc>
        <w:tc>
          <w:tcPr>
            <w:tcW w:w="1085" w:type="dxa"/>
            <w:tcBorders>
              <w:top w:val="single" w:sz="2" w:space="0" w:color="000000"/>
              <w:left w:val="single" w:sz="2" w:space="0" w:color="000000"/>
              <w:bottom w:val="single" w:sz="2" w:space="0" w:color="000000"/>
              <w:right w:val="single" w:sz="2" w:space="0" w:color="000000"/>
            </w:tcBorders>
          </w:tcPr>
          <w:p w14:paraId="0674FD68" w14:textId="77777777" w:rsidR="00E643CE" w:rsidRDefault="005A3560">
            <w:pPr>
              <w:spacing w:after="0" w:line="259" w:lineRule="auto"/>
              <w:ind w:left="10"/>
              <w:jc w:val="left"/>
            </w:pPr>
            <w:r>
              <w:rPr>
                <w:rFonts w:ascii="Calibri" w:eastAsia="Calibri" w:hAnsi="Calibri" w:cs="Calibri"/>
                <w:sz w:val="18"/>
              </w:rPr>
              <w:t>07.694.55</w:t>
            </w:r>
          </w:p>
        </w:tc>
        <w:tc>
          <w:tcPr>
            <w:tcW w:w="1043" w:type="dxa"/>
            <w:tcBorders>
              <w:top w:val="single" w:sz="2" w:space="0" w:color="000000"/>
              <w:left w:val="single" w:sz="2" w:space="0" w:color="000000"/>
              <w:bottom w:val="single" w:sz="2" w:space="0" w:color="000000"/>
              <w:right w:val="single" w:sz="2" w:space="0" w:color="000000"/>
            </w:tcBorders>
          </w:tcPr>
          <w:p w14:paraId="512A38A0" w14:textId="77777777" w:rsidR="00E643CE" w:rsidRDefault="005A3560">
            <w:pPr>
              <w:spacing w:after="0" w:line="259" w:lineRule="auto"/>
              <w:ind w:left="13"/>
              <w:jc w:val="center"/>
            </w:pPr>
            <w:r>
              <w:rPr>
                <w:rFonts w:ascii="Calibri" w:eastAsia="Calibri" w:hAnsi="Calibri" w:cs="Calibri"/>
                <w:sz w:val="16"/>
              </w:rPr>
              <w:t>-100.54%</w:t>
            </w:r>
          </w:p>
        </w:tc>
        <w:tc>
          <w:tcPr>
            <w:tcW w:w="1479" w:type="dxa"/>
            <w:tcBorders>
              <w:top w:val="single" w:sz="2" w:space="0" w:color="000000"/>
              <w:left w:val="single" w:sz="2" w:space="0" w:color="000000"/>
              <w:bottom w:val="single" w:sz="2" w:space="0" w:color="000000"/>
              <w:right w:val="single" w:sz="2" w:space="0" w:color="000000"/>
            </w:tcBorders>
          </w:tcPr>
          <w:p w14:paraId="5BCB34A8" w14:textId="77777777" w:rsidR="00E643CE" w:rsidRDefault="005A3560">
            <w:pPr>
              <w:spacing w:after="0" w:line="259" w:lineRule="auto"/>
              <w:ind w:left="13"/>
              <w:jc w:val="left"/>
            </w:pPr>
            <w:proofErr w:type="spellStart"/>
            <w:r>
              <w:rPr>
                <w:sz w:val="18"/>
              </w:rPr>
              <w:t>VBlOt</w:t>
            </w:r>
            <w:proofErr w:type="spellEnd"/>
            <w:r>
              <w:rPr>
                <w:sz w:val="18"/>
              </w:rPr>
              <w:t xml:space="preserve"> Sobrepasa le</w:t>
            </w:r>
          </w:p>
          <w:p w14:paraId="1DAFE567" w14:textId="77777777" w:rsidR="00E643CE" w:rsidRDefault="005A3560">
            <w:pPr>
              <w:spacing w:after="0" w:line="259" w:lineRule="auto"/>
              <w:ind w:left="13"/>
              <w:jc w:val="left"/>
            </w:pPr>
            <w:r>
              <w:rPr>
                <w:sz w:val="18"/>
              </w:rPr>
              <w:t>Convenido</w:t>
            </w:r>
          </w:p>
          <w:p w14:paraId="00006821" w14:textId="77777777" w:rsidR="00E643CE" w:rsidRDefault="005A3560">
            <w:pPr>
              <w:spacing w:after="0" w:line="259" w:lineRule="auto"/>
              <w:ind w:left="13"/>
              <w:jc w:val="left"/>
            </w:pPr>
            <w:r>
              <w:rPr>
                <w:rFonts w:ascii="Calibri" w:eastAsia="Calibri" w:hAnsi="Calibri" w:cs="Calibri"/>
                <w:sz w:val="18"/>
              </w:rPr>
              <w:t>0.54%</w:t>
            </w:r>
          </w:p>
        </w:tc>
      </w:tr>
      <w:tr w:rsidR="00E643CE" w14:paraId="43D76575" w14:textId="77777777">
        <w:trPr>
          <w:trHeight w:val="2118"/>
        </w:trPr>
        <w:tc>
          <w:tcPr>
            <w:tcW w:w="384" w:type="dxa"/>
            <w:tcBorders>
              <w:top w:val="single" w:sz="2" w:space="0" w:color="000000"/>
              <w:left w:val="single" w:sz="2" w:space="0" w:color="000000"/>
              <w:bottom w:val="single" w:sz="2" w:space="0" w:color="000000"/>
              <w:right w:val="single" w:sz="2" w:space="0" w:color="000000"/>
            </w:tcBorders>
          </w:tcPr>
          <w:p w14:paraId="73252B27" w14:textId="77777777" w:rsidR="00E643CE" w:rsidRDefault="005A3560">
            <w:pPr>
              <w:spacing w:after="0" w:line="259" w:lineRule="auto"/>
              <w:ind w:left="77"/>
              <w:jc w:val="left"/>
            </w:pPr>
            <w:r>
              <w:rPr>
                <w:rFonts w:ascii="Calibri" w:eastAsia="Calibri" w:hAnsi="Calibri" w:cs="Calibri"/>
                <w:sz w:val="20"/>
              </w:rPr>
              <w:t>4</w:t>
            </w:r>
          </w:p>
        </w:tc>
        <w:tc>
          <w:tcPr>
            <w:tcW w:w="2132" w:type="dxa"/>
            <w:tcBorders>
              <w:top w:val="single" w:sz="2" w:space="0" w:color="000000"/>
              <w:left w:val="single" w:sz="2" w:space="0" w:color="000000"/>
              <w:bottom w:val="single" w:sz="2" w:space="0" w:color="000000"/>
              <w:right w:val="single" w:sz="2" w:space="0" w:color="000000"/>
            </w:tcBorders>
          </w:tcPr>
          <w:p w14:paraId="73F56B9B" w14:textId="77777777" w:rsidR="00E643CE" w:rsidRDefault="005A3560">
            <w:pPr>
              <w:spacing w:after="0" w:line="259" w:lineRule="auto"/>
              <w:ind w:left="0" w:right="10" w:firstLine="10"/>
            </w:pPr>
            <w:r>
              <w:rPr>
                <w:sz w:val="18"/>
              </w:rPr>
              <w:t xml:space="preserve">(Conforme Adenda, destinados pata equipamiento de Oficina administrativa de Fundación y para compra de </w:t>
            </w:r>
            <w:proofErr w:type="spellStart"/>
            <w:r>
              <w:rPr>
                <w:sz w:val="18"/>
              </w:rPr>
              <w:t>vehfculo</w:t>
            </w:r>
            <w:proofErr w:type="spellEnd"/>
            <w:r>
              <w:rPr>
                <w:sz w:val="18"/>
              </w:rPr>
              <w:t xml:space="preserve"> para supervisión de obra, la Cláusula tercera de la Adenda, especifica pickup doble cabina con tracción en 4 ruedas</w:t>
            </w:r>
          </w:p>
        </w:tc>
        <w:tc>
          <w:tcPr>
            <w:tcW w:w="1168" w:type="dxa"/>
            <w:tcBorders>
              <w:top w:val="single" w:sz="2" w:space="0" w:color="000000"/>
              <w:left w:val="single" w:sz="2" w:space="0" w:color="000000"/>
              <w:bottom w:val="single" w:sz="2" w:space="0" w:color="000000"/>
              <w:right w:val="single" w:sz="2" w:space="0" w:color="000000"/>
            </w:tcBorders>
          </w:tcPr>
          <w:p w14:paraId="292DFDA4" w14:textId="77777777" w:rsidR="00E643CE" w:rsidRDefault="00E643CE">
            <w:pPr>
              <w:spacing w:after="160" w:line="259" w:lineRule="auto"/>
              <w:ind w:left="0"/>
              <w:jc w:val="left"/>
            </w:pPr>
          </w:p>
        </w:tc>
        <w:tc>
          <w:tcPr>
            <w:tcW w:w="1166" w:type="dxa"/>
            <w:tcBorders>
              <w:top w:val="single" w:sz="2" w:space="0" w:color="000000"/>
              <w:left w:val="single" w:sz="2" w:space="0" w:color="000000"/>
              <w:bottom w:val="single" w:sz="2" w:space="0" w:color="000000"/>
              <w:right w:val="single" w:sz="2" w:space="0" w:color="000000"/>
            </w:tcBorders>
          </w:tcPr>
          <w:p w14:paraId="64683872" w14:textId="77777777" w:rsidR="00E643CE" w:rsidRDefault="005A3560">
            <w:pPr>
              <w:spacing w:after="0" w:line="259" w:lineRule="auto"/>
              <w:ind w:left="13"/>
              <w:jc w:val="left"/>
            </w:pPr>
            <w:proofErr w:type="gramStart"/>
            <w:r>
              <w:rPr>
                <w:sz w:val="18"/>
              </w:rPr>
              <w:t>0400,000.oc</w:t>
            </w:r>
            <w:proofErr w:type="gramEnd"/>
          </w:p>
        </w:tc>
        <w:tc>
          <w:tcPr>
            <w:tcW w:w="1085" w:type="dxa"/>
            <w:tcBorders>
              <w:top w:val="single" w:sz="2" w:space="0" w:color="000000"/>
              <w:left w:val="single" w:sz="2" w:space="0" w:color="000000"/>
              <w:bottom w:val="single" w:sz="2" w:space="0" w:color="000000"/>
              <w:right w:val="single" w:sz="2" w:space="0" w:color="000000"/>
            </w:tcBorders>
          </w:tcPr>
          <w:p w14:paraId="0D4A4C47" w14:textId="77777777" w:rsidR="00E643CE" w:rsidRDefault="005A3560">
            <w:pPr>
              <w:spacing w:after="0" w:line="259" w:lineRule="auto"/>
              <w:ind w:left="10"/>
            </w:pPr>
            <w:r>
              <w:rPr>
                <w:rFonts w:ascii="Calibri" w:eastAsia="Calibri" w:hAnsi="Calibri" w:cs="Calibri"/>
                <w:sz w:val="18"/>
              </w:rPr>
              <w:t>-0400.000,00</w:t>
            </w:r>
          </w:p>
        </w:tc>
        <w:tc>
          <w:tcPr>
            <w:tcW w:w="1043" w:type="dxa"/>
            <w:tcBorders>
              <w:top w:val="single" w:sz="2" w:space="0" w:color="000000"/>
              <w:left w:val="single" w:sz="2" w:space="0" w:color="000000"/>
              <w:bottom w:val="single" w:sz="2" w:space="0" w:color="000000"/>
              <w:right w:val="single" w:sz="2" w:space="0" w:color="000000"/>
            </w:tcBorders>
          </w:tcPr>
          <w:p w14:paraId="765CF19E" w14:textId="77777777" w:rsidR="00E643CE" w:rsidRDefault="00E643CE">
            <w:pPr>
              <w:spacing w:after="160" w:line="259" w:lineRule="auto"/>
              <w:ind w:left="0"/>
              <w:jc w:val="left"/>
            </w:pPr>
          </w:p>
        </w:tc>
        <w:tc>
          <w:tcPr>
            <w:tcW w:w="1479" w:type="dxa"/>
            <w:tcBorders>
              <w:top w:val="single" w:sz="2" w:space="0" w:color="000000"/>
              <w:left w:val="single" w:sz="2" w:space="0" w:color="000000"/>
              <w:bottom w:val="single" w:sz="2" w:space="0" w:color="000000"/>
              <w:right w:val="single" w:sz="2" w:space="0" w:color="000000"/>
            </w:tcBorders>
          </w:tcPr>
          <w:p w14:paraId="66AE3295" w14:textId="77777777" w:rsidR="00E643CE" w:rsidRDefault="005A3560">
            <w:pPr>
              <w:spacing w:after="0" w:line="259" w:lineRule="auto"/>
              <w:ind w:left="13" w:right="6"/>
            </w:pPr>
            <w:r>
              <w:rPr>
                <w:sz w:val="18"/>
              </w:rPr>
              <w:t xml:space="preserve">Valor no incluido en informe anual. sin embargo. </w:t>
            </w:r>
            <w:proofErr w:type="spellStart"/>
            <w:r>
              <w:rPr>
                <w:sz w:val="18"/>
              </w:rPr>
              <w:t>sa</w:t>
            </w:r>
            <w:proofErr w:type="spellEnd"/>
            <w:r>
              <w:rPr>
                <w:sz w:val="18"/>
              </w:rPr>
              <w:t xml:space="preserve"> compró vehicula en 2023</w:t>
            </w:r>
          </w:p>
        </w:tc>
      </w:tr>
      <w:tr w:rsidR="00E643CE" w14:paraId="093ECAE0" w14:textId="77777777">
        <w:trPr>
          <w:trHeight w:val="377"/>
        </w:trPr>
        <w:tc>
          <w:tcPr>
            <w:tcW w:w="384" w:type="dxa"/>
            <w:tcBorders>
              <w:top w:val="single" w:sz="2" w:space="0" w:color="000000"/>
              <w:left w:val="single" w:sz="2" w:space="0" w:color="000000"/>
              <w:bottom w:val="single" w:sz="2" w:space="0" w:color="000000"/>
              <w:right w:val="single" w:sz="2" w:space="0" w:color="000000"/>
            </w:tcBorders>
          </w:tcPr>
          <w:p w14:paraId="395BFF7D" w14:textId="77777777" w:rsidR="00E643CE" w:rsidRDefault="00E643CE">
            <w:pPr>
              <w:spacing w:after="160" w:line="259" w:lineRule="auto"/>
              <w:ind w:left="0"/>
              <w:jc w:val="left"/>
            </w:pPr>
          </w:p>
        </w:tc>
        <w:tc>
          <w:tcPr>
            <w:tcW w:w="2132" w:type="dxa"/>
            <w:tcBorders>
              <w:top w:val="single" w:sz="2" w:space="0" w:color="000000"/>
              <w:left w:val="single" w:sz="2" w:space="0" w:color="000000"/>
              <w:bottom w:val="single" w:sz="2" w:space="0" w:color="000000"/>
              <w:right w:val="single" w:sz="2" w:space="0" w:color="000000"/>
            </w:tcBorders>
          </w:tcPr>
          <w:p w14:paraId="19652AEA" w14:textId="77777777" w:rsidR="00E643CE" w:rsidRDefault="005A3560">
            <w:pPr>
              <w:spacing w:after="0" w:line="259" w:lineRule="auto"/>
              <w:ind w:left="384" w:hanging="182"/>
            </w:pPr>
            <w:proofErr w:type="gramStart"/>
            <w:r>
              <w:rPr>
                <w:sz w:val="18"/>
              </w:rPr>
              <w:t>TOTAL</w:t>
            </w:r>
            <w:proofErr w:type="gramEnd"/>
            <w:r>
              <w:rPr>
                <w:sz w:val="18"/>
              </w:rPr>
              <w:t xml:space="preserve"> EJECUTADO A OIClEM3RE 2022</w:t>
            </w:r>
          </w:p>
        </w:tc>
        <w:tc>
          <w:tcPr>
            <w:tcW w:w="1168" w:type="dxa"/>
            <w:tcBorders>
              <w:top w:val="single" w:sz="2" w:space="0" w:color="000000"/>
              <w:left w:val="single" w:sz="2" w:space="0" w:color="000000"/>
              <w:bottom w:val="single" w:sz="2" w:space="0" w:color="000000"/>
              <w:right w:val="single" w:sz="2" w:space="0" w:color="000000"/>
            </w:tcBorders>
          </w:tcPr>
          <w:p w14:paraId="592C17F1" w14:textId="77777777" w:rsidR="00E643CE" w:rsidRDefault="00E643CE">
            <w:pPr>
              <w:spacing w:after="160" w:line="259" w:lineRule="auto"/>
              <w:ind w:left="0"/>
              <w:jc w:val="left"/>
            </w:pPr>
          </w:p>
        </w:tc>
        <w:tc>
          <w:tcPr>
            <w:tcW w:w="1166" w:type="dxa"/>
            <w:tcBorders>
              <w:top w:val="single" w:sz="2" w:space="0" w:color="000000"/>
              <w:left w:val="single" w:sz="2" w:space="0" w:color="000000"/>
              <w:bottom w:val="single" w:sz="2" w:space="0" w:color="000000"/>
              <w:right w:val="single" w:sz="2" w:space="0" w:color="000000"/>
            </w:tcBorders>
          </w:tcPr>
          <w:p w14:paraId="0B9F5697" w14:textId="77777777" w:rsidR="00E643CE" w:rsidRDefault="005A3560">
            <w:pPr>
              <w:spacing w:after="0" w:line="259" w:lineRule="auto"/>
              <w:ind w:left="13"/>
              <w:jc w:val="left"/>
            </w:pPr>
            <w:r>
              <w:rPr>
                <w:rFonts w:ascii="Calibri" w:eastAsia="Calibri" w:hAnsi="Calibri" w:cs="Calibri"/>
                <w:sz w:val="12"/>
              </w:rPr>
              <w:t>Q</w:t>
            </w:r>
            <w:proofErr w:type="gramStart"/>
            <w:r>
              <w:rPr>
                <w:rFonts w:ascii="Calibri" w:eastAsia="Calibri" w:hAnsi="Calibri" w:cs="Calibri"/>
                <w:sz w:val="12"/>
              </w:rPr>
              <w:t>7,ooo.aoo</w:t>
            </w:r>
            <w:proofErr w:type="gramEnd"/>
            <w:r>
              <w:rPr>
                <w:rFonts w:ascii="Calibri" w:eastAsia="Calibri" w:hAnsi="Calibri" w:cs="Calibri"/>
                <w:sz w:val="12"/>
              </w:rPr>
              <w:t>.oo</w:t>
            </w:r>
          </w:p>
        </w:tc>
        <w:tc>
          <w:tcPr>
            <w:tcW w:w="1085" w:type="dxa"/>
            <w:tcBorders>
              <w:top w:val="single" w:sz="2" w:space="0" w:color="000000"/>
              <w:left w:val="single" w:sz="2" w:space="0" w:color="000000"/>
              <w:bottom w:val="single" w:sz="2" w:space="0" w:color="000000"/>
              <w:right w:val="single" w:sz="2" w:space="0" w:color="000000"/>
            </w:tcBorders>
          </w:tcPr>
          <w:p w14:paraId="7AC990C1" w14:textId="77777777" w:rsidR="00E643CE" w:rsidRDefault="005A3560">
            <w:pPr>
              <w:spacing w:after="0" w:line="259" w:lineRule="auto"/>
              <w:ind w:left="0"/>
              <w:jc w:val="left"/>
            </w:pPr>
            <w:r>
              <w:rPr>
                <w:sz w:val="18"/>
              </w:rPr>
              <w:t>-Q400.000,00</w:t>
            </w:r>
          </w:p>
        </w:tc>
        <w:tc>
          <w:tcPr>
            <w:tcW w:w="1043" w:type="dxa"/>
            <w:tcBorders>
              <w:top w:val="single" w:sz="2" w:space="0" w:color="000000"/>
              <w:left w:val="single" w:sz="2" w:space="0" w:color="000000"/>
              <w:bottom w:val="single" w:sz="2" w:space="0" w:color="000000"/>
              <w:right w:val="single" w:sz="2" w:space="0" w:color="000000"/>
            </w:tcBorders>
          </w:tcPr>
          <w:p w14:paraId="21C33B45" w14:textId="77777777" w:rsidR="00E643CE" w:rsidRDefault="00E643CE">
            <w:pPr>
              <w:spacing w:after="160" w:line="259" w:lineRule="auto"/>
              <w:ind w:left="0"/>
              <w:jc w:val="left"/>
            </w:pPr>
          </w:p>
        </w:tc>
        <w:tc>
          <w:tcPr>
            <w:tcW w:w="1479" w:type="dxa"/>
            <w:tcBorders>
              <w:top w:val="single" w:sz="2" w:space="0" w:color="000000"/>
              <w:left w:val="single" w:sz="2" w:space="0" w:color="000000"/>
              <w:bottom w:val="single" w:sz="2" w:space="0" w:color="000000"/>
              <w:right w:val="single" w:sz="2" w:space="0" w:color="000000"/>
            </w:tcBorders>
          </w:tcPr>
          <w:p w14:paraId="59C582FB" w14:textId="77777777" w:rsidR="00E643CE" w:rsidRDefault="00E643CE">
            <w:pPr>
              <w:spacing w:after="160" w:line="259" w:lineRule="auto"/>
              <w:ind w:left="0"/>
              <w:jc w:val="left"/>
            </w:pPr>
          </w:p>
        </w:tc>
      </w:tr>
    </w:tbl>
    <w:p w14:paraId="48F9B83C" w14:textId="77777777" w:rsidR="00E643CE" w:rsidRDefault="005A3560">
      <w:pPr>
        <w:tabs>
          <w:tab w:val="center" w:pos="4816"/>
          <w:tab w:val="right" w:pos="8480"/>
        </w:tabs>
        <w:spacing w:after="443" w:line="265" w:lineRule="auto"/>
        <w:ind w:left="0"/>
        <w:jc w:val="left"/>
      </w:pPr>
      <w:r>
        <w:rPr>
          <w:noProof/>
        </w:rPr>
        <w:drawing>
          <wp:anchor distT="0" distB="0" distL="114300" distR="114300" simplePos="0" relativeHeight="251680768" behindDoc="0" locked="0" layoutInCell="1" allowOverlap="0" wp14:anchorId="59A5946E" wp14:editId="403C33BA">
            <wp:simplePos x="0" y="0"/>
            <wp:positionH relativeFrom="column">
              <wp:posOffset>4299362</wp:posOffset>
            </wp:positionH>
            <wp:positionV relativeFrom="paragraph">
              <wp:posOffset>36599</wp:posOffset>
            </wp:positionV>
            <wp:extent cx="256132" cy="60997"/>
            <wp:effectExtent l="0" t="0" r="0" b="0"/>
            <wp:wrapSquare wrapText="bothSides"/>
            <wp:docPr id="306215" name="Picture 306215"/>
            <wp:cNvGraphicFramePr/>
            <a:graphic xmlns:a="http://schemas.openxmlformats.org/drawingml/2006/main">
              <a:graphicData uri="http://schemas.openxmlformats.org/drawingml/2006/picture">
                <pic:pic xmlns:pic="http://schemas.openxmlformats.org/drawingml/2006/picture">
                  <pic:nvPicPr>
                    <pic:cNvPr id="306215" name="Picture 306215"/>
                    <pic:cNvPicPr/>
                  </pic:nvPicPr>
                  <pic:blipFill>
                    <a:blip r:embed="rId223"/>
                    <a:stretch>
                      <a:fillRect/>
                    </a:stretch>
                  </pic:blipFill>
                  <pic:spPr>
                    <a:xfrm>
                      <a:off x="0" y="0"/>
                      <a:ext cx="256132" cy="60997"/>
                    </a:xfrm>
                    <a:prstGeom prst="rect">
                      <a:avLst/>
                    </a:prstGeom>
                  </pic:spPr>
                </pic:pic>
              </a:graphicData>
            </a:graphic>
          </wp:anchor>
        </w:drawing>
      </w:r>
      <w:r>
        <w:rPr>
          <w:noProof/>
          <w:sz w:val="22"/>
        </w:rPr>
        <mc:AlternateContent>
          <mc:Choice Requires="wpg">
            <w:drawing>
              <wp:inline distT="0" distB="0" distL="0" distR="0" wp14:anchorId="60993265" wp14:editId="702F45FF">
                <wp:extent cx="1719745" cy="292786"/>
                <wp:effectExtent l="0" t="0" r="0" b="0"/>
                <wp:docPr id="302248" name="Group 302248"/>
                <wp:cNvGraphicFramePr/>
                <a:graphic xmlns:a="http://schemas.openxmlformats.org/drawingml/2006/main">
                  <a:graphicData uri="http://schemas.microsoft.com/office/word/2010/wordprocessingGroup">
                    <wpg:wgp>
                      <wpg:cNvGrpSpPr/>
                      <wpg:grpSpPr>
                        <a:xfrm>
                          <a:off x="0" y="0"/>
                          <a:ext cx="1719745" cy="292786"/>
                          <a:chOff x="0" y="0"/>
                          <a:chExt cx="1719745" cy="292786"/>
                        </a:xfrm>
                      </wpg:grpSpPr>
                      <pic:pic xmlns:pic="http://schemas.openxmlformats.org/drawingml/2006/picture">
                        <pic:nvPicPr>
                          <pic:cNvPr id="306212" name="Picture 306212"/>
                          <pic:cNvPicPr/>
                        </pic:nvPicPr>
                        <pic:blipFill>
                          <a:blip r:embed="rId224"/>
                          <a:stretch>
                            <a:fillRect/>
                          </a:stretch>
                        </pic:blipFill>
                        <pic:spPr>
                          <a:xfrm>
                            <a:off x="0" y="18300"/>
                            <a:ext cx="1719745" cy="274486"/>
                          </a:xfrm>
                          <a:prstGeom prst="rect">
                            <a:avLst/>
                          </a:prstGeom>
                        </pic:spPr>
                      </pic:pic>
                      <wps:wsp>
                        <wps:cNvPr id="73940" name="Rectangle 73940"/>
                        <wps:cNvSpPr/>
                        <wps:spPr>
                          <a:xfrm>
                            <a:off x="0" y="0"/>
                            <a:ext cx="411534" cy="105465"/>
                          </a:xfrm>
                          <a:prstGeom prst="rect">
                            <a:avLst/>
                          </a:prstGeom>
                          <a:ln>
                            <a:noFill/>
                          </a:ln>
                        </wps:spPr>
                        <wps:txbx>
                          <w:txbxContent>
                            <w:p w14:paraId="06BC3B1E" w14:textId="77777777" w:rsidR="00E643CE" w:rsidRDefault="005A3560">
                              <w:pPr>
                                <w:spacing w:after="160" w:line="259" w:lineRule="auto"/>
                                <w:ind w:left="0"/>
                                <w:jc w:val="left"/>
                              </w:pPr>
                              <w:r>
                                <w:rPr>
                                  <w:sz w:val="14"/>
                                </w:rPr>
                                <w:t xml:space="preserve">Fuente: </w:t>
                              </w:r>
                            </w:p>
                          </w:txbxContent>
                        </wps:txbx>
                        <wps:bodyPr horzOverflow="overflow" vert="horz" lIns="0" tIns="0" rIns="0" bIns="0" rtlCol="0">
                          <a:noAutofit/>
                        </wps:bodyPr>
                      </wps:wsp>
                    </wpg:wgp>
                  </a:graphicData>
                </a:graphic>
              </wp:inline>
            </w:drawing>
          </mc:Choice>
          <mc:Fallback xmlns:a="http://schemas.openxmlformats.org/drawingml/2006/main">
            <w:pict>
              <v:group id="Group 302248" style="width:135.413pt;height:23.054pt;mso-position-horizontal-relative:char;mso-position-vertical-relative:line" coordsize="17197,2927">
                <v:shape id="Picture 306212" style="position:absolute;width:17197;height:2744;left:0;top:183;" filled="f">
                  <v:imagedata r:id="rId225"/>
                </v:shape>
                <v:rect id="Rectangle 73940" style="position:absolute;width:4115;height:1054;left:0;top:0;" filled="f" stroked="f">
                  <v:textbox inset="0,0,0,0">
                    <w:txbxContent>
                      <w:p>
                        <w:pPr>
                          <w:spacing w:before="0" w:after="160" w:line="259" w:lineRule="auto"/>
                          <w:ind w:left="0" w:firstLine="0"/>
                          <w:jc w:val="left"/>
                        </w:pPr>
                        <w:r>
                          <w:rPr>
                            <w:sz w:val="14"/>
                          </w:rPr>
                          <w:t xml:space="preserve">Fuente: </w:t>
                        </w:r>
                      </w:p>
                    </w:txbxContent>
                  </v:textbox>
                </v:rect>
              </v:group>
            </w:pict>
          </mc:Fallback>
        </mc:AlternateContent>
      </w:r>
      <w:r>
        <w:rPr>
          <w:sz w:val="14"/>
        </w:rPr>
        <w:t xml:space="preserve">de </w:t>
      </w:r>
      <w:r>
        <w:rPr>
          <w:sz w:val="14"/>
        </w:rPr>
        <w:tab/>
      </w:r>
      <w:proofErr w:type="spellStart"/>
      <w:r>
        <w:rPr>
          <w:sz w:val="14"/>
        </w:rPr>
        <w:t>AdeMe</w:t>
      </w:r>
      <w:proofErr w:type="spellEnd"/>
      <w:r>
        <w:rPr>
          <w:sz w:val="14"/>
        </w:rPr>
        <w:t xml:space="preserve"> 1-2022 </w:t>
      </w:r>
      <w:r>
        <w:rPr>
          <w:noProof/>
        </w:rPr>
        <w:drawing>
          <wp:inline distT="0" distB="0" distL="0" distR="0" wp14:anchorId="609D4AC2" wp14:editId="0D49EFE3">
            <wp:extent cx="1914892" cy="67097"/>
            <wp:effectExtent l="0" t="0" r="0" b="0"/>
            <wp:docPr id="306213" name="Picture 306213"/>
            <wp:cNvGraphicFramePr/>
            <a:graphic xmlns:a="http://schemas.openxmlformats.org/drawingml/2006/main">
              <a:graphicData uri="http://schemas.openxmlformats.org/drawingml/2006/picture">
                <pic:pic xmlns:pic="http://schemas.openxmlformats.org/drawingml/2006/picture">
                  <pic:nvPicPr>
                    <pic:cNvPr id="306213" name="Picture 306213"/>
                    <pic:cNvPicPr/>
                  </pic:nvPicPr>
                  <pic:blipFill>
                    <a:blip r:embed="rId226"/>
                    <a:stretch>
                      <a:fillRect/>
                    </a:stretch>
                  </pic:blipFill>
                  <pic:spPr>
                    <a:xfrm>
                      <a:off x="0" y="0"/>
                      <a:ext cx="1914892" cy="67097"/>
                    </a:xfrm>
                    <a:prstGeom prst="rect">
                      <a:avLst/>
                    </a:prstGeom>
                  </pic:spPr>
                </pic:pic>
              </a:graphicData>
            </a:graphic>
          </wp:inline>
        </w:drawing>
      </w:r>
      <w:r>
        <w:rPr>
          <w:sz w:val="14"/>
        </w:rPr>
        <w:tab/>
        <w:t>Fundación CONCUATE</w:t>
      </w:r>
    </w:p>
    <w:p w14:paraId="2F1DACDD" w14:textId="77777777" w:rsidR="00E643CE" w:rsidRDefault="005A3560">
      <w:pPr>
        <w:spacing w:after="40"/>
        <w:ind w:left="14" w:right="14"/>
      </w:pPr>
      <w:r>
        <w:t>De los 0400,000.00 destinados para el equipamiento de la Oficina administrativa de la Fundación y para la compra del Vehículo para supervisión de obra, pick up doble cabina con tracción en las 4 ruedas, no se proporcionó por parte de la Fundación a este eq</w:t>
      </w:r>
      <w:r>
        <w:t xml:space="preserve">uipo de auditoría, información y documentación que evidenciara la respectiva ejecución; al respecto, se toma </w:t>
      </w:r>
      <w:proofErr w:type="spellStart"/>
      <w:r>
        <w:t>Io</w:t>
      </w:r>
      <w:proofErr w:type="spellEnd"/>
      <w:r>
        <w:t xml:space="preserve"> establecido en el informe de </w:t>
      </w:r>
      <w:proofErr w:type="spellStart"/>
      <w:r>
        <w:t>auditoria</w:t>
      </w:r>
      <w:proofErr w:type="spellEnd"/>
      <w:r>
        <w:t xml:space="preserve"> interna del MINEDIJC, identificado con nombramiento 0-DlDAl/SUB-033-2023, de fecha 24 de febrero de 2023,</w:t>
      </w:r>
      <w:r>
        <w:t xml:space="preserve"> SIAD No. 619606, en el cual indica, que con fecha 23 de diciembre de 2022, la Fundación CONGUATE, crea el evento de Cotización NOG 18875440 para la adquisición de un </w:t>
      </w:r>
      <w:proofErr w:type="spellStart"/>
      <w:r>
        <w:t>vehiculo</w:t>
      </w:r>
      <w:proofErr w:type="spellEnd"/>
      <w:r>
        <w:t xml:space="preserve"> para uso en el campo de la Fundación CONGUATE, del cual, con fecha 28 de diciemb</w:t>
      </w:r>
      <w:r>
        <w:t xml:space="preserve">re de 2022 se publicaron las bases de cotización aprobadas por la </w:t>
      </w:r>
      <w:r>
        <w:lastRenderedPageBreak/>
        <w:t xml:space="preserve">autoridad superior de la Fundación, mismas que incluyen las especificaciones técnicas del vehículo, que difiere de </w:t>
      </w:r>
      <w:proofErr w:type="spellStart"/>
      <w:r>
        <w:t>Io</w:t>
      </w:r>
      <w:proofErr w:type="spellEnd"/>
      <w:r>
        <w:t xml:space="preserve"> acordado en la adenda 01-2022, en </w:t>
      </w:r>
      <w:proofErr w:type="spellStart"/>
      <w:r>
        <w:t>Io</w:t>
      </w:r>
      <w:proofErr w:type="spellEnd"/>
      <w:r>
        <w:t xml:space="preserve"> siguiente:</w:t>
      </w:r>
    </w:p>
    <w:tbl>
      <w:tblPr>
        <w:tblStyle w:val="TableGrid"/>
        <w:tblW w:w="8454" w:type="dxa"/>
        <w:tblInd w:w="13" w:type="dxa"/>
        <w:tblCellMar>
          <w:top w:w="0" w:type="dxa"/>
          <w:left w:w="10" w:type="dxa"/>
          <w:bottom w:w="0" w:type="dxa"/>
          <w:right w:w="72" w:type="dxa"/>
        </w:tblCellMar>
        <w:tblLook w:val="04A0" w:firstRow="1" w:lastRow="0" w:firstColumn="1" w:lastColumn="0" w:noHBand="0" w:noVBand="1"/>
      </w:tblPr>
      <w:tblGrid>
        <w:gridCol w:w="1344"/>
        <w:gridCol w:w="1381"/>
        <w:gridCol w:w="2257"/>
        <w:gridCol w:w="3472"/>
      </w:tblGrid>
      <w:tr w:rsidR="00E643CE" w14:paraId="15D5975F" w14:textId="77777777">
        <w:trPr>
          <w:trHeight w:val="243"/>
        </w:trPr>
        <w:tc>
          <w:tcPr>
            <w:tcW w:w="1269" w:type="dxa"/>
            <w:tcBorders>
              <w:top w:val="single" w:sz="2" w:space="0" w:color="000000"/>
              <w:left w:val="single" w:sz="2" w:space="0" w:color="000000"/>
              <w:bottom w:val="single" w:sz="2" w:space="0" w:color="000000"/>
              <w:right w:val="single" w:sz="2" w:space="0" w:color="000000"/>
            </w:tcBorders>
          </w:tcPr>
          <w:p w14:paraId="207D76AD" w14:textId="77777777" w:rsidR="00E643CE" w:rsidRDefault="005A3560">
            <w:pPr>
              <w:spacing w:after="0" w:line="259" w:lineRule="auto"/>
              <w:ind w:left="73"/>
              <w:jc w:val="center"/>
            </w:pPr>
            <w:r>
              <w:rPr>
                <w:sz w:val="18"/>
              </w:rPr>
              <w:t>Descripción</w:t>
            </w:r>
          </w:p>
        </w:tc>
        <w:tc>
          <w:tcPr>
            <w:tcW w:w="1388" w:type="dxa"/>
            <w:tcBorders>
              <w:top w:val="single" w:sz="2" w:space="0" w:color="000000"/>
              <w:left w:val="single" w:sz="2" w:space="0" w:color="000000"/>
              <w:bottom w:val="single" w:sz="2" w:space="0" w:color="000000"/>
              <w:right w:val="nil"/>
            </w:tcBorders>
          </w:tcPr>
          <w:p w14:paraId="083E7CE7" w14:textId="77777777" w:rsidR="00E643CE" w:rsidRDefault="00E643CE">
            <w:pPr>
              <w:spacing w:after="160" w:line="259" w:lineRule="auto"/>
              <w:ind w:left="0"/>
              <w:jc w:val="left"/>
            </w:pPr>
          </w:p>
        </w:tc>
        <w:tc>
          <w:tcPr>
            <w:tcW w:w="2282" w:type="dxa"/>
            <w:tcBorders>
              <w:top w:val="single" w:sz="2" w:space="0" w:color="000000"/>
              <w:left w:val="nil"/>
              <w:bottom w:val="single" w:sz="2" w:space="0" w:color="000000"/>
              <w:right w:val="single" w:sz="2" w:space="0" w:color="000000"/>
            </w:tcBorders>
          </w:tcPr>
          <w:p w14:paraId="604A6A48" w14:textId="77777777" w:rsidR="00E643CE" w:rsidRDefault="005A3560">
            <w:pPr>
              <w:spacing w:after="0" w:line="259" w:lineRule="auto"/>
              <w:ind w:left="85"/>
              <w:jc w:val="center"/>
            </w:pPr>
            <w:r>
              <w:rPr>
                <w:sz w:val="16"/>
              </w:rPr>
              <w:t>Cotización</w:t>
            </w:r>
          </w:p>
        </w:tc>
        <w:tc>
          <w:tcPr>
            <w:tcW w:w="3515" w:type="dxa"/>
            <w:tcBorders>
              <w:top w:val="single" w:sz="2" w:space="0" w:color="000000"/>
              <w:left w:val="single" w:sz="2" w:space="0" w:color="000000"/>
              <w:bottom w:val="single" w:sz="2" w:space="0" w:color="000000"/>
              <w:right w:val="single" w:sz="2" w:space="0" w:color="000000"/>
            </w:tcBorders>
          </w:tcPr>
          <w:p w14:paraId="21DC271F" w14:textId="77777777" w:rsidR="00E643CE" w:rsidRDefault="005A3560">
            <w:pPr>
              <w:spacing w:after="0" w:line="259" w:lineRule="auto"/>
              <w:ind w:left="70"/>
              <w:jc w:val="center"/>
            </w:pPr>
            <w:r>
              <w:rPr>
                <w:sz w:val="16"/>
              </w:rPr>
              <w:t>Acordado en Adenda 01•2022</w:t>
            </w:r>
          </w:p>
        </w:tc>
      </w:tr>
      <w:tr w:rsidR="00E643CE" w14:paraId="043EE92C" w14:textId="77777777">
        <w:trPr>
          <w:trHeight w:val="572"/>
        </w:trPr>
        <w:tc>
          <w:tcPr>
            <w:tcW w:w="1269" w:type="dxa"/>
            <w:tcBorders>
              <w:top w:val="single" w:sz="2" w:space="0" w:color="000000"/>
              <w:left w:val="single" w:sz="2" w:space="0" w:color="000000"/>
              <w:bottom w:val="single" w:sz="2" w:space="0" w:color="000000"/>
              <w:right w:val="single" w:sz="2" w:space="0" w:color="000000"/>
            </w:tcBorders>
          </w:tcPr>
          <w:p w14:paraId="3E1CD973" w14:textId="77777777" w:rsidR="00E643CE" w:rsidRDefault="005A3560">
            <w:pPr>
              <w:tabs>
                <w:tab w:val="right" w:pos="1187"/>
              </w:tabs>
              <w:spacing w:after="0" w:line="259" w:lineRule="auto"/>
              <w:ind w:left="0"/>
              <w:jc w:val="left"/>
            </w:pPr>
            <w:r>
              <w:rPr>
                <w:sz w:val="18"/>
              </w:rPr>
              <w:t>Motor</w:t>
            </w:r>
            <w:r>
              <w:rPr>
                <w:sz w:val="18"/>
              </w:rPr>
              <w:tab/>
            </w:r>
            <w:r>
              <w:rPr>
                <w:rFonts w:ascii="Calibri" w:eastAsia="Calibri" w:hAnsi="Calibri" w:cs="Calibri"/>
                <w:sz w:val="18"/>
              </w:rPr>
              <w:t>y</w:t>
            </w:r>
          </w:p>
          <w:p w14:paraId="73CEE49F" w14:textId="77777777" w:rsidR="00E643CE" w:rsidRDefault="005A3560">
            <w:pPr>
              <w:spacing w:after="0" w:line="259" w:lineRule="auto"/>
              <w:ind w:left="64"/>
              <w:jc w:val="left"/>
            </w:pPr>
            <w:r>
              <w:rPr>
                <w:sz w:val="16"/>
              </w:rPr>
              <w:t>Transmisión</w:t>
            </w:r>
          </w:p>
        </w:tc>
        <w:tc>
          <w:tcPr>
            <w:tcW w:w="1388" w:type="dxa"/>
            <w:tcBorders>
              <w:top w:val="single" w:sz="2" w:space="0" w:color="000000"/>
              <w:left w:val="single" w:sz="2" w:space="0" w:color="000000"/>
              <w:bottom w:val="single" w:sz="2" w:space="0" w:color="000000"/>
              <w:right w:val="nil"/>
            </w:tcBorders>
          </w:tcPr>
          <w:p w14:paraId="63258B6A" w14:textId="77777777" w:rsidR="00E643CE" w:rsidRDefault="005A3560">
            <w:pPr>
              <w:spacing w:after="0" w:line="259" w:lineRule="auto"/>
              <w:ind w:left="72" w:right="123"/>
              <w:jc w:val="left"/>
            </w:pPr>
            <w:proofErr w:type="spellStart"/>
            <w:r>
              <w:rPr>
                <w:sz w:val="20"/>
              </w:rPr>
              <w:t>GasEia</w:t>
            </w:r>
            <w:proofErr w:type="spellEnd"/>
            <w:r>
              <w:rPr>
                <w:sz w:val="20"/>
              </w:rPr>
              <w:t xml:space="preserve">, </w:t>
            </w:r>
            <w:r>
              <w:rPr>
                <w:rFonts w:ascii="Calibri" w:eastAsia="Calibri" w:hAnsi="Calibri" w:cs="Calibri"/>
                <w:sz w:val="20"/>
              </w:rPr>
              <w:t>Puertas</w:t>
            </w:r>
          </w:p>
        </w:tc>
        <w:tc>
          <w:tcPr>
            <w:tcW w:w="2282" w:type="dxa"/>
            <w:tcBorders>
              <w:top w:val="single" w:sz="2" w:space="0" w:color="000000"/>
              <w:left w:val="nil"/>
              <w:bottom w:val="single" w:sz="2" w:space="0" w:color="000000"/>
              <w:right w:val="single" w:sz="2" w:space="0" w:color="000000"/>
            </w:tcBorders>
          </w:tcPr>
          <w:p w14:paraId="326251D4" w14:textId="77777777" w:rsidR="00E643CE" w:rsidRDefault="005A3560">
            <w:pPr>
              <w:tabs>
                <w:tab w:val="right" w:pos="2200"/>
              </w:tabs>
              <w:spacing w:after="0" w:line="259" w:lineRule="auto"/>
              <w:ind w:left="0"/>
              <w:jc w:val="left"/>
            </w:pPr>
            <w:r>
              <w:rPr>
                <w:sz w:val="16"/>
              </w:rPr>
              <w:t xml:space="preserve">Automática de 5 velocidades. </w:t>
            </w:r>
            <w:r>
              <w:rPr>
                <w:sz w:val="16"/>
              </w:rPr>
              <w:tab/>
              <w:t>5</w:t>
            </w:r>
          </w:p>
        </w:tc>
        <w:tc>
          <w:tcPr>
            <w:tcW w:w="3515" w:type="dxa"/>
            <w:tcBorders>
              <w:top w:val="single" w:sz="2" w:space="0" w:color="000000"/>
              <w:left w:val="single" w:sz="2" w:space="0" w:color="000000"/>
              <w:bottom w:val="single" w:sz="2" w:space="0" w:color="000000"/>
              <w:right w:val="single" w:sz="2" w:space="0" w:color="000000"/>
            </w:tcBorders>
          </w:tcPr>
          <w:p w14:paraId="00E9F036" w14:textId="77777777" w:rsidR="00E643CE" w:rsidRDefault="005A3560">
            <w:pPr>
              <w:tabs>
                <w:tab w:val="right" w:pos="3433"/>
              </w:tabs>
              <w:spacing w:after="0" w:line="259" w:lineRule="auto"/>
              <w:ind w:left="0"/>
              <w:jc w:val="left"/>
            </w:pPr>
            <w:r>
              <w:rPr>
                <w:sz w:val="16"/>
              </w:rPr>
              <w:t xml:space="preserve">Cláusula Tercera de </w:t>
            </w:r>
            <w:r>
              <w:rPr>
                <w:sz w:val="16"/>
              </w:rPr>
              <w:tab/>
              <w:t xml:space="preserve">Pick-up </w:t>
            </w:r>
            <w:proofErr w:type="spellStart"/>
            <w:r>
              <w:rPr>
                <w:sz w:val="16"/>
              </w:rPr>
              <w:t>Deble</w:t>
            </w:r>
            <w:proofErr w:type="spellEnd"/>
            <w:r>
              <w:rPr>
                <w:sz w:val="16"/>
              </w:rPr>
              <w:t xml:space="preserve"> Cabina </w:t>
            </w:r>
            <w:proofErr w:type="spellStart"/>
            <w:r>
              <w:rPr>
                <w:sz w:val="16"/>
              </w:rPr>
              <w:t>eon</w:t>
            </w:r>
            <w:proofErr w:type="spellEnd"/>
          </w:p>
          <w:p w14:paraId="29B0F1F4" w14:textId="77777777" w:rsidR="00E643CE" w:rsidRDefault="005A3560">
            <w:pPr>
              <w:spacing w:after="0" w:line="259" w:lineRule="auto"/>
              <w:ind w:left="80"/>
              <w:jc w:val="left"/>
            </w:pPr>
            <w:proofErr w:type="spellStart"/>
            <w:r>
              <w:rPr>
                <w:sz w:val="16"/>
              </w:rPr>
              <w:t>Treccón</w:t>
            </w:r>
            <w:proofErr w:type="spellEnd"/>
            <w:r>
              <w:rPr>
                <w:sz w:val="16"/>
              </w:rPr>
              <w:t xml:space="preserve"> en 4 Ruedas</w:t>
            </w:r>
          </w:p>
        </w:tc>
      </w:tr>
      <w:tr w:rsidR="00E643CE" w14:paraId="6A71AEC5" w14:textId="77777777">
        <w:trPr>
          <w:trHeight w:val="572"/>
        </w:trPr>
        <w:tc>
          <w:tcPr>
            <w:tcW w:w="1269" w:type="dxa"/>
            <w:tcBorders>
              <w:top w:val="single" w:sz="2" w:space="0" w:color="000000"/>
              <w:left w:val="single" w:sz="2" w:space="0" w:color="000000"/>
              <w:bottom w:val="single" w:sz="2" w:space="0" w:color="000000"/>
              <w:right w:val="single" w:sz="2" w:space="0" w:color="000000"/>
            </w:tcBorders>
          </w:tcPr>
          <w:p w14:paraId="7C83FF8E" w14:textId="77777777" w:rsidR="00E643CE" w:rsidRDefault="005A3560">
            <w:pPr>
              <w:spacing w:after="0" w:line="259" w:lineRule="auto"/>
              <w:ind w:left="73"/>
              <w:jc w:val="left"/>
            </w:pPr>
            <w:r>
              <w:rPr>
                <w:sz w:val="14"/>
              </w:rPr>
              <w:t>Interior</w:t>
            </w:r>
          </w:p>
        </w:tc>
        <w:tc>
          <w:tcPr>
            <w:tcW w:w="3670" w:type="dxa"/>
            <w:gridSpan w:val="2"/>
            <w:tcBorders>
              <w:top w:val="single" w:sz="2" w:space="0" w:color="000000"/>
              <w:left w:val="single" w:sz="2" w:space="0" w:color="000000"/>
              <w:bottom w:val="single" w:sz="2" w:space="0" w:color="000000"/>
              <w:right w:val="single" w:sz="2" w:space="0" w:color="000000"/>
            </w:tcBorders>
          </w:tcPr>
          <w:p w14:paraId="6EEFE67A" w14:textId="77777777" w:rsidR="00E643CE" w:rsidRDefault="005A3560">
            <w:pPr>
              <w:spacing w:after="0" w:line="259" w:lineRule="auto"/>
              <w:ind w:left="72"/>
              <w:jc w:val="left"/>
            </w:pPr>
            <w:r>
              <w:rPr>
                <w:sz w:val="16"/>
              </w:rPr>
              <w:t xml:space="preserve">Timón Hidráulico. Segunda y Tercera </w:t>
            </w:r>
            <w:proofErr w:type="spellStart"/>
            <w:r>
              <w:rPr>
                <w:sz w:val="16"/>
              </w:rPr>
              <w:t>Fia</w:t>
            </w:r>
            <w:proofErr w:type="spellEnd"/>
            <w:r>
              <w:rPr>
                <w:sz w:val="16"/>
              </w:rPr>
              <w:t xml:space="preserve"> de Asientos</w:t>
            </w:r>
          </w:p>
        </w:tc>
        <w:tc>
          <w:tcPr>
            <w:tcW w:w="3515" w:type="dxa"/>
            <w:tcBorders>
              <w:top w:val="single" w:sz="2" w:space="0" w:color="000000"/>
              <w:left w:val="single" w:sz="2" w:space="0" w:color="000000"/>
              <w:bottom w:val="single" w:sz="2" w:space="0" w:color="000000"/>
              <w:right w:val="single" w:sz="2" w:space="0" w:color="000000"/>
            </w:tcBorders>
          </w:tcPr>
          <w:p w14:paraId="0469D088" w14:textId="77777777" w:rsidR="00E643CE" w:rsidRDefault="005A3560">
            <w:pPr>
              <w:spacing w:after="0" w:line="259" w:lineRule="auto"/>
              <w:ind w:left="810" w:right="184" w:hanging="739"/>
            </w:pPr>
            <w:r>
              <w:rPr>
                <w:sz w:val="16"/>
              </w:rPr>
              <w:t>Cláusula Tercera de Adenda: Pick-</w:t>
            </w:r>
            <w:proofErr w:type="spellStart"/>
            <w:r>
              <w:rPr>
                <w:sz w:val="16"/>
              </w:rPr>
              <w:t>op</w:t>
            </w:r>
            <w:proofErr w:type="spellEnd"/>
            <w:r>
              <w:rPr>
                <w:sz w:val="16"/>
              </w:rPr>
              <w:t xml:space="preserve"> Doble Cabina </w:t>
            </w:r>
            <w:r>
              <w:rPr>
                <w:rFonts w:ascii="Calibri" w:eastAsia="Calibri" w:hAnsi="Calibri" w:cs="Calibri"/>
                <w:sz w:val="16"/>
              </w:rPr>
              <w:t>4 Ruedas</w:t>
            </w:r>
          </w:p>
        </w:tc>
      </w:tr>
      <w:tr w:rsidR="00E643CE" w14:paraId="68A1E5E9" w14:textId="77777777">
        <w:trPr>
          <w:trHeight w:val="562"/>
        </w:trPr>
        <w:tc>
          <w:tcPr>
            <w:tcW w:w="1269" w:type="dxa"/>
            <w:tcBorders>
              <w:top w:val="single" w:sz="2" w:space="0" w:color="000000"/>
              <w:left w:val="single" w:sz="2" w:space="0" w:color="000000"/>
              <w:bottom w:val="single" w:sz="2" w:space="0" w:color="000000"/>
              <w:right w:val="single" w:sz="2" w:space="0" w:color="000000"/>
            </w:tcBorders>
          </w:tcPr>
          <w:p w14:paraId="264AB2B4" w14:textId="77777777" w:rsidR="00E643CE" w:rsidRDefault="00E643CE">
            <w:pPr>
              <w:spacing w:after="160" w:line="259" w:lineRule="auto"/>
              <w:ind w:left="0"/>
              <w:jc w:val="left"/>
            </w:pPr>
          </w:p>
        </w:tc>
        <w:tc>
          <w:tcPr>
            <w:tcW w:w="3670" w:type="dxa"/>
            <w:gridSpan w:val="2"/>
            <w:tcBorders>
              <w:top w:val="single" w:sz="2" w:space="0" w:color="000000"/>
              <w:left w:val="single" w:sz="2" w:space="0" w:color="000000"/>
              <w:bottom w:val="single" w:sz="2" w:space="0" w:color="000000"/>
              <w:right w:val="single" w:sz="2" w:space="0" w:color="000000"/>
            </w:tcBorders>
          </w:tcPr>
          <w:p w14:paraId="1AB675E4" w14:textId="77777777" w:rsidR="00E643CE" w:rsidRDefault="005A3560">
            <w:pPr>
              <w:spacing w:after="0" w:line="259" w:lineRule="auto"/>
              <w:ind w:left="62" w:firstLine="10"/>
            </w:pPr>
            <w:r>
              <w:rPr>
                <w:sz w:val="16"/>
              </w:rPr>
              <w:t>Capacidad de Combustible 23 galones a superior. Capacidad para pasajeros</w:t>
            </w:r>
          </w:p>
        </w:tc>
        <w:tc>
          <w:tcPr>
            <w:tcW w:w="3515" w:type="dxa"/>
            <w:tcBorders>
              <w:top w:val="single" w:sz="2" w:space="0" w:color="000000"/>
              <w:left w:val="single" w:sz="2" w:space="0" w:color="000000"/>
              <w:bottom w:val="single" w:sz="2" w:space="0" w:color="000000"/>
              <w:right w:val="single" w:sz="2" w:space="0" w:color="000000"/>
            </w:tcBorders>
          </w:tcPr>
          <w:p w14:paraId="64D55EC7" w14:textId="77777777" w:rsidR="00E643CE" w:rsidRDefault="005A3560">
            <w:pPr>
              <w:spacing w:after="0" w:line="259" w:lineRule="auto"/>
              <w:ind w:left="61" w:firstLine="10"/>
              <w:jc w:val="left"/>
            </w:pPr>
            <w:proofErr w:type="spellStart"/>
            <w:r>
              <w:rPr>
                <w:sz w:val="16"/>
              </w:rPr>
              <w:t>CI"USUla</w:t>
            </w:r>
            <w:proofErr w:type="spellEnd"/>
            <w:r>
              <w:rPr>
                <w:sz w:val="16"/>
              </w:rPr>
              <w:t xml:space="preserve"> </w:t>
            </w:r>
            <w:proofErr w:type="spellStart"/>
            <w:r>
              <w:rPr>
                <w:sz w:val="16"/>
              </w:rPr>
              <w:t>Tercota</w:t>
            </w:r>
            <w:proofErr w:type="spellEnd"/>
            <w:r>
              <w:rPr>
                <w:sz w:val="16"/>
              </w:rPr>
              <w:t xml:space="preserve"> de Adenda: Pio -up Doble Cabina </w:t>
            </w:r>
            <w:proofErr w:type="spellStart"/>
            <w:r>
              <w:rPr>
                <w:sz w:val="16"/>
              </w:rPr>
              <w:t>Tracci&amp;l</w:t>
            </w:r>
            <w:proofErr w:type="spellEnd"/>
            <w:r>
              <w:rPr>
                <w:sz w:val="16"/>
              </w:rPr>
              <w:t xml:space="preserve"> </w:t>
            </w:r>
            <w:proofErr w:type="spellStart"/>
            <w:r>
              <w:rPr>
                <w:sz w:val="16"/>
              </w:rPr>
              <w:t>an</w:t>
            </w:r>
            <w:proofErr w:type="spellEnd"/>
            <w:r>
              <w:rPr>
                <w:sz w:val="16"/>
              </w:rPr>
              <w:t xml:space="preserve"> 4</w:t>
            </w:r>
          </w:p>
        </w:tc>
      </w:tr>
    </w:tbl>
    <w:p w14:paraId="25FE11E2" w14:textId="77777777" w:rsidR="00E643CE" w:rsidRDefault="005A3560">
      <w:pPr>
        <w:tabs>
          <w:tab w:val="center" w:pos="2924"/>
        </w:tabs>
        <w:spacing w:after="442" w:line="265" w:lineRule="auto"/>
        <w:ind w:left="0"/>
        <w:jc w:val="left"/>
      </w:pPr>
      <w:r>
        <w:rPr>
          <w:sz w:val="14"/>
        </w:rPr>
        <w:t xml:space="preserve">Fuente: Bases de </w:t>
      </w:r>
      <w:r>
        <w:rPr>
          <w:noProof/>
        </w:rPr>
        <w:drawing>
          <wp:inline distT="0" distB="0" distL="0" distR="0" wp14:anchorId="68849128" wp14:editId="40C1A67D">
            <wp:extent cx="292723" cy="67097"/>
            <wp:effectExtent l="0" t="0" r="0" b="0"/>
            <wp:docPr id="78092" name="Picture 78092"/>
            <wp:cNvGraphicFramePr/>
            <a:graphic xmlns:a="http://schemas.openxmlformats.org/drawingml/2006/main">
              <a:graphicData uri="http://schemas.openxmlformats.org/drawingml/2006/picture">
                <pic:pic xmlns:pic="http://schemas.openxmlformats.org/drawingml/2006/picture">
                  <pic:nvPicPr>
                    <pic:cNvPr id="78092" name="Picture 78092"/>
                    <pic:cNvPicPr/>
                  </pic:nvPicPr>
                  <pic:blipFill>
                    <a:blip r:embed="rId227"/>
                    <a:stretch>
                      <a:fillRect/>
                    </a:stretch>
                  </pic:blipFill>
                  <pic:spPr>
                    <a:xfrm>
                      <a:off x="0" y="0"/>
                      <a:ext cx="292723" cy="67097"/>
                    </a:xfrm>
                    <a:prstGeom prst="rect">
                      <a:avLst/>
                    </a:prstGeom>
                  </pic:spPr>
                </pic:pic>
              </a:graphicData>
            </a:graphic>
          </wp:inline>
        </w:drawing>
      </w:r>
      <w:r>
        <w:rPr>
          <w:sz w:val="14"/>
        </w:rPr>
        <w:t xml:space="preserve">NOG </w:t>
      </w:r>
      <w:r>
        <w:rPr>
          <w:sz w:val="14"/>
        </w:rPr>
        <w:tab/>
        <w:t xml:space="preserve">y </w:t>
      </w:r>
      <w:proofErr w:type="spellStart"/>
      <w:r>
        <w:rPr>
          <w:sz w:val="14"/>
        </w:rPr>
        <w:t>Aderda</w:t>
      </w:r>
      <w:proofErr w:type="spellEnd"/>
      <w:r>
        <w:rPr>
          <w:noProof/>
        </w:rPr>
        <w:drawing>
          <wp:inline distT="0" distB="0" distL="0" distR="0" wp14:anchorId="601CE605" wp14:editId="4FB13B23">
            <wp:extent cx="304919" cy="60997"/>
            <wp:effectExtent l="0" t="0" r="0" b="0"/>
            <wp:docPr id="306217" name="Picture 306217"/>
            <wp:cNvGraphicFramePr/>
            <a:graphic xmlns:a="http://schemas.openxmlformats.org/drawingml/2006/main">
              <a:graphicData uri="http://schemas.openxmlformats.org/drawingml/2006/picture">
                <pic:pic xmlns:pic="http://schemas.openxmlformats.org/drawingml/2006/picture">
                  <pic:nvPicPr>
                    <pic:cNvPr id="306217" name="Picture 306217"/>
                    <pic:cNvPicPr/>
                  </pic:nvPicPr>
                  <pic:blipFill>
                    <a:blip r:embed="rId228"/>
                    <a:stretch>
                      <a:fillRect/>
                    </a:stretch>
                  </pic:blipFill>
                  <pic:spPr>
                    <a:xfrm>
                      <a:off x="0" y="0"/>
                      <a:ext cx="304919" cy="60997"/>
                    </a:xfrm>
                    <a:prstGeom prst="rect">
                      <a:avLst/>
                    </a:prstGeom>
                  </pic:spPr>
                </pic:pic>
              </a:graphicData>
            </a:graphic>
          </wp:inline>
        </w:drawing>
      </w:r>
    </w:p>
    <w:p w14:paraId="1F00D6B5" w14:textId="77777777" w:rsidR="00E643CE" w:rsidRDefault="005A3560">
      <w:pPr>
        <w:spacing w:after="223"/>
        <w:ind w:left="14" w:right="14"/>
      </w:pPr>
      <w:r>
        <w:t>Como puede observarse, no existe relación entre lo especificado en las Bases de Cotización y lo acordado en la Cláusula Tercera de la Adenda al Convenio, ademá</w:t>
      </w:r>
      <w:r>
        <w:t>s, continúa indicando que la Fundación, el 28 de febrero de 2023, presentó la factura Serie OA6FF278, número 428363482, que evidencia la inconsistencia en</w:t>
      </w:r>
    </w:p>
    <w:p w14:paraId="7E399BCB" w14:textId="77777777" w:rsidR="00E643CE" w:rsidRDefault="005A3560">
      <w:pPr>
        <w:spacing w:after="3" w:line="259" w:lineRule="auto"/>
        <w:ind w:left="2872" w:hanging="10"/>
        <w:jc w:val="center"/>
      </w:pPr>
      <w:r>
        <w:rPr>
          <w:noProof/>
        </w:rPr>
        <w:drawing>
          <wp:anchor distT="0" distB="0" distL="114300" distR="114300" simplePos="0" relativeHeight="251681792" behindDoc="0" locked="0" layoutInCell="1" allowOverlap="0" wp14:anchorId="5D368814" wp14:editId="100F435B">
            <wp:simplePos x="0" y="0"/>
            <wp:positionH relativeFrom="column">
              <wp:posOffset>-603739</wp:posOffset>
            </wp:positionH>
            <wp:positionV relativeFrom="paragraph">
              <wp:posOffset>-158591</wp:posOffset>
            </wp:positionV>
            <wp:extent cx="5982516" cy="390381"/>
            <wp:effectExtent l="0" t="0" r="0" b="0"/>
            <wp:wrapSquare wrapText="bothSides"/>
            <wp:docPr id="306219" name="Picture 306219"/>
            <wp:cNvGraphicFramePr/>
            <a:graphic xmlns:a="http://schemas.openxmlformats.org/drawingml/2006/main">
              <a:graphicData uri="http://schemas.openxmlformats.org/drawingml/2006/picture">
                <pic:pic xmlns:pic="http://schemas.openxmlformats.org/drawingml/2006/picture">
                  <pic:nvPicPr>
                    <pic:cNvPr id="306219" name="Picture 306219"/>
                    <pic:cNvPicPr/>
                  </pic:nvPicPr>
                  <pic:blipFill>
                    <a:blip r:embed="rId229"/>
                    <a:stretch>
                      <a:fillRect/>
                    </a:stretch>
                  </pic:blipFill>
                  <pic:spPr>
                    <a:xfrm>
                      <a:off x="0" y="0"/>
                      <a:ext cx="5982516" cy="390381"/>
                    </a:xfrm>
                    <a:prstGeom prst="rect">
                      <a:avLst/>
                    </a:prstGeom>
                  </pic:spPr>
                </pic:pic>
              </a:graphicData>
            </a:graphic>
          </wp:anchor>
        </w:drawing>
      </w:r>
      <w:r>
        <w:rPr>
          <w:sz w:val="20"/>
        </w:rPr>
        <w:t xml:space="preserve">DE </w:t>
      </w:r>
    </w:p>
    <w:p w14:paraId="031AA3E0" w14:textId="77777777" w:rsidR="00E643CE" w:rsidRDefault="005A3560">
      <w:pPr>
        <w:spacing w:after="3" w:line="259" w:lineRule="auto"/>
        <w:ind w:left="2872" w:right="10" w:hanging="10"/>
        <w:jc w:val="center"/>
      </w:pPr>
      <w:r>
        <w:rPr>
          <w:sz w:val="20"/>
        </w:rPr>
        <w:t>RÉPú8LlCA</w:t>
      </w:r>
    </w:p>
    <w:p w14:paraId="300D75DC" w14:textId="77777777" w:rsidR="00E643CE" w:rsidRDefault="005A3560">
      <w:pPr>
        <w:tabs>
          <w:tab w:val="center" w:pos="2598"/>
          <w:tab w:val="center" w:pos="5320"/>
        </w:tabs>
        <w:spacing w:after="3" w:line="265" w:lineRule="auto"/>
        <w:ind w:left="0"/>
        <w:jc w:val="left"/>
      </w:pPr>
      <w:r>
        <w:rPr>
          <w:sz w:val="18"/>
        </w:rPr>
        <w:tab/>
      </w:r>
      <w:r>
        <w:rPr>
          <w:noProof/>
        </w:rPr>
        <w:drawing>
          <wp:inline distT="0" distB="0" distL="0" distR="0" wp14:anchorId="3497B69A" wp14:editId="3B4502CB">
            <wp:extent cx="170755" cy="73196"/>
            <wp:effectExtent l="0" t="0" r="0" b="0"/>
            <wp:docPr id="306221" name="Picture 306221"/>
            <wp:cNvGraphicFramePr/>
            <a:graphic xmlns:a="http://schemas.openxmlformats.org/drawingml/2006/main">
              <a:graphicData uri="http://schemas.openxmlformats.org/drawingml/2006/picture">
                <pic:pic xmlns:pic="http://schemas.openxmlformats.org/drawingml/2006/picture">
                  <pic:nvPicPr>
                    <pic:cNvPr id="306221" name="Picture 306221"/>
                    <pic:cNvPicPr/>
                  </pic:nvPicPr>
                  <pic:blipFill>
                    <a:blip r:embed="rId230"/>
                    <a:stretch>
                      <a:fillRect/>
                    </a:stretch>
                  </pic:blipFill>
                  <pic:spPr>
                    <a:xfrm>
                      <a:off x="0" y="0"/>
                      <a:ext cx="170755" cy="73196"/>
                    </a:xfrm>
                    <a:prstGeom prst="rect">
                      <a:avLst/>
                    </a:prstGeom>
                  </pic:spPr>
                </pic:pic>
              </a:graphicData>
            </a:graphic>
          </wp:inline>
        </w:drawing>
      </w:r>
      <w:r>
        <w:rPr>
          <w:sz w:val="18"/>
        </w:rPr>
        <w:t xml:space="preserve">DE </w:t>
      </w:r>
      <w:r>
        <w:rPr>
          <w:sz w:val="18"/>
        </w:rPr>
        <w:tab/>
        <w:t xml:space="preserve">OICEM8RE OE </w:t>
      </w:r>
    </w:p>
    <w:p w14:paraId="0F6F3638" w14:textId="77777777" w:rsidR="00E643CE" w:rsidRDefault="00E643CE">
      <w:pPr>
        <w:sectPr w:rsidR="00E643CE">
          <w:headerReference w:type="even" r:id="rId231"/>
          <w:headerReference w:type="default" r:id="rId232"/>
          <w:footerReference w:type="even" r:id="rId233"/>
          <w:footerReference w:type="default" r:id="rId234"/>
          <w:headerReference w:type="first" r:id="rId235"/>
          <w:footerReference w:type="first" r:id="rId236"/>
          <w:pgSz w:w="12254" w:h="15859"/>
          <w:pgMar w:top="711" w:right="1911" w:bottom="677" w:left="1863" w:header="687" w:footer="629" w:gutter="0"/>
          <w:cols w:space="720"/>
          <w:titlePg/>
        </w:sectPr>
      </w:pPr>
    </w:p>
    <w:p w14:paraId="387FBCCA" w14:textId="77777777" w:rsidR="00E643CE" w:rsidRDefault="005A3560">
      <w:pPr>
        <w:tabs>
          <w:tab w:val="center" w:pos="3395"/>
          <w:tab w:val="center" w:pos="5810"/>
          <w:tab w:val="center" w:pos="7179"/>
          <w:tab w:val="center" w:pos="8226"/>
        </w:tabs>
        <w:spacing w:after="83" w:line="269" w:lineRule="auto"/>
        <w:ind w:left="0"/>
        <w:jc w:val="left"/>
      </w:pPr>
      <w:r>
        <w:rPr>
          <w:sz w:val="16"/>
        </w:rPr>
        <w:lastRenderedPageBreak/>
        <w:tab/>
        <w:t>DE CiXÑtA5</w:t>
      </w:r>
      <w:r>
        <w:rPr>
          <w:sz w:val="16"/>
        </w:rPr>
        <w:tab/>
      </w:r>
      <w:r>
        <w:rPr>
          <w:rFonts w:ascii="Calibri" w:eastAsia="Calibri" w:hAnsi="Calibri" w:cs="Calibri"/>
          <w:sz w:val="16"/>
        </w:rPr>
        <w:t>19</w:t>
      </w:r>
      <w:r>
        <w:rPr>
          <w:rFonts w:ascii="Calibri" w:eastAsia="Calibri" w:hAnsi="Calibri" w:cs="Calibri"/>
          <w:sz w:val="16"/>
        </w:rPr>
        <w:tab/>
      </w:r>
      <w:proofErr w:type="spellStart"/>
      <w:r>
        <w:rPr>
          <w:sz w:val="16"/>
        </w:rPr>
        <w:t>alRECClóN</w:t>
      </w:r>
      <w:proofErr w:type="spellEnd"/>
      <w:r>
        <w:rPr>
          <w:sz w:val="16"/>
        </w:rPr>
        <w:t xml:space="preserve"> DE </w:t>
      </w:r>
      <w:r>
        <w:rPr>
          <w:sz w:val="16"/>
        </w:rPr>
        <w:tab/>
        <w:t xml:space="preserve">A </w:t>
      </w:r>
    </w:p>
    <w:p w14:paraId="177A5EF0" w14:textId="77777777" w:rsidR="00E643CE" w:rsidRDefault="005A3560">
      <w:pPr>
        <w:spacing w:after="26" w:line="259" w:lineRule="auto"/>
        <w:ind w:left="1594"/>
        <w:jc w:val="left"/>
      </w:pPr>
      <w:r>
        <w:rPr>
          <w:noProof/>
          <w:sz w:val="22"/>
        </w:rPr>
        <mc:AlternateContent>
          <mc:Choice Requires="wpg">
            <w:drawing>
              <wp:inline distT="0" distB="0" distL="0" distR="0" wp14:anchorId="6188FF35" wp14:editId="5FB38FCF">
                <wp:extent cx="5378776" cy="12192"/>
                <wp:effectExtent l="0" t="0" r="0" b="0"/>
                <wp:docPr id="306226" name="Group 306226"/>
                <wp:cNvGraphicFramePr/>
                <a:graphic xmlns:a="http://schemas.openxmlformats.org/drawingml/2006/main">
                  <a:graphicData uri="http://schemas.microsoft.com/office/word/2010/wordprocessingGroup">
                    <wpg:wgp>
                      <wpg:cNvGrpSpPr/>
                      <wpg:grpSpPr>
                        <a:xfrm>
                          <a:off x="0" y="0"/>
                          <a:ext cx="5378776" cy="12192"/>
                          <a:chOff x="0" y="0"/>
                          <a:chExt cx="5378776" cy="12192"/>
                        </a:xfrm>
                      </wpg:grpSpPr>
                      <wps:wsp>
                        <wps:cNvPr id="306225" name="Shape 306225"/>
                        <wps:cNvSpPr/>
                        <wps:spPr>
                          <a:xfrm>
                            <a:off x="0" y="0"/>
                            <a:ext cx="5378776" cy="12192"/>
                          </a:xfrm>
                          <a:custGeom>
                            <a:avLst/>
                            <a:gdLst/>
                            <a:ahLst/>
                            <a:cxnLst/>
                            <a:rect l="0" t="0" r="0" b="0"/>
                            <a:pathLst>
                              <a:path w="5378776" h="12192">
                                <a:moveTo>
                                  <a:pt x="0" y="6096"/>
                                </a:moveTo>
                                <a:lnTo>
                                  <a:pt x="5378776"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226" style="width:423.526pt;height:0.960003pt;mso-position-horizontal-relative:char;mso-position-vertical-relative:line" coordsize="53787,121">
                <v:shape id="Shape 306225" style="position:absolute;width:53787;height:121;left:0;top:0;" coordsize="5378776,12192" path="m0,6096l5378776,6096">
                  <v:stroke weight="0.960003pt" endcap="flat" joinstyle="miter" miterlimit="1" on="true" color="#000000"/>
                  <v:fill on="false" color="#000000"/>
                </v:shape>
              </v:group>
            </w:pict>
          </mc:Fallback>
        </mc:AlternateContent>
      </w:r>
    </w:p>
    <w:p w14:paraId="4C98D096" w14:textId="77777777" w:rsidR="00E643CE" w:rsidRDefault="005A3560">
      <w:pPr>
        <w:spacing w:line="375" w:lineRule="auto"/>
        <w:ind w:left="1589" w:right="14" w:hanging="1575"/>
      </w:pPr>
      <w:r>
        <w:rPr>
          <w:rFonts w:ascii="Calibri" w:eastAsia="Calibri" w:hAnsi="Calibri" w:cs="Calibri"/>
        </w:rPr>
        <w:t xml:space="preserve">1 </w:t>
      </w:r>
      <w:r>
        <w:t xml:space="preserve">la compra, detallando la Camioneta Santa </w:t>
      </w:r>
      <w:proofErr w:type="spellStart"/>
      <w:r>
        <w:t>Fé</w:t>
      </w:r>
      <w:proofErr w:type="spellEnd"/>
      <w:r>
        <w:t xml:space="preserve"> </w:t>
      </w:r>
      <w:proofErr w:type="spellStart"/>
      <w:r>
        <w:t>GLSi</w:t>
      </w:r>
      <w:proofErr w:type="spellEnd"/>
      <w:r>
        <w:t xml:space="preserve"> 2.5L 4'4 TIA GAS; marca Hyundai 2023; a Gasolina; 7 Asientos; Color Negro D; 5 Puertas; 2 Ejes; 4</w:t>
      </w:r>
    </w:p>
    <w:p w14:paraId="1D86FB90" w14:textId="77777777" w:rsidR="00E643CE" w:rsidRDefault="005A3560">
      <w:pPr>
        <w:ind w:left="14" w:right="14" w:firstLine="1575"/>
      </w:pPr>
      <w:r>
        <w:t xml:space="preserve">Cilindros; motor G4KM; por valor de 0361,694.83; incluyendo en la misma factura, </w:t>
      </w:r>
      <w:r>
        <w:rPr>
          <w:rFonts w:ascii="Calibri" w:eastAsia="Calibri" w:hAnsi="Calibri" w:cs="Calibri"/>
        </w:rPr>
        <w:t xml:space="preserve">1 </w:t>
      </w:r>
      <w:r>
        <w:t>gastos improcedentes por n</w:t>
      </w:r>
      <w:r>
        <w:t>o estar incluidos en Adenda 01-2022 y Convenio</w:t>
      </w:r>
    </w:p>
    <w:p w14:paraId="5E6D7A75" w14:textId="77777777" w:rsidR="00E643CE" w:rsidRDefault="005A3560">
      <w:pPr>
        <w:spacing w:after="501"/>
        <w:ind w:left="14" w:right="14" w:firstLine="1575"/>
      </w:pPr>
      <w:r>
        <w:rPr>
          <w:noProof/>
          <w:sz w:val="22"/>
        </w:rPr>
        <mc:AlternateContent>
          <mc:Choice Requires="wpg">
            <w:drawing>
              <wp:anchor distT="0" distB="0" distL="114300" distR="114300" simplePos="0" relativeHeight="251682816" behindDoc="0" locked="0" layoutInCell="1" allowOverlap="1" wp14:anchorId="06A0E633" wp14:editId="65ABD884">
                <wp:simplePos x="0" y="0"/>
                <wp:positionH relativeFrom="column">
                  <wp:posOffset>6098</wp:posOffset>
                </wp:positionH>
                <wp:positionV relativeFrom="paragraph">
                  <wp:posOffset>3332811</wp:posOffset>
                </wp:positionV>
                <wp:extent cx="121968" cy="298704"/>
                <wp:effectExtent l="0" t="0" r="0" b="0"/>
                <wp:wrapSquare wrapText="bothSides"/>
                <wp:docPr id="305843" name="Group 305843"/>
                <wp:cNvGraphicFramePr/>
                <a:graphic xmlns:a="http://schemas.openxmlformats.org/drawingml/2006/main">
                  <a:graphicData uri="http://schemas.microsoft.com/office/word/2010/wordprocessingGroup">
                    <wpg:wgp>
                      <wpg:cNvGrpSpPr/>
                      <wpg:grpSpPr>
                        <a:xfrm>
                          <a:off x="0" y="0"/>
                          <a:ext cx="121968" cy="298704"/>
                          <a:chOff x="0" y="0"/>
                          <a:chExt cx="121968" cy="298704"/>
                        </a:xfrm>
                      </wpg:grpSpPr>
                      <wps:wsp>
                        <wps:cNvPr id="78984" name="Rectangle 78984"/>
                        <wps:cNvSpPr/>
                        <wps:spPr>
                          <a:xfrm>
                            <a:off x="0" y="0"/>
                            <a:ext cx="162217" cy="397277"/>
                          </a:xfrm>
                          <a:prstGeom prst="rect">
                            <a:avLst/>
                          </a:prstGeom>
                          <a:ln>
                            <a:noFill/>
                          </a:ln>
                        </wps:spPr>
                        <wps:txbx>
                          <w:txbxContent>
                            <w:p w14:paraId="46C61307"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5843" style="width:9.60376pt;height:23.52pt;position:absolute;mso-position-horizontal-relative:text;mso-position-horizontal:absolute;margin-left:0.480183pt;mso-position-vertical-relative:text;margin-top:262.426pt;" coordsize="1219,2987">
                <v:rect id="Rectangle 78984" style="position:absolute;width:1622;height:3972;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w10:wrap type="square"/>
              </v:group>
            </w:pict>
          </mc:Fallback>
        </mc:AlternateContent>
      </w:r>
      <w:r>
        <w:t xml:space="preserve">04-2022 por; </w:t>
      </w:r>
      <w:proofErr w:type="spellStart"/>
      <w:r>
        <w:t>ServiQ</w:t>
      </w:r>
      <w:proofErr w:type="spellEnd"/>
      <w:r>
        <w:t xml:space="preserve"> Contratos Q30,343.90; Gastos de Operación Q784,00; </w:t>
      </w:r>
      <w:r>
        <w:rPr>
          <w:rFonts w:ascii="Calibri" w:eastAsia="Calibri" w:hAnsi="Calibri" w:cs="Calibri"/>
        </w:rPr>
        <w:t xml:space="preserve">1 </w:t>
      </w:r>
      <w:r>
        <w:t xml:space="preserve">Polarizado Q1 ,040.01; Polarizado </w:t>
      </w:r>
      <w:proofErr w:type="spellStart"/>
      <w:r>
        <w:t>Windshield</w:t>
      </w:r>
      <w:proofErr w:type="spellEnd"/>
      <w:r>
        <w:t xml:space="preserve"> Q455,00; Alfombras de Hule Q39325; Estribos de puntos Q</w:t>
      </w:r>
      <w:proofErr w:type="gramStart"/>
      <w:r>
        <w:t>3,289.OO</w:t>
      </w:r>
      <w:proofErr w:type="gramEnd"/>
      <w:r>
        <w:t>; sumando en total incl</w:t>
      </w:r>
      <w:r>
        <w:t xml:space="preserve">uyendo el valor del vehículo, la cantidad de Q397.999,99. De igual manera, de los 02,000.01, </w:t>
      </w:r>
      <w:r>
        <w:rPr>
          <w:rFonts w:ascii="Calibri" w:eastAsia="Calibri" w:hAnsi="Calibri" w:cs="Calibri"/>
        </w:rPr>
        <w:t xml:space="preserve">1 </w:t>
      </w:r>
      <w:r>
        <w:t>restantes, no se presentó evidencia al equipo de auditoría por parte de la Fundación y no se menciona en el informe de Auditoría Interna del MINEDUC. Respecto al</w:t>
      </w:r>
      <w:r>
        <w:t xml:space="preserve"> evento, indica que se presenta el "Incumplimiento en otorgar ocho (8) </w:t>
      </w:r>
      <w:r>
        <w:rPr>
          <w:rFonts w:ascii="Calibri" w:eastAsia="Calibri" w:hAnsi="Calibri" w:cs="Calibri"/>
        </w:rPr>
        <w:t xml:space="preserve">1 </w:t>
      </w:r>
      <w:proofErr w:type="spellStart"/>
      <w:r>
        <w:t>dias</w:t>
      </w:r>
      <w:proofErr w:type="spellEnd"/>
      <w:r>
        <w:t xml:space="preserve"> para la presentación de ofertas por parte de proveedores y declarar el evento desierto para realizar la compra directa del vehículo" argumentando: "Se constató </w:t>
      </w:r>
      <w:r>
        <w:rPr>
          <w:rFonts w:ascii="Calibri" w:eastAsia="Calibri" w:hAnsi="Calibri" w:cs="Calibri"/>
        </w:rPr>
        <w:t xml:space="preserve">1 </w:t>
      </w:r>
      <w:r>
        <w:t>que con fecha 11</w:t>
      </w:r>
      <w:r>
        <w:t xml:space="preserve"> de enero de 2023, la junta de cotización suscribió el acta número 01-2023, en la cual indican que no se presentaron ofertas, por </w:t>
      </w:r>
      <w:proofErr w:type="spellStart"/>
      <w:r>
        <w:t>Io</w:t>
      </w:r>
      <w:proofErr w:type="spellEnd"/>
      <w:r>
        <w:t xml:space="preserve"> que se traslada el expediente a la Autoridad Administrativa Superior de la Fundación CONGUATET </w:t>
      </w:r>
      <w:r>
        <w:rPr>
          <w:rFonts w:ascii="Calibri" w:eastAsia="Calibri" w:hAnsi="Calibri" w:cs="Calibri"/>
        </w:rPr>
        <w:t xml:space="preserve">1 </w:t>
      </w:r>
      <w:r>
        <w:t>para que se resuelva según</w:t>
      </w:r>
      <w:r>
        <w:t xml:space="preserve"> lo establecido en el artículo 41 de la Ley de Contrataciones, sin embargo, la Fundación CONGUATEI no presentó documentos donde realizó la extensión de ocho días plazo para recibir ofertas y/o declarar el </w:t>
      </w:r>
      <w:r>
        <w:rPr>
          <w:rFonts w:ascii="Calibri" w:eastAsia="Calibri" w:hAnsi="Calibri" w:cs="Calibri"/>
        </w:rPr>
        <w:t xml:space="preserve">1 </w:t>
      </w:r>
      <w:r>
        <w:t xml:space="preserve">evento desierto y realizar la compra directa del </w:t>
      </w:r>
      <w:r>
        <w:t>vehículo." El Informe Anual presentado por la Fundación, no evidencia el uso de los Q400.000.00 destinados para Equipamiento de oficina administrativa CONGUATE y compra de vehículo para supervisión de obra y proyectos.</w:t>
      </w:r>
    </w:p>
    <w:p w14:paraId="28FFCEB8" w14:textId="77777777" w:rsidR="00E643CE" w:rsidRDefault="005A3560">
      <w:pPr>
        <w:ind w:left="14" w:right="14"/>
      </w:pPr>
      <w:r>
        <w:rPr>
          <w:rFonts w:ascii="Calibri" w:eastAsia="Calibri" w:hAnsi="Calibri" w:cs="Calibri"/>
        </w:rPr>
        <w:t xml:space="preserve">1 </w:t>
      </w:r>
      <w:r>
        <w:t>La Dirección de Auditoría Interna d</w:t>
      </w:r>
      <w:r>
        <w:t xml:space="preserve">el Ministerio de Educación, proporcionó el Informe de Auditoría Interna número 0-DlDAl/SUB-033-2023, correspondiente al periodo del 01 de enero al 31 de </w:t>
      </w:r>
      <w:r>
        <w:lastRenderedPageBreak/>
        <w:t xml:space="preserve">diciembre de 2022, practicado a la entidad </w:t>
      </w:r>
      <w:r>
        <w:rPr>
          <w:noProof/>
          <w:sz w:val="22"/>
        </w:rPr>
        <mc:AlternateContent>
          <mc:Choice Requires="wpg">
            <w:drawing>
              <wp:inline distT="0" distB="0" distL="0" distR="0" wp14:anchorId="0C9E1D51" wp14:editId="28D76C57">
                <wp:extent cx="121968" cy="298704"/>
                <wp:effectExtent l="0" t="0" r="0" b="0"/>
                <wp:docPr id="305844" name="Group 305844"/>
                <wp:cNvGraphicFramePr/>
                <a:graphic xmlns:a="http://schemas.openxmlformats.org/drawingml/2006/main">
                  <a:graphicData uri="http://schemas.microsoft.com/office/word/2010/wordprocessingGroup">
                    <wpg:wgp>
                      <wpg:cNvGrpSpPr/>
                      <wpg:grpSpPr>
                        <a:xfrm>
                          <a:off x="0" y="0"/>
                          <a:ext cx="121968" cy="298704"/>
                          <a:chOff x="0" y="0"/>
                          <a:chExt cx="121968" cy="298704"/>
                        </a:xfrm>
                      </wpg:grpSpPr>
                      <wps:wsp>
                        <wps:cNvPr id="78986" name="Rectangle 78986"/>
                        <wps:cNvSpPr/>
                        <wps:spPr>
                          <a:xfrm>
                            <a:off x="0" y="0"/>
                            <a:ext cx="162217" cy="397276"/>
                          </a:xfrm>
                          <a:prstGeom prst="rect">
                            <a:avLst/>
                          </a:prstGeom>
                          <a:ln>
                            <a:noFill/>
                          </a:ln>
                        </wps:spPr>
                        <wps:txbx>
                          <w:txbxContent>
                            <w:p w14:paraId="77C71211"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305844" style="width:9.60376pt;height:23.52pt;mso-position-horizontal-relative:char;mso-position-vertical-relative:line" coordsize="1219,2987">
                <v:rect id="Rectangle 78986" style="position:absolute;width:1622;height:3972;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v:group>
            </w:pict>
          </mc:Fallback>
        </mc:AlternateContent>
      </w:r>
      <w:r>
        <w:t xml:space="preserve"> "Fundación CONGUATE, bajo la jurisdicción de la DIDEDU</w:t>
      </w:r>
      <w:r>
        <w:t xml:space="preserve">C Guatemala Norte", dicho informe indica realizarse con el objetivo general de verificar que los fondos </w:t>
      </w:r>
      <w:r>
        <w:rPr>
          <w:rFonts w:ascii="Calibri" w:eastAsia="Calibri" w:hAnsi="Calibri" w:cs="Calibri"/>
        </w:rPr>
        <w:t xml:space="preserve">1 </w:t>
      </w:r>
      <w:r>
        <w:t xml:space="preserve">asignados sean ejecutados de conformidad con las Cláusulas del Convenio suscrito con la Fundación CONGUATE En el apartado de Limitaciones al Alcance, </w:t>
      </w:r>
      <w:r>
        <w:t xml:space="preserve">dicho informe indica que "No se obtuvo información por parte de la Fundación </w:t>
      </w:r>
      <w:r>
        <w:rPr>
          <w:noProof/>
          <w:sz w:val="22"/>
        </w:rPr>
        <mc:AlternateContent>
          <mc:Choice Requires="wpg">
            <w:drawing>
              <wp:inline distT="0" distB="0" distL="0" distR="0" wp14:anchorId="6B641D1F" wp14:editId="7ABE0E17">
                <wp:extent cx="121968" cy="298704"/>
                <wp:effectExtent l="0" t="0" r="0" b="0"/>
                <wp:docPr id="305845" name="Group 305845"/>
                <wp:cNvGraphicFramePr/>
                <a:graphic xmlns:a="http://schemas.openxmlformats.org/drawingml/2006/main">
                  <a:graphicData uri="http://schemas.microsoft.com/office/word/2010/wordprocessingGroup">
                    <wpg:wgp>
                      <wpg:cNvGrpSpPr/>
                      <wpg:grpSpPr>
                        <a:xfrm>
                          <a:off x="0" y="0"/>
                          <a:ext cx="121968" cy="298704"/>
                          <a:chOff x="0" y="0"/>
                          <a:chExt cx="121968" cy="298704"/>
                        </a:xfrm>
                      </wpg:grpSpPr>
                      <wps:wsp>
                        <wps:cNvPr id="78988" name="Rectangle 78988"/>
                        <wps:cNvSpPr/>
                        <wps:spPr>
                          <a:xfrm>
                            <a:off x="0" y="0"/>
                            <a:ext cx="162217" cy="397277"/>
                          </a:xfrm>
                          <a:prstGeom prst="rect">
                            <a:avLst/>
                          </a:prstGeom>
                          <a:ln>
                            <a:noFill/>
                          </a:ln>
                        </wps:spPr>
                        <wps:txbx>
                          <w:txbxContent>
                            <w:p w14:paraId="2EB62948"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305845" style="width:9.60376pt;height:23.52pt;mso-position-horizontal-relative:char;mso-position-vertical-relative:line" coordsize="1219,2987">
                <v:rect id="Rectangle 78988" style="position:absolute;width:1622;height:3972;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v:group>
            </w:pict>
          </mc:Fallback>
        </mc:AlternateContent>
      </w:r>
      <w:r>
        <w:t xml:space="preserve"> CONGUATE, para verificar los gastos realizados para la construcción de la escuela de emprendimiento y talleres de capacitación por el monto total de Q41041 ,937.45, además, </w:t>
      </w:r>
      <w:r>
        <w:t xml:space="preserve">no presentaron tarjetas de responsabilidad por los bienes </w:t>
      </w:r>
      <w:r>
        <w:rPr>
          <w:rFonts w:ascii="Calibri" w:eastAsia="Calibri" w:hAnsi="Calibri" w:cs="Calibri"/>
        </w:rPr>
        <w:t xml:space="preserve">1 </w:t>
      </w:r>
      <w:proofErr w:type="spellStart"/>
      <w:r>
        <w:t>adquiridost</w:t>
      </w:r>
      <w:proofErr w:type="spellEnd"/>
      <w:r>
        <w:t xml:space="preserve"> existencia de almacén e inventario de materiales de construcción..."</w:t>
      </w:r>
    </w:p>
    <w:p w14:paraId="78AA381D" w14:textId="77777777" w:rsidR="00E643CE" w:rsidRDefault="005A3560">
      <w:pPr>
        <w:ind w:left="14" w:right="14" w:firstLine="1393"/>
      </w:pPr>
      <w:r>
        <w:rPr>
          <w:noProof/>
          <w:sz w:val="22"/>
        </w:rPr>
        <mc:AlternateContent>
          <mc:Choice Requires="wpg">
            <w:drawing>
              <wp:anchor distT="0" distB="0" distL="114300" distR="114300" simplePos="0" relativeHeight="251683840" behindDoc="0" locked="0" layoutInCell="1" allowOverlap="1" wp14:anchorId="682F94D8" wp14:editId="046E127E">
                <wp:simplePos x="0" y="0"/>
                <wp:positionH relativeFrom="column">
                  <wp:posOffset>6098</wp:posOffset>
                </wp:positionH>
                <wp:positionV relativeFrom="paragraph">
                  <wp:posOffset>30480</wp:posOffset>
                </wp:positionV>
                <wp:extent cx="121968" cy="298703"/>
                <wp:effectExtent l="0" t="0" r="0" b="0"/>
                <wp:wrapSquare wrapText="bothSides"/>
                <wp:docPr id="305846" name="Group 305846"/>
                <wp:cNvGraphicFramePr/>
                <a:graphic xmlns:a="http://schemas.openxmlformats.org/drawingml/2006/main">
                  <a:graphicData uri="http://schemas.microsoft.com/office/word/2010/wordprocessingGroup">
                    <wpg:wgp>
                      <wpg:cNvGrpSpPr/>
                      <wpg:grpSpPr>
                        <a:xfrm>
                          <a:off x="0" y="0"/>
                          <a:ext cx="121968" cy="298703"/>
                          <a:chOff x="0" y="0"/>
                          <a:chExt cx="121968" cy="298703"/>
                        </a:xfrm>
                      </wpg:grpSpPr>
                      <wps:wsp>
                        <wps:cNvPr id="78990" name="Rectangle 78990"/>
                        <wps:cNvSpPr/>
                        <wps:spPr>
                          <a:xfrm>
                            <a:off x="0" y="0"/>
                            <a:ext cx="162217" cy="397276"/>
                          </a:xfrm>
                          <a:prstGeom prst="rect">
                            <a:avLst/>
                          </a:prstGeom>
                          <a:ln>
                            <a:noFill/>
                          </a:ln>
                        </wps:spPr>
                        <wps:txbx>
                          <w:txbxContent>
                            <w:p w14:paraId="339463D6"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5846" style="width:9.60376pt;height:23.52pt;position:absolute;mso-position-horizontal-relative:text;mso-position-horizontal:absolute;margin-left:0.480183pt;mso-position-vertical-relative:text;margin-top:2.39996pt;" coordsize="1219,2987">
                <v:rect id="Rectangle 78990" style="position:absolute;width:1622;height:3972;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w10:wrap type="square"/>
              </v:group>
            </w:pict>
          </mc:Fallback>
        </mc:AlternateContent>
      </w:r>
      <w:r>
        <w:t xml:space="preserve">Dentro de otros resultados presentados en dicho informe, se mencionan deficiencias dentro de las cuales resaltan las siguientes: Deficiencias en Compras Directas, indicando que la </w:t>
      </w:r>
      <w:proofErr w:type="spellStart"/>
      <w:r>
        <w:t>Fundaclón</w:t>
      </w:r>
      <w:proofErr w:type="spellEnd"/>
      <w:r>
        <w:t xml:space="preserve"> reportó en adquisiciones de equipo para la </w:t>
      </w:r>
      <w:r>
        <w:rPr>
          <w:rFonts w:ascii="Calibri" w:eastAsia="Calibri" w:hAnsi="Calibri" w:cs="Calibri"/>
        </w:rPr>
        <w:t xml:space="preserve">1 </w:t>
      </w:r>
      <w:r>
        <w:t>escuela de emprendimi</w:t>
      </w:r>
      <w:r>
        <w:t>ento y talleres de capacitación por Q917,611.05 de los cuales verificaron el 100% de expedientes de compras determinando, a) falta de garantía (en 8 expedientes) y cuadro de calificación en expedientes (11</w:t>
      </w:r>
    </w:p>
    <w:p w14:paraId="3537B77B" w14:textId="77777777" w:rsidR="00E643CE" w:rsidRDefault="005A3560">
      <w:pPr>
        <w:spacing w:after="0" w:line="259" w:lineRule="auto"/>
        <w:ind w:left="634"/>
        <w:jc w:val="left"/>
      </w:pPr>
      <w:r>
        <w:rPr>
          <w:noProof/>
        </w:rPr>
        <w:drawing>
          <wp:inline distT="0" distB="0" distL="0" distR="0" wp14:anchorId="0DC80E18" wp14:editId="4ED16989">
            <wp:extent cx="5976418" cy="396239"/>
            <wp:effectExtent l="0" t="0" r="0" b="0"/>
            <wp:docPr id="306223" name="Picture 306223"/>
            <wp:cNvGraphicFramePr/>
            <a:graphic xmlns:a="http://schemas.openxmlformats.org/drawingml/2006/main">
              <a:graphicData uri="http://schemas.openxmlformats.org/drawingml/2006/picture">
                <pic:pic xmlns:pic="http://schemas.openxmlformats.org/drawingml/2006/picture">
                  <pic:nvPicPr>
                    <pic:cNvPr id="306223" name="Picture 306223"/>
                    <pic:cNvPicPr/>
                  </pic:nvPicPr>
                  <pic:blipFill>
                    <a:blip r:embed="rId237"/>
                    <a:stretch>
                      <a:fillRect/>
                    </a:stretch>
                  </pic:blipFill>
                  <pic:spPr>
                    <a:xfrm>
                      <a:off x="0" y="0"/>
                      <a:ext cx="5976418" cy="396239"/>
                    </a:xfrm>
                    <a:prstGeom prst="rect">
                      <a:avLst/>
                    </a:prstGeom>
                  </pic:spPr>
                </pic:pic>
              </a:graphicData>
            </a:graphic>
          </wp:inline>
        </w:drawing>
      </w:r>
    </w:p>
    <w:p w14:paraId="3586C8C5" w14:textId="77777777" w:rsidR="00E643CE" w:rsidRDefault="005A3560">
      <w:pPr>
        <w:pStyle w:val="Ttulo2"/>
        <w:numPr>
          <w:ilvl w:val="0"/>
          <w:numId w:val="0"/>
        </w:numPr>
        <w:tabs>
          <w:tab w:val="center" w:pos="6247"/>
          <w:tab w:val="center" w:pos="7323"/>
        </w:tabs>
        <w:jc w:val="left"/>
      </w:pPr>
      <w:r>
        <w:tab/>
        <w:t xml:space="preserve">DE </w:t>
      </w:r>
      <w:r>
        <w:tab/>
      </w:r>
      <w:proofErr w:type="spellStart"/>
      <w:r>
        <w:t>DE</w:t>
      </w:r>
      <w:proofErr w:type="spellEnd"/>
      <w:r>
        <w:t xml:space="preserve"> </w:t>
      </w:r>
    </w:p>
    <w:p w14:paraId="0ED0F44D" w14:textId="77777777" w:rsidR="00E643CE" w:rsidRDefault="005A3560">
      <w:pPr>
        <w:tabs>
          <w:tab w:val="center" w:pos="2017"/>
          <w:tab w:val="center" w:pos="3270"/>
          <w:tab w:val="center" w:pos="7198"/>
          <w:tab w:val="center" w:pos="8317"/>
          <w:tab w:val="right" w:pos="10055"/>
        </w:tabs>
        <w:spacing w:after="102" w:line="265" w:lineRule="auto"/>
        <w:ind w:left="0"/>
        <w:jc w:val="left"/>
      </w:pPr>
      <w:r>
        <w:rPr>
          <w:sz w:val="14"/>
        </w:rPr>
        <w:tab/>
        <w:t xml:space="preserve">CC*ITRALOALA </w:t>
      </w:r>
      <w:r>
        <w:rPr>
          <w:sz w:val="14"/>
        </w:rPr>
        <w:tab/>
        <w:t xml:space="preserve">C </w:t>
      </w:r>
      <w:r>
        <w:rPr>
          <w:sz w:val="14"/>
        </w:rPr>
        <w:tab/>
        <w:t xml:space="preserve">DIRECCION OE </w:t>
      </w:r>
      <w:r>
        <w:rPr>
          <w:sz w:val="14"/>
        </w:rPr>
        <w:tab/>
        <w:t xml:space="preserve">ORIA FAFA </w:t>
      </w:r>
      <w:r>
        <w:rPr>
          <w:sz w:val="14"/>
        </w:rPr>
        <w:tab/>
        <w:t>DENUNCIAS</w:t>
      </w:r>
    </w:p>
    <w:p w14:paraId="0138F36F" w14:textId="77777777" w:rsidR="00E643CE" w:rsidRDefault="005A3560">
      <w:pPr>
        <w:spacing w:after="26" w:line="259" w:lineRule="auto"/>
        <w:ind w:left="1604" w:right="-19"/>
        <w:jc w:val="left"/>
      </w:pPr>
      <w:r>
        <w:rPr>
          <w:noProof/>
          <w:sz w:val="22"/>
        </w:rPr>
        <mc:AlternateContent>
          <mc:Choice Requires="wpg">
            <w:drawing>
              <wp:inline distT="0" distB="0" distL="0" distR="0" wp14:anchorId="52CA9D29" wp14:editId="41FC196B">
                <wp:extent cx="5384875" cy="12192"/>
                <wp:effectExtent l="0" t="0" r="0" b="0"/>
                <wp:docPr id="306228" name="Group 306228"/>
                <wp:cNvGraphicFramePr/>
                <a:graphic xmlns:a="http://schemas.openxmlformats.org/drawingml/2006/main">
                  <a:graphicData uri="http://schemas.microsoft.com/office/word/2010/wordprocessingGroup">
                    <wpg:wgp>
                      <wpg:cNvGrpSpPr/>
                      <wpg:grpSpPr>
                        <a:xfrm>
                          <a:off x="0" y="0"/>
                          <a:ext cx="5384875" cy="12192"/>
                          <a:chOff x="0" y="0"/>
                          <a:chExt cx="5384875" cy="12192"/>
                        </a:xfrm>
                      </wpg:grpSpPr>
                      <wps:wsp>
                        <wps:cNvPr id="306227" name="Shape 306227"/>
                        <wps:cNvSpPr/>
                        <wps:spPr>
                          <a:xfrm>
                            <a:off x="0" y="0"/>
                            <a:ext cx="5384875" cy="12192"/>
                          </a:xfrm>
                          <a:custGeom>
                            <a:avLst/>
                            <a:gdLst/>
                            <a:ahLst/>
                            <a:cxnLst/>
                            <a:rect l="0" t="0" r="0" b="0"/>
                            <a:pathLst>
                              <a:path w="5384875" h="12192">
                                <a:moveTo>
                                  <a:pt x="0" y="6096"/>
                                </a:moveTo>
                                <a:lnTo>
                                  <a:pt x="5384875"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228" style="width:424.006pt;height:0.959999pt;mso-position-horizontal-relative:char;mso-position-vertical-relative:line" coordsize="53848,121">
                <v:shape id="Shape 306227" style="position:absolute;width:53848;height:121;left:0;top:0;" coordsize="5384875,12192" path="m0,6096l5384875,6096">
                  <v:stroke weight="0.959999pt" endcap="flat" joinstyle="miter" miterlimit="1" on="true" color="#000000"/>
                  <v:fill on="false" color="#000000"/>
                </v:shape>
              </v:group>
            </w:pict>
          </mc:Fallback>
        </mc:AlternateContent>
      </w:r>
    </w:p>
    <w:p w14:paraId="00DFAB6A" w14:textId="77777777" w:rsidR="00E643CE" w:rsidRDefault="005A3560">
      <w:pPr>
        <w:ind w:left="14" w:right="14"/>
      </w:pPr>
      <w:r>
        <w:rPr>
          <w:rFonts w:ascii="Calibri" w:eastAsia="Calibri" w:hAnsi="Calibri" w:cs="Calibri"/>
        </w:rPr>
        <w:t xml:space="preserve">1 </w:t>
      </w:r>
      <w:r>
        <w:t>expedientes no presentaron el cuadro); b) Compras adjudicadas al proveedor que presentó la oferta más alta, adquiriendo a 2 proveedores que presentaron ofertas más altas y no justificaron las compras</w:t>
      </w:r>
      <w:r>
        <w:t xml:space="preserve"> a dichos proveedores, identificando a las </w:t>
      </w:r>
      <w:r>
        <w:rPr>
          <w:rFonts w:ascii="Calibri" w:eastAsia="Calibri" w:hAnsi="Calibri" w:cs="Calibri"/>
        </w:rPr>
        <w:t xml:space="preserve">1 </w:t>
      </w:r>
      <w:r>
        <w:t xml:space="preserve">empresas </w:t>
      </w:r>
      <w:proofErr w:type="spellStart"/>
      <w:r>
        <w:t>Copy</w:t>
      </w:r>
      <w:proofErr w:type="spellEnd"/>
      <w:r>
        <w:t xml:space="preserve"> </w:t>
      </w:r>
      <w:proofErr w:type="spellStart"/>
      <w:r>
        <w:t>lt</w:t>
      </w:r>
      <w:proofErr w:type="spellEnd"/>
      <w:r>
        <w:t xml:space="preserve"> Digital S.A. sumando en total 0343,770x00; así como a la empresa DICOTEMSA, por Q573,841.05; sumando en total Q917,611 ,05. c) Fraccionamiento en compras, en la cual, la Fundación reportó compra</w:t>
      </w:r>
      <w:r>
        <w:t xml:space="preserve">s de equipo </w:t>
      </w:r>
      <w:r>
        <w:rPr>
          <w:rFonts w:ascii="Calibri" w:eastAsia="Calibri" w:hAnsi="Calibri" w:cs="Calibri"/>
        </w:rPr>
        <w:t xml:space="preserve">1 </w:t>
      </w:r>
      <w:r>
        <w:t xml:space="preserve">para la escuela de emprendimiento y talleres de capacitación por el total de Q1 ,441 ,694.55, de las cuales Q917,61 1.05 fueron compras directas y </w:t>
      </w:r>
      <w:r>
        <w:rPr>
          <w:rFonts w:ascii="Calibri" w:eastAsia="Calibri" w:hAnsi="Calibri" w:cs="Calibri"/>
        </w:rPr>
        <w:t xml:space="preserve">1 </w:t>
      </w:r>
      <w:r>
        <w:t>Q524,083.50 compras de baja cuantía, determinándose fraccionamiento al realizar varias adquis</w:t>
      </w:r>
      <w:r>
        <w:t xml:space="preserve">iciones de un mismo bien dentro de un mismo cuatrimestre. </w:t>
      </w:r>
      <w:r>
        <w:lastRenderedPageBreak/>
        <w:t xml:space="preserve">Y en el inciso d) falta de descripción de producto con criterio imparcial. Con esto evidencia </w:t>
      </w:r>
      <w:r>
        <w:rPr>
          <w:rFonts w:ascii="Calibri" w:eastAsia="Calibri" w:hAnsi="Calibri" w:cs="Calibri"/>
        </w:rPr>
        <w:t xml:space="preserve">1 </w:t>
      </w:r>
      <w:r>
        <w:t>que no existe transparencia en el manejo de los fondos asignados mediante el Convenio, al evitar la Fu</w:t>
      </w:r>
      <w:r>
        <w:t>ndación utilizar la modalidad de Cotización y/o Licitación, incurriendo en fraccionamiento.</w:t>
      </w:r>
    </w:p>
    <w:p w14:paraId="1FBFBCEE" w14:textId="77777777" w:rsidR="00E643CE" w:rsidRDefault="005A3560">
      <w:pPr>
        <w:spacing w:after="3" w:line="259" w:lineRule="auto"/>
        <w:ind w:left="14" w:right="5705" w:hanging="10"/>
        <w:jc w:val="left"/>
      </w:pPr>
      <w:r>
        <w:rPr>
          <w:rFonts w:ascii="Calibri" w:eastAsia="Calibri" w:hAnsi="Calibri" w:cs="Calibri"/>
          <w:sz w:val="74"/>
        </w:rPr>
        <w:t>1</w:t>
      </w:r>
    </w:p>
    <w:p w14:paraId="19BFB703" w14:textId="77777777" w:rsidR="00E643CE" w:rsidRDefault="005A3560">
      <w:pPr>
        <w:ind w:left="14" w:right="14" w:firstLine="1585"/>
      </w:pPr>
      <w:r>
        <w:t xml:space="preserve">Respecto a la Construcción de la Escuela de Emprendimiento y Talleres de </w:t>
      </w:r>
      <w:r>
        <w:rPr>
          <w:rFonts w:ascii="Calibri" w:eastAsia="Calibri" w:hAnsi="Calibri" w:cs="Calibri"/>
        </w:rPr>
        <w:t xml:space="preserve">1 </w:t>
      </w:r>
      <w:r>
        <w:t xml:space="preserve">Capacitación por </w:t>
      </w:r>
      <w:r>
        <w:rPr>
          <w:noProof/>
        </w:rPr>
        <w:drawing>
          <wp:inline distT="0" distB="0" distL="0" distR="0" wp14:anchorId="7F67EA72" wp14:editId="509A09AE">
            <wp:extent cx="951348" cy="134112"/>
            <wp:effectExtent l="0" t="0" r="0" b="0"/>
            <wp:docPr id="85870" name="Picture 85870"/>
            <wp:cNvGraphicFramePr/>
            <a:graphic xmlns:a="http://schemas.openxmlformats.org/drawingml/2006/main">
              <a:graphicData uri="http://schemas.openxmlformats.org/drawingml/2006/picture">
                <pic:pic xmlns:pic="http://schemas.openxmlformats.org/drawingml/2006/picture">
                  <pic:nvPicPr>
                    <pic:cNvPr id="85870" name="Picture 85870"/>
                    <pic:cNvPicPr/>
                  </pic:nvPicPr>
                  <pic:blipFill>
                    <a:blip r:embed="rId238"/>
                    <a:stretch>
                      <a:fillRect/>
                    </a:stretch>
                  </pic:blipFill>
                  <pic:spPr>
                    <a:xfrm>
                      <a:off x="0" y="0"/>
                      <a:ext cx="951348" cy="134112"/>
                    </a:xfrm>
                    <a:prstGeom prst="rect">
                      <a:avLst/>
                    </a:prstGeom>
                  </pic:spPr>
                </pic:pic>
              </a:graphicData>
            </a:graphic>
          </wp:inline>
        </w:drawing>
      </w:r>
      <w:r>
        <w:t xml:space="preserve"> Cláusula Cuarta y Quinta del Convenio 04-2022, y Cláusula Tercera y </w:t>
      </w:r>
      <w:r>
        <w:t xml:space="preserve">Cuarta de la Adenda 01-2022, dicho informe en el numeral 13, detalla: *'Incumplimiento en presentar información por parte de la Fundación </w:t>
      </w:r>
      <w:r>
        <w:rPr>
          <w:rFonts w:ascii="Calibri" w:eastAsia="Calibri" w:hAnsi="Calibri" w:cs="Calibri"/>
        </w:rPr>
        <w:t xml:space="preserve">1 </w:t>
      </w:r>
      <w:r>
        <w:t>CONGUATE, para que la Dirección de Auditoría Interna del Ministerio de</w:t>
      </w:r>
    </w:p>
    <w:p w14:paraId="6ADCB049" w14:textId="77777777" w:rsidR="00E643CE" w:rsidRDefault="005A3560">
      <w:pPr>
        <w:ind w:left="14" w:right="14" w:firstLine="1594"/>
      </w:pPr>
      <w:r>
        <w:rPr>
          <w:noProof/>
          <w:sz w:val="22"/>
        </w:rPr>
        <mc:AlternateContent>
          <mc:Choice Requires="wpg">
            <w:drawing>
              <wp:anchor distT="0" distB="0" distL="114300" distR="114300" simplePos="0" relativeHeight="251684864" behindDoc="0" locked="0" layoutInCell="1" allowOverlap="1" wp14:anchorId="40723233" wp14:editId="77FCAE22">
                <wp:simplePos x="0" y="0"/>
                <wp:positionH relativeFrom="column">
                  <wp:posOffset>12197</wp:posOffset>
                </wp:positionH>
                <wp:positionV relativeFrom="paragraph">
                  <wp:posOffset>240352</wp:posOffset>
                </wp:positionV>
                <wp:extent cx="115869" cy="298704"/>
                <wp:effectExtent l="0" t="0" r="0" b="0"/>
                <wp:wrapSquare wrapText="bothSides"/>
                <wp:docPr id="305853" name="Group 305853"/>
                <wp:cNvGraphicFramePr/>
                <a:graphic xmlns:a="http://schemas.openxmlformats.org/drawingml/2006/main">
                  <a:graphicData uri="http://schemas.microsoft.com/office/word/2010/wordprocessingGroup">
                    <wpg:wgp>
                      <wpg:cNvGrpSpPr/>
                      <wpg:grpSpPr>
                        <a:xfrm>
                          <a:off x="0" y="0"/>
                          <a:ext cx="115869" cy="298704"/>
                          <a:chOff x="0" y="0"/>
                          <a:chExt cx="115869" cy="298704"/>
                        </a:xfrm>
                      </wpg:grpSpPr>
                      <wps:wsp>
                        <wps:cNvPr id="82699" name="Rectangle 82699"/>
                        <wps:cNvSpPr/>
                        <wps:spPr>
                          <a:xfrm>
                            <a:off x="0" y="0"/>
                            <a:ext cx="154106" cy="397276"/>
                          </a:xfrm>
                          <a:prstGeom prst="rect">
                            <a:avLst/>
                          </a:prstGeom>
                          <a:ln>
                            <a:noFill/>
                          </a:ln>
                        </wps:spPr>
                        <wps:txbx>
                          <w:txbxContent>
                            <w:p w14:paraId="1022D1F7" w14:textId="77777777" w:rsidR="00E643CE" w:rsidRDefault="005A3560">
                              <w:pPr>
                                <w:spacing w:after="160" w:line="259" w:lineRule="auto"/>
                                <w:ind w:left="0"/>
                                <w:jc w:val="left"/>
                              </w:pPr>
                              <w:r>
                                <w:rPr>
                                  <w:rFonts w:ascii="Calibri" w:eastAsia="Calibri" w:hAnsi="Calibri" w:cs="Calibri"/>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5853" style="width:9.12357pt;height:23.52pt;position:absolute;mso-position-horizontal-relative:text;mso-position-horizontal:absolute;margin-left:0.960377pt;mso-position-vertical-relative:text;margin-top:18.9253pt;" coordsize="1158,2987">
                <v:rect id="Rectangle 82699" style="position:absolute;width:1541;height:3972;left:0;top:0;" filled="f" stroked="f">
                  <v:textbox inset="0,0,0,0">
                    <w:txbxContent>
                      <w:p>
                        <w:pPr>
                          <w:spacing w:before="0" w:after="160" w:line="259" w:lineRule="auto"/>
                          <w:ind w:left="0" w:firstLine="0"/>
                          <w:jc w:val="left"/>
                        </w:pPr>
                        <w:r>
                          <w:rPr>
                            <w:rFonts w:cs="Calibri" w:hAnsi="Calibri" w:eastAsia="Calibri" w:ascii="Calibri"/>
                            <w:sz w:val="70"/>
                          </w:rPr>
                          <w:t xml:space="preserve">1</w:t>
                        </w:r>
                      </w:p>
                    </w:txbxContent>
                  </v:textbox>
                </v:rect>
                <w10:wrap type="square"/>
              </v:group>
            </w:pict>
          </mc:Fallback>
        </mc:AlternateContent>
      </w:r>
      <w:r>
        <w:rPr>
          <w:noProof/>
          <w:sz w:val="22"/>
        </w:rPr>
        <mc:AlternateContent>
          <mc:Choice Requires="wpg">
            <w:drawing>
              <wp:anchor distT="0" distB="0" distL="114300" distR="114300" simplePos="0" relativeHeight="251685888" behindDoc="0" locked="0" layoutInCell="1" allowOverlap="1" wp14:anchorId="33B145DD" wp14:editId="32D1FE56">
                <wp:simplePos x="0" y="0"/>
                <wp:positionH relativeFrom="column">
                  <wp:posOffset>6098</wp:posOffset>
                </wp:positionH>
                <wp:positionV relativeFrom="paragraph">
                  <wp:posOffset>1788735</wp:posOffset>
                </wp:positionV>
                <wp:extent cx="121968" cy="298704"/>
                <wp:effectExtent l="0" t="0" r="0" b="0"/>
                <wp:wrapSquare wrapText="bothSides"/>
                <wp:docPr id="305854" name="Group 305854"/>
                <wp:cNvGraphicFramePr/>
                <a:graphic xmlns:a="http://schemas.openxmlformats.org/drawingml/2006/main">
                  <a:graphicData uri="http://schemas.microsoft.com/office/word/2010/wordprocessingGroup">
                    <wpg:wgp>
                      <wpg:cNvGrpSpPr/>
                      <wpg:grpSpPr>
                        <a:xfrm>
                          <a:off x="0" y="0"/>
                          <a:ext cx="121968" cy="298704"/>
                          <a:chOff x="0" y="0"/>
                          <a:chExt cx="121968" cy="298704"/>
                        </a:xfrm>
                      </wpg:grpSpPr>
                      <wps:wsp>
                        <wps:cNvPr id="82702" name="Rectangle 82702"/>
                        <wps:cNvSpPr/>
                        <wps:spPr>
                          <a:xfrm>
                            <a:off x="0" y="0"/>
                            <a:ext cx="162217" cy="397277"/>
                          </a:xfrm>
                          <a:prstGeom prst="rect">
                            <a:avLst/>
                          </a:prstGeom>
                          <a:ln>
                            <a:noFill/>
                          </a:ln>
                        </wps:spPr>
                        <wps:txbx>
                          <w:txbxContent>
                            <w:p w14:paraId="2EC89635"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5854" style="width:9.60376pt;height:23.52pt;position:absolute;mso-position-horizontal-relative:text;mso-position-horizontal:absolute;margin-left:0.480188pt;mso-position-vertical-relative:text;margin-top:140.845pt;" coordsize="1219,2987">
                <v:rect id="Rectangle 82702" style="position:absolute;width:1622;height:3972;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w10:wrap type="square"/>
              </v:group>
            </w:pict>
          </mc:Fallback>
        </mc:AlternateContent>
      </w:r>
      <w:r>
        <w:rPr>
          <w:noProof/>
          <w:sz w:val="22"/>
        </w:rPr>
        <mc:AlternateContent>
          <mc:Choice Requires="wpg">
            <w:drawing>
              <wp:anchor distT="0" distB="0" distL="114300" distR="114300" simplePos="0" relativeHeight="251686912" behindDoc="0" locked="0" layoutInCell="1" allowOverlap="1" wp14:anchorId="3D16F4EC" wp14:editId="34BEC6BF">
                <wp:simplePos x="0" y="0"/>
                <wp:positionH relativeFrom="column">
                  <wp:posOffset>0</wp:posOffset>
                </wp:positionH>
                <wp:positionV relativeFrom="paragraph">
                  <wp:posOffset>3331024</wp:posOffset>
                </wp:positionV>
                <wp:extent cx="121968" cy="298704"/>
                <wp:effectExtent l="0" t="0" r="0" b="0"/>
                <wp:wrapSquare wrapText="bothSides"/>
                <wp:docPr id="305856" name="Group 305856"/>
                <wp:cNvGraphicFramePr/>
                <a:graphic xmlns:a="http://schemas.openxmlformats.org/drawingml/2006/main">
                  <a:graphicData uri="http://schemas.microsoft.com/office/word/2010/wordprocessingGroup">
                    <wpg:wgp>
                      <wpg:cNvGrpSpPr/>
                      <wpg:grpSpPr>
                        <a:xfrm>
                          <a:off x="0" y="0"/>
                          <a:ext cx="121968" cy="298704"/>
                          <a:chOff x="0" y="0"/>
                          <a:chExt cx="121968" cy="298704"/>
                        </a:xfrm>
                      </wpg:grpSpPr>
                      <wps:wsp>
                        <wps:cNvPr id="82705" name="Rectangle 82705"/>
                        <wps:cNvSpPr/>
                        <wps:spPr>
                          <a:xfrm>
                            <a:off x="0" y="0"/>
                            <a:ext cx="162217" cy="397277"/>
                          </a:xfrm>
                          <a:prstGeom prst="rect">
                            <a:avLst/>
                          </a:prstGeom>
                          <a:ln>
                            <a:noFill/>
                          </a:ln>
                        </wps:spPr>
                        <wps:txbx>
                          <w:txbxContent>
                            <w:p w14:paraId="42E51BEF"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5856" style="width:9.60376pt;height:23.52pt;position:absolute;mso-position-horizontal-relative:text;mso-position-horizontal:absolute;margin-left:0pt;mso-position-vertical-relative:text;margin-top:262.285pt;" coordsize="1219,2987">
                <v:rect id="Rectangle 82705" style="position:absolute;width:1622;height:3972;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w10:wrap type="square"/>
              </v:group>
            </w:pict>
          </mc:Fallback>
        </mc:AlternateContent>
      </w:r>
      <w:r>
        <w:t>Educación realizara la Consultoría; con fecha 24 de febrero de 2023, la licenciada Julia Victoria Monzón Pérez, Directora de la Dirección de Auditoría Interna -</w:t>
      </w:r>
      <w:proofErr w:type="spellStart"/>
      <w:r>
        <w:t>DIDAIdel</w:t>
      </w:r>
      <w:proofErr w:type="spellEnd"/>
      <w:r>
        <w:t xml:space="preserve"> Ministerio de Educación con oficio 0-DlDAl-211-2023, solicitó a la licenciada </w:t>
      </w:r>
      <w:proofErr w:type="spellStart"/>
      <w:r>
        <w:t>Suhelen</w:t>
      </w:r>
      <w:proofErr w:type="spellEnd"/>
      <w:r>
        <w:t xml:space="preserve"> C</w:t>
      </w:r>
      <w:r>
        <w:t xml:space="preserve">arolina Hurtarte Rivas de </w:t>
      </w:r>
      <w:proofErr w:type="spellStart"/>
      <w:r>
        <w:t>Lungo</w:t>
      </w:r>
      <w:proofErr w:type="spellEnd"/>
      <w:r>
        <w:t xml:space="preserve">, Presidente y Representante Legal de </w:t>
      </w:r>
      <w:r>
        <w:rPr>
          <w:rFonts w:ascii="Calibri" w:eastAsia="Calibri" w:hAnsi="Calibri" w:cs="Calibri"/>
        </w:rPr>
        <w:t xml:space="preserve">1 </w:t>
      </w:r>
      <w:r>
        <w:t xml:space="preserve">Fundación CONGUATE, documentos legitimas que respaldan el gasto por la construcción de la escuela y talleres de capacitación de acuerdo a la asignación especial por </w:t>
      </w:r>
      <w:r>
        <w:rPr>
          <w:noProof/>
        </w:rPr>
        <w:drawing>
          <wp:inline distT="0" distB="0" distL="0" distR="0" wp14:anchorId="15DB4C08" wp14:editId="19007CB1">
            <wp:extent cx="981840" cy="128016"/>
            <wp:effectExtent l="0" t="0" r="0" b="0"/>
            <wp:docPr id="85871" name="Picture 85871"/>
            <wp:cNvGraphicFramePr/>
            <a:graphic xmlns:a="http://schemas.openxmlformats.org/drawingml/2006/main">
              <a:graphicData uri="http://schemas.openxmlformats.org/drawingml/2006/picture">
                <pic:pic xmlns:pic="http://schemas.openxmlformats.org/drawingml/2006/picture">
                  <pic:nvPicPr>
                    <pic:cNvPr id="85871" name="Picture 85871"/>
                    <pic:cNvPicPr/>
                  </pic:nvPicPr>
                  <pic:blipFill>
                    <a:blip r:embed="rId239"/>
                    <a:stretch>
                      <a:fillRect/>
                    </a:stretch>
                  </pic:blipFill>
                  <pic:spPr>
                    <a:xfrm>
                      <a:off x="0" y="0"/>
                      <a:ext cx="981840" cy="128016"/>
                    </a:xfrm>
                    <a:prstGeom prst="rect">
                      <a:avLst/>
                    </a:prstGeom>
                  </pic:spPr>
                </pic:pic>
              </a:graphicData>
            </a:graphic>
          </wp:inline>
        </w:drawing>
      </w:r>
      <w:r>
        <w:t xml:space="preserve"> Con Oficio FC-07-2</w:t>
      </w:r>
      <w:r>
        <w:t xml:space="preserve">023, de fecha 01 de marzo de </w:t>
      </w:r>
      <w:r>
        <w:rPr>
          <w:rFonts w:ascii="Calibri" w:eastAsia="Calibri" w:hAnsi="Calibri" w:cs="Calibri"/>
        </w:rPr>
        <w:t xml:space="preserve">1 </w:t>
      </w:r>
      <w:r>
        <w:t xml:space="preserve">2023, la licenciada </w:t>
      </w:r>
      <w:proofErr w:type="spellStart"/>
      <w:r>
        <w:t>Suhelen</w:t>
      </w:r>
      <w:proofErr w:type="spellEnd"/>
      <w:r>
        <w:t xml:space="preserve"> Carolina Hurtarte Rivas de </w:t>
      </w:r>
      <w:proofErr w:type="spellStart"/>
      <w:r>
        <w:t>Lungo</w:t>
      </w:r>
      <w:proofErr w:type="spellEnd"/>
      <w:r>
        <w:t>, Presidente y Representante Legal de Fundación CONGUATE, presenta copia del informe narrativo anual, en el que se anexa listado con el detalle de la ejecución de la</w:t>
      </w:r>
      <w:r>
        <w:t xml:space="preserve"> construcción de la escuela y talleres (descripción del bien o servicio, cantidad, monto y datos de la factura) que asciende a la cantidad de Q4041 ,937.45, </w:t>
      </w:r>
      <w:r>
        <w:rPr>
          <w:rFonts w:ascii="Calibri" w:eastAsia="Calibri" w:hAnsi="Calibri" w:cs="Calibri"/>
        </w:rPr>
        <w:t xml:space="preserve">1 </w:t>
      </w:r>
      <w:r>
        <w:t>además, solicitó prórroga de 8 días hábiles para entregar la información que respalda el gasta de</w:t>
      </w:r>
      <w:r>
        <w:t xml:space="preserve"> ejecución de la construcción de la escuela y talleres, evidencia de las publicaciones de las compras, contrataciones y adquisiciones en </w:t>
      </w:r>
      <w:r>
        <w:rPr>
          <w:noProof/>
          <w:sz w:val="22"/>
        </w:rPr>
        <mc:AlternateContent>
          <mc:Choice Requires="wpg">
            <w:drawing>
              <wp:inline distT="0" distB="0" distL="0" distR="0" wp14:anchorId="42BC451A" wp14:editId="4BB3D621">
                <wp:extent cx="121968" cy="292609"/>
                <wp:effectExtent l="0" t="0" r="0" b="0"/>
                <wp:docPr id="305855" name="Group 305855"/>
                <wp:cNvGraphicFramePr/>
                <a:graphic xmlns:a="http://schemas.openxmlformats.org/drawingml/2006/main">
                  <a:graphicData uri="http://schemas.microsoft.com/office/word/2010/wordprocessingGroup">
                    <wpg:wgp>
                      <wpg:cNvGrpSpPr/>
                      <wpg:grpSpPr>
                        <a:xfrm>
                          <a:off x="0" y="0"/>
                          <a:ext cx="121968" cy="292609"/>
                          <a:chOff x="0" y="0"/>
                          <a:chExt cx="121968" cy="292609"/>
                        </a:xfrm>
                      </wpg:grpSpPr>
                      <wps:wsp>
                        <wps:cNvPr id="82704" name="Rectangle 82704"/>
                        <wps:cNvSpPr/>
                        <wps:spPr>
                          <a:xfrm>
                            <a:off x="0" y="0"/>
                            <a:ext cx="162217" cy="389169"/>
                          </a:xfrm>
                          <a:prstGeom prst="rect">
                            <a:avLst/>
                          </a:prstGeom>
                          <a:ln>
                            <a:noFill/>
                          </a:ln>
                        </wps:spPr>
                        <wps:txbx>
                          <w:txbxContent>
                            <w:p w14:paraId="073A0568"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305855" style="width:9.60376pt;height:23.04pt;mso-position-horizontal-relative:char;mso-position-vertical-relative:line" coordsize="1219,2926">
                <v:rect id="Rectangle 82704" style="position:absolute;width:1622;height:3891;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v:group>
            </w:pict>
          </mc:Fallback>
        </mc:AlternateContent>
      </w:r>
      <w:r>
        <w:t xml:space="preserve"> Guatecompras y listado de existencias en </w:t>
      </w:r>
      <w:proofErr w:type="spellStart"/>
      <w:r>
        <w:t>almacéne</w:t>
      </w:r>
      <w:proofErr w:type="spellEnd"/>
      <w:r>
        <w:t xml:space="preserve"> Con Oficio 0-DfDAI-243-2023, de fecha 02 de marzo de 2023, la l</w:t>
      </w:r>
      <w:r>
        <w:t xml:space="preserve">icenciada Julia </w:t>
      </w:r>
      <w:r>
        <w:lastRenderedPageBreak/>
        <w:t xml:space="preserve">Victoria Monzón Pérez, indicó a la licenciada </w:t>
      </w:r>
      <w:proofErr w:type="spellStart"/>
      <w:r>
        <w:t>Suhelen</w:t>
      </w:r>
      <w:proofErr w:type="spellEnd"/>
      <w:r>
        <w:t xml:space="preserve"> Carolina Hurtarte Rivas de </w:t>
      </w:r>
      <w:proofErr w:type="spellStart"/>
      <w:r>
        <w:t>Lungo</w:t>
      </w:r>
      <w:proofErr w:type="spellEnd"/>
      <w:r>
        <w:t xml:space="preserve">, como fecha límite para presentar la información requerida, el 09 de marzo de 2023. Con Oficio FC-08-2023, de fecha 09 de marzo de 2023, la licenciada </w:t>
      </w:r>
      <w:proofErr w:type="spellStart"/>
      <w:r>
        <w:t>Su</w:t>
      </w:r>
      <w:r>
        <w:t>helen</w:t>
      </w:r>
      <w:proofErr w:type="spellEnd"/>
      <w:r>
        <w:t xml:space="preserve"> Carolina </w:t>
      </w:r>
      <w:r>
        <w:rPr>
          <w:rFonts w:ascii="Calibri" w:eastAsia="Calibri" w:hAnsi="Calibri" w:cs="Calibri"/>
        </w:rPr>
        <w:t xml:space="preserve">1 </w:t>
      </w:r>
      <w:r>
        <w:t xml:space="preserve">Hurtarte Rivas de </w:t>
      </w:r>
      <w:proofErr w:type="spellStart"/>
      <w:r>
        <w:t>Lungo</w:t>
      </w:r>
      <w:proofErr w:type="spellEnd"/>
      <w:r>
        <w:t>, solicita se otorgue prórroga para el 24 de marzo de 2023, a efecto poder entregar la información pendiente solicitada en el Oficio</w:t>
      </w:r>
    </w:p>
    <w:p w14:paraId="2F63DFF0" w14:textId="77777777" w:rsidR="00E643CE" w:rsidRDefault="005A3560">
      <w:pPr>
        <w:spacing w:after="0" w:line="263" w:lineRule="auto"/>
        <w:ind w:left="68" w:right="14" w:hanging="10"/>
        <w:jc w:val="right"/>
      </w:pPr>
      <w:r>
        <w:t>O-DlDAl-211-2023. Con Oficio 0-DlDAl-270-2023, de fecha 10 de marzo de 2023,</w:t>
      </w:r>
    </w:p>
    <w:tbl>
      <w:tblPr>
        <w:tblStyle w:val="TableGrid"/>
        <w:tblW w:w="9421" w:type="dxa"/>
        <w:tblInd w:w="624" w:type="dxa"/>
        <w:tblCellMar>
          <w:top w:w="0" w:type="dxa"/>
          <w:left w:w="0" w:type="dxa"/>
          <w:bottom w:w="0" w:type="dxa"/>
          <w:right w:w="0" w:type="dxa"/>
        </w:tblCellMar>
        <w:tblLook w:val="04A0" w:firstRow="1" w:lastRow="0" w:firstColumn="1" w:lastColumn="0" w:noHBand="0" w:noVBand="1"/>
      </w:tblPr>
      <w:tblGrid>
        <w:gridCol w:w="779"/>
        <w:gridCol w:w="8651"/>
      </w:tblGrid>
      <w:tr w:rsidR="00E643CE" w14:paraId="6F0E3CA8" w14:textId="77777777">
        <w:trPr>
          <w:trHeight w:val="595"/>
        </w:trPr>
        <w:tc>
          <w:tcPr>
            <w:tcW w:w="980" w:type="dxa"/>
            <w:tcBorders>
              <w:top w:val="nil"/>
              <w:left w:val="nil"/>
              <w:bottom w:val="nil"/>
              <w:right w:val="nil"/>
            </w:tcBorders>
          </w:tcPr>
          <w:p w14:paraId="2592BC5A" w14:textId="77777777" w:rsidR="00E643CE" w:rsidRDefault="005A3560">
            <w:pPr>
              <w:spacing w:after="0" w:line="259" w:lineRule="auto"/>
              <w:ind w:left="0"/>
              <w:jc w:val="left"/>
            </w:pPr>
            <w:r>
              <w:rPr>
                <w:noProof/>
              </w:rPr>
              <w:drawing>
                <wp:inline distT="0" distB="0" distL="0" distR="0" wp14:anchorId="4D2A881A" wp14:editId="73B43EA9">
                  <wp:extent cx="603740" cy="365760"/>
                  <wp:effectExtent l="0" t="0" r="0" b="0"/>
                  <wp:docPr id="85872" name="Picture 85872"/>
                  <wp:cNvGraphicFramePr/>
                  <a:graphic xmlns:a="http://schemas.openxmlformats.org/drawingml/2006/main">
                    <a:graphicData uri="http://schemas.openxmlformats.org/drawingml/2006/picture">
                      <pic:pic xmlns:pic="http://schemas.openxmlformats.org/drawingml/2006/picture">
                        <pic:nvPicPr>
                          <pic:cNvPr id="85872" name="Picture 85872"/>
                          <pic:cNvPicPr/>
                        </pic:nvPicPr>
                        <pic:blipFill>
                          <a:blip r:embed="rId240"/>
                          <a:stretch>
                            <a:fillRect/>
                          </a:stretch>
                        </pic:blipFill>
                        <pic:spPr>
                          <a:xfrm>
                            <a:off x="0" y="0"/>
                            <a:ext cx="603740" cy="365760"/>
                          </a:xfrm>
                          <a:prstGeom prst="rect">
                            <a:avLst/>
                          </a:prstGeom>
                        </pic:spPr>
                      </pic:pic>
                    </a:graphicData>
                  </a:graphic>
                </wp:inline>
              </w:drawing>
            </w:r>
          </w:p>
        </w:tc>
        <w:tc>
          <w:tcPr>
            <w:tcW w:w="8441" w:type="dxa"/>
            <w:tcBorders>
              <w:top w:val="nil"/>
              <w:left w:val="nil"/>
              <w:bottom w:val="nil"/>
              <w:right w:val="nil"/>
            </w:tcBorders>
          </w:tcPr>
          <w:p w14:paraId="09508B16" w14:textId="77777777" w:rsidR="00E643CE" w:rsidRDefault="00E643CE">
            <w:pPr>
              <w:spacing w:after="0" w:line="259" w:lineRule="auto"/>
              <w:ind w:left="-1902" w:right="10343"/>
              <w:jc w:val="left"/>
            </w:pPr>
          </w:p>
          <w:tbl>
            <w:tblPr>
              <w:tblStyle w:val="TableGrid"/>
              <w:tblW w:w="8412" w:type="dxa"/>
              <w:tblInd w:w="29" w:type="dxa"/>
              <w:tblCellMar>
                <w:top w:w="19" w:type="dxa"/>
                <w:left w:w="197" w:type="dxa"/>
                <w:bottom w:w="0" w:type="dxa"/>
                <w:right w:w="115" w:type="dxa"/>
              </w:tblCellMar>
              <w:tblLook w:val="04A0" w:firstRow="1" w:lastRow="0" w:firstColumn="1" w:lastColumn="0" w:noHBand="0" w:noVBand="1"/>
            </w:tblPr>
            <w:tblGrid>
              <w:gridCol w:w="318"/>
              <w:gridCol w:w="430"/>
              <w:gridCol w:w="7664"/>
            </w:tblGrid>
            <w:tr w:rsidR="00E643CE" w14:paraId="71753C1E" w14:textId="77777777">
              <w:trPr>
                <w:trHeight w:val="595"/>
              </w:trPr>
              <w:tc>
                <w:tcPr>
                  <w:tcW w:w="253" w:type="dxa"/>
                  <w:tcBorders>
                    <w:top w:val="single" w:sz="2" w:space="0" w:color="000000"/>
                    <w:left w:val="single" w:sz="2" w:space="0" w:color="000000"/>
                    <w:bottom w:val="nil"/>
                    <w:right w:val="single" w:sz="2" w:space="0" w:color="000000"/>
                  </w:tcBorders>
                </w:tcPr>
                <w:p w14:paraId="71F47BEB" w14:textId="77777777" w:rsidR="00E643CE" w:rsidRDefault="00E643CE">
                  <w:pPr>
                    <w:spacing w:after="160" w:line="259" w:lineRule="auto"/>
                    <w:ind w:left="0"/>
                    <w:jc w:val="left"/>
                  </w:pPr>
                </w:p>
              </w:tc>
              <w:tc>
                <w:tcPr>
                  <w:tcW w:w="432" w:type="dxa"/>
                  <w:tcBorders>
                    <w:top w:val="single" w:sz="2" w:space="0" w:color="000000"/>
                    <w:left w:val="single" w:sz="2" w:space="0" w:color="000000"/>
                    <w:bottom w:val="nil"/>
                    <w:right w:val="single" w:sz="2" w:space="0" w:color="000000"/>
                  </w:tcBorders>
                </w:tcPr>
                <w:p w14:paraId="4B42D7AA" w14:textId="77777777" w:rsidR="00E643CE" w:rsidRDefault="00E643CE">
                  <w:pPr>
                    <w:spacing w:after="160" w:line="259" w:lineRule="auto"/>
                    <w:ind w:left="0"/>
                    <w:jc w:val="left"/>
                  </w:pPr>
                </w:p>
              </w:tc>
              <w:tc>
                <w:tcPr>
                  <w:tcW w:w="7726" w:type="dxa"/>
                  <w:tcBorders>
                    <w:top w:val="single" w:sz="2" w:space="0" w:color="000000"/>
                    <w:left w:val="single" w:sz="2" w:space="0" w:color="000000"/>
                    <w:bottom w:val="nil"/>
                    <w:right w:val="nil"/>
                  </w:tcBorders>
                </w:tcPr>
                <w:p w14:paraId="5E5860CF" w14:textId="77777777" w:rsidR="00E643CE" w:rsidRDefault="005A3560">
                  <w:pPr>
                    <w:spacing w:after="0" w:line="259" w:lineRule="auto"/>
                    <w:ind w:left="2286"/>
                    <w:jc w:val="left"/>
                  </w:pPr>
                  <w:r>
                    <w:rPr>
                      <w:sz w:val="18"/>
                    </w:rPr>
                    <w:t>V</w:t>
                  </w:r>
                  <w:r>
                    <w:rPr>
                      <w:sz w:val="18"/>
                    </w:rPr>
                    <w:t>INESTERIO DE ECUCAC'ON</w:t>
                  </w:r>
                </w:p>
                <w:p w14:paraId="7F86CD0C" w14:textId="77777777" w:rsidR="00E643CE" w:rsidRDefault="005A3560">
                  <w:pPr>
                    <w:spacing w:after="0" w:line="259" w:lineRule="auto"/>
                    <w:ind w:left="1421" w:right="471" w:hanging="1421"/>
                    <w:jc w:val="left"/>
                  </w:pPr>
                  <w:r>
                    <w:rPr>
                      <w:sz w:val="18"/>
                    </w:rPr>
                    <w:t>EXAMEN ESPECIAL CE AUDITORÍA DE CUMPLIMIENTO CON NIVEL OE SEGURIOAO REQUERIMIENTO DEL CONGRESO OE LA REPÚBLICA</w:t>
                  </w:r>
                </w:p>
              </w:tc>
            </w:tr>
          </w:tbl>
          <w:p w14:paraId="3990475B" w14:textId="77777777" w:rsidR="00E643CE" w:rsidRDefault="00E643CE">
            <w:pPr>
              <w:spacing w:after="160" w:line="259" w:lineRule="auto"/>
              <w:ind w:left="0"/>
              <w:jc w:val="left"/>
            </w:pPr>
          </w:p>
        </w:tc>
      </w:tr>
    </w:tbl>
    <w:p w14:paraId="1039E7A1" w14:textId="77777777" w:rsidR="00E643CE" w:rsidRDefault="005A3560">
      <w:pPr>
        <w:spacing w:after="3" w:line="259" w:lineRule="auto"/>
        <w:ind w:left="2872" w:right="2238" w:hanging="10"/>
        <w:jc w:val="center"/>
      </w:pPr>
      <w:r>
        <w:rPr>
          <w:sz w:val="20"/>
        </w:rPr>
        <w:t xml:space="preserve">DE </w:t>
      </w:r>
    </w:p>
    <w:p w14:paraId="1877C2DD" w14:textId="77777777" w:rsidR="00E643CE" w:rsidRDefault="005A3560">
      <w:pPr>
        <w:tabs>
          <w:tab w:val="center" w:pos="2805"/>
          <w:tab w:val="center" w:pos="7598"/>
          <w:tab w:val="right" w:pos="10055"/>
        </w:tabs>
        <w:spacing w:after="102" w:line="265" w:lineRule="auto"/>
        <w:ind w:left="0"/>
        <w:jc w:val="left"/>
      </w:pPr>
      <w:r>
        <w:rPr>
          <w:sz w:val="14"/>
        </w:rPr>
        <w:tab/>
        <w:t xml:space="preserve">CONTRAORIA SE </w:t>
      </w:r>
      <w:r>
        <w:rPr>
          <w:noProof/>
          <w:sz w:val="22"/>
        </w:rPr>
        <mc:AlternateContent>
          <mc:Choice Requires="wpg">
            <w:drawing>
              <wp:inline distT="0" distB="0" distL="0" distR="0" wp14:anchorId="64D4C4D7" wp14:editId="5190583A">
                <wp:extent cx="652272" cy="85344"/>
                <wp:effectExtent l="0" t="0" r="0" b="0"/>
                <wp:docPr id="297938" name="Group 297938"/>
                <wp:cNvGraphicFramePr/>
                <a:graphic xmlns:a="http://schemas.openxmlformats.org/drawingml/2006/main">
                  <a:graphicData uri="http://schemas.microsoft.com/office/word/2010/wordprocessingGroup">
                    <wpg:wgp>
                      <wpg:cNvGrpSpPr/>
                      <wpg:grpSpPr>
                        <a:xfrm>
                          <a:off x="0" y="0"/>
                          <a:ext cx="652272" cy="85344"/>
                          <a:chOff x="0" y="0"/>
                          <a:chExt cx="652272" cy="85344"/>
                        </a:xfrm>
                      </wpg:grpSpPr>
                      <pic:pic xmlns:pic="http://schemas.openxmlformats.org/drawingml/2006/picture">
                        <pic:nvPicPr>
                          <pic:cNvPr id="306229" name="Picture 306229"/>
                          <pic:cNvPicPr/>
                        </pic:nvPicPr>
                        <pic:blipFill>
                          <a:blip r:embed="rId241"/>
                          <a:stretch>
                            <a:fillRect/>
                          </a:stretch>
                        </pic:blipFill>
                        <pic:spPr>
                          <a:xfrm>
                            <a:off x="0" y="18288"/>
                            <a:ext cx="652272" cy="67056"/>
                          </a:xfrm>
                          <a:prstGeom prst="rect">
                            <a:avLst/>
                          </a:prstGeom>
                        </pic:spPr>
                      </pic:pic>
                      <wps:wsp>
                        <wps:cNvPr id="86601" name="Rectangle 86601"/>
                        <wps:cNvSpPr/>
                        <wps:spPr>
                          <a:xfrm>
                            <a:off x="182880" y="0"/>
                            <a:ext cx="137831" cy="113508"/>
                          </a:xfrm>
                          <a:prstGeom prst="rect">
                            <a:avLst/>
                          </a:prstGeom>
                          <a:ln>
                            <a:noFill/>
                          </a:ln>
                        </wps:spPr>
                        <wps:txbx>
                          <w:txbxContent>
                            <w:p w14:paraId="61C8E64C" w14:textId="77777777" w:rsidR="00E643CE" w:rsidRDefault="005A3560">
                              <w:pPr>
                                <w:spacing w:after="160" w:line="259" w:lineRule="auto"/>
                                <w:ind w:left="0"/>
                                <w:jc w:val="left"/>
                              </w:pPr>
                              <w:r>
                                <w:rPr>
                                  <w:sz w:val="16"/>
                                </w:rPr>
                                <w:t>DE</w:t>
                              </w:r>
                            </w:p>
                          </w:txbxContent>
                        </wps:txbx>
                        <wps:bodyPr horzOverflow="overflow" vert="horz" lIns="0" tIns="0" rIns="0" bIns="0" rtlCol="0">
                          <a:noAutofit/>
                        </wps:bodyPr>
                      </wps:wsp>
                    </wpg:wgp>
                  </a:graphicData>
                </a:graphic>
              </wp:inline>
            </w:drawing>
          </mc:Choice>
          <mc:Fallback xmlns:a="http://schemas.openxmlformats.org/drawingml/2006/main">
            <w:pict>
              <v:group id="Group 297938" style="width:51.36pt;height:6.72003pt;mso-position-horizontal-relative:char;mso-position-vertical-relative:line" coordsize="6522,853">
                <v:shape id="Picture 306229" style="position:absolute;width:6522;height:670;left:0;top:182;" filled="f">
                  <v:imagedata r:id="rId242"/>
                </v:shape>
                <v:rect id="Rectangle 86601" style="position:absolute;width:1378;height:1135;left:1828;top:0;" filled="f" stroked="f">
                  <v:textbox inset="0,0,0,0">
                    <w:txbxContent>
                      <w:p>
                        <w:pPr>
                          <w:spacing w:before="0" w:after="160" w:line="259" w:lineRule="auto"/>
                          <w:ind w:left="0" w:firstLine="0"/>
                          <w:jc w:val="left"/>
                        </w:pPr>
                        <w:r>
                          <w:rPr>
                            <w:sz w:val="16"/>
                          </w:rPr>
                          <w:t xml:space="preserve">DE</w:t>
                        </w:r>
                      </w:p>
                    </w:txbxContent>
                  </v:textbox>
                </v:rect>
              </v:group>
            </w:pict>
          </mc:Fallback>
        </mc:AlternateContent>
      </w:r>
      <w:r>
        <w:rPr>
          <w:sz w:val="14"/>
        </w:rPr>
        <w:tab/>
        <w:t xml:space="preserve">OIRECC1dN ALJOITORIA </w:t>
      </w:r>
      <w:r>
        <w:rPr>
          <w:sz w:val="14"/>
        </w:rPr>
        <w:tab/>
        <w:t>aauNC!1AS</w:t>
      </w:r>
    </w:p>
    <w:p w14:paraId="457B54AD" w14:textId="77777777" w:rsidR="00E643CE" w:rsidRDefault="005A3560">
      <w:pPr>
        <w:spacing w:after="40" w:line="259" w:lineRule="auto"/>
        <w:ind w:left="1670"/>
        <w:jc w:val="left"/>
      </w:pPr>
      <w:r>
        <w:rPr>
          <w:noProof/>
          <w:sz w:val="22"/>
        </w:rPr>
        <mc:AlternateContent>
          <mc:Choice Requires="wpg">
            <w:drawing>
              <wp:inline distT="0" distB="0" distL="0" distR="0" wp14:anchorId="29958708" wp14:editId="686A0F34">
                <wp:extent cx="5382768" cy="18288"/>
                <wp:effectExtent l="0" t="0" r="0" b="0"/>
                <wp:docPr id="306233" name="Group 306233"/>
                <wp:cNvGraphicFramePr/>
                <a:graphic xmlns:a="http://schemas.openxmlformats.org/drawingml/2006/main">
                  <a:graphicData uri="http://schemas.microsoft.com/office/word/2010/wordprocessingGroup">
                    <wpg:wgp>
                      <wpg:cNvGrpSpPr/>
                      <wpg:grpSpPr>
                        <a:xfrm>
                          <a:off x="0" y="0"/>
                          <a:ext cx="5382768" cy="18288"/>
                          <a:chOff x="0" y="0"/>
                          <a:chExt cx="5382768" cy="18288"/>
                        </a:xfrm>
                      </wpg:grpSpPr>
                      <wps:wsp>
                        <wps:cNvPr id="306232" name="Shape 306232"/>
                        <wps:cNvSpPr/>
                        <wps:spPr>
                          <a:xfrm>
                            <a:off x="0" y="0"/>
                            <a:ext cx="5382768" cy="18288"/>
                          </a:xfrm>
                          <a:custGeom>
                            <a:avLst/>
                            <a:gdLst/>
                            <a:ahLst/>
                            <a:cxnLst/>
                            <a:rect l="0" t="0" r="0" b="0"/>
                            <a:pathLst>
                              <a:path w="5382768" h="18288">
                                <a:moveTo>
                                  <a:pt x="0" y="9144"/>
                                </a:moveTo>
                                <a:lnTo>
                                  <a:pt x="538276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233" style="width:423.84pt;height:1.44pt;mso-position-horizontal-relative:char;mso-position-vertical-relative:line" coordsize="53827,182">
                <v:shape id="Shape 306232" style="position:absolute;width:53827;height:182;left:0;top:0;" coordsize="5382768,18288" path="m0,9144l5382768,9144">
                  <v:stroke weight="1.44pt" endcap="flat" joinstyle="miter" miterlimit="1" on="true" color="#000000"/>
                  <v:fill on="false" color="#000000"/>
                </v:shape>
              </v:group>
            </w:pict>
          </mc:Fallback>
        </mc:AlternateContent>
      </w:r>
    </w:p>
    <w:p w14:paraId="276C5A20" w14:textId="77777777" w:rsidR="00E643CE" w:rsidRDefault="005A3560">
      <w:pPr>
        <w:spacing w:after="533"/>
        <w:ind w:left="86" w:right="14"/>
      </w:pPr>
      <w:r>
        <w:rPr>
          <w:noProof/>
          <w:sz w:val="22"/>
        </w:rPr>
        <mc:AlternateContent>
          <mc:Choice Requires="wpg">
            <w:drawing>
              <wp:anchor distT="0" distB="0" distL="114300" distR="114300" simplePos="0" relativeHeight="251687936" behindDoc="0" locked="0" layoutInCell="1" allowOverlap="1" wp14:anchorId="47D61ACD" wp14:editId="7BCF0D4D">
                <wp:simplePos x="0" y="0"/>
                <wp:positionH relativeFrom="column">
                  <wp:posOffset>54790</wp:posOffset>
                </wp:positionH>
                <wp:positionV relativeFrom="paragraph">
                  <wp:posOffset>1553769</wp:posOffset>
                </wp:positionV>
                <wp:extent cx="134112" cy="298704"/>
                <wp:effectExtent l="0" t="0" r="0" b="0"/>
                <wp:wrapSquare wrapText="bothSides"/>
                <wp:docPr id="305876" name="Group 305876"/>
                <wp:cNvGraphicFramePr/>
                <a:graphic xmlns:a="http://schemas.openxmlformats.org/drawingml/2006/main">
                  <a:graphicData uri="http://schemas.microsoft.com/office/word/2010/wordprocessingGroup">
                    <wpg:wgp>
                      <wpg:cNvGrpSpPr/>
                      <wpg:grpSpPr>
                        <a:xfrm>
                          <a:off x="0" y="0"/>
                          <a:ext cx="134112" cy="298704"/>
                          <a:chOff x="0" y="0"/>
                          <a:chExt cx="134112" cy="298704"/>
                        </a:xfrm>
                      </wpg:grpSpPr>
                      <wps:wsp>
                        <wps:cNvPr id="86585" name="Rectangle 86585"/>
                        <wps:cNvSpPr/>
                        <wps:spPr>
                          <a:xfrm>
                            <a:off x="0" y="0"/>
                            <a:ext cx="178369" cy="397276"/>
                          </a:xfrm>
                          <a:prstGeom prst="rect">
                            <a:avLst/>
                          </a:prstGeom>
                          <a:ln>
                            <a:noFill/>
                          </a:ln>
                        </wps:spPr>
                        <wps:txbx>
                          <w:txbxContent>
                            <w:p w14:paraId="41170ED5" w14:textId="77777777" w:rsidR="00E643CE" w:rsidRDefault="005A3560">
                              <w:pPr>
                                <w:spacing w:after="160" w:line="259" w:lineRule="auto"/>
                                <w:ind w:left="0"/>
                                <w:jc w:val="left"/>
                              </w:pPr>
                              <w:r>
                                <w:rPr>
                                  <w:rFonts w:ascii="Calibri" w:eastAsia="Calibri" w:hAnsi="Calibri" w:cs="Calibri"/>
                                  <w:sz w:val="78"/>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5876" style="width:10.56pt;height:23.52pt;position:absolute;mso-position-horizontal-relative:text;mso-position-horizontal:absolute;margin-left:4.31417pt;mso-position-vertical-relative:text;margin-top:122.344pt;" coordsize="1341,2987">
                <v:rect id="Rectangle 86585" style="position:absolute;width:1783;height:3972;left:0;top:0;" filled="f" stroked="f">
                  <v:textbox inset="0,0,0,0">
                    <w:txbxContent>
                      <w:p>
                        <w:pPr>
                          <w:spacing w:before="0" w:after="160" w:line="259" w:lineRule="auto"/>
                          <w:ind w:left="0" w:firstLine="0"/>
                          <w:jc w:val="left"/>
                        </w:pPr>
                        <w:r>
                          <w:rPr>
                            <w:rFonts w:cs="Calibri" w:hAnsi="Calibri" w:eastAsia="Calibri" w:ascii="Calibri"/>
                            <w:sz w:val="78"/>
                          </w:rPr>
                          <w:t xml:space="preserve">1</w:t>
                        </w:r>
                      </w:p>
                    </w:txbxContent>
                  </v:textbox>
                </v:rect>
                <w10:wrap type="square"/>
              </v:group>
            </w:pict>
          </mc:Fallback>
        </mc:AlternateContent>
      </w:r>
      <w:r>
        <w:rPr>
          <w:rFonts w:ascii="Calibri" w:eastAsia="Calibri" w:hAnsi="Calibri" w:cs="Calibri"/>
        </w:rPr>
        <w:t xml:space="preserve">1 </w:t>
      </w:r>
      <w:r>
        <w:t xml:space="preserve">la licenciada Julia Victoria Monzón Pérez, otorga prórroga solicitada por la licenciada </w:t>
      </w:r>
      <w:proofErr w:type="spellStart"/>
      <w:r>
        <w:t>Suhelen</w:t>
      </w:r>
      <w:proofErr w:type="spellEnd"/>
      <w:r>
        <w:t xml:space="preserve"> Carolina Hurtarte Rivas de </w:t>
      </w:r>
      <w:proofErr w:type="spellStart"/>
      <w:r>
        <w:t>Lungo</w:t>
      </w:r>
      <w:proofErr w:type="spellEnd"/>
      <w:r>
        <w:t xml:space="preserve">. Derivado de </w:t>
      </w:r>
      <w:proofErr w:type="spellStart"/>
      <w:r>
        <w:t>Io</w:t>
      </w:r>
      <w:proofErr w:type="spellEnd"/>
      <w:r>
        <w:t xml:space="preserve"> anterior, a pesar de las prórrogas otorgadas a la Fundación CONGUATE, a través de la </w:t>
      </w:r>
      <w:r>
        <w:rPr>
          <w:rFonts w:ascii="Calibri" w:eastAsia="Calibri" w:hAnsi="Calibri" w:cs="Calibri"/>
        </w:rPr>
        <w:t xml:space="preserve">1 </w:t>
      </w:r>
      <w:r>
        <w:t xml:space="preserve">licenciada </w:t>
      </w:r>
      <w:proofErr w:type="spellStart"/>
      <w:r>
        <w:t>Suhelen</w:t>
      </w:r>
      <w:proofErr w:type="spellEnd"/>
      <w:r>
        <w:t xml:space="preserve"> Carol</w:t>
      </w:r>
      <w:r>
        <w:t xml:space="preserve">ina Hurtarte Rivas de </w:t>
      </w:r>
      <w:proofErr w:type="spellStart"/>
      <w:r>
        <w:t>Lungo</w:t>
      </w:r>
      <w:proofErr w:type="spellEnd"/>
      <w:r>
        <w:t xml:space="preserve">, no presentaran la información solicitada para verificar el gasto de Q4,041 ,937.45, por construcción de la escuela y talleres de capacitación. Al respecto, en los Comentarios de </w:t>
      </w:r>
      <w:r>
        <w:rPr>
          <w:rFonts w:ascii="Calibri" w:eastAsia="Calibri" w:hAnsi="Calibri" w:cs="Calibri"/>
        </w:rPr>
        <w:t xml:space="preserve">1 </w:t>
      </w:r>
      <w:r>
        <w:t xml:space="preserve">Auditoría del Informe de Auditoría Interna, se </w:t>
      </w:r>
      <w:r>
        <w:t>confirma la deficiencia considerando que únicamente se presentó un listado y no los documentos de soporte que evidencien la adecuada ejecución de la asignación especial y no presentó la Fundación comentarios ni pruebas de descargo.</w:t>
      </w:r>
    </w:p>
    <w:p w14:paraId="02CA38F9" w14:textId="77777777" w:rsidR="00E643CE" w:rsidRDefault="005A3560">
      <w:pPr>
        <w:ind w:left="86" w:right="14"/>
      </w:pPr>
      <w:r>
        <w:rPr>
          <w:rFonts w:ascii="Calibri" w:eastAsia="Calibri" w:hAnsi="Calibri" w:cs="Calibri"/>
        </w:rPr>
        <w:t xml:space="preserve">1 </w:t>
      </w:r>
      <w:r>
        <w:t>En numeral 14, present</w:t>
      </w:r>
      <w:r>
        <w:t xml:space="preserve">a "Ejecución de asignación especial para construcción de escuela y talleres, difiere a </w:t>
      </w:r>
      <w:proofErr w:type="spellStart"/>
      <w:r>
        <w:t>Io</w:t>
      </w:r>
      <w:proofErr w:type="spellEnd"/>
      <w:r>
        <w:t xml:space="preserve"> establecido en convenio No. 04-2022 y Adenda 01-2022 y normativa legal" el cual indica: 'La Fundación CONGUATE, según </w:t>
      </w:r>
      <w:r>
        <w:rPr>
          <w:rFonts w:ascii="Calibri" w:eastAsia="Calibri" w:hAnsi="Calibri" w:cs="Calibri"/>
        </w:rPr>
        <w:t xml:space="preserve">1 </w:t>
      </w:r>
      <w:r>
        <w:t>listado proporcionado en el Oficio FC-07-2023,</w:t>
      </w:r>
      <w:r>
        <w:t xml:space="preserve"> de fecha 01 de marzo de 2023, realizó compras por 04,041 ,937.45, de los cuales incluye materiales de </w:t>
      </w:r>
      <w:r>
        <w:rPr>
          <w:rFonts w:ascii="Calibri" w:eastAsia="Calibri" w:hAnsi="Calibri" w:cs="Calibri"/>
        </w:rPr>
        <w:t xml:space="preserve">1 </w:t>
      </w:r>
      <w:r>
        <w:t>construcción, alquiler de excavadora y retroexcavadora, adquisición de pipas de agua, servicios de corte y carga para planta de tratamiento, renta de c</w:t>
      </w:r>
      <w:r>
        <w:t xml:space="preserve">amiones, servicio de adoquinado </w:t>
      </w:r>
      <w:r>
        <w:lastRenderedPageBreak/>
        <w:t xml:space="preserve">ingreso a Instituto San Julián y remozamiento de </w:t>
      </w:r>
      <w:r>
        <w:rPr>
          <w:rFonts w:ascii="Calibri" w:eastAsia="Calibri" w:hAnsi="Calibri" w:cs="Calibri"/>
        </w:rPr>
        <w:t xml:space="preserve">1 </w:t>
      </w:r>
      <w:r>
        <w:t xml:space="preserve">aplicación y suministro de pintura en la fachada y cancha deportiva del Instituto de Educación Básica; entre otros servicios que no corresponde a </w:t>
      </w:r>
      <w:proofErr w:type="spellStart"/>
      <w:r>
        <w:t>Io</w:t>
      </w:r>
      <w:proofErr w:type="spellEnd"/>
      <w:r>
        <w:t xml:space="preserve"> indicado en el Convenio </w:t>
      </w:r>
      <w:r>
        <w:t xml:space="preserve">04-2022 y Adenda 01-2022; es decir que se convino la construcción de </w:t>
      </w:r>
      <w:r>
        <w:rPr>
          <w:rFonts w:ascii="Calibri" w:eastAsia="Calibri" w:hAnsi="Calibri" w:cs="Calibri"/>
        </w:rPr>
        <w:t xml:space="preserve">1 </w:t>
      </w:r>
      <w:r>
        <w:t xml:space="preserve">escuela y talleres de capacitación y equipamiento y construcción de oficinas administrativas, por </w:t>
      </w:r>
      <w:r>
        <w:rPr>
          <w:noProof/>
        </w:rPr>
        <w:drawing>
          <wp:inline distT="0" distB="0" distL="0" distR="0" wp14:anchorId="513E3337" wp14:editId="5A3FA2B7">
            <wp:extent cx="1018032" cy="140207"/>
            <wp:effectExtent l="0" t="0" r="0" b="0"/>
            <wp:docPr id="89610" name="Picture 89610"/>
            <wp:cNvGraphicFramePr/>
            <a:graphic xmlns:a="http://schemas.openxmlformats.org/drawingml/2006/main">
              <a:graphicData uri="http://schemas.openxmlformats.org/drawingml/2006/picture">
                <pic:pic xmlns:pic="http://schemas.openxmlformats.org/drawingml/2006/picture">
                  <pic:nvPicPr>
                    <pic:cNvPr id="89610" name="Picture 89610"/>
                    <pic:cNvPicPr/>
                  </pic:nvPicPr>
                  <pic:blipFill>
                    <a:blip r:embed="rId243"/>
                    <a:stretch>
                      <a:fillRect/>
                    </a:stretch>
                  </pic:blipFill>
                  <pic:spPr>
                    <a:xfrm>
                      <a:off x="0" y="0"/>
                      <a:ext cx="1018032" cy="140207"/>
                    </a:xfrm>
                    <a:prstGeom prst="rect">
                      <a:avLst/>
                    </a:prstGeom>
                  </pic:spPr>
                </pic:pic>
              </a:graphicData>
            </a:graphic>
          </wp:inline>
        </w:drawing>
      </w:r>
      <w:r>
        <w:t xml:space="preserve"> y no compras aisladas o parciales de </w:t>
      </w:r>
      <w:r>
        <w:rPr>
          <w:rFonts w:ascii="Calibri" w:eastAsia="Calibri" w:hAnsi="Calibri" w:cs="Calibri"/>
        </w:rPr>
        <w:t xml:space="preserve">1 </w:t>
      </w:r>
      <w:r>
        <w:t>materiales y servicios para construcción, en m</w:t>
      </w:r>
      <w:r>
        <w:t xml:space="preserve">odalidad de baja cuantía y directas (fraccionamiento en compras); evadiendo la modalidad de adquisición de Licitación, según artículo 17 de la Ley de Contrataciones del Estado." En el </w:t>
      </w:r>
      <w:r>
        <w:rPr>
          <w:rFonts w:ascii="Calibri" w:eastAsia="Calibri" w:hAnsi="Calibri" w:cs="Calibri"/>
        </w:rPr>
        <w:t xml:space="preserve">1 </w:t>
      </w:r>
      <w:r>
        <w:t xml:space="preserve">apartado de Comentarios de los </w:t>
      </w:r>
      <w:proofErr w:type="gramStart"/>
      <w:r>
        <w:t>Responsables</w:t>
      </w:r>
      <w:proofErr w:type="gramEnd"/>
      <w:r>
        <w:t>, indica que este aspecto f</w:t>
      </w:r>
      <w:r>
        <w:t>ue notificado a la Representante Legal de la Fundación mediante Oficio No.</w:t>
      </w:r>
    </w:p>
    <w:p w14:paraId="22F8568A" w14:textId="77777777" w:rsidR="00E643CE" w:rsidRDefault="005A3560">
      <w:pPr>
        <w:spacing w:after="132"/>
        <w:ind w:left="105" w:right="14" w:firstLine="1594"/>
      </w:pPr>
      <w:r>
        <w:t xml:space="preserve">UDAl-001-2023, de fecha 25 de abril de 2023, sin embargo, no presentó pruebas </w:t>
      </w:r>
      <w:r>
        <w:rPr>
          <w:rFonts w:ascii="Calibri" w:eastAsia="Calibri" w:hAnsi="Calibri" w:cs="Calibri"/>
        </w:rPr>
        <w:t>1</w:t>
      </w:r>
      <w:r>
        <w:rPr>
          <w:rFonts w:ascii="Calibri" w:eastAsia="Calibri" w:hAnsi="Calibri" w:cs="Calibri"/>
        </w:rPr>
        <w:tab/>
      </w:r>
      <w:r>
        <w:t>de descargo.</w:t>
      </w:r>
    </w:p>
    <w:p w14:paraId="2C1CBAD0" w14:textId="77777777" w:rsidR="00E643CE" w:rsidRDefault="005A3560">
      <w:pPr>
        <w:ind w:left="105" w:right="14"/>
      </w:pPr>
      <w:r>
        <w:rPr>
          <w:rFonts w:ascii="Calibri" w:eastAsia="Calibri" w:hAnsi="Calibri" w:cs="Calibri"/>
        </w:rPr>
        <w:t xml:space="preserve">1 </w:t>
      </w:r>
      <w:r>
        <w:t>En numeral 17, indica: "Incumplimiento del objeto de la asignación presupuestaria espe</w:t>
      </w:r>
      <w:r>
        <w:t xml:space="preserve">cial según convenio No. 04-2022" en el cual se lee: "El convenio de pago de asignación presupuestaria especial 04-2022, fue suscrito para "implementar </w:t>
      </w:r>
      <w:r>
        <w:rPr>
          <w:rFonts w:ascii="Calibri" w:eastAsia="Calibri" w:hAnsi="Calibri" w:cs="Calibri"/>
        </w:rPr>
        <w:t xml:space="preserve">1 </w:t>
      </w:r>
      <w:r>
        <w:t>proyecto de construcción y equipamiento de la escuela de emprendimiento y un centro de capacitación ubi</w:t>
      </w:r>
      <w:r>
        <w:t xml:space="preserve">cada en Colonia San Julián, municipio de Chinautla, departamento de Guatemala", y la Cláusula CUARTA: Objeto del </w:t>
      </w:r>
      <w:proofErr w:type="spellStart"/>
      <w:r>
        <w:t>Convenim</w:t>
      </w:r>
      <w:proofErr w:type="spellEnd"/>
      <w:r>
        <w:t xml:space="preserve"> </w:t>
      </w:r>
      <w:r>
        <w:rPr>
          <w:rFonts w:ascii="Calibri" w:eastAsia="Calibri" w:hAnsi="Calibri" w:cs="Calibri"/>
        </w:rPr>
        <w:t xml:space="preserve">1 </w:t>
      </w:r>
      <w:r>
        <w:t xml:space="preserve">establece: 'El presente convenio tiene por objeto otorgar un aporte económico de siete millones de quetzales exactos (Q7 </w:t>
      </w:r>
      <w:r>
        <w:rPr>
          <w:noProof/>
        </w:rPr>
        <w:drawing>
          <wp:inline distT="0" distB="0" distL="0" distR="0" wp14:anchorId="5652293C" wp14:editId="2904CC13">
            <wp:extent cx="841248" cy="140207"/>
            <wp:effectExtent l="0" t="0" r="0" b="0"/>
            <wp:docPr id="89611" name="Picture 89611"/>
            <wp:cNvGraphicFramePr/>
            <a:graphic xmlns:a="http://schemas.openxmlformats.org/drawingml/2006/main">
              <a:graphicData uri="http://schemas.openxmlformats.org/drawingml/2006/picture">
                <pic:pic xmlns:pic="http://schemas.openxmlformats.org/drawingml/2006/picture">
                  <pic:nvPicPr>
                    <pic:cNvPr id="89611" name="Picture 89611"/>
                    <pic:cNvPicPr/>
                  </pic:nvPicPr>
                  <pic:blipFill>
                    <a:blip r:embed="rId244"/>
                    <a:stretch>
                      <a:fillRect/>
                    </a:stretch>
                  </pic:blipFill>
                  <pic:spPr>
                    <a:xfrm>
                      <a:off x="0" y="0"/>
                      <a:ext cx="841248" cy="140207"/>
                    </a:xfrm>
                    <a:prstGeom prst="rect">
                      <a:avLst/>
                    </a:prstGeom>
                  </pic:spPr>
                </pic:pic>
              </a:graphicData>
            </a:graphic>
          </wp:inline>
        </w:drawing>
      </w:r>
      <w:r>
        <w:t xml:space="preserve"> por lo an</w:t>
      </w:r>
      <w:r>
        <w:t xml:space="preserve">terior, Auditoria </w:t>
      </w:r>
      <w:r>
        <w:rPr>
          <w:rFonts w:ascii="Calibri" w:eastAsia="Calibri" w:hAnsi="Calibri" w:cs="Calibri"/>
        </w:rPr>
        <w:t xml:space="preserve">1 </w:t>
      </w:r>
      <w:r>
        <w:t xml:space="preserve">Interna del MINEDIJC realizó visita </w:t>
      </w:r>
      <w:proofErr w:type="spellStart"/>
      <w:r>
        <w:t>fisica</w:t>
      </w:r>
      <w:proofErr w:type="spellEnd"/>
      <w:r>
        <w:t xml:space="preserve"> al proyecto el 20 de abril de 2023, ubicado en la Colonia San Julián, a través de un recorrido documentado con fotografías, constataron que la construcción de la escuela de emprendimiento y</w:t>
      </w:r>
    </w:p>
    <w:p w14:paraId="65377D66" w14:textId="77777777" w:rsidR="00E643CE" w:rsidRDefault="005A3560">
      <w:pPr>
        <w:spacing w:after="0" w:line="259" w:lineRule="auto"/>
        <w:ind w:left="758"/>
        <w:jc w:val="left"/>
      </w:pPr>
      <w:r>
        <w:rPr>
          <w:noProof/>
        </w:rPr>
        <w:drawing>
          <wp:inline distT="0" distB="0" distL="0" distR="0" wp14:anchorId="3815B03F" wp14:editId="33173555">
            <wp:extent cx="5980176" cy="408432"/>
            <wp:effectExtent l="0" t="0" r="0" b="0"/>
            <wp:docPr id="306230" name="Picture 306230"/>
            <wp:cNvGraphicFramePr/>
            <a:graphic xmlns:a="http://schemas.openxmlformats.org/drawingml/2006/main">
              <a:graphicData uri="http://schemas.openxmlformats.org/drawingml/2006/picture">
                <pic:pic xmlns:pic="http://schemas.openxmlformats.org/drawingml/2006/picture">
                  <pic:nvPicPr>
                    <pic:cNvPr id="306230" name="Picture 306230"/>
                    <pic:cNvPicPr/>
                  </pic:nvPicPr>
                  <pic:blipFill>
                    <a:blip r:embed="rId245"/>
                    <a:stretch>
                      <a:fillRect/>
                    </a:stretch>
                  </pic:blipFill>
                  <pic:spPr>
                    <a:xfrm>
                      <a:off x="0" y="0"/>
                      <a:ext cx="5980176" cy="408432"/>
                    </a:xfrm>
                    <a:prstGeom prst="rect">
                      <a:avLst/>
                    </a:prstGeom>
                  </pic:spPr>
                </pic:pic>
              </a:graphicData>
            </a:graphic>
          </wp:inline>
        </w:drawing>
      </w:r>
    </w:p>
    <w:p w14:paraId="1CD2A8F8" w14:textId="77777777" w:rsidR="00E643CE" w:rsidRDefault="005A3560">
      <w:pPr>
        <w:spacing w:after="3" w:line="265" w:lineRule="auto"/>
        <w:ind w:left="4724" w:hanging="10"/>
        <w:jc w:val="center"/>
      </w:pPr>
      <w:r>
        <w:rPr>
          <w:sz w:val="18"/>
        </w:rPr>
        <w:t xml:space="preserve">OE </w:t>
      </w:r>
    </w:p>
    <w:p w14:paraId="58A8EFAF" w14:textId="77777777" w:rsidR="00E643CE" w:rsidRDefault="00E643CE">
      <w:pPr>
        <w:sectPr w:rsidR="00E643CE">
          <w:headerReference w:type="even" r:id="rId246"/>
          <w:headerReference w:type="default" r:id="rId247"/>
          <w:footerReference w:type="even" r:id="rId248"/>
          <w:footerReference w:type="default" r:id="rId249"/>
          <w:headerReference w:type="first" r:id="rId250"/>
          <w:footerReference w:type="first" r:id="rId251"/>
          <w:pgSz w:w="12254" w:h="15859"/>
          <w:pgMar w:top="634" w:right="1902" w:bottom="682" w:left="298" w:header="365" w:footer="346" w:gutter="0"/>
          <w:cols w:space="720"/>
          <w:titlePg/>
        </w:sectPr>
      </w:pPr>
    </w:p>
    <w:p w14:paraId="63FFF240" w14:textId="77777777" w:rsidR="00E643CE" w:rsidRDefault="005A3560">
      <w:pPr>
        <w:tabs>
          <w:tab w:val="center" w:pos="1993"/>
          <w:tab w:val="center" w:pos="7664"/>
          <w:tab w:val="right" w:pos="10122"/>
        </w:tabs>
        <w:spacing w:after="115" w:line="269" w:lineRule="auto"/>
        <w:ind w:left="0"/>
        <w:jc w:val="left"/>
      </w:pPr>
      <w:r>
        <w:rPr>
          <w:sz w:val="16"/>
        </w:rPr>
        <w:lastRenderedPageBreak/>
        <w:tab/>
        <w:t xml:space="preserve">CONTRALOR" </w:t>
      </w:r>
      <w:r>
        <w:rPr>
          <w:sz w:val="16"/>
        </w:rPr>
        <w:tab/>
        <w:t xml:space="preserve">ORECCION DE </w:t>
      </w:r>
      <w:proofErr w:type="spellStart"/>
      <w:r>
        <w:rPr>
          <w:sz w:val="16"/>
        </w:rPr>
        <w:t>AUOWORfA</w:t>
      </w:r>
      <w:proofErr w:type="spellEnd"/>
      <w:r>
        <w:rPr>
          <w:sz w:val="16"/>
        </w:rPr>
        <w:t xml:space="preserve"> PARA </w:t>
      </w:r>
      <w:r>
        <w:rPr>
          <w:sz w:val="16"/>
        </w:rPr>
        <w:tab/>
        <w:t>A</w:t>
      </w:r>
      <w:r>
        <w:rPr>
          <w:noProof/>
        </w:rPr>
        <w:drawing>
          <wp:inline distT="0" distB="0" distL="0" distR="0" wp14:anchorId="1C65CC8E" wp14:editId="086532CA">
            <wp:extent cx="426886" cy="67056"/>
            <wp:effectExtent l="0" t="0" r="0" b="0"/>
            <wp:docPr id="306235" name="Picture 306235"/>
            <wp:cNvGraphicFramePr/>
            <a:graphic xmlns:a="http://schemas.openxmlformats.org/drawingml/2006/main">
              <a:graphicData uri="http://schemas.openxmlformats.org/drawingml/2006/picture">
                <pic:pic xmlns:pic="http://schemas.openxmlformats.org/drawingml/2006/picture">
                  <pic:nvPicPr>
                    <pic:cNvPr id="306235" name="Picture 306235"/>
                    <pic:cNvPicPr/>
                  </pic:nvPicPr>
                  <pic:blipFill>
                    <a:blip r:embed="rId252"/>
                    <a:stretch>
                      <a:fillRect/>
                    </a:stretch>
                  </pic:blipFill>
                  <pic:spPr>
                    <a:xfrm>
                      <a:off x="0" y="0"/>
                      <a:ext cx="426886" cy="67056"/>
                    </a:xfrm>
                    <a:prstGeom prst="rect">
                      <a:avLst/>
                    </a:prstGeom>
                  </pic:spPr>
                </pic:pic>
              </a:graphicData>
            </a:graphic>
          </wp:inline>
        </w:drawing>
      </w:r>
    </w:p>
    <w:p w14:paraId="6CFD6DBE" w14:textId="77777777" w:rsidR="00E643CE" w:rsidRDefault="005A3560">
      <w:pPr>
        <w:spacing w:after="37" w:line="259" w:lineRule="auto"/>
        <w:ind w:left="1575"/>
        <w:jc w:val="left"/>
      </w:pPr>
      <w:r>
        <w:rPr>
          <w:noProof/>
          <w:sz w:val="22"/>
        </w:rPr>
        <mc:AlternateContent>
          <mc:Choice Requires="wpg">
            <w:drawing>
              <wp:inline distT="0" distB="0" distL="0" distR="0" wp14:anchorId="2D5A22A3" wp14:editId="75EF83FB">
                <wp:extent cx="5384876" cy="18288"/>
                <wp:effectExtent l="0" t="0" r="0" b="0"/>
                <wp:docPr id="306240" name="Group 306240"/>
                <wp:cNvGraphicFramePr/>
                <a:graphic xmlns:a="http://schemas.openxmlformats.org/drawingml/2006/main">
                  <a:graphicData uri="http://schemas.microsoft.com/office/word/2010/wordprocessingGroup">
                    <wpg:wgp>
                      <wpg:cNvGrpSpPr/>
                      <wpg:grpSpPr>
                        <a:xfrm>
                          <a:off x="0" y="0"/>
                          <a:ext cx="5384876" cy="18288"/>
                          <a:chOff x="0" y="0"/>
                          <a:chExt cx="5384876" cy="18288"/>
                        </a:xfrm>
                      </wpg:grpSpPr>
                      <wps:wsp>
                        <wps:cNvPr id="306239" name="Shape 306239"/>
                        <wps:cNvSpPr/>
                        <wps:spPr>
                          <a:xfrm>
                            <a:off x="0" y="0"/>
                            <a:ext cx="5384876" cy="18288"/>
                          </a:xfrm>
                          <a:custGeom>
                            <a:avLst/>
                            <a:gdLst/>
                            <a:ahLst/>
                            <a:cxnLst/>
                            <a:rect l="0" t="0" r="0" b="0"/>
                            <a:pathLst>
                              <a:path w="5384876" h="18288">
                                <a:moveTo>
                                  <a:pt x="0" y="9144"/>
                                </a:moveTo>
                                <a:lnTo>
                                  <a:pt x="538487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240" style="width:424.006pt;height:1.44pt;mso-position-horizontal-relative:char;mso-position-vertical-relative:line" coordsize="53848,182">
                <v:shape id="Shape 306239" style="position:absolute;width:53848;height:182;left:0;top:0;" coordsize="5384876,18288" path="m0,9144l5384876,9144">
                  <v:stroke weight="1.44pt" endcap="flat" joinstyle="miter" miterlimit="1" on="true" color="#000000"/>
                  <v:fill on="false" color="#000000"/>
                </v:shape>
              </v:group>
            </w:pict>
          </mc:Fallback>
        </mc:AlternateContent>
      </w:r>
    </w:p>
    <w:p w14:paraId="516812D3" w14:textId="77777777" w:rsidR="00E643CE" w:rsidRDefault="005A3560">
      <w:pPr>
        <w:spacing w:after="43"/>
        <w:ind w:left="14" w:right="86"/>
      </w:pPr>
      <w:r>
        <w:rPr>
          <w:rFonts w:ascii="Calibri" w:eastAsia="Calibri" w:hAnsi="Calibri" w:cs="Calibri"/>
        </w:rPr>
        <w:t xml:space="preserve">1 </w:t>
      </w:r>
      <w:r>
        <w:t>talleres de capacitación, a esa f</w:t>
      </w:r>
      <w:r>
        <w:t xml:space="preserve">echa carece de avance o finalización del proyecto, de acuerdo al aporte otorgado por el Ministerio de Educación a través de la DIDEDUC, Guatemala Norte. En Comentarios de </w:t>
      </w:r>
      <w:proofErr w:type="gramStart"/>
      <w:r>
        <w:t>Responsables</w:t>
      </w:r>
      <w:proofErr w:type="gramEnd"/>
      <w:r>
        <w:t xml:space="preserve">, indica que se le </w:t>
      </w:r>
      <w:r>
        <w:rPr>
          <w:rFonts w:ascii="Calibri" w:eastAsia="Calibri" w:hAnsi="Calibri" w:cs="Calibri"/>
        </w:rPr>
        <w:t xml:space="preserve">1 </w:t>
      </w:r>
      <w:r>
        <w:t>notificó a la Representante Legal de la Fundación me</w:t>
      </w:r>
      <w:r>
        <w:t>diante Oficio No. LIDAl-001-2023, de fecha 25 de abril de 2023, sin embargo, no presentó comentarios ni pruebas de descargo.</w:t>
      </w:r>
    </w:p>
    <w:p w14:paraId="20A70BC9" w14:textId="77777777" w:rsidR="00E643CE" w:rsidRDefault="005A3560">
      <w:pPr>
        <w:spacing w:after="3" w:line="259" w:lineRule="auto"/>
        <w:ind w:left="14" w:right="5705" w:hanging="10"/>
        <w:jc w:val="left"/>
      </w:pPr>
      <w:r>
        <w:rPr>
          <w:rFonts w:ascii="Calibri" w:eastAsia="Calibri" w:hAnsi="Calibri" w:cs="Calibri"/>
          <w:sz w:val="74"/>
        </w:rPr>
        <w:t>1</w:t>
      </w:r>
    </w:p>
    <w:p w14:paraId="437BDD69" w14:textId="77777777" w:rsidR="00E643CE" w:rsidRDefault="005A3560">
      <w:pPr>
        <w:spacing w:after="480"/>
        <w:ind w:left="14" w:right="14" w:firstLine="1585"/>
      </w:pPr>
      <w:r>
        <w:t xml:space="preserve">Respecto a la carencia de avance y finalización de construcción de la escuela de </w:t>
      </w:r>
      <w:r>
        <w:rPr>
          <w:rFonts w:ascii="Calibri" w:eastAsia="Calibri" w:hAnsi="Calibri" w:cs="Calibri"/>
        </w:rPr>
        <w:t xml:space="preserve">1 </w:t>
      </w:r>
      <w:r>
        <w:t>emprendimiento y talleres de capacitación, el equipo de auditoría de la Contraloría General de Cuentas, en fecha 02 de noviembre de 2023, a las 09:15 horas, realizó visita f</w:t>
      </w:r>
      <w:r>
        <w:t xml:space="preserve">ísica al lugar donde se ejecutaría la construcción, sin embargo, no </w:t>
      </w:r>
      <w:proofErr w:type="spellStart"/>
      <w:r>
        <w:t>se</w:t>
      </w:r>
      <w:proofErr w:type="spellEnd"/>
      <w:r>
        <w:t xml:space="preserve"> </w:t>
      </w:r>
      <w:r>
        <w:rPr>
          <w:rFonts w:ascii="Calibri" w:eastAsia="Calibri" w:hAnsi="Calibri" w:cs="Calibri"/>
        </w:rPr>
        <w:t xml:space="preserve">1 </w:t>
      </w:r>
      <w:r>
        <w:t xml:space="preserve">observó ejecución </w:t>
      </w:r>
      <w:proofErr w:type="spellStart"/>
      <w:r>
        <w:t>fisica</w:t>
      </w:r>
      <w:proofErr w:type="spellEnd"/>
      <w:r>
        <w:t xml:space="preserve"> que evidencie la construcción de la escuela y talleres, en un diminuto sector de terreno se observa lo que pudiera ser la base para fundición de 8 columnas, q</w:t>
      </w:r>
      <w:r>
        <w:t xml:space="preserve">uedando hierro expuesto; muro perimetral en la parte frontal, </w:t>
      </w:r>
      <w:r>
        <w:rPr>
          <w:rFonts w:ascii="Calibri" w:eastAsia="Calibri" w:hAnsi="Calibri" w:cs="Calibri"/>
        </w:rPr>
        <w:t xml:space="preserve">1 </w:t>
      </w:r>
      <w:r>
        <w:t xml:space="preserve">izquierda y posterior del terreno, con alambre </w:t>
      </w:r>
      <w:proofErr w:type="spellStart"/>
      <w:r>
        <w:t>razor</w:t>
      </w:r>
      <w:proofErr w:type="spellEnd"/>
      <w:r>
        <w:t xml:space="preserve"> en la parte alta del mismo; suelo expuesto del terreno; </w:t>
      </w:r>
      <w:proofErr w:type="spellStart"/>
      <w:r>
        <w:t>asf</w:t>
      </w:r>
      <w:proofErr w:type="spellEnd"/>
      <w:r>
        <w:t xml:space="preserve"> como, un sector que muestra trabajo con muro de </w:t>
      </w:r>
      <w:r>
        <w:rPr>
          <w:rFonts w:ascii="Calibri" w:eastAsia="Calibri" w:hAnsi="Calibri" w:cs="Calibri"/>
        </w:rPr>
        <w:t xml:space="preserve">1 </w:t>
      </w:r>
      <w:r>
        <w:t>contención. Como consecuencia</w:t>
      </w:r>
      <w:r>
        <w:t xml:space="preserve">, se establecieron irregularidades por parte de la Fundición CONGUATE, en el uso de los recursos públicos asignados mediante el Convenio 04-2022, derivado que dicha Fundación, informó la ejecución de </w:t>
      </w:r>
      <w:r>
        <w:rPr>
          <w:rFonts w:ascii="Calibri" w:eastAsia="Calibri" w:hAnsi="Calibri" w:cs="Calibri"/>
        </w:rPr>
        <w:t xml:space="preserve">1 </w:t>
      </w:r>
      <w:r>
        <w:t>Q4,041 ,937.45, presentando como documentación de resp</w:t>
      </w:r>
      <w:r>
        <w:t xml:space="preserve">aldo por dicha ejecución fotocopias de 206 facturas, sin embargo, dicha construcción no está concluida y presenta escaso avance físico. Evidenciando, además, que se evitó la </w:t>
      </w:r>
      <w:r>
        <w:rPr>
          <w:rFonts w:ascii="Calibri" w:eastAsia="Calibri" w:hAnsi="Calibri" w:cs="Calibri"/>
        </w:rPr>
        <w:t xml:space="preserve">1 </w:t>
      </w:r>
      <w:r>
        <w:t>modalidad de Licitación. Razón por la cual, posterior a la discusión de hallazgo</w:t>
      </w:r>
      <w:r>
        <w:t xml:space="preserve">s correspondiente, se determinó la presentación de la denuncia ante el Ministerio </w:t>
      </w:r>
      <w:r>
        <w:rPr>
          <w:rFonts w:ascii="Calibri" w:eastAsia="Calibri" w:hAnsi="Calibri" w:cs="Calibri"/>
        </w:rPr>
        <w:t xml:space="preserve">1 </w:t>
      </w:r>
      <w:r>
        <w:t>Público, asignando a la misma por parte de la Dirección de Asuntos Jurídicos de la Contraloría General de Cuentas, el número de denuncia DAJ-D-123-2024, de fecha 28 de mayo</w:t>
      </w:r>
      <w:r>
        <w:t xml:space="preserve"> de 2024. Cabe mencionar que en cuanto a la construcción de la </w:t>
      </w:r>
      <w:r>
        <w:rPr>
          <w:rFonts w:ascii="Calibri" w:eastAsia="Calibri" w:hAnsi="Calibri" w:cs="Calibri"/>
        </w:rPr>
        <w:t xml:space="preserve">1 </w:t>
      </w:r>
      <w:r>
        <w:t xml:space="preserve">escuela y talleres </w:t>
      </w:r>
      <w:r>
        <w:lastRenderedPageBreak/>
        <w:t>de capacitación, manifiesta la Fundación que existieron inconvenientes que surgieron por resistencia por parte del grupo de Alfareras Artesanas de la comunidad, en el otorg</w:t>
      </w:r>
      <w:r>
        <w:t xml:space="preserve">amiento del terreno designado por la </w:t>
      </w:r>
      <w:r>
        <w:rPr>
          <w:rFonts w:ascii="Calibri" w:eastAsia="Calibri" w:hAnsi="Calibri" w:cs="Calibri"/>
        </w:rPr>
        <w:t xml:space="preserve">1 </w:t>
      </w:r>
      <w:r>
        <w:t xml:space="preserve">municipalidad de Chinautla, En el Informe de Actividades del mes de septiembre, presentado por la Fundación, se indica que "Por parte de autoridades de la </w:t>
      </w:r>
      <w:r>
        <w:rPr>
          <w:rFonts w:ascii="Calibri" w:eastAsia="Calibri" w:hAnsi="Calibri" w:cs="Calibri"/>
        </w:rPr>
        <w:t xml:space="preserve">1 </w:t>
      </w:r>
      <w:r>
        <w:t xml:space="preserve">Fundación </w:t>
      </w:r>
      <w:proofErr w:type="spellStart"/>
      <w:r>
        <w:t>Conguate</w:t>
      </w:r>
      <w:proofErr w:type="spellEnd"/>
      <w:r>
        <w:t xml:space="preserve"> se toma la decisión de construir en otro terreno cerca del instituto de educació</w:t>
      </w:r>
      <w:r>
        <w:t>n básica", al respecto, no se suscribió Adenda.</w:t>
      </w:r>
    </w:p>
    <w:p w14:paraId="01E9D240" w14:textId="77777777" w:rsidR="00E643CE" w:rsidRDefault="005A3560">
      <w:pPr>
        <w:ind w:left="14" w:right="14"/>
      </w:pPr>
      <w:r>
        <w:rPr>
          <w:rFonts w:ascii="Calibri" w:eastAsia="Calibri" w:hAnsi="Calibri" w:cs="Calibri"/>
        </w:rPr>
        <w:t xml:space="preserve">1 </w:t>
      </w:r>
      <w:proofErr w:type="gramStart"/>
      <w:r>
        <w:t>Continuando</w:t>
      </w:r>
      <w:proofErr w:type="gramEnd"/>
      <w:r>
        <w:t xml:space="preserve"> con las Cláusulas del Convenio, en Cláusula Sexta, Responsabilidad, establece que CONGLJATE, es la cuentadante y responsable de la administración y liquidación de los aportes económicos, a travé</w:t>
      </w:r>
      <w:r>
        <w:t xml:space="preserve">s de las respectivas cajas fiscales </w:t>
      </w:r>
      <w:r>
        <w:rPr>
          <w:rFonts w:ascii="Calibri" w:eastAsia="Calibri" w:hAnsi="Calibri" w:cs="Calibri"/>
        </w:rPr>
        <w:t xml:space="preserve">1 </w:t>
      </w:r>
      <w:r>
        <w:t>ante la Contraloría General de Cuentas.</w:t>
      </w:r>
    </w:p>
    <w:p w14:paraId="02339135" w14:textId="77777777" w:rsidR="00E643CE" w:rsidRDefault="005A3560">
      <w:pPr>
        <w:spacing w:after="0" w:line="453" w:lineRule="auto"/>
        <w:ind w:left="68" w:right="14" w:hanging="10"/>
        <w:jc w:val="right"/>
      </w:pPr>
      <w:r>
        <w:rPr>
          <w:rFonts w:ascii="Calibri" w:eastAsia="Calibri" w:hAnsi="Calibri" w:cs="Calibri"/>
        </w:rPr>
        <w:t>1</w:t>
      </w:r>
      <w:r>
        <w:rPr>
          <w:rFonts w:ascii="Calibri" w:eastAsia="Calibri" w:hAnsi="Calibri" w:cs="Calibri"/>
        </w:rPr>
        <w:tab/>
      </w:r>
      <w:proofErr w:type="gramStart"/>
      <w:r>
        <w:t>La</w:t>
      </w:r>
      <w:proofErr w:type="gramEnd"/>
      <w:r>
        <w:t xml:space="preserve"> Cláusula Séptima, Fiscalización y Transferencia de Fondos, indica que tiene fundamento en el Decreto 16-2021, Ley del Presupuesto General de Ingresos y</w:t>
      </w:r>
    </w:p>
    <w:p w14:paraId="0F565B53" w14:textId="77777777" w:rsidR="00E643CE" w:rsidRDefault="005A3560">
      <w:pPr>
        <w:spacing w:after="0" w:line="263" w:lineRule="auto"/>
        <w:ind w:left="68" w:right="14" w:hanging="10"/>
        <w:jc w:val="right"/>
      </w:pPr>
      <w:r>
        <w:t>Egresos del Estado pa</w:t>
      </w:r>
      <w:r>
        <w:t>ra el ejercicio fiscal 2022, de fecha 02 de diciembre de</w:t>
      </w:r>
    </w:p>
    <w:p w14:paraId="7EFA4B0C" w14:textId="77777777" w:rsidR="00E643CE" w:rsidRDefault="005A3560">
      <w:pPr>
        <w:spacing w:after="0" w:line="259" w:lineRule="auto"/>
        <w:ind w:left="720" w:right="-10"/>
        <w:jc w:val="left"/>
      </w:pPr>
      <w:r>
        <w:rPr>
          <w:noProof/>
        </w:rPr>
        <w:drawing>
          <wp:inline distT="0" distB="0" distL="0" distR="0" wp14:anchorId="00A719F1" wp14:editId="259AD971">
            <wp:extent cx="5982518" cy="438912"/>
            <wp:effectExtent l="0" t="0" r="0" b="0"/>
            <wp:docPr id="306237" name="Picture 306237"/>
            <wp:cNvGraphicFramePr/>
            <a:graphic xmlns:a="http://schemas.openxmlformats.org/drawingml/2006/main">
              <a:graphicData uri="http://schemas.openxmlformats.org/drawingml/2006/picture">
                <pic:pic xmlns:pic="http://schemas.openxmlformats.org/drawingml/2006/picture">
                  <pic:nvPicPr>
                    <pic:cNvPr id="306237" name="Picture 306237"/>
                    <pic:cNvPicPr/>
                  </pic:nvPicPr>
                  <pic:blipFill>
                    <a:blip r:embed="rId253"/>
                    <a:stretch>
                      <a:fillRect/>
                    </a:stretch>
                  </pic:blipFill>
                  <pic:spPr>
                    <a:xfrm>
                      <a:off x="0" y="0"/>
                      <a:ext cx="5982518" cy="438912"/>
                    </a:xfrm>
                    <a:prstGeom prst="rect">
                      <a:avLst/>
                    </a:prstGeom>
                  </pic:spPr>
                </pic:pic>
              </a:graphicData>
            </a:graphic>
          </wp:inline>
        </w:drawing>
      </w:r>
    </w:p>
    <w:p w14:paraId="631E0403" w14:textId="77777777" w:rsidR="00E643CE" w:rsidRDefault="005A3560">
      <w:pPr>
        <w:tabs>
          <w:tab w:val="center" w:pos="4062"/>
          <w:tab w:val="center" w:pos="7424"/>
        </w:tabs>
        <w:spacing w:after="3" w:line="259" w:lineRule="auto"/>
        <w:ind w:left="0"/>
        <w:jc w:val="left"/>
      </w:pPr>
      <w:r>
        <w:rPr>
          <w:sz w:val="20"/>
        </w:rPr>
        <w:tab/>
        <w:t xml:space="preserve">DEL </w:t>
      </w:r>
      <w:r>
        <w:rPr>
          <w:sz w:val="20"/>
        </w:rPr>
        <w:tab/>
        <w:t xml:space="preserve">OE </w:t>
      </w:r>
    </w:p>
    <w:p w14:paraId="118CCA13" w14:textId="77777777" w:rsidR="00E643CE" w:rsidRDefault="005A3560">
      <w:pPr>
        <w:tabs>
          <w:tab w:val="center" w:pos="2054"/>
          <w:tab w:val="center" w:pos="5856"/>
          <w:tab w:val="center" w:pos="7128"/>
          <w:tab w:val="right" w:pos="10122"/>
        </w:tabs>
        <w:spacing w:after="102" w:line="265" w:lineRule="auto"/>
        <w:ind w:left="0"/>
        <w:jc w:val="left"/>
      </w:pPr>
      <w:r>
        <w:rPr>
          <w:sz w:val="14"/>
        </w:rPr>
        <w:tab/>
        <w:t xml:space="preserve">CONTRAORIA </w:t>
      </w:r>
      <w:r>
        <w:rPr>
          <w:sz w:val="14"/>
        </w:rPr>
        <w:tab/>
      </w:r>
      <w:r>
        <w:rPr>
          <w:rFonts w:ascii="Calibri" w:eastAsia="Calibri" w:hAnsi="Calibri" w:cs="Calibri"/>
          <w:sz w:val="14"/>
        </w:rPr>
        <w:t>23</w:t>
      </w:r>
      <w:r>
        <w:rPr>
          <w:rFonts w:ascii="Calibri" w:eastAsia="Calibri" w:hAnsi="Calibri" w:cs="Calibri"/>
          <w:sz w:val="14"/>
        </w:rPr>
        <w:tab/>
      </w:r>
      <w:r>
        <w:rPr>
          <w:sz w:val="14"/>
        </w:rPr>
        <w:t xml:space="preserve">DIRECCIÓN </w:t>
      </w:r>
      <w:r>
        <w:rPr>
          <w:sz w:val="14"/>
        </w:rPr>
        <w:tab/>
        <w:t>OENUNCU.S</w:t>
      </w:r>
    </w:p>
    <w:p w14:paraId="6130EC5A" w14:textId="77777777" w:rsidR="00E643CE" w:rsidRDefault="005A3560">
      <w:pPr>
        <w:spacing w:after="30" w:line="259" w:lineRule="auto"/>
        <w:ind w:left="1632"/>
        <w:jc w:val="left"/>
      </w:pPr>
      <w:r>
        <w:rPr>
          <w:noProof/>
          <w:sz w:val="22"/>
        </w:rPr>
        <mc:AlternateContent>
          <mc:Choice Requires="wpg">
            <w:drawing>
              <wp:inline distT="0" distB="0" distL="0" distR="0" wp14:anchorId="409481F1" wp14:editId="1C49E13E">
                <wp:extent cx="5382768" cy="12192"/>
                <wp:effectExtent l="0" t="0" r="0" b="0"/>
                <wp:docPr id="306242" name="Group 306242"/>
                <wp:cNvGraphicFramePr/>
                <a:graphic xmlns:a="http://schemas.openxmlformats.org/drawingml/2006/main">
                  <a:graphicData uri="http://schemas.microsoft.com/office/word/2010/wordprocessingGroup">
                    <wpg:wgp>
                      <wpg:cNvGrpSpPr/>
                      <wpg:grpSpPr>
                        <a:xfrm>
                          <a:off x="0" y="0"/>
                          <a:ext cx="5382768" cy="12192"/>
                          <a:chOff x="0" y="0"/>
                          <a:chExt cx="5382768" cy="12192"/>
                        </a:xfrm>
                      </wpg:grpSpPr>
                      <wps:wsp>
                        <wps:cNvPr id="306241" name="Shape 306241"/>
                        <wps:cNvSpPr/>
                        <wps:spPr>
                          <a:xfrm>
                            <a:off x="0" y="0"/>
                            <a:ext cx="5382768" cy="12192"/>
                          </a:xfrm>
                          <a:custGeom>
                            <a:avLst/>
                            <a:gdLst/>
                            <a:ahLst/>
                            <a:cxnLst/>
                            <a:rect l="0" t="0" r="0" b="0"/>
                            <a:pathLst>
                              <a:path w="5382768" h="12192">
                                <a:moveTo>
                                  <a:pt x="0" y="6096"/>
                                </a:moveTo>
                                <a:lnTo>
                                  <a:pt x="5382768"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242" style="width:423.84pt;height:0.960003pt;mso-position-horizontal-relative:char;mso-position-vertical-relative:line" coordsize="53827,121">
                <v:shape id="Shape 306241" style="position:absolute;width:53827;height:121;left:0;top:0;" coordsize="5382768,12192" path="m0,6096l5382768,6096">
                  <v:stroke weight="0.960003pt" endcap="flat" joinstyle="miter" miterlimit="1" on="true" color="#000000"/>
                  <v:fill on="false" color="#000000"/>
                </v:shape>
              </v:group>
            </w:pict>
          </mc:Fallback>
        </mc:AlternateContent>
      </w:r>
    </w:p>
    <w:p w14:paraId="2CE83467" w14:textId="77777777" w:rsidR="00E643CE" w:rsidRDefault="005A3560">
      <w:pPr>
        <w:tabs>
          <w:tab w:val="center" w:pos="5395"/>
        </w:tabs>
        <w:spacing w:after="42"/>
        <w:ind w:left="0"/>
        <w:jc w:val="left"/>
      </w:pPr>
      <w:r>
        <w:rPr>
          <w:rFonts w:ascii="Calibri" w:eastAsia="Calibri" w:hAnsi="Calibri" w:cs="Calibri"/>
        </w:rPr>
        <w:t>1</w:t>
      </w:r>
      <w:r>
        <w:rPr>
          <w:rFonts w:ascii="Calibri" w:eastAsia="Calibri" w:hAnsi="Calibri" w:cs="Calibri"/>
        </w:rPr>
        <w:tab/>
      </w:r>
      <w:r>
        <w:t>2021, entregando recursos según disponibilidad financiera del MINEDUC.</w:t>
      </w:r>
    </w:p>
    <w:p w14:paraId="632F28FC" w14:textId="77777777" w:rsidR="00E643CE" w:rsidRDefault="005A3560">
      <w:pPr>
        <w:spacing w:after="110"/>
        <w:ind w:left="14" w:right="14" w:firstLine="1584"/>
      </w:pPr>
      <w:r>
        <w:t xml:space="preserve">La Cláusula Octava, Intereses Bancarios, acuerda que los intereses bancarios por </w:t>
      </w:r>
      <w:r>
        <w:rPr>
          <w:rFonts w:ascii="Calibri" w:eastAsia="Calibri" w:hAnsi="Calibri" w:cs="Calibri"/>
        </w:rPr>
        <w:t xml:space="preserve">1 </w:t>
      </w:r>
      <w:r>
        <w:t>recursos del Convenio, deberán ser depositados a la cuenta del Fondo Común.</w:t>
      </w:r>
    </w:p>
    <w:p w14:paraId="23443606" w14:textId="77777777" w:rsidR="00E643CE" w:rsidRDefault="005A3560">
      <w:pPr>
        <w:ind w:left="14" w:right="14" w:firstLine="1594"/>
      </w:pPr>
      <w:r>
        <w:t xml:space="preserve">La Cláusula Novena, Fiscalización, Supervisión, Monitoreo y Evaluación, </w:t>
      </w:r>
      <w:r>
        <w:rPr>
          <w:rFonts w:ascii="Calibri" w:eastAsia="Calibri" w:hAnsi="Calibri" w:cs="Calibri"/>
        </w:rPr>
        <w:t xml:space="preserve">1 </w:t>
      </w:r>
      <w:r>
        <w:t>establece que a la Cont</w:t>
      </w:r>
      <w:r>
        <w:t xml:space="preserve">raloría le corresponde la fiscalización de los fondos aportados; la Fundación adquiere la obligación de: a) Contribuir al desarrollo de </w:t>
      </w:r>
      <w:r>
        <w:rPr>
          <w:rFonts w:ascii="Calibri" w:eastAsia="Calibri" w:hAnsi="Calibri" w:cs="Calibri"/>
        </w:rPr>
        <w:t xml:space="preserve">1 </w:t>
      </w:r>
      <w:r>
        <w:t>fiscalización de la Contraloría proporcionando documentos, libros y cualquier información que los auditores requieran;</w:t>
      </w:r>
      <w:r>
        <w:t xml:space="preserve"> b) Constituir una cuenta bancaria específica para efectivo control de ingresos </w:t>
      </w:r>
      <w:r>
        <w:lastRenderedPageBreak/>
        <w:t xml:space="preserve">y egresos; llevar registros contables </w:t>
      </w:r>
      <w:r>
        <w:rPr>
          <w:rFonts w:ascii="Calibri" w:eastAsia="Calibri" w:hAnsi="Calibri" w:cs="Calibri"/>
        </w:rPr>
        <w:t xml:space="preserve">1 </w:t>
      </w:r>
      <w:r>
        <w:t>en forma separada de cualquier otro fondo. Para el MINEDUC, establece: por medio de las unidades correspondientes velar por el cumplimie</w:t>
      </w:r>
      <w:r>
        <w:t xml:space="preserve">nto de objetivos y demás estipulaciones a través de las siguientes acciones: Dirección de Auditoría </w:t>
      </w:r>
      <w:r>
        <w:rPr>
          <w:rFonts w:ascii="Calibri" w:eastAsia="Calibri" w:hAnsi="Calibri" w:cs="Calibri"/>
        </w:rPr>
        <w:t xml:space="preserve">1 </w:t>
      </w:r>
      <w:r>
        <w:t>Interna DIDAI, fiscalización de fondos del convenio; Supervisión y Monitoreo es responsabilidad de la DIDEDUC, a través de: a) Despacho Superior, en calid</w:t>
      </w:r>
      <w:r>
        <w:t xml:space="preserve">ad de </w:t>
      </w:r>
      <w:r>
        <w:rPr>
          <w:rFonts w:ascii="Calibri" w:eastAsia="Calibri" w:hAnsi="Calibri" w:cs="Calibri"/>
        </w:rPr>
        <w:t xml:space="preserve">1 </w:t>
      </w:r>
      <w:r>
        <w:t xml:space="preserve">Directriz; b) Subdirección de Fortalecimiento a la Comunidad Educativa, verificación de gratuidad} c) Subdirección Técnico Pedagógico, el desarrollo del proyecto educativo; d) Subdirección Administrativa Financiera, la correcta </w:t>
      </w:r>
      <w:r>
        <w:rPr>
          <w:rFonts w:ascii="Calibri" w:eastAsia="Calibri" w:hAnsi="Calibri" w:cs="Calibri"/>
        </w:rPr>
        <w:t xml:space="preserve">1 </w:t>
      </w:r>
      <w:r>
        <w:t>utilización del re</w:t>
      </w:r>
      <w:r>
        <w:t>curso financiero asignado a la fundación CONGIJATE.</w:t>
      </w:r>
    </w:p>
    <w:p w14:paraId="0AD93BEE" w14:textId="77777777" w:rsidR="00E643CE" w:rsidRDefault="005A3560">
      <w:pPr>
        <w:spacing w:after="0" w:line="263" w:lineRule="auto"/>
        <w:ind w:left="68" w:right="14" w:hanging="10"/>
        <w:jc w:val="right"/>
      </w:pPr>
      <w:r>
        <w:t xml:space="preserve">La Cláusula Décima, Obligaciones, establece que el MINEDIJC, debe hacer </w:t>
      </w:r>
      <w:r>
        <w:rPr>
          <w:rFonts w:ascii="Calibri" w:eastAsia="Calibri" w:hAnsi="Calibri" w:cs="Calibri"/>
        </w:rPr>
        <w:t>1</w:t>
      </w:r>
      <w:r>
        <w:rPr>
          <w:rFonts w:ascii="Calibri" w:eastAsia="Calibri" w:hAnsi="Calibri" w:cs="Calibri"/>
        </w:rPr>
        <w:tab/>
      </w:r>
      <w:r>
        <w:t>efectivo el aporte acordado en la Cláusula CUARTA, mediante la DIDEDUC</w:t>
      </w:r>
    </w:p>
    <w:p w14:paraId="4ADCD255" w14:textId="77777777" w:rsidR="00E643CE" w:rsidRDefault="005A3560">
      <w:pPr>
        <w:ind w:left="14" w:right="76" w:firstLine="1594"/>
      </w:pPr>
      <w:r>
        <w:rPr>
          <w:noProof/>
          <w:sz w:val="22"/>
        </w:rPr>
        <mc:AlternateContent>
          <mc:Choice Requires="wpg">
            <w:drawing>
              <wp:anchor distT="0" distB="0" distL="114300" distR="114300" simplePos="0" relativeHeight="251688960" behindDoc="0" locked="0" layoutInCell="1" allowOverlap="1" wp14:anchorId="5952CBDB" wp14:editId="58638393">
                <wp:simplePos x="0" y="0"/>
                <wp:positionH relativeFrom="column">
                  <wp:posOffset>24320</wp:posOffset>
                </wp:positionH>
                <wp:positionV relativeFrom="paragraph">
                  <wp:posOffset>2753031</wp:posOffset>
                </wp:positionV>
                <wp:extent cx="115824" cy="292609"/>
                <wp:effectExtent l="0" t="0" r="0" b="0"/>
                <wp:wrapSquare wrapText="bothSides"/>
                <wp:docPr id="305889" name="Group 305889"/>
                <wp:cNvGraphicFramePr/>
                <a:graphic xmlns:a="http://schemas.openxmlformats.org/drawingml/2006/main">
                  <a:graphicData uri="http://schemas.microsoft.com/office/word/2010/wordprocessingGroup">
                    <wpg:wgp>
                      <wpg:cNvGrpSpPr/>
                      <wpg:grpSpPr>
                        <a:xfrm>
                          <a:off x="0" y="0"/>
                          <a:ext cx="115824" cy="292609"/>
                          <a:chOff x="0" y="0"/>
                          <a:chExt cx="115824" cy="292609"/>
                        </a:xfrm>
                      </wpg:grpSpPr>
                      <wps:wsp>
                        <wps:cNvPr id="94185" name="Rectangle 94185"/>
                        <wps:cNvSpPr/>
                        <wps:spPr>
                          <a:xfrm>
                            <a:off x="0" y="0"/>
                            <a:ext cx="154046" cy="389169"/>
                          </a:xfrm>
                          <a:prstGeom prst="rect">
                            <a:avLst/>
                          </a:prstGeom>
                          <a:ln>
                            <a:noFill/>
                          </a:ln>
                        </wps:spPr>
                        <wps:txbx>
                          <w:txbxContent>
                            <w:p w14:paraId="3445AB27" w14:textId="77777777" w:rsidR="00E643CE" w:rsidRDefault="005A3560">
                              <w:pPr>
                                <w:spacing w:after="160" w:line="259" w:lineRule="auto"/>
                                <w:ind w:left="0"/>
                                <w:jc w:val="left"/>
                              </w:pPr>
                              <w:r>
                                <w:rPr>
                                  <w:rFonts w:ascii="Calibri" w:eastAsia="Calibri" w:hAnsi="Calibri" w:cs="Calibri"/>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5889" style="width:9.12pt;height:23.04pt;position:absolute;mso-position-horizontal-relative:text;mso-position-horizontal:absolute;margin-left:1.91492pt;mso-position-vertical-relative:text;margin-top:216.774pt;" coordsize="1158,2926">
                <v:rect id="Rectangle 94185" style="position:absolute;width:1540;height:3891;left:0;top:0;" filled="f" stroked="f">
                  <v:textbox inset="0,0,0,0">
                    <w:txbxContent>
                      <w:p>
                        <w:pPr>
                          <w:spacing w:before="0" w:after="160" w:line="259" w:lineRule="auto"/>
                          <w:ind w:left="0" w:firstLine="0"/>
                          <w:jc w:val="left"/>
                        </w:pPr>
                        <w:r>
                          <w:rPr>
                            <w:rFonts w:cs="Calibri" w:hAnsi="Calibri" w:eastAsia="Calibri" w:ascii="Calibri"/>
                            <w:sz w:val="70"/>
                          </w:rPr>
                          <w:t xml:space="preserve">1</w:t>
                        </w:r>
                      </w:p>
                    </w:txbxContent>
                  </v:textbox>
                </v:rect>
                <w10:wrap type="square"/>
              </v:group>
            </w:pict>
          </mc:Fallback>
        </mc:AlternateContent>
      </w:r>
      <w:r>
        <w:t>Guatemala Norte, para los fines establecidos en la mis</w:t>
      </w:r>
      <w:r>
        <w:t xml:space="preserve">ma. Y para CONGUATE, </w:t>
      </w:r>
      <w:r>
        <w:rPr>
          <w:rFonts w:ascii="Calibri" w:eastAsia="Calibri" w:hAnsi="Calibri" w:cs="Calibri"/>
        </w:rPr>
        <w:t xml:space="preserve">1 </w:t>
      </w:r>
      <w:r>
        <w:t xml:space="preserve">establece: B. I Presentar al Departamento Financiero de DIDEDUC, previo al trámite del pago, copia del documento que conste entrega de cajas fiscales a Contraloría General de Cuentas; B.2 Sin requerimiento previo, rendir informe </w:t>
      </w:r>
      <w:r>
        <w:rPr>
          <w:rFonts w:ascii="Calibri" w:eastAsia="Calibri" w:hAnsi="Calibri" w:cs="Calibri"/>
        </w:rPr>
        <w:t xml:space="preserve">1 </w:t>
      </w:r>
      <w:r>
        <w:t>na</w:t>
      </w:r>
      <w:r>
        <w:t xml:space="preserve">rrativo financiero trimestrales y anuales en digital, de la ejecución de los desembolsos, ante departamento financiero con copias a DAFI, DIDAI y delegación de la Contraloría General de Cuentas, a efecto de propiciar la </w:t>
      </w:r>
      <w:r>
        <w:rPr>
          <w:rFonts w:ascii="Calibri" w:eastAsia="Calibri" w:hAnsi="Calibri" w:cs="Calibri"/>
        </w:rPr>
        <w:t xml:space="preserve">1 </w:t>
      </w:r>
      <w:r>
        <w:t>evaluación permanente de resultado</w:t>
      </w:r>
      <w:r>
        <w:t xml:space="preserve">s y beneficios obtenidos con el aporte; B.3 Publicar en Guatecompras, las compras, contrataciones y adquisiciones que </w:t>
      </w:r>
      <w:r>
        <w:rPr>
          <w:rFonts w:ascii="Calibri" w:eastAsia="Calibri" w:hAnsi="Calibri" w:cs="Calibri"/>
        </w:rPr>
        <w:t xml:space="preserve">1 </w:t>
      </w:r>
      <w:r>
        <w:t>efectúen conforme Ley de Contrataciones del Estado, Presentar a DIDEDUC sin requerimiento un informe final anual que contenga la evaluac</w:t>
      </w:r>
      <w:r>
        <w:t xml:space="preserve">ión total del funcionamiento de su programa; los resultados del aprendizaje logrado por los </w:t>
      </w:r>
      <w:r>
        <w:rPr>
          <w:noProof/>
          <w:sz w:val="22"/>
        </w:rPr>
        <mc:AlternateContent>
          <mc:Choice Requires="wpg">
            <w:drawing>
              <wp:inline distT="0" distB="0" distL="0" distR="0" wp14:anchorId="7CBB7145" wp14:editId="3DF56039">
                <wp:extent cx="115824" cy="292609"/>
                <wp:effectExtent l="0" t="0" r="0" b="0"/>
                <wp:docPr id="305888" name="Group 305888"/>
                <wp:cNvGraphicFramePr/>
                <a:graphic xmlns:a="http://schemas.openxmlformats.org/drawingml/2006/main">
                  <a:graphicData uri="http://schemas.microsoft.com/office/word/2010/wordprocessingGroup">
                    <wpg:wgp>
                      <wpg:cNvGrpSpPr/>
                      <wpg:grpSpPr>
                        <a:xfrm>
                          <a:off x="0" y="0"/>
                          <a:ext cx="115824" cy="292609"/>
                          <a:chOff x="0" y="0"/>
                          <a:chExt cx="115824" cy="292609"/>
                        </a:xfrm>
                      </wpg:grpSpPr>
                      <wps:wsp>
                        <wps:cNvPr id="94184" name="Rectangle 94184"/>
                        <wps:cNvSpPr/>
                        <wps:spPr>
                          <a:xfrm>
                            <a:off x="0" y="0"/>
                            <a:ext cx="154046" cy="389169"/>
                          </a:xfrm>
                          <a:prstGeom prst="rect">
                            <a:avLst/>
                          </a:prstGeom>
                          <a:ln>
                            <a:noFill/>
                          </a:ln>
                        </wps:spPr>
                        <wps:txbx>
                          <w:txbxContent>
                            <w:p w14:paraId="435BEC3F" w14:textId="77777777" w:rsidR="00E643CE" w:rsidRDefault="005A3560">
                              <w:pPr>
                                <w:spacing w:after="160" w:line="259" w:lineRule="auto"/>
                                <w:ind w:left="0"/>
                                <w:jc w:val="left"/>
                              </w:pPr>
                              <w:r>
                                <w:rPr>
                                  <w:rFonts w:ascii="Calibri" w:eastAsia="Calibri" w:hAnsi="Calibri" w:cs="Calibri"/>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305888" style="width:9.12pt;height:23.04pt;mso-position-horizontal-relative:char;mso-position-vertical-relative:line" coordsize="1158,2926">
                <v:rect id="Rectangle 94184" style="position:absolute;width:1540;height:3891;left:0;top:0;" filled="f" stroked="f">
                  <v:textbox inset="0,0,0,0">
                    <w:txbxContent>
                      <w:p>
                        <w:pPr>
                          <w:spacing w:before="0" w:after="160" w:line="259" w:lineRule="auto"/>
                          <w:ind w:left="0" w:firstLine="0"/>
                          <w:jc w:val="left"/>
                        </w:pPr>
                        <w:r>
                          <w:rPr>
                            <w:rFonts w:cs="Calibri" w:hAnsi="Calibri" w:eastAsia="Calibri" w:ascii="Calibri"/>
                            <w:sz w:val="70"/>
                          </w:rPr>
                          <w:t xml:space="preserve">1</w:t>
                        </w:r>
                      </w:p>
                    </w:txbxContent>
                  </v:textbox>
                </v:rect>
              </v:group>
            </w:pict>
          </mc:Fallback>
        </mc:AlternateContent>
      </w:r>
      <w:r>
        <w:t xml:space="preserve"> beneficiarios y en forma detallada en qué fueron invertidos los fondos asignados, los cuales deben estar respaldados con los comprobantes legítimos que ampara</w:t>
      </w:r>
      <w:r>
        <w:t xml:space="preserve">n el destino de los mismos y que deben estar disponibles para su verificación por las autoridades correspondientes; B.4 CONGUATE debe cumplir con leyes, reglamentos y demás disposiciones del MINEDUC, utilizando el aporte </w:t>
      </w:r>
      <w:r>
        <w:rPr>
          <w:rFonts w:ascii="Calibri" w:eastAsia="Calibri" w:hAnsi="Calibri" w:cs="Calibri"/>
        </w:rPr>
        <w:t xml:space="preserve">1 </w:t>
      </w:r>
      <w:r>
        <w:t>exclusivamente en los rubros esta</w:t>
      </w:r>
      <w:r>
        <w:t xml:space="preserve">blecidos en la Cláusula CUARTA, especialmente los servicios de educación totalmente gratuitos; B.5 La Fundación queda obligada </w:t>
      </w:r>
      <w:r>
        <w:lastRenderedPageBreak/>
        <w:t>y se compromete a incluir y divulgar en los documentos que editen, en su</w:t>
      </w:r>
    </w:p>
    <w:tbl>
      <w:tblPr>
        <w:tblStyle w:val="TableGrid"/>
        <w:tblW w:w="9408" w:type="dxa"/>
        <w:tblInd w:w="681" w:type="dxa"/>
        <w:tblCellMar>
          <w:top w:w="0" w:type="dxa"/>
          <w:left w:w="0" w:type="dxa"/>
          <w:bottom w:w="0" w:type="dxa"/>
          <w:right w:w="0" w:type="dxa"/>
        </w:tblCellMar>
        <w:tblLook w:val="04A0" w:firstRow="1" w:lastRow="0" w:firstColumn="1" w:lastColumn="0" w:noHBand="0" w:noVBand="1"/>
      </w:tblPr>
      <w:tblGrid>
        <w:gridCol w:w="753"/>
        <w:gridCol w:w="8688"/>
      </w:tblGrid>
      <w:tr w:rsidR="00E643CE" w14:paraId="7962C8CD" w14:textId="77777777">
        <w:trPr>
          <w:trHeight w:val="605"/>
        </w:trPr>
        <w:tc>
          <w:tcPr>
            <w:tcW w:w="974" w:type="dxa"/>
            <w:tcBorders>
              <w:top w:val="nil"/>
              <w:left w:val="nil"/>
              <w:bottom w:val="nil"/>
              <w:right w:val="nil"/>
            </w:tcBorders>
          </w:tcPr>
          <w:p w14:paraId="147DDB8D" w14:textId="77777777" w:rsidR="00E643CE" w:rsidRDefault="005A3560">
            <w:pPr>
              <w:spacing w:after="0" w:line="259" w:lineRule="auto"/>
              <w:ind w:left="0"/>
              <w:jc w:val="left"/>
            </w:pPr>
            <w:r>
              <w:rPr>
                <w:noProof/>
              </w:rPr>
              <w:drawing>
                <wp:inline distT="0" distB="0" distL="0" distR="0" wp14:anchorId="097943CD" wp14:editId="0C2AC1D4">
                  <wp:extent cx="603504" cy="371857"/>
                  <wp:effectExtent l="0" t="0" r="0" b="0"/>
                  <wp:docPr id="96977" name="Picture 96977"/>
                  <wp:cNvGraphicFramePr/>
                  <a:graphic xmlns:a="http://schemas.openxmlformats.org/drawingml/2006/main">
                    <a:graphicData uri="http://schemas.openxmlformats.org/drawingml/2006/picture">
                      <pic:pic xmlns:pic="http://schemas.openxmlformats.org/drawingml/2006/picture">
                        <pic:nvPicPr>
                          <pic:cNvPr id="96977" name="Picture 96977"/>
                          <pic:cNvPicPr/>
                        </pic:nvPicPr>
                        <pic:blipFill>
                          <a:blip r:embed="rId254"/>
                          <a:stretch>
                            <a:fillRect/>
                          </a:stretch>
                        </pic:blipFill>
                        <pic:spPr>
                          <a:xfrm>
                            <a:off x="0" y="0"/>
                            <a:ext cx="603504" cy="371857"/>
                          </a:xfrm>
                          <a:prstGeom prst="rect">
                            <a:avLst/>
                          </a:prstGeom>
                        </pic:spPr>
                      </pic:pic>
                    </a:graphicData>
                  </a:graphic>
                </wp:inline>
              </w:drawing>
            </w:r>
          </w:p>
        </w:tc>
        <w:tc>
          <w:tcPr>
            <w:tcW w:w="8434" w:type="dxa"/>
            <w:tcBorders>
              <w:top w:val="nil"/>
              <w:left w:val="nil"/>
              <w:bottom w:val="nil"/>
              <w:right w:val="nil"/>
            </w:tcBorders>
          </w:tcPr>
          <w:p w14:paraId="3B5C6D71" w14:textId="77777777" w:rsidR="00E643CE" w:rsidRDefault="00E643CE">
            <w:pPr>
              <w:spacing w:after="0" w:line="259" w:lineRule="auto"/>
              <w:ind w:left="-1915" w:right="10349"/>
              <w:jc w:val="left"/>
            </w:pPr>
          </w:p>
          <w:tbl>
            <w:tblPr>
              <w:tblStyle w:val="TableGrid"/>
              <w:tblW w:w="8410" w:type="dxa"/>
              <w:tblInd w:w="24" w:type="dxa"/>
              <w:tblCellMar>
                <w:top w:w="19" w:type="dxa"/>
                <w:left w:w="198" w:type="dxa"/>
                <w:bottom w:w="0" w:type="dxa"/>
                <w:right w:w="950" w:type="dxa"/>
              </w:tblCellMar>
              <w:tblLook w:val="04A0" w:firstRow="1" w:lastRow="0" w:firstColumn="1" w:lastColumn="0" w:noHBand="0" w:noVBand="1"/>
            </w:tblPr>
            <w:tblGrid>
              <w:gridCol w:w="1154"/>
              <w:gridCol w:w="7256"/>
            </w:tblGrid>
            <w:tr w:rsidR="00E643CE" w14:paraId="386C16CE" w14:textId="77777777">
              <w:trPr>
                <w:trHeight w:val="605"/>
              </w:trPr>
              <w:tc>
                <w:tcPr>
                  <w:tcW w:w="685" w:type="dxa"/>
                  <w:tcBorders>
                    <w:top w:val="single" w:sz="2" w:space="0" w:color="000000"/>
                    <w:left w:val="single" w:sz="2" w:space="0" w:color="000000"/>
                    <w:bottom w:val="nil"/>
                    <w:right w:val="single" w:sz="2" w:space="0" w:color="000000"/>
                  </w:tcBorders>
                </w:tcPr>
                <w:p w14:paraId="63DF4AE3" w14:textId="77777777" w:rsidR="00E643CE" w:rsidRDefault="00E643CE">
                  <w:pPr>
                    <w:spacing w:after="160" w:line="259" w:lineRule="auto"/>
                    <w:ind w:left="0"/>
                    <w:jc w:val="left"/>
                  </w:pPr>
                </w:p>
              </w:tc>
              <w:tc>
                <w:tcPr>
                  <w:tcW w:w="7724" w:type="dxa"/>
                  <w:tcBorders>
                    <w:top w:val="single" w:sz="2" w:space="0" w:color="000000"/>
                    <w:left w:val="single" w:sz="2" w:space="0" w:color="000000"/>
                    <w:bottom w:val="nil"/>
                    <w:right w:val="nil"/>
                  </w:tcBorders>
                </w:tcPr>
                <w:p w14:paraId="0848C135" w14:textId="77777777" w:rsidR="00E643CE" w:rsidRDefault="005A3560">
                  <w:pPr>
                    <w:spacing w:after="0" w:line="259" w:lineRule="auto"/>
                    <w:ind w:left="2294"/>
                    <w:jc w:val="left"/>
                  </w:pPr>
                  <w:r>
                    <w:rPr>
                      <w:sz w:val="18"/>
                    </w:rPr>
                    <w:t>MINISTERIO OE EOUCACION</w:t>
                  </w:r>
                </w:p>
                <w:p w14:paraId="6A28C074" w14:textId="77777777" w:rsidR="00E643CE" w:rsidRDefault="005A3560">
                  <w:pPr>
                    <w:spacing w:after="0" w:line="259" w:lineRule="auto"/>
                    <w:ind w:left="1430" w:hanging="1430"/>
                  </w:pPr>
                  <w:r>
                    <w:rPr>
                      <w:sz w:val="18"/>
                    </w:rPr>
                    <w:t>EXAMEN ESPECIAL OE AUDITORIA ce CUMPLIMIENTO CON NIVEL OE SEGURIDAD LIMITADA A REQUERIMIENTO DEI. CONGRESO LA REPÚBLICA</w:t>
                  </w:r>
                </w:p>
              </w:tc>
            </w:tr>
          </w:tbl>
          <w:p w14:paraId="25B3AF8F" w14:textId="77777777" w:rsidR="00E643CE" w:rsidRDefault="00E643CE">
            <w:pPr>
              <w:spacing w:after="160" w:line="259" w:lineRule="auto"/>
              <w:ind w:left="0"/>
              <w:jc w:val="left"/>
            </w:pPr>
          </w:p>
        </w:tc>
      </w:tr>
    </w:tbl>
    <w:p w14:paraId="5DBE6817" w14:textId="77777777" w:rsidR="00E643CE" w:rsidRDefault="005A3560">
      <w:pPr>
        <w:pStyle w:val="Ttulo2"/>
        <w:numPr>
          <w:ilvl w:val="0"/>
          <w:numId w:val="0"/>
        </w:numPr>
        <w:tabs>
          <w:tab w:val="center" w:pos="4478"/>
          <w:tab w:val="center" w:pos="6182"/>
          <w:tab w:val="center" w:pos="7363"/>
        </w:tabs>
        <w:jc w:val="left"/>
      </w:pPr>
      <w:r>
        <w:tab/>
        <w:t xml:space="preserve">DE </w:t>
      </w:r>
      <w:r>
        <w:tab/>
        <w:t xml:space="preserve">3' DE </w:t>
      </w:r>
      <w:r>
        <w:tab/>
        <w:t xml:space="preserve">DC </w:t>
      </w:r>
    </w:p>
    <w:p w14:paraId="6CAC31DD" w14:textId="77777777" w:rsidR="00E643CE" w:rsidRDefault="005A3560">
      <w:pPr>
        <w:tabs>
          <w:tab w:val="center" w:pos="2751"/>
          <w:tab w:val="center" w:pos="7990"/>
          <w:tab w:val="center" w:pos="9340"/>
        </w:tabs>
        <w:spacing w:after="0" w:line="265" w:lineRule="auto"/>
        <w:ind w:left="0"/>
        <w:jc w:val="left"/>
      </w:pPr>
      <w:r>
        <w:rPr>
          <w:sz w:val="14"/>
        </w:rPr>
        <w:tab/>
        <w:t xml:space="preserve">GENERA </w:t>
      </w:r>
      <w:r>
        <w:rPr>
          <w:sz w:val="14"/>
        </w:rPr>
        <w:tab/>
        <w:t xml:space="preserve">AUOITCAIA </w:t>
      </w:r>
      <w:r>
        <w:rPr>
          <w:sz w:val="14"/>
        </w:rPr>
        <w:tab/>
        <w:t>A</w:t>
      </w:r>
    </w:p>
    <w:p w14:paraId="2501E0A0" w14:textId="77777777" w:rsidR="00E643CE" w:rsidRDefault="005A3560">
      <w:pPr>
        <w:spacing w:after="336" w:line="259" w:lineRule="auto"/>
        <w:ind w:left="9421"/>
        <w:jc w:val="left"/>
      </w:pPr>
      <w:r>
        <w:rPr>
          <w:noProof/>
        </w:rPr>
        <w:drawing>
          <wp:inline distT="0" distB="0" distL="0" distR="0" wp14:anchorId="5F5A97E3" wp14:editId="3181D04F">
            <wp:extent cx="426886" cy="67097"/>
            <wp:effectExtent l="0" t="0" r="0" b="0"/>
            <wp:docPr id="306243" name="Picture 306243"/>
            <wp:cNvGraphicFramePr/>
            <a:graphic xmlns:a="http://schemas.openxmlformats.org/drawingml/2006/main">
              <a:graphicData uri="http://schemas.openxmlformats.org/drawingml/2006/picture">
                <pic:pic xmlns:pic="http://schemas.openxmlformats.org/drawingml/2006/picture">
                  <pic:nvPicPr>
                    <pic:cNvPr id="306243" name="Picture 306243"/>
                    <pic:cNvPicPr/>
                  </pic:nvPicPr>
                  <pic:blipFill>
                    <a:blip r:embed="rId255"/>
                    <a:stretch>
                      <a:fillRect/>
                    </a:stretch>
                  </pic:blipFill>
                  <pic:spPr>
                    <a:xfrm>
                      <a:off x="0" y="0"/>
                      <a:ext cx="426886" cy="67097"/>
                    </a:xfrm>
                    <a:prstGeom prst="rect">
                      <a:avLst/>
                    </a:prstGeom>
                  </pic:spPr>
                </pic:pic>
              </a:graphicData>
            </a:graphic>
          </wp:inline>
        </w:drawing>
      </w:r>
    </w:p>
    <w:p w14:paraId="54131EFC" w14:textId="77777777" w:rsidR="00E643CE" w:rsidRDefault="005A3560">
      <w:pPr>
        <w:spacing w:before="52" w:after="559"/>
        <w:ind w:left="14" w:right="14"/>
      </w:pPr>
      <w:r>
        <w:rPr>
          <w:noProof/>
          <w:sz w:val="22"/>
        </w:rPr>
        <mc:AlternateContent>
          <mc:Choice Requires="wpg">
            <w:drawing>
              <wp:anchor distT="0" distB="0" distL="114300" distR="114300" simplePos="0" relativeHeight="251689984" behindDoc="0" locked="0" layoutInCell="1" allowOverlap="1" wp14:anchorId="5C212F4E" wp14:editId="00209D8E">
                <wp:simplePos x="0" y="0"/>
                <wp:positionH relativeFrom="column">
                  <wp:posOffset>1030627</wp:posOffset>
                </wp:positionH>
                <wp:positionV relativeFrom="paragraph">
                  <wp:posOffset>-57567</wp:posOffset>
                </wp:positionV>
                <wp:extent cx="5384872" cy="12199"/>
                <wp:effectExtent l="0" t="0" r="0" b="0"/>
                <wp:wrapSquare wrapText="bothSides"/>
                <wp:docPr id="306248" name="Group 306248"/>
                <wp:cNvGraphicFramePr/>
                <a:graphic xmlns:a="http://schemas.openxmlformats.org/drawingml/2006/main">
                  <a:graphicData uri="http://schemas.microsoft.com/office/word/2010/wordprocessingGroup">
                    <wpg:wgp>
                      <wpg:cNvGrpSpPr/>
                      <wpg:grpSpPr>
                        <a:xfrm>
                          <a:off x="0" y="0"/>
                          <a:ext cx="5384872" cy="12199"/>
                          <a:chOff x="0" y="0"/>
                          <a:chExt cx="5384872" cy="12199"/>
                        </a:xfrm>
                      </wpg:grpSpPr>
                      <wps:wsp>
                        <wps:cNvPr id="306247" name="Shape 306247"/>
                        <wps:cNvSpPr/>
                        <wps:spPr>
                          <a:xfrm>
                            <a:off x="0" y="0"/>
                            <a:ext cx="5384872" cy="12199"/>
                          </a:xfrm>
                          <a:custGeom>
                            <a:avLst/>
                            <a:gdLst/>
                            <a:ahLst/>
                            <a:cxnLst/>
                            <a:rect l="0" t="0" r="0" b="0"/>
                            <a:pathLst>
                              <a:path w="5384872" h="12199">
                                <a:moveTo>
                                  <a:pt x="0" y="6100"/>
                                </a:moveTo>
                                <a:lnTo>
                                  <a:pt x="5384872" y="6100"/>
                                </a:lnTo>
                              </a:path>
                            </a:pathLst>
                          </a:custGeom>
                          <a:ln w="1219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6248" style="width:424.006pt;height:0.960583pt;position:absolute;mso-position-horizontal-relative:text;mso-position-horizontal:absolute;margin-left:81.1517pt;mso-position-vertical-relative:text;margin-top:-4.53292pt;" coordsize="53848,121">
                <v:shape id="Shape 306247" style="position:absolute;width:53848;height:121;left:0;top:0;" coordsize="5384872,12199" path="m0,6100l5384872,6100">
                  <v:stroke weight="0.960583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91008" behindDoc="0" locked="0" layoutInCell="1" allowOverlap="1" wp14:anchorId="7E48F85F" wp14:editId="506D3FA9">
                <wp:simplePos x="0" y="0"/>
                <wp:positionH relativeFrom="column">
                  <wp:posOffset>42689</wp:posOffset>
                </wp:positionH>
                <wp:positionV relativeFrom="paragraph">
                  <wp:posOffset>-20969</wp:posOffset>
                </wp:positionV>
                <wp:extent cx="115869" cy="298885"/>
                <wp:effectExtent l="0" t="0" r="0" b="0"/>
                <wp:wrapSquare wrapText="bothSides"/>
                <wp:docPr id="305907" name="Group 305907"/>
                <wp:cNvGraphicFramePr/>
                <a:graphic xmlns:a="http://schemas.openxmlformats.org/drawingml/2006/main">
                  <a:graphicData uri="http://schemas.microsoft.com/office/word/2010/wordprocessingGroup">
                    <wpg:wgp>
                      <wpg:cNvGrpSpPr/>
                      <wpg:grpSpPr>
                        <a:xfrm>
                          <a:off x="0" y="0"/>
                          <a:ext cx="115869" cy="298885"/>
                          <a:chOff x="0" y="0"/>
                          <a:chExt cx="115869" cy="298885"/>
                        </a:xfrm>
                      </wpg:grpSpPr>
                      <wps:wsp>
                        <wps:cNvPr id="97593" name="Rectangle 97593"/>
                        <wps:cNvSpPr/>
                        <wps:spPr>
                          <a:xfrm>
                            <a:off x="0" y="0"/>
                            <a:ext cx="154106" cy="397517"/>
                          </a:xfrm>
                          <a:prstGeom prst="rect">
                            <a:avLst/>
                          </a:prstGeom>
                          <a:ln>
                            <a:noFill/>
                          </a:ln>
                        </wps:spPr>
                        <wps:txbx>
                          <w:txbxContent>
                            <w:p w14:paraId="17384D24" w14:textId="77777777" w:rsidR="00E643CE" w:rsidRDefault="005A3560">
                              <w:pPr>
                                <w:spacing w:after="160" w:line="259" w:lineRule="auto"/>
                                <w:ind w:left="0"/>
                                <w:jc w:val="left"/>
                              </w:pPr>
                              <w:r>
                                <w:rPr>
                                  <w:rFonts w:ascii="Calibri" w:eastAsia="Calibri" w:hAnsi="Calibri" w:cs="Calibri"/>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5907" style="width:9.12357pt;height:23.5343pt;position:absolute;mso-position-horizontal-relative:text;mso-position-horizontal:absolute;margin-left:3.3613pt;mso-position-vertical-relative:text;margin-top:-1.65118pt;" coordsize="1158,2988">
                <v:rect id="Rectangle 97593" style="position:absolute;width:1541;height:3975;left:0;top:0;" filled="f" stroked="f">
                  <v:textbox inset="0,0,0,0">
                    <w:txbxContent>
                      <w:p>
                        <w:pPr>
                          <w:spacing w:before="0" w:after="160" w:line="259" w:lineRule="auto"/>
                          <w:ind w:left="0" w:firstLine="0"/>
                          <w:jc w:val="left"/>
                        </w:pPr>
                        <w:r>
                          <w:rPr>
                            <w:rFonts w:cs="Calibri" w:hAnsi="Calibri" w:eastAsia="Calibri" w:ascii="Calibri"/>
                            <w:sz w:val="70"/>
                          </w:rPr>
                          <w:t xml:space="preserve">1</w:t>
                        </w:r>
                      </w:p>
                    </w:txbxContent>
                  </v:textbox>
                </v:rect>
                <w10:wrap type="square"/>
              </v:group>
            </w:pict>
          </mc:Fallback>
        </mc:AlternateContent>
      </w:r>
      <w:r>
        <w:t>correspondencia y otros medios que estime convenientes el reconocimiento del aporte del MINEDUC</w:t>
      </w:r>
    </w:p>
    <w:p w14:paraId="7C98809C" w14:textId="77777777" w:rsidR="00E643CE" w:rsidRDefault="005A3560">
      <w:pPr>
        <w:spacing w:after="504"/>
        <w:ind w:left="1623" w:right="14" w:hanging="1546"/>
      </w:pPr>
      <w:r>
        <w:rPr>
          <w:noProof/>
          <w:sz w:val="22"/>
        </w:rPr>
        <mc:AlternateContent>
          <mc:Choice Requires="wpg">
            <w:drawing>
              <wp:anchor distT="0" distB="0" distL="114300" distR="114300" simplePos="0" relativeHeight="251692032" behindDoc="0" locked="0" layoutInCell="1" allowOverlap="1" wp14:anchorId="0A3014E2" wp14:editId="719DD773">
                <wp:simplePos x="0" y="0"/>
                <wp:positionH relativeFrom="column">
                  <wp:posOffset>48787</wp:posOffset>
                </wp:positionH>
                <wp:positionV relativeFrom="paragraph">
                  <wp:posOffset>432493</wp:posOffset>
                </wp:positionV>
                <wp:extent cx="115869" cy="292785"/>
                <wp:effectExtent l="0" t="0" r="0" b="0"/>
                <wp:wrapSquare wrapText="bothSides"/>
                <wp:docPr id="305908" name="Group 305908"/>
                <wp:cNvGraphicFramePr/>
                <a:graphic xmlns:a="http://schemas.openxmlformats.org/drawingml/2006/main">
                  <a:graphicData uri="http://schemas.microsoft.com/office/word/2010/wordprocessingGroup">
                    <wpg:wgp>
                      <wpg:cNvGrpSpPr/>
                      <wpg:grpSpPr>
                        <a:xfrm>
                          <a:off x="0" y="0"/>
                          <a:ext cx="115869" cy="292785"/>
                          <a:chOff x="0" y="0"/>
                          <a:chExt cx="115869" cy="292785"/>
                        </a:xfrm>
                      </wpg:grpSpPr>
                      <wps:wsp>
                        <wps:cNvPr id="97595" name="Rectangle 97595"/>
                        <wps:cNvSpPr/>
                        <wps:spPr>
                          <a:xfrm>
                            <a:off x="0" y="0"/>
                            <a:ext cx="154106" cy="389405"/>
                          </a:xfrm>
                          <a:prstGeom prst="rect">
                            <a:avLst/>
                          </a:prstGeom>
                          <a:ln>
                            <a:noFill/>
                          </a:ln>
                        </wps:spPr>
                        <wps:txbx>
                          <w:txbxContent>
                            <w:p w14:paraId="5F07899E" w14:textId="77777777" w:rsidR="00E643CE" w:rsidRDefault="005A3560">
                              <w:pPr>
                                <w:spacing w:after="160" w:line="259" w:lineRule="auto"/>
                                <w:ind w:left="0"/>
                                <w:jc w:val="left"/>
                              </w:pPr>
                              <w:r>
                                <w:rPr>
                                  <w:rFonts w:ascii="Calibri" w:eastAsia="Calibri" w:hAnsi="Calibri" w:cs="Calibri"/>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5908" style="width:9.12356pt;height:23.054pt;position:absolute;mso-position-horizontal-relative:text;mso-position-horizontal:absolute;margin-left:3.84149pt;mso-position-vertical-relative:text;margin-top:34.0546pt;" coordsize="1158,2927">
                <v:rect id="Rectangle 97595" style="position:absolute;width:1541;height:3894;left:0;top:0;" filled="f" stroked="f">
                  <v:textbox inset="0,0,0,0">
                    <w:txbxContent>
                      <w:p>
                        <w:pPr>
                          <w:spacing w:before="0" w:after="160" w:line="259" w:lineRule="auto"/>
                          <w:ind w:left="0" w:firstLine="0"/>
                          <w:jc w:val="left"/>
                        </w:pPr>
                        <w:r>
                          <w:rPr>
                            <w:rFonts w:cs="Calibri" w:hAnsi="Calibri" w:eastAsia="Calibri" w:ascii="Calibri"/>
                            <w:sz w:val="70"/>
                          </w:rPr>
                          <w:t xml:space="preserve">1</w:t>
                        </w:r>
                      </w:p>
                    </w:txbxContent>
                  </v:textbox>
                </v:rect>
                <w10:wrap type="square"/>
              </v:group>
            </w:pict>
          </mc:Fallback>
        </mc:AlternateContent>
      </w:r>
      <w:r>
        <w:rPr>
          <w:rFonts w:ascii="Calibri" w:eastAsia="Calibri" w:hAnsi="Calibri" w:cs="Calibri"/>
        </w:rPr>
        <w:t xml:space="preserve">1 </w:t>
      </w:r>
      <w:proofErr w:type="gramStart"/>
      <w:r>
        <w:t>En</w:t>
      </w:r>
      <w:proofErr w:type="gramEnd"/>
      <w:r>
        <w:t xml:space="preserve"> cuanto a las Obligaciones de la Fundación CONGUATE, establecidas en la Cláusula décima, en numeral II del informe de </w:t>
      </w:r>
      <w:proofErr w:type="spellStart"/>
      <w:r>
        <w:t>Auditoria</w:t>
      </w:r>
      <w:proofErr w:type="spellEnd"/>
      <w:r>
        <w:t xml:space="preserve"> Interna del MINEDUC ya </w:t>
      </w:r>
      <w:r>
        <w:t>mencionado, se detalla que la Fundación CONGUATE incumplió las siguientes obligaciones:</w:t>
      </w:r>
    </w:p>
    <w:p w14:paraId="018AE36D" w14:textId="77777777" w:rsidR="00E643CE" w:rsidRDefault="005A3560">
      <w:pPr>
        <w:tabs>
          <w:tab w:val="right" w:pos="10122"/>
        </w:tabs>
        <w:ind w:left="0"/>
        <w:jc w:val="left"/>
      </w:pPr>
      <w:r>
        <w:rPr>
          <w:rFonts w:ascii="Calibri" w:eastAsia="Calibri" w:hAnsi="Calibri" w:cs="Calibri"/>
        </w:rPr>
        <w:t>1</w:t>
      </w:r>
      <w:r>
        <w:rPr>
          <w:rFonts w:ascii="Calibri" w:eastAsia="Calibri" w:hAnsi="Calibri" w:cs="Calibri"/>
        </w:rPr>
        <w:tab/>
      </w:r>
      <w:r>
        <w:t>a. Falta de presentación de informes trimestrales, constatando que la Fundación</w:t>
      </w:r>
    </w:p>
    <w:p w14:paraId="48437EB9" w14:textId="77777777" w:rsidR="00E643CE" w:rsidRDefault="005A3560">
      <w:pPr>
        <w:ind w:left="77" w:right="14" w:firstLine="1546"/>
      </w:pPr>
      <w:r>
        <w:t xml:space="preserve">CONGUATE, no presentó los informes narrativo-financieros trimestrales al Departamento Financiero de la DIDEDIJC Guatemala Norte, con copias a la </w:t>
      </w:r>
      <w:r>
        <w:rPr>
          <w:rFonts w:ascii="Calibri" w:eastAsia="Calibri" w:hAnsi="Calibri" w:cs="Calibri"/>
        </w:rPr>
        <w:t xml:space="preserve">1 </w:t>
      </w:r>
      <w:r>
        <w:t>Dirección de Administración Financiera (DAFI), Dirección de Auditoría Interna (DIDAI), del Ministerio de Educ</w:t>
      </w:r>
      <w:r>
        <w:t>ación y la Delegación de la Contraloría General de</w:t>
      </w:r>
    </w:p>
    <w:p w14:paraId="60616CE7" w14:textId="77777777" w:rsidR="00E643CE" w:rsidRDefault="005A3560">
      <w:pPr>
        <w:ind w:left="1623" w:right="14"/>
      </w:pPr>
      <w:r>
        <w:t>Cuentas.</w:t>
      </w:r>
    </w:p>
    <w:p w14:paraId="149BBC3A" w14:textId="77777777" w:rsidR="00E643CE" w:rsidRDefault="005A3560">
      <w:pPr>
        <w:spacing w:after="3" w:line="259" w:lineRule="auto"/>
        <w:ind w:left="87" w:hanging="10"/>
        <w:jc w:val="left"/>
      </w:pPr>
      <w:r>
        <w:rPr>
          <w:rFonts w:ascii="Calibri" w:eastAsia="Calibri" w:hAnsi="Calibri" w:cs="Calibri"/>
          <w:sz w:val="70"/>
        </w:rPr>
        <w:t>1</w:t>
      </w:r>
    </w:p>
    <w:p w14:paraId="3590BC89" w14:textId="77777777" w:rsidR="00E643CE" w:rsidRDefault="005A3560">
      <w:pPr>
        <w:spacing w:after="642"/>
        <w:ind w:left="77" w:right="14" w:firstLine="1546"/>
      </w:pPr>
      <w:r>
        <w:t xml:space="preserve">b. Falta de presentación de informes de avance físico y financiero, constatando </w:t>
      </w:r>
      <w:r>
        <w:rPr>
          <w:rFonts w:ascii="Calibri" w:eastAsia="Calibri" w:hAnsi="Calibri" w:cs="Calibri"/>
        </w:rPr>
        <w:t xml:space="preserve">1 </w:t>
      </w:r>
      <w:r>
        <w:t>que la Fundación CONGUATE, no presentó los informes de avance físico y financiero de los meses de noviembre y di</w:t>
      </w:r>
      <w:r>
        <w:t xml:space="preserve">ciembre 2022, así como tampoco entregó las copias a la Contraloría General de Cuentas, Ministerio de Finanzas </w:t>
      </w:r>
      <w:r>
        <w:rPr>
          <w:rFonts w:ascii="Calibri" w:eastAsia="Calibri" w:hAnsi="Calibri" w:cs="Calibri"/>
        </w:rPr>
        <w:t xml:space="preserve">1 </w:t>
      </w:r>
      <w:r>
        <w:t xml:space="preserve">Públicas y Congreso de la República de los informes de enero a diciembre de </w:t>
      </w:r>
      <w:r>
        <w:rPr>
          <w:rFonts w:ascii="Calibri" w:eastAsia="Calibri" w:hAnsi="Calibri" w:cs="Calibri"/>
        </w:rPr>
        <w:t>2022.</w:t>
      </w:r>
    </w:p>
    <w:p w14:paraId="0C9DA7D8" w14:textId="77777777" w:rsidR="00E643CE" w:rsidRDefault="005A3560">
      <w:pPr>
        <w:ind w:left="77" w:right="14"/>
      </w:pPr>
      <w:r>
        <w:rPr>
          <w:rFonts w:ascii="Calibri" w:eastAsia="Calibri" w:hAnsi="Calibri" w:cs="Calibri"/>
        </w:rPr>
        <w:lastRenderedPageBreak/>
        <w:t xml:space="preserve">1 </w:t>
      </w:r>
      <w:r>
        <w:t>c. Falta de presentación de Plan Anual de Compras en el port</w:t>
      </w:r>
      <w:r>
        <w:t xml:space="preserve">al de GUATECOMPRAS, se verificó en el portal del Sistema de Información de </w:t>
      </w:r>
      <w:r>
        <w:rPr>
          <w:rFonts w:ascii="Calibri" w:eastAsia="Calibri" w:hAnsi="Calibri" w:cs="Calibri"/>
        </w:rPr>
        <w:t xml:space="preserve">1 </w:t>
      </w:r>
      <w:r>
        <w:t>Contrataciones y Adquisiciones del Estado -GUATECOMPRAS-, que la Fundación CONGUATE, tiene habilitada dos unidades de compras (Compras Fundación</w:t>
      </w:r>
    </w:p>
    <w:p w14:paraId="173CB54E" w14:textId="77777777" w:rsidR="00E643CE" w:rsidRDefault="005A3560">
      <w:pPr>
        <w:spacing w:after="43"/>
        <w:ind w:left="86" w:right="14" w:firstLine="1537"/>
      </w:pPr>
      <w:r>
        <w:t>CONGUATE y Fundación CONGUATE) y q</w:t>
      </w:r>
      <w:r>
        <w:t xml:space="preserve">ue durante el año 2022 no presentaron </w:t>
      </w:r>
      <w:r>
        <w:rPr>
          <w:rFonts w:ascii="Calibri" w:eastAsia="Calibri" w:hAnsi="Calibri" w:cs="Calibri"/>
        </w:rPr>
        <w:t>1</w:t>
      </w:r>
      <w:r>
        <w:rPr>
          <w:rFonts w:ascii="Calibri" w:eastAsia="Calibri" w:hAnsi="Calibri" w:cs="Calibri"/>
        </w:rPr>
        <w:tab/>
      </w:r>
      <w:r>
        <w:t>el Plan Anual de Compras."</w:t>
      </w:r>
    </w:p>
    <w:p w14:paraId="0F042EC8" w14:textId="77777777" w:rsidR="00E643CE" w:rsidRDefault="005A3560">
      <w:pPr>
        <w:spacing w:after="464"/>
        <w:ind w:left="86" w:right="14" w:firstLine="1556"/>
      </w:pPr>
      <w:r>
        <w:rPr>
          <w:noProof/>
          <w:sz w:val="22"/>
        </w:rPr>
        <mc:AlternateContent>
          <mc:Choice Requires="wpg">
            <w:drawing>
              <wp:anchor distT="0" distB="0" distL="114300" distR="114300" simplePos="0" relativeHeight="251693056" behindDoc="0" locked="0" layoutInCell="1" allowOverlap="1" wp14:anchorId="4F5F3D34" wp14:editId="13BBD96C">
                <wp:simplePos x="0" y="0"/>
                <wp:positionH relativeFrom="column">
                  <wp:posOffset>54885</wp:posOffset>
                </wp:positionH>
                <wp:positionV relativeFrom="paragraph">
                  <wp:posOffset>555072</wp:posOffset>
                </wp:positionV>
                <wp:extent cx="115869" cy="292785"/>
                <wp:effectExtent l="0" t="0" r="0" b="0"/>
                <wp:wrapSquare wrapText="bothSides"/>
                <wp:docPr id="305909" name="Group 305909"/>
                <wp:cNvGraphicFramePr/>
                <a:graphic xmlns:a="http://schemas.openxmlformats.org/drawingml/2006/main">
                  <a:graphicData uri="http://schemas.microsoft.com/office/word/2010/wordprocessingGroup">
                    <wpg:wgp>
                      <wpg:cNvGrpSpPr/>
                      <wpg:grpSpPr>
                        <a:xfrm>
                          <a:off x="0" y="0"/>
                          <a:ext cx="115869" cy="292785"/>
                          <a:chOff x="0" y="0"/>
                          <a:chExt cx="115869" cy="292785"/>
                        </a:xfrm>
                      </wpg:grpSpPr>
                      <wps:wsp>
                        <wps:cNvPr id="97605" name="Rectangle 97605"/>
                        <wps:cNvSpPr/>
                        <wps:spPr>
                          <a:xfrm>
                            <a:off x="0" y="0"/>
                            <a:ext cx="154106" cy="389404"/>
                          </a:xfrm>
                          <a:prstGeom prst="rect">
                            <a:avLst/>
                          </a:prstGeom>
                          <a:ln>
                            <a:noFill/>
                          </a:ln>
                        </wps:spPr>
                        <wps:txbx>
                          <w:txbxContent>
                            <w:p w14:paraId="4BF25E1A" w14:textId="77777777" w:rsidR="00E643CE" w:rsidRDefault="005A3560">
                              <w:pPr>
                                <w:spacing w:after="160" w:line="259" w:lineRule="auto"/>
                                <w:ind w:left="0"/>
                                <w:jc w:val="left"/>
                              </w:pPr>
                              <w:r>
                                <w:rPr>
                                  <w:rFonts w:ascii="Calibri" w:eastAsia="Calibri" w:hAnsi="Calibri" w:cs="Calibri"/>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5909" style="width:9.12356pt;height:23.054pt;position:absolute;mso-position-horizontal-relative:text;mso-position-horizontal:absolute;margin-left:4.32168pt;mso-position-vertical-relative:text;margin-top:43.7065pt;" coordsize="1158,2927">
                <v:rect id="Rectangle 97605" style="position:absolute;width:1541;height:3894;left:0;top:0;" filled="f" stroked="f">
                  <v:textbox inset="0,0,0,0">
                    <w:txbxContent>
                      <w:p>
                        <w:pPr>
                          <w:spacing w:before="0" w:after="160" w:line="259" w:lineRule="auto"/>
                          <w:ind w:left="0" w:firstLine="0"/>
                          <w:jc w:val="left"/>
                        </w:pPr>
                        <w:r>
                          <w:rPr>
                            <w:rFonts w:cs="Calibri" w:hAnsi="Calibri" w:eastAsia="Calibri" w:ascii="Calibri"/>
                            <w:sz w:val="70"/>
                          </w:rPr>
                          <w:t xml:space="preserve">1</w:t>
                        </w:r>
                      </w:p>
                    </w:txbxContent>
                  </v:textbox>
                </v:rect>
                <w10:wrap type="square"/>
              </v:group>
            </w:pict>
          </mc:Fallback>
        </mc:AlternateContent>
      </w:r>
      <w:r>
        <w:t xml:space="preserve">En la Cláusula Décima Primera, se establecen las prohibiciones a la Fundación, </w:t>
      </w:r>
      <w:r>
        <w:rPr>
          <w:rFonts w:ascii="Calibri" w:eastAsia="Calibri" w:hAnsi="Calibri" w:cs="Calibri"/>
        </w:rPr>
        <w:t xml:space="preserve">1 </w:t>
      </w:r>
      <w:r>
        <w:t>dentro de las cuales se encuentran: a) Ceder derechos; b) Utilizar fondos para fines distintos a los es</w:t>
      </w:r>
      <w:r>
        <w:t>pecificados en convenio; c) Celebrar empréstitos con los fondos; d) Efectuar modificaciones en gasto a cantidades a ejecutarse, comprometiéndose a deducir responsabilidades civiles y penales que correspondan, a las personas que resulten involucradas en vio</w:t>
      </w:r>
      <w:r>
        <w:t xml:space="preserve">laciones al presente </w:t>
      </w:r>
      <w:r>
        <w:rPr>
          <w:rFonts w:ascii="Calibri" w:eastAsia="Calibri" w:hAnsi="Calibri" w:cs="Calibri"/>
        </w:rPr>
        <w:t xml:space="preserve">1 </w:t>
      </w:r>
      <w:r>
        <w:t xml:space="preserve">Convenio, así como a responder y reponer con sus propios fondos toda cantidad de la asignación especial que se haya utilizado para fines distintos a los aquí </w:t>
      </w:r>
      <w:r>
        <w:rPr>
          <w:rFonts w:ascii="Calibri" w:eastAsia="Calibri" w:hAnsi="Calibri" w:cs="Calibri"/>
        </w:rPr>
        <w:t xml:space="preserve">1 </w:t>
      </w:r>
      <w:r>
        <w:t xml:space="preserve">establecidos; e) ejecutar cobros directos o indirectos por los servicios </w:t>
      </w:r>
      <w:r>
        <w:t>educativos que presten en la Fundación.</w:t>
      </w:r>
    </w:p>
    <w:p w14:paraId="2E836009" w14:textId="77777777" w:rsidR="00E643CE" w:rsidRDefault="005A3560">
      <w:pPr>
        <w:ind w:left="1623" w:right="14" w:hanging="1527"/>
      </w:pPr>
      <w:r>
        <w:rPr>
          <w:rFonts w:ascii="Calibri" w:eastAsia="Calibri" w:hAnsi="Calibri" w:cs="Calibri"/>
        </w:rPr>
        <w:t xml:space="preserve">1 </w:t>
      </w:r>
      <w:proofErr w:type="gramStart"/>
      <w:r>
        <w:t>En</w:t>
      </w:r>
      <w:proofErr w:type="gramEnd"/>
      <w:r>
        <w:t xml:space="preserve"> Cláusula Décima Segunda, Causas para la Terminación del Convenio, se definen: a) si las partes así lo acuerdan; b) si se diera uso distinto o se detectaran anomalías en el manejo y ejecución de los fondos aporta</w:t>
      </w:r>
      <w:r>
        <w:t>dos por MINEDUC; c) Si</w:t>
      </w:r>
    </w:p>
    <w:p w14:paraId="010807A6" w14:textId="77777777" w:rsidR="00E643CE" w:rsidRDefault="005A3560">
      <w:pPr>
        <w:spacing w:after="0" w:line="259" w:lineRule="auto"/>
        <w:ind w:left="672"/>
        <w:jc w:val="left"/>
      </w:pPr>
      <w:r>
        <w:rPr>
          <w:noProof/>
        </w:rPr>
        <w:drawing>
          <wp:inline distT="0" distB="0" distL="0" distR="0" wp14:anchorId="2890BC6F" wp14:editId="5399AAA4">
            <wp:extent cx="5982515" cy="475776"/>
            <wp:effectExtent l="0" t="0" r="0" b="0"/>
            <wp:docPr id="306245" name="Picture 306245"/>
            <wp:cNvGraphicFramePr/>
            <a:graphic xmlns:a="http://schemas.openxmlformats.org/drawingml/2006/main">
              <a:graphicData uri="http://schemas.openxmlformats.org/drawingml/2006/picture">
                <pic:pic xmlns:pic="http://schemas.openxmlformats.org/drawingml/2006/picture">
                  <pic:nvPicPr>
                    <pic:cNvPr id="306245" name="Picture 306245"/>
                    <pic:cNvPicPr/>
                  </pic:nvPicPr>
                  <pic:blipFill>
                    <a:blip r:embed="rId256"/>
                    <a:stretch>
                      <a:fillRect/>
                    </a:stretch>
                  </pic:blipFill>
                  <pic:spPr>
                    <a:xfrm>
                      <a:off x="0" y="0"/>
                      <a:ext cx="5982515" cy="475776"/>
                    </a:xfrm>
                    <a:prstGeom prst="rect">
                      <a:avLst/>
                    </a:prstGeom>
                  </pic:spPr>
                </pic:pic>
              </a:graphicData>
            </a:graphic>
          </wp:inline>
        </w:drawing>
      </w:r>
    </w:p>
    <w:p w14:paraId="2C1A1EA2" w14:textId="77777777" w:rsidR="00E643CE" w:rsidRDefault="00E643CE">
      <w:pPr>
        <w:sectPr w:rsidR="00E643CE">
          <w:headerReference w:type="even" r:id="rId257"/>
          <w:headerReference w:type="default" r:id="rId258"/>
          <w:footerReference w:type="even" r:id="rId259"/>
          <w:footerReference w:type="default" r:id="rId260"/>
          <w:headerReference w:type="first" r:id="rId261"/>
          <w:footerReference w:type="first" r:id="rId262"/>
          <w:pgSz w:w="12254" w:h="15859"/>
          <w:pgMar w:top="694" w:right="1873" w:bottom="682" w:left="259" w:header="384" w:footer="288" w:gutter="0"/>
          <w:cols w:space="720"/>
          <w:titlePg/>
        </w:sectPr>
      </w:pPr>
    </w:p>
    <w:p w14:paraId="0115F098" w14:textId="77777777" w:rsidR="00E643CE" w:rsidRDefault="005A3560">
      <w:pPr>
        <w:tabs>
          <w:tab w:val="center" w:pos="3140"/>
          <w:tab w:val="center" w:pos="5849"/>
          <w:tab w:val="center" w:pos="7558"/>
          <w:tab w:val="right" w:pos="10074"/>
        </w:tabs>
        <w:spacing w:after="102" w:line="265" w:lineRule="auto"/>
        <w:ind w:left="0"/>
        <w:jc w:val="left"/>
      </w:pPr>
      <w:r>
        <w:rPr>
          <w:sz w:val="14"/>
        </w:rPr>
        <w:lastRenderedPageBreak/>
        <w:tab/>
      </w:r>
      <w:proofErr w:type="spellStart"/>
      <w:r>
        <w:rPr>
          <w:sz w:val="14"/>
        </w:rPr>
        <w:t>oe</w:t>
      </w:r>
      <w:proofErr w:type="spellEnd"/>
      <w:r>
        <w:rPr>
          <w:sz w:val="14"/>
        </w:rPr>
        <w:t xml:space="preserve"> </w:t>
      </w:r>
      <w:r>
        <w:rPr>
          <w:sz w:val="14"/>
        </w:rPr>
        <w:tab/>
      </w:r>
      <w:r>
        <w:rPr>
          <w:rFonts w:ascii="Calibri" w:eastAsia="Calibri" w:hAnsi="Calibri" w:cs="Calibri"/>
          <w:sz w:val="14"/>
        </w:rPr>
        <w:t>25</w:t>
      </w:r>
      <w:r>
        <w:rPr>
          <w:rFonts w:ascii="Calibri" w:eastAsia="Calibri" w:hAnsi="Calibri" w:cs="Calibri"/>
          <w:sz w:val="14"/>
        </w:rPr>
        <w:tab/>
      </w:r>
      <w:r>
        <w:rPr>
          <w:sz w:val="14"/>
        </w:rPr>
        <w:t xml:space="preserve">OIR </w:t>
      </w:r>
      <w:proofErr w:type="spellStart"/>
      <w:r>
        <w:rPr>
          <w:sz w:val="14"/>
        </w:rPr>
        <w:t>EccaôN</w:t>
      </w:r>
      <w:proofErr w:type="spellEnd"/>
      <w:r>
        <w:rPr>
          <w:sz w:val="14"/>
        </w:rPr>
        <w:t xml:space="preserve"> AUDITORIA </w:t>
      </w:r>
      <w:r>
        <w:rPr>
          <w:sz w:val="14"/>
        </w:rPr>
        <w:tab/>
      </w:r>
      <w:proofErr w:type="spellStart"/>
      <w:r>
        <w:rPr>
          <w:sz w:val="14"/>
        </w:rPr>
        <w:t>OENur•ctAS</w:t>
      </w:r>
      <w:proofErr w:type="spellEnd"/>
    </w:p>
    <w:p w14:paraId="41BB97A0" w14:textId="77777777" w:rsidR="00E643CE" w:rsidRDefault="005A3560">
      <w:pPr>
        <w:spacing w:after="21" w:line="259" w:lineRule="auto"/>
        <w:ind w:left="1623"/>
        <w:jc w:val="left"/>
      </w:pPr>
      <w:r>
        <w:rPr>
          <w:noProof/>
          <w:sz w:val="22"/>
        </w:rPr>
        <mc:AlternateContent>
          <mc:Choice Requires="wpg">
            <w:drawing>
              <wp:inline distT="0" distB="0" distL="0" distR="0" wp14:anchorId="493437E2" wp14:editId="7350BEED">
                <wp:extent cx="5378773" cy="12196"/>
                <wp:effectExtent l="0" t="0" r="0" b="0"/>
                <wp:docPr id="306250" name="Group 306250"/>
                <wp:cNvGraphicFramePr/>
                <a:graphic xmlns:a="http://schemas.openxmlformats.org/drawingml/2006/main">
                  <a:graphicData uri="http://schemas.microsoft.com/office/word/2010/wordprocessingGroup">
                    <wpg:wgp>
                      <wpg:cNvGrpSpPr/>
                      <wpg:grpSpPr>
                        <a:xfrm>
                          <a:off x="0" y="0"/>
                          <a:ext cx="5378773" cy="12196"/>
                          <a:chOff x="0" y="0"/>
                          <a:chExt cx="5378773" cy="12196"/>
                        </a:xfrm>
                      </wpg:grpSpPr>
                      <wps:wsp>
                        <wps:cNvPr id="306249" name="Shape 306249"/>
                        <wps:cNvSpPr/>
                        <wps:spPr>
                          <a:xfrm>
                            <a:off x="0" y="0"/>
                            <a:ext cx="5378773" cy="12196"/>
                          </a:xfrm>
                          <a:custGeom>
                            <a:avLst/>
                            <a:gdLst/>
                            <a:ahLst/>
                            <a:cxnLst/>
                            <a:rect l="0" t="0" r="0" b="0"/>
                            <a:pathLst>
                              <a:path w="5378773" h="12196">
                                <a:moveTo>
                                  <a:pt x="0" y="6098"/>
                                </a:moveTo>
                                <a:lnTo>
                                  <a:pt x="5378773"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250" style="width:423.525pt;height:0.960289pt;mso-position-horizontal-relative:char;mso-position-vertical-relative:line" coordsize="53787,121">
                <v:shape id="Shape 306249" style="position:absolute;width:53787;height:121;left:0;top:0;" coordsize="5378773,12196" path="m0,6098l5378773,6098">
                  <v:stroke weight="0.960289pt" endcap="flat" joinstyle="miter" miterlimit="1" on="true" color="#000000"/>
                  <v:fill on="false" color="#000000"/>
                </v:shape>
              </v:group>
            </w:pict>
          </mc:Fallback>
        </mc:AlternateContent>
      </w:r>
    </w:p>
    <w:p w14:paraId="54B4B140" w14:textId="77777777" w:rsidR="00E643CE" w:rsidRDefault="005A3560">
      <w:pPr>
        <w:spacing w:after="196"/>
        <w:ind w:left="14" w:right="14"/>
      </w:pPr>
      <w:r>
        <w:rPr>
          <w:rFonts w:ascii="Calibri" w:eastAsia="Calibri" w:hAnsi="Calibri" w:cs="Calibri"/>
        </w:rPr>
        <w:t xml:space="preserve">1 </w:t>
      </w:r>
      <w:r>
        <w:t>la FUNDACIÓN no cumple con el objetivo y obligaciones pactadas en el convenio; d) por decisión del MINEDUC por razones pertinentes; Al finalizar los efectos y vigencia del presente convenio, se liquidarán las obligacion</w:t>
      </w:r>
      <w:r>
        <w:t xml:space="preserve">es otorgándose </w:t>
      </w:r>
      <w:r>
        <w:rPr>
          <w:rFonts w:ascii="Calibri" w:eastAsia="Calibri" w:hAnsi="Calibri" w:cs="Calibri"/>
        </w:rPr>
        <w:t xml:space="preserve">1 </w:t>
      </w:r>
      <w:r>
        <w:t xml:space="preserve">Finiquito recíproco. En cuanto a dicho Finiquito, en el numeral 18 del informe de Auditoría Interna, indica el Incumplimiento en presentación de finiquito, así: "La Cláusula DÉCIMA SEGUNDA, según convenio No. 04-2022, Causas para la </w:t>
      </w:r>
      <w:r>
        <w:rPr>
          <w:rFonts w:ascii="Calibri" w:eastAsia="Calibri" w:hAnsi="Calibri" w:cs="Calibri"/>
        </w:rPr>
        <w:t xml:space="preserve">1 </w:t>
      </w:r>
      <w:r>
        <w:t>term</w:t>
      </w:r>
      <w:r>
        <w:t xml:space="preserve">inación del Convenio, establece: "...Al finalizar los efectos y vigencia del presente convenio, se liquidarán las obligaciones respectivas, otorgándose </w:t>
      </w:r>
      <w:r>
        <w:rPr>
          <w:rFonts w:ascii="Calibri" w:eastAsia="Calibri" w:hAnsi="Calibri" w:cs="Calibri"/>
        </w:rPr>
        <w:t xml:space="preserve">1 </w:t>
      </w:r>
      <w:r>
        <w:t>finiquito reciproco entre ambas partes." dichos finiquitos fueron solicitados a la DIDEDUC Guatemala N</w:t>
      </w:r>
      <w:r>
        <w:t xml:space="preserve">orte, sin embargo, no fueron presentados." En Comentarios de los </w:t>
      </w:r>
      <w:proofErr w:type="gramStart"/>
      <w:r>
        <w:t>Responsables</w:t>
      </w:r>
      <w:proofErr w:type="gramEnd"/>
      <w:r>
        <w:t>, la Representante Legal de la Fundación indica:</w:t>
      </w:r>
    </w:p>
    <w:p w14:paraId="3300C2F6" w14:textId="77777777" w:rsidR="00E643CE" w:rsidRDefault="005A3560">
      <w:pPr>
        <w:spacing w:after="112"/>
        <w:ind w:left="14" w:right="14"/>
      </w:pPr>
      <w:r>
        <w:rPr>
          <w:rFonts w:ascii="Calibri" w:eastAsia="Calibri" w:hAnsi="Calibri" w:cs="Calibri"/>
        </w:rPr>
        <w:t xml:space="preserve">1 </w:t>
      </w:r>
      <w:r>
        <w:t xml:space="preserve">"...Se adjunta FINIQUITO No. 001-2023, extendido el veintisiete de febrero del año dos mil veintitrés por parte del </w:t>
      </w:r>
      <w:proofErr w:type="gramStart"/>
      <w:r>
        <w:t>Jefe</w:t>
      </w:r>
      <w:proofErr w:type="gramEnd"/>
      <w:r>
        <w:t xml:space="preserve"> del Dep</w:t>
      </w:r>
      <w:r>
        <w:t xml:space="preserve">artamento Financiero de la Dirección Departamental de Educación Guatemala Norte." Sin embargo, en el apartado de </w:t>
      </w:r>
      <w:r>
        <w:rPr>
          <w:rFonts w:ascii="Calibri" w:eastAsia="Calibri" w:hAnsi="Calibri" w:cs="Calibri"/>
        </w:rPr>
        <w:t xml:space="preserve">1 </w:t>
      </w:r>
      <w:r>
        <w:t>Comentarios de Auditoría, se confirma la deficiencia considerando que en el finiquito otorgado por la DIDEDUC Guatemala Norte, firman autorid</w:t>
      </w:r>
      <w:r>
        <w:t xml:space="preserve">ades, </w:t>
      </w:r>
      <w:r>
        <w:rPr>
          <w:rFonts w:ascii="Calibri" w:eastAsia="Calibri" w:hAnsi="Calibri" w:cs="Calibri"/>
        </w:rPr>
        <w:t xml:space="preserve">1 </w:t>
      </w:r>
      <w:r>
        <w:t xml:space="preserve">indicando que cumplió con la documentación requerida para efectuar la transferencia de fondos de conformidad al Convenio de Subvención Económica No. 04-2022 de fecha 05 de abril de 2022, sin embargo, no liquida las obligaciones </w:t>
      </w:r>
      <w:r>
        <w:rPr>
          <w:rFonts w:ascii="Calibri" w:eastAsia="Calibri" w:hAnsi="Calibri" w:cs="Calibri"/>
        </w:rPr>
        <w:t xml:space="preserve">1 </w:t>
      </w:r>
      <w:r>
        <w:t>respectivas de for</w:t>
      </w:r>
      <w:r>
        <w:t>ma recíproca al finalizar el convenio.</w:t>
      </w:r>
    </w:p>
    <w:p w14:paraId="3F44219F" w14:textId="77777777" w:rsidR="00E643CE" w:rsidRDefault="005A3560">
      <w:pPr>
        <w:spacing w:after="0" w:line="289" w:lineRule="auto"/>
        <w:ind w:left="72" w:hanging="20"/>
        <w:jc w:val="left"/>
      </w:pPr>
      <w:r>
        <w:rPr>
          <w:rFonts w:ascii="Calibri" w:eastAsia="Calibri" w:hAnsi="Calibri" w:cs="Calibri"/>
        </w:rPr>
        <w:t>1</w:t>
      </w:r>
      <w:r>
        <w:rPr>
          <w:rFonts w:ascii="Calibri" w:eastAsia="Calibri" w:hAnsi="Calibri" w:cs="Calibri"/>
        </w:rPr>
        <w:tab/>
      </w:r>
      <w:proofErr w:type="gramStart"/>
      <w:r>
        <w:t>La</w:t>
      </w:r>
      <w:proofErr w:type="gramEnd"/>
      <w:r>
        <w:t xml:space="preserve"> Cláusula Décima Tercera, Modificaciones, Controversias y Casos No Previstos, indica que se podrán dar modificaciones de común acuerdo, las controversias resueltas en forma conciliatoria, formalizándose mediante a</w:t>
      </w:r>
      <w:r>
        <w:t xml:space="preserve">denda integrando el </w:t>
      </w:r>
      <w:r>
        <w:rPr>
          <w:rFonts w:ascii="Calibri" w:eastAsia="Calibri" w:hAnsi="Calibri" w:cs="Calibri"/>
        </w:rPr>
        <w:t>1</w:t>
      </w:r>
      <w:r>
        <w:rPr>
          <w:rFonts w:ascii="Calibri" w:eastAsia="Calibri" w:hAnsi="Calibri" w:cs="Calibri"/>
        </w:rPr>
        <w:tab/>
      </w:r>
      <w:r>
        <w:t>Convenio.</w:t>
      </w:r>
    </w:p>
    <w:p w14:paraId="33CAAAD4" w14:textId="77777777" w:rsidR="00E643CE" w:rsidRDefault="005A3560">
      <w:pPr>
        <w:spacing w:after="585"/>
        <w:ind w:left="14" w:right="14" w:firstLine="1565"/>
      </w:pPr>
      <w:r>
        <w:t xml:space="preserve">La Cláusula Décima Cuarta, indica los Anexos; La Cláusula Décima Quinta, indica </w:t>
      </w:r>
      <w:r>
        <w:rPr>
          <w:rFonts w:ascii="Calibri" w:eastAsia="Calibri" w:hAnsi="Calibri" w:cs="Calibri"/>
        </w:rPr>
        <w:t xml:space="preserve">1 </w:t>
      </w:r>
      <w:r>
        <w:t>que se harán transferencias de conformidad con ingresos del MINEDUC, y en caso, no se complete, se completará en el año subsiguiente.</w:t>
      </w:r>
    </w:p>
    <w:p w14:paraId="0108473C" w14:textId="77777777" w:rsidR="00E643CE" w:rsidRDefault="005A3560">
      <w:pPr>
        <w:tabs>
          <w:tab w:val="center" w:pos="5263"/>
        </w:tabs>
        <w:spacing w:after="92"/>
        <w:ind w:left="0"/>
        <w:jc w:val="left"/>
      </w:pPr>
      <w:r>
        <w:rPr>
          <w:rFonts w:ascii="Calibri" w:eastAsia="Calibri" w:hAnsi="Calibri" w:cs="Calibri"/>
        </w:rPr>
        <w:lastRenderedPageBreak/>
        <w:t>1</w:t>
      </w:r>
      <w:r>
        <w:rPr>
          <w:rFonts w:ascii="Calibri" w:eastAsia="Calibri" w:hAnsi="Calibri" w:cs="Calibri"/>
        </w:rPr>
        <w:tab/>
      </w:r>
      <w:proofErr w:type="gramStart"/>
      <w:r>
        <w:t>La</w:t>
      </w:r>
      <w:proofErr w:type="gramEnd"/>
      <w:r>
        <w:t xml:space="preserve"> Clá</w:t>
      </w:r>
      <w:r>
        <w:t>usula Décima Sexta, indica la Lectura y Aceptación de las partes.</w:t>
      </w:r>
    </w:p>
    <w:p w14:paraId="35A16F76" w14:textId="77777777" w:rsidR="00E643CE" w:rsidRDefault="005A3560">
      <w:pPr>
        <w:tabs>
          <w:tab w:val="right" w:pos="10074"/>
        </w:tabs>
        <w:ind w:left="0"/>
        <w:jc w:val="left"/>
      </w:pPr>
      <w:r>
        <w:rPr>
          <w:rFonts w:ascii="Calibri" w:eastAsia="Calibri" w:hAnsi="Calibri" w:cs="Calibri"/>
        </w:rPr>
        <w:t>1</w:t>
      </w:r>
      <w:r>
        <w:rPr>
          <w:rFonts w:ascii="Calibri" w:eastAsia="Calibri" w:hAnsi="Calibri" w:cs="Calibri"/>
        </w:rPr>
        <w:tab/>
      </w:r>
      <w:proofErr w:type="gramStart"/>
      <w:r>
        <w:t>De</w:t>
      </w:r>
      <w:proofErr w:type="gramEnd"/>
      <w:r>
        <w:t xml:space="preserve"> conformidad con el Acuerdo Gubernativo 55-2016, Reglamento de Manejo de</w:t>
      </w:r>
    </w:p>
    <w:p w14:paraId="0D3DD139" w14:textId="77777777" w:rsidR="00E643CE" w:rsidRDefault="005A3560">
      <w:pPr>
        <w:spacing w:after="0" w:line="263" w:lineRule="auto"/>
        <w:ind w:left="68" w:right="14" w:hanging="10"/>
        <w:jc w:val="right"/>
      </w:pPr>
      <w:r>
        <w:t>Subsidios y Subvenciones. de fecha 28 de marzo de 2016, del Ministerio de</w:t>
      </w:r>
    </w:p>
    <w:p w14:paraId="17901E00" w14:textId="77777777" w:rsidR="00E643CE" w:rsidRDefault="005A3560">
      <w:pPr>
        <w:ind w:left="14" w:right="14" w:firstLine="1565"/>
      </w:pPr>
      <w:r>
        <w:rPr>
          <w:noProof/>
          <w:sz w:val="22"/>
        </w:rPr>
        <mc:AlternateContent>
          <mc:Choice Requires="wpg">
            <w:drawing>
              <wp:anchor distT="0" distB="0" distL="114300" distR="114300" simplePos="0" relativeHeight="251694080" behindDoc="0" locked="0" layoutInCell="1" allowOverlap="1" wp14:anchorId="7BB98487" wp14:editId="171E27C1">
                <wp:simplePos x="0" y="0"/>
                <wp:positionH relativeFrom="column">
                  <wp:posOffset>36590</wp:posOffset>
                </wp:positionH>
                <wp:positionV relativeFrom="paragraph">
                  <wp:posOffset>1126794</wp:posOffset>
                </wp:positionV>
                <wp:extent cx="121968" cy="286600"/>
                <wp:effectExtent l="0" t="0" r="0" b="0"/>
                <wp:wrapSquare wrapText="bothSides"/>
                <wp:docPr id="305914" name="Group 305914"/>
                <wp:cNvGraphicFramePr/>
                <a:graphic xmlns:a="http://schemas.openxmlformats.org/drawingml/2006/main">
                  <a:graphicData uri="http://schemas.microsoft.com/office/word/2010/wordprocessingGroup">
                    <wpg:wgp>
                      <wpg:cNvGrpSpPr/>
                      <wpg:grpSpPr>
                        <a:xfrm>
                          <a:off x="0" y="0"/>
                          <a:ext cx="121968" cy="286600"/>
                          <a:chOff x="0" y="0"/>
                          <a:chExt cx="121968" cy="286600"/>
                        </a:xfrm>
                      </wpg:grpSpPr>
                      <wps:wsp>
                        <wps:cNvPr id="100460" name="Rectangle 100460"/>
                        <wps:cNvSpPr/>
                        <wps:spPr>
                          <a:xfrm>
                            <a:off x="0" y="0"/>
                            <a:ext cx="162217" cy="381177"/>
                          </a:xfrm>
                          <a:prstGeom prst="rect">
                            <a:avLst/>
                          </a:prstGeom>
                          <a:ln>
                            <a:noFill/>
                          </a:ln>
                        </wps:spPr>
                        <wps:txbx>
                          <w:txbxContent>
                            <w:p w14:paraId="1F55B1E7"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5914" style="width:9.60375pt;height:22.5669pt;position:absolute;mso-position-horizontal-relative:text;mso-position-horizontal:absolute;margin-left:2.88112pt;mso-position-vertical-relative:text;margin-top:88.7239pt;" coordsize="1219,2866">
                <v:rect id="Rectangle 100460" style="position:absolute;width:1622;height:3811;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w10:wrap type="square"/>
              </v:group>
            </w:pict>
          </mc:Fallback>
        </mc:AlternateContent>
      </w:r>
      <w:r>
        <w:t xml:space="preserve">Finanzas Públicas, respecto al Convenio 04-20221 se determinaron deficiencias en </w:t>
      </w:r>
      <w:r>
        <w:rPr>
          <w:rFonts w:ascii="Calibri" w:eastAsia="Calibri" w:hAnsi="Calibri" w:cs="Calibri"/>
        </w:rPr>
        <w:t xml:space="preserve">1 </w:t>
      </w:r>
      <w:r>
        <w:t xml:space="preserve">su contenido y se obviaron formalidades, las cuales son: No establece monto por beneficiario, Parámetros de medición; no indica si los fondos serán utilizados para </w:t>
      </w:r>
      <w:r>
        <w:rPr>
          <w:rFonts w:ascii="Calibri" w:eastAsia="Calibri" w:hAnsi="Calibri" w:cs="Calibri"/>
        </w:rPr>
        <w:t xml:space="preserve">1 </w:t>
      </w:r>
      <w:r>
        <w:t xml:space="preserve">funcionamiento o inversión; no indica que los fondos no utilizados al final del ejercicio </w:t>
      </w:r>
      <w:r>
        <w:t xml:space="preserve">fiscal, los saldos no utilizados de los fondos transferidos deben depositarse al fondo común; no indica la propiedad del mobiliario, </w:t>
      </w:r>
      <w:proofErr w:type="spellStart"/>
      <w:r>
        <w:t>vehiculo</w:t>
      </w:r>
      <w:proofErr w:type="spellEnd"/>
      <w:r>
        <w:t>, construcción del inmueble, no identifica el predio donde será construido, no establece si el inmueble es propieda</w:t>
      </w:r>
      <w:r>
        <w:t>d del Estado; el anteproyecto de ejecución presupuestaria de la Fundación, no detalla el equipo a adquirir, así como, plan que</w:t>
      </w:r>
    </w:p>
    <w:p w14:paraId="0EDB9283" w14:textId="77777777" w:rsidR="00E643CE" w:rsidRDefault="005A3560">
      <w:pPr>
        <w:spacing w:after="0" w:line="259" w:lineRule="auto"/>
        <w:ind w:left="653"/>
        <w:jc w:val="left"/>
      </w:pPr>
      <w:r>
        <w:rPr>
          <w:noProof/>
        </w:rPr>
        <w:drawing>
          <wp:inline distT="0" distB="0" distL="0" distR="0" wp14:anchorId="7AE7E290" wp14:editId="2CEBAB25">
            <wp:extent cx="5982515" cy="396361"/>
            <wp:effectExtent l="0" t="0" r="0" b="0"/>
            <wp:docPr id="103104" name="Picture 103104"/>
            <wp:cNvGraphicFramePr/>
            <a:graphic xmlns:a="http://schemas.openxmlformats.org/drawingml/2006/main">
              <a:graphicData uri="http://schemas.openxmlformats.org/drawingml/2006/picture">
                <pic:pic xmlns:pic="http://schemas.openxmlformats.org/drawingml/2006/picture">
                  <pic:nvPicPr>
                    <pic:cNvPr id="103104" name="Picture 103104"/>
                    <pic:cNvPicPr/>
                  </pic:nvPicPr>
                  <pic:blipFill>
                    <a:blip r:embed="rId263"/>
                    <a:stretch>
                      <a:fillRect/>
                    </a:stretch>
                  </pic:blipFill>
                  <pic:spPr>
                    <a:xfrm>
                      <a:off x="0" y="0"/>
                      <a:ext cx="5982515" cy="396361"/>
                    </a:xfrm>
                    <a:prstGeom prst="rect">
                      <a:avLst/>
                    </a:prstGeom>
                  </pic:spPr>
                </pic:pic>
              </a:graphicData>
            </a:graphic>
          </wp:inline>
        </w:drawing>
      </w:r>
    </w:p>
    <w:p w14:paraId="18905B06" w14:textId="77777777" w:rsidR="00E643CE" w:rsidRDefault="005A3560">
      <w:pPr>
        <w:tabs>
          <w:tab w:val="center" w:pos="2036"/>
          <w:tab w:val="center" w:pos="5844"/>
          <w:tab w:val="center" w:pos="7549"/>
          <w:tab w:val="right" w:pos="10074"/>
        </w:tabs>
        <w:spacing w:after="51" w:line="259" w:lineRule="auto"/>
        <w:ind w:left="0"/>
        <w:jc w:val="left"/>
      </w:pPr>
      <w:r>
        <w:rPr>
          <w:sz w:val="14"/>
        </w:rPr>
        <w:tab/>
        <w:t xml:space="preserve">CONTRAORIA </w:t>
      </w:r>
      <w:r>
        <w:rPr>
          <w:sz w:val="14"/>
        </w:rPr>
        <w:tab/>
      </w:r>
      <w:r>
        <w:rPr>
          <w:rFonts w:ascii="Calibri" w:eastAsia="Calibri" w:hAnsi="Calibri" w:cs="Calibri"/>
          <w:sz w:val="14"/>
        </w:rPr>
        <w:t>20</w:t>
      </w:r>
      <w:r>
        <w:rPr>
          <w:rFonts w:ascii="Calibri" w:eastAsia="Calibri" w:hAnsi="Calibri" w:cs="Calibri"/>
          <w:sz w:val="14"/>
        </w:rPr>
        <w:tab/>
      </w:r>
      <w:proofErr w:type="spellStart"/>
      <w:r>
        <w:rPr>
          <w:sz w:val="14"/>
        </w:rPr>
        <w:t>b'FteccgóN</w:t>
      </w:r>
      <w:proofErr w:type="spellEnd"/>
      <w:r>
        <w:rPr>
          <w:sz w:val="14"/>
        </w:rPr>
        <w:t xml:space="preserve"> </w:t>
      </w:r>
      <w:proofErr w:type="gramStart"/>
      <w:r>
        <w:rPr>
          <w:sz w:val="14"/>
        </w:rPr>
        <w:t>AW'TOR(</w:t>
      </w:r>
      <w:proofErr w:type="gramEnd"/>
      <w:r>
        <w:rPr>
          <w:sz w:val="14"/>
        </w:rPr>
        <w:t xml:space="preserve">A </w:t>
      </w:r>
      <w:r>
        <w:rPr>
          <w:sz w:val="14"/>
        </w:rPr>
        <w:tab/>
      </w:r>
      <w:proofErr w:type="spellStart"/>
      <w:r>
        <w:rPr>
          <w:sz w:val="14"/>
        </w:rPr>
        <w:t>a</w:t>
      </w:r>
      <w:proofErr w:type="spellEnd"/>
      <w:r>
        <w:rPr>
          <w:sz w:val="14"/>
        </w:rPr>
        <w:t xml:space="preserve"> ENUNCIAS</w:t>
      </w:r>
    </w:p>
    <w:p w14:paraId="7500A7D4" w14:textId="77777777" w:rsidR="00E643CE" w:rsidRDefault="005A3560">
      <w:pPr>
        <w:spacing w:after="27" w:line="259" w:lineRule="auto"/>
        <w:ind w:left="1613" w:right="-10"/>
        <w:jc w:val="left"/>
      </w:pPr>
      <w:r>
        <w:rPr>
          <w:noProof/>
          <w:sz w:val="22"/>
        </w:rPr>
        <mc:AlternateContent>
          <mc:Choice Requires="wpg">
            <w:drawing>
              <wp:inline distT="0" distB="0" distL="0" distR="0" wp14:anchorId="68117598" wp14:editId="00D9292E">
                <wp:extent cx="5384875" cy="12196"/>
                <wp:effectExtent l="0" t="0" r="0" b="0"/>
                <wp:docPr id="306252" name="Group 306252"/>
                <wp:cNvGraphicFramePr/>
                <a:graphic xmlns:a="http://schemas.openxmlformats.org/drawingml/2006/main">
                  <a:graphicData uri="http://schemas.microsoft.com/office/word/2010/wordprocessingGroup">
                    <wpg:wgp>
                      <wpg:cNvGrpSpPr/>
                      <wpg:grpSpPr>
                        <a:xfrm>
                          <a:off x="0" y="0"/>
                          <a:ext cx="5384875" cy="12196"/>
                          <a:chOff x="0" y="0"/>
                          <a:chExt cx="5384875" cy="12196"/>
                        </a:xfrm>
                      </wpg:grpSpPr>
                      <wps:wsp>
                        <wps:cNvPr id="306251" name="Shape 306251"/>
                        <wps:cNvSpPr/>
                        <wps:spPr>
                          <a:xfrm>
                            <a:off x="0" y="0"/>
                            <a:ext cx="5384875" cy="12196"/>
                          </a:xfrm>
                          <a:custGeom>
                            <a:avLst/>
                            <a:gdLst/>
                            <a:ahLst/>
                            <a:cxnLst/>
                            <a:rect l="0" t="0" r="0" b="0"/>
                            <a:pathLst>
                              <a:path w="5384875" h="12196">
                                <a:moveTo>
                                  <a:pt x="0" y="6098"/>
                                </a:moveTo>
                                <a:lnTo>
                                  <a:pt x="5384875"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252" style="width:424.006pt;height:0.960289pt;mso-position-horizontal-relative:char;mso-position-vertical-relative:line" coordsize="53848,121">
                <v:shape id="Shape 306251" style="position:absolute;width:53848;height:121;left:0;top:0;" coordsize="5384875,12196" path="m0,6098l5384875,6098">
                  <v:stroke weight="0.960289pt" endcap="flat" joinstyle="miter" miterlimit="1" on="true" color="#000000"/>
                  <v:fill on="false" color="#000000"/>
                </v:shape>
              </v:group>
            </w:pict>
          </mc:Fallback>
        </mc:AlternateContent>
      </w:r>
    </w:p>
    <w:p w14:paraId="35336820" w14:textId="77777777" w:rsidR="00E643CE" w:rsidRDefault="005A3560">
      <w:pPr>
        <w:ind w:left="14" w:right="14"/>
      </w:pPr>
      <w:r>
        <w:rPr>
          <w:rFonts w:ascii="Calibri" w:eastAsia="Calibri" w:hAnsi="Calibri" w:cs="Calibri"/>
        </w:rPr>
        <w:t xml:space="preserve">1 </w:t>
      </w:r>
      <w:r>
        <w:t>describa y detalle costos de construcción de la escuela y talleres; la aden</w:t>
      </w:r>
      <w:r>
        <w:t xml:space="preserve">da fue suscrita el 11 de octubre de 2022, sin embargo, fue aprobada el 08 de diciembre de 2022 (Acuerdo Ministerial 3987-2022) y notificada a CONGUATE el 16 de </w:t>
      </w:r>
      <w:r>
        <w:rPr>
          <w:rFonts w:ascii="Calibri" w:eastAsia="Calibri" w:hAnsi="Calibri" w:cs="Calibri"/>
        </w:rPr>
        <w:t xml:space="preserve">1 </w:t>
      </w:r>
      <w:r>
        <w:t>diciembre de 2022; no establece plazo de entrega de construcción; no contiene metodología a ut</w:t>
      </w:r>
      <w:r>
        <w:t xml:space="preserve">ilizar para la evaluación de impacto; no establece sistema de evaluación, únicamente establece supervisión y monitoreo bajo responsabilidad de </w:t>
      </w:r>
      <w:r>
        <w:rPr>
          <w:rFonts w:ascii="Calibri" w:eastAsia="Calibri" w:hAnsi="Calibri" w:cs="Calibri"/>
        </w:rPr>
        <w:t xml:space="preserve">1 </w:t>
      </w:r>
      <w:r>
        <w:t>la DIDEDIJC} no establece sistema de evaluación, por ende, no establece periodicidad de las evaluaciones; no se</w:t>
      </w:r>
      <w:r>
        <w:t xml:space="preserve"> incluye expresamente en Cláusula del </w:t>
      </w:r>
      <w:r>
        <w:rPr>
          <w:rFonts w:ascii="Calibri" w:eastAsia="Calibri" w:hAnsi="Calibri" w:cs="Calibri"/>
        </w:rPr>
        <w:t xml:space="preserve">1 </w:t>
      </w:r>
      <w:r>
        <w:t>Convenio, que la entidad otorgante es corresponsable jurídicamente en cuanto al manejo transparente, racional y pertinente de los recursos públicos y se encuentra obligada a verificar el uso adecuado de los mismos, ú</w:t>
      </w:r>
      <w:r>
        <w:t xml:space="preserve">nicamente en la Cláusula </w:t>
      </w:r>
      <w:r>
        <w:rPr>
          <w:rFonts w:ascii="Calibri" w:eastAsia="Calibri" w:hAnsi="Calibri" w:cs="Calibri"/>
        </w:rPr>
        <w:t xml:space="preserve">1 </w:t>
      </w:r>
      <w:r>
        <w:t>Primera, Base Legal, se menciona al Decreto número 16-2021, Ley del</w:t>
      </w:r>
    </w:p>
    <w:p w14:paraId="102E7410" w14:textId="77777777" w:rsidR="00E643CE" w:rsidRDefault="005A3560">
      <w:pPr>
        <w:ind w:left="14" w:right="14" w:firstLine="1613"/>
      </w:pPr>
      <w:r>
        <w:t xml:space="preserve">Presupuesto General de Ingresos y Egresos del Estado para el Ejercicio Fiscal 2022, artículo 12, Celebración de </w:t>
      </w:r>
      <w:r>
        <w:lastRenderedPageBreak/>
        <w:t xml:space="preserve">convenios, artículo que refiere al Decreto </w:t>
      </w:r>
      <w:r>
        <w:rPr>
          <w:rFonts w:ascii="Calibri" w:eastAsia="Calibri" w:hAnsi="Calibri" w:cs="Calibri"/>
        </w:rPr>
        <w:t xml:space="preserve">1 </w:t>
      </w:r>
      <w:r>
        <w:t>101-</w:t>
      </w:r>
      <w:r>
        <w:t>97, Ley Orgánica del Presupuesto, ARTICULO 32 Bis. Información de</w:t>
      </w:r>
    </w:p>
    <w:p w14:paraId="61273485" w14:textId="77777777" w:rsidR="00E643CE" w:rsidRDefault="005A3560">
      <w:pPr>
        <w:spacing w:after="649"/>
        <w:ind w:left="14" w:right="14" w:firstLine="1623"/>
      </w:pPr>
      <w:r>
        <w:t xml:space="preserve">Entidades Receptoras de Transferencias* Los recursos públicos que se trasladen </w:t>
      </w:r>
      <w:r>
        <w:rPr>
          <w:rFonts w:ascii="Calibri" w:eastAsia="Calibri" w:hAnsi="Calibri" w:cs="Calibri"/>
        </w:rPr>
        <w:t xml:space="preserve">1 </w:t>
      </w:r>
      <w:r>
        <w:t>en calidad de aportes al sector privado y al sector externo, se realizarán bajo responsabilidad de las entida</w:t>
      </w:r>
      <w:r>
        <w:t xml:space="preserve">des de la administración central, empresas públicas, entidades autónomas y descentralizadas otorgantes...; Conforme verificación en el </w:t>
      </w:r>
      <w:r>
        <w:rPr>
          <w:rFonts w:ascii="Calibri" w:eastAsia="Calibri" w:hAnsi="Calibri" w:cs="Calibri"/>
        </w:rPr>
        <w:t xml:space="preserve">1 </w:t>
      </w:r>
      <w:r>
        <w:t>Sistema de Transferencias de Subsidios y Subvenciones -STSS-, del Ministerio de Finanzas Públicas, la Fundación cumplió</w:t>
      </w:r>
      <w:r>
        <w:t xml:space="preserve"> con la presentación en dicho Sistema de los informes de avance </w:t>
      </w:r>
      <w:proofErr w:type="spellStart"/>
      <w:r>
        <w:t>ffsico</w:t>
      </w:r>
      <w:proofErr w:type="spellEnd"/>
      <w:r>
        <w:t xml:space="preserve"> y financiero en los meses de enero a octubre, </w:t>
      </w:r>
      <w:proofErr w:type="spellStart"/>
      <w:r>
        <w:t>stn</w:t>
      </w:r>
      <w:proofErr w:type="spellEnd"/>
      <w:r>
        <w:t xml:space="preserve"> </w:t>
      </w:r>
      <w:r>
        <w:rPr>
          <w:rFonts w:ascii="Calibri" w:eastAsia="Calibri" w:hAnsi="Calibri" w:cs="Calibri"/>
        </w:rPr>
        <w:t xml:space="preserve">1 </w:t>
      </w:r>
      <w:r>
        <w:t>embargo, los meses de noviembre a diciembre 2022, fueron publicados hasta febrero 2023, los informes no destacan objetivos, metas, in</w:t>
      </w:r>
      <w:r>
        <w:t xml:space="preserve">dicadores y resultados </w:t>
      </w:r>
      <w:r>
        <w:rPr>
          <w:rFonts w:ascii="Calibri" w:eastAsia="Calibri" w:hAnsi="Calibri" w:cs="Calibri"/>
        </w:rPr>
        <w:t xml:space="preserve">1 </w:t>
      </w:r>
      <w:r>
        <w:t>alcanzados con los recursos transferidos ni población beneficiaria, Con base en la Cláusula Décima del Convenio, obligaciones, inciso B. 1, incumplió con presentar informes narrativo financieros trimestrales al Departamento Financi</w:t>
      </w:r>
      <w:r>
        <w:t xml:space="preserve">ero DIDEDUC, </w:t>
      </w:r>
      <w:r>
        <w:rPr>
          <w:noProof/>
          <w:sz w:val="22"/>
        </w:rPr>
        <mc:AlternateContent>
          <mc:Choice Requires="wpg">
            <w:drawing>
              <wp:inline distT="0" distB="0" distL="0" distR="0" wp14:anchorId="260D7ED6" wp14:editId="6EC7A943">
                <wp:extent cx="121968" cy="292697"/>
                <wp:effectExtent l="0" t="0" r="0" b="0"/>
                <wp:docPr id="305919" name="Group 305919"/>
                <wp:cNvGraphicFramePr/>
                <a:graphic xmlns:a="http://schemas.openxmlformats.org/drawingml/2006/main">
                  <a:graphicData uri="http://schemas.microsoft.com/office/word/2010/wordprocessingGroup">
                    <wpg:wgp>
                      <wpg:cNvGrpSpPr/>
                      <wpg:grpSpPr>
                        <a:xfrm>
                          <a:off x="0" y="0"/>
                          <a:ext cx="121968" cy="292697"/>
                          <a:chOff x="0" y="0"/>
                          <a:chExt cx="121968" cy="292697"/>
                        </a:xfrm>
                      </wpg:grpSpPr>
                      <wps:wsp>
                        <wps:cNvPr id="103707" name="Rectangle 103707"/>
                        <wps:cNvSpPr/>
                        <wps:spPr>
                          <a:xfrm>
                            <a:off x="0" y="0"/>
                            <a:ext cx="162217" cy="389287"/>
                          </a:xfrm>
                          <a:prstGeom prst="rect">
                            <a:avLst/>
                          </a:prstGeom>
                          <a:ln>
                            <a:noFill/>
                          </a:ln>
                        </wps:spPr>
                        <wps:txbx>
                          <w:txbxContent>
                            <w:p w14:paraId="6DC8E00D"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305919" style="width:9.60376pt;height:23.047pt;mso-position-horizontal-relative:char;mso-position-vertical-relative:line" coordsize="1219,2926">
                <v:rect id="Rectangle 103707" style="position:absolute;width:1622;height:3892;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v:group>
            </w:pict>
          </mc:Fallback>
        </mc:AlternateContent>
      </w:r>
      <w:r>
        <w:t xml:space="preserve"> con copias a la Dirección de Administración Financiera y Contraloría General de Cuentas.</w:t>
      </w:r>
    </w:p>
    <w:p w14:paraId="3816C0B0" w14:textId="77777777" w:rsidR="00E643CE" w:rsidRDefault="005A3560">
      <w:pPr>
        <w:tabs>
          <w:tab w:val="right" w:pos="10074"/>
        </w:tabs>
        <w:ind w:left="0"/>
        <w:jc w:val="left"/>
      </w:pPr>
      <w:r>
        <w:rPr>
          <w:rFonts w:ascii="Calibri" w:eastAsia="Calibri" w:hAnsi="Calibri" w:cs="Calibri"/>
        </w:rPr>
        <w:t>1</w:t>
      </w:r>
      <w:r>
        <w:rPr>
          <w:rFonts w:ascii="Calibri" w:eastAsia="Calibri" w:hAnsi="Calibri" w:cs="Calibri"/>
        </w:rPr>
        <w:tab/>
      </w:r>
      <w:proofErr w:type="gramStart"/>
      <w:r>
        <w:t>Se</w:t>
      </w:r>
      <w:proofErr w:type="gramEnd"/>
      <w:r>
        <w:t xml:space="preserve"> evidenció incumplimiento al Artículo No. 3 del Acuerdo Ministerial de</w:t>
      </w:r>
    </w:p>
    <w:p w14:paraId="5BEAE8C4" w14:textId="77777777" w:rsidR="00E643CE" w:rsidRDefault="005A3560">
      <w:pPr>
        <w:spacing w:after="527"/>
        <w:ind w:left="14" w:right="14" w:firstLine="1585"/>
      </w:pPr>
      <w:r>
        <w:t xml:space="preserve">Aprobación No. 1289-2022, al no verificar por parte de los responsables de la </w:t>
      </w:r>
      <w:r>
        <w:rPr>
          <w:rFonts w:ascii="Calibri" w:eastAsia="Calibri" w:hAnsi="Calibri" w:cs="Calibri"/>
        </w:rPr>
        <w:t xml:space="preserve">1 </w:t>
      </w:r>
      <w:r>
        <w:t>DIDEDUC el fiel cumplimiento del Convenio y Adenda que establece ajustar a derecho todos los compromisos y obligaciones respectivas.</w:t>
      </w:r>
    </w:p>
    <w:p w14:paraId="5DF09652" w14:textId="77777777" w:rsidR="00E643CE" w:rsidRDefault="005A3560">
      <w:pPr>
        <w:spacing w:after="198"/>
        <w:ind w:left="14" w:right="14"/>
      </w:pPr>
      <w:r>
        <w:rPr>
          <w:rFonts w:ascii="Calibri" w:eastAsia="Calibri" w:hAnsi="Calibri" w:cs="Calibri"/>
        </w:rPr>
        <w:t xml:space="preserve">1 </w:t>
      </w:r>
      <w:proofErr w:type="gramStart"/>
      <w:r>
        <w:t>Derivado</w:t>
      </w:r>
      <w:proofErr w:type="gramEnd"/>
      <w:r>
        <w:t xml:space="preserve"> de todo lo anterior, ante las in</w:t>
      </w:r>
      <w:r>
        <w:t xml:space="preserve">consistencias y anomalías detectadas, el no cumplir con los objetivos y obligaciones pactadas, se establece incumplimiento a las Cláusulas del Convenio 04-2022. </w:t>
      </w:r>
      <w:proofErr w:type="spellStart"/>
      <w:r>
        <w:t>Asf</w:t>
      </w:r>
      <w:proofErr w:type="spellEnd"/>
      <w:r>
        <w:t xml:space="preserve"> como, por la importancia de las </w:t>
      </w:r>
      <w:r>
        <w:rPr>
          <w:rFonts w:ascii="Calibri" w:eastAsia="Calibri" w:hAnsi="Calibri" w:cs="Calibri"/>
        </w:rPr>
        <w:t xml:space="preserve">1 </w:t>
      </w:r>
      <w:r>
        <w:t xml:space="preserve">deficiencias se presentan los hallazgos correspondientes </w:t>
      </w:r>
      <w:r>
        <w:t>en el numeral 6 del presente informe,</w:t>
      </w:r>
    </w:p>
    <w:p w14:paraId="71C3AFF0" w14:textId="77777777" w:rsidR="00E643CE" w:rsidRDefault="005A3560">
      <w:pPr>
        <w:spacing w:after="3" w:line="259" w:lineRule="auto"/>
        <w:ind w:left="29" w:hanging="10"/>
        <w:jc w:val="left"/>
      </w:pPr>
      <w:r>
        <w:rPr>
          <w:rFonts w:ascii="Calibri" w:eastAsia="Calibri" w:hAnsi="Calibri" w:cs="Calibri"/>
          <w:sz w:val="70"/>
        </w:rPr>
        <w:t>1</w:t>
      </w:r>
    </w:p>
    <w:p w14:paraId="7B417675" w14:textId="77777777" w:rsidR="00E643CE" w:rsidRDefault="005A3560">
      <w:pPr>
        <w:spacing w:line="266" w:lineRule="auto"/>
        <w:ind w:left="1608" w:hanging="10"/>
        <w:jc w:val="left"/>
      </w:pPr>
      <w:r>
        <w:rPr>
          <w:sz w:val="28"/>
        </w:rPr>
        <w:lastRenderedPageBreak/>
        <w:t>9.4 Verificar la documentación de respaldo correspondiente a la ejecución presupuestaria y financiera del(los) Convenio(s).</w:t>
      </w:r>
    </w:p>
    <w:tbl>
      <w:tblPr>
        <w:tblStyle w:val="TableGrid"/>
        <w:tblW w:w="9421" w:type="dxa"/>
        <w:tblInd w:w="643" w:type="dxa"/>
        <w:tblCellMar>
          <w:top w:w="0" w:type="dxa"/>
          <w:left w:w="0" w:type="dxa"/>
          <w:bottom w:w="0" w:type="dxa"/>
          <w:right w:w="0" w:type="dxa"/>
        </w:tblCellMar>
        <w:tblLook w:val="04A0" w:firstRow="1" w:lastRow="0" w:firstColumn="1" w:lastColumn="0" w:noHBand="0" w:noVBand="1"/>
      </w:tblPr>
      <w:tblGrid>
        <w:gridCol w:w="723"/>
        <w:gridCol w:w="8707"/>
      </w:tblGrid>
      <w:tr w:rsidR="00E643CE" w14:paraId="69A063C3" w14:textId="77777777">
        <w:trPr>
          <w:trHeight w:val="605"/>
        </w:trPr>
        <w:tc>
          <w:tcPr>
            <w:tcW w:w="980" w:type="dxa"/>
            <w:tcBorders>
              <w:top w:val="nil"/>
              <w:left w:val="nil"/>
              <w:bottom w:val="nil"/>
              <w:right w:val="nil"/>
            </w:tcBorders>
          </w:tcPr>
          <w:p w14:paraId="196A527A" w14:textId="77777777" w:rsidR="00E643CE" w:rsidRDefault="005A3560">
            <w:pPr>
              <w:spacing w:after="0" w:line="259" w:lineRule="auto"/>
              <w:ind w:left="0"/>
              <w:jc w:val="left"/>
            </w:pPr>
            <w:r>
              <w:rPr>
                <w:noProof/>
              </w:rPr>
              <w:drawing>
                <wp:inline distT="0" distB="0" distL="0" distR="0" wp14:anchorId="7CB56CA7" wp14:editId="57164E42">
                  <wp:extent cx="603740" cy="365871"/>
                  <wp:effectExtent l="0" t="0" r="0" b="0"/>
                  <wp:docPr id="106512" name="Picture 106512"/>
                  <wp:cNvGraphicFramePr/>
                  <a:graphic xmlns:a="http://schemas.openxmlformats.org/drawingml/2006/main">
                    <a:graphicData uri="http://schemas.openxmlformats.org/drawingml/2006/picture">
                      <pic:pic xmlns:pic="http://schemas.openxmlformats.org/drawingml/2006/picture">
                        <pic:nvPicPr>
                          <pic:cNvPr id="106512" name="Picture 106512"/>
                          <pic:cNvPicPr/>
                        </pic:nvPicPr>
                        <pic:blipFill>
                          <a:blip r:embed="rId264"/>
                          <a:stretch>
                            <a:fillRect/>
                          </a:stretch>
                        </pic:blipFill>
                        <pic:spPr>
                          <a:xfrm>
                            <a:off x="0" y="0"/>
                            <a:ext cx="603740" cy="365871"/>
                          </a:xfrm>
                          <a:prstGeom prst="rect">
                            <a:avLst/>
                          </a:prstGeom>
                        </pic:spPr>
                      </pic:pic>
                    </a:graphicData>
                  </a:graphic>
                </wp:inline>
              </w:drawing>
            </w:r>
          </w:p>
        </w:tc>
        <w:tc>
          <w:tcPr>
            <w:tcW w:w="8441" w:type="dxa"/>
            <w:tcBorders>
              <w:top w:val="nil"/>
              <w:left w:val="nil"/>
              <w:bottom w:val="nil"/>
              <w:right w:val="nil"/>
            </w:tcBorders>
          </w:tcPr>
          <w:p w14:paraId="1EEAE26C" w14:textId="77777777" w:rsidR="00E643CE" w:rsidRDefault="00E643CE">
            <w:pPr>
              <w:spacing w:after="0" w:line="259" w:lineRule="auto"/>
              <w:ind w:left="-1902" w:right="10343"/>
              <w:jc w:val="left"/>
            </w:pPr>
          </w:p>
          <w:tbl>
            <w:tblPr>
              <w:tblStyle w:val="TableGrid"/>
              <w:tblW w:w="8412" w:type="dxa"/>
              <w:tblInd w:w="29" w:type="dxa"/>
              <w:tblCellMar>
                <w:top w:w="19" w:type="dxa"/>
                <w:left w:w="204" w:type="dxa"/>
                <w:bottom w:w="0" w:type="dxa"/>
                <w:right w:w="951" w:type="dxa"/>
              </w:tblCellMar>
              <w:tblLook w:val="04A0" w:firstRow="1" w:lastRow="0" w:firstColumn="1" w:lastColumn="0" w:noHBand="0" w:noVBand="1"/>
            </w:tblPr>
            <w:tblGrid>
              <w:gridCol w:w="1161"/>
              <w:gridCol w:w="1161"/>
              <w:gridCol w:w="6090"/>
            </w:tblGrid>
            <w:tr w:rsidR="00E643CE" w14:paraId="2B36B920" w14:textId="77777777">
              <w:trPr>
                <w:trHeight w:val="605"/>
              </w:trPr>
              <w:tc>
                <w:tcPr>
                  <w:tcW w:w="297" w:type="dxa"/>
                  <w:tcBorders>
                    <w:top w:val="single" w:sz="2" w:space="0" w:color="000000"/>
                    <w:left w:val="single" w:sz="2" w:space="0" w:color="000000"/>
                    <w:bottom w:val="nil"/>
                    <w:right w:val="single" w:sz="2" w:space="0" w:color="000000"/>
                  </w:tcBorders>
                </w:tcPr>
                <w:p w14:paraId="33FD0361" w14:textId="77777777" w:rsidR="00E643CE" w:rsidRDefault="00E643CE">
                  <w:pPr>
                    <w:spacing w:after="160" w:line="259" w:lineRule="auto"/>
                    <w:ind w:left="0"/>
                    <w:jc w:val="left"/>
                  </w:pPr>
                </w:p>
              </w:tc>
              <w:tc>
                <w:tcPr>
                  <w:tcW w:w="391" w:type="dxa"/>
                  <w:tcBorders>
                    <w:top w:val="single" w:sz="2" w:space="0" w:color="000000"/>
                    <w:left w:val="single" w:sz="2" w:space="0" w:color="000000"/>
                    <w:bottom w:val="nil"/>
                    <w:right w:val="single" w:sz="2" w:space="0" w:color="000000"/>
                  </w:tcBorders>
                </w:tcPr>
                <w:p w14:paraId="0C777848" w14:textId="77777777" w:rsidR="00E643CE" w:rsidRDefault="00E643CE">
                  <w:pPr>
                    <w:spacing w:after="160" w:line="259" w:lineRule="auto"/>
                    <w:ind w:left="0"/>
                    <w:jc w:val="left"/>
                  </w:pPr>
                </w:p>
              </w:tc>
              <w:tc>
                <w:tcPr>
                  <w:tcW w:w="7724" w:type="dxa"/>
                  <w:tcBorders>
                    <w:top w:val="single" w:sz="2" w:space="0" w:color="000000"/>
                    <w:left w:val="single" w:sz="2" w:space="0" w:color="000000"/>
                    <w:bottom w:val="nil"/>
                    <w:right w:val="nil"/>
                  </w:tcBorders>
                </w:tcPr>
                <w:p w14:paraId="5E4E260A" w14:textId="77777777" w:rsidR="00E643CE" w:rsidRDefault="005A3560">
                  <w:pPr>
                    <w:spacing w:after="0" w:line="259" w:lineRule="auto"/>
                    <w:ind w:left="2295"/>
                    <w:jc w:val="left"/>
                  </w:pPr>
                  <w:r>
                    <w:rPr>
                      <w:sz w:val="18"/>
                    </w:rPr>
                    <w:t>MINISTERIO DE EDUCACION</w:t>
                  </w:r>
                </w:p>
                <w:p w14:paraId="77163D33" w14:textId="77777777" w:rsidR="00E643CE" w:rsidRDefault="005A3560">
                  <w:pPr>
                    <w:spacing w:after="0" w:line="259" w:lineRule="auto"/>
                    <w:ind w:left="1412" w:hanging="1412"/>
                  </w:pPr>
                  <w:r>
                    <w:rPr>
                      <w:sz w:val="18"/>
                    </w:rPr>
                    <w:t xml:space="preserve">EXAMEN ESPECIAL DE AUDITORIA DE CUMPLIMIENTO CON NIVEL OE SEGURIDAD LIMITADA A REQUERIMIENTO CONGRESO OE LA </w:t>
                  </w:r>
                  <w:proofErr w:type="spellStart"/>
                  <w:r>
                    <w:rPr>
                      <w:sz w:val="18"/>
                    </w:rPr>
                    <w:t>REPüGLlCA</w:t>
                  </w:r>
                  <w:proofErr w:type="spellEnd"/>
                </w:p>
              </w:tc>
            </w:tr>
          </w:tbl>
          <w:p w14:paraId="6D68D42B" w14:textId="77777777" w:rsidR="00E643CE" w:rsidRDefault="00E643CE">
            <w:pPr>
              <w:spacing w:after="160" w:line="259" w:lineRule="auto"/>
              <w:ind w:left="0"/>
              <w:jc w:val="left"/>
            </w:pPr>
          </w:p>
        </w:tc>
      </w:tr>
    </w:tbl>
    <w:p w14:paraId="492030A4" w14:textId="77777777" w:rsidR="00E643CE" w:rsidRDefault="005A3560">
      <w:pPr>
        <w:tabs>
          <w:tab w:val="center" w:pos="3981"/>
          <w:tab w:val="center" w:pos="6262"/>
          <w:tab w:val="center" w:pos="7342"/>
        </w:tabs>
        <w:spacing w:after="3" w:line="265" w:lineRule="auto"/>
        <w:ind w:left="0"/>
        <w:jc w:val="left"/>
      </w:pPr>
      <w:r>
        <w:rPr>
          <w:sz w:val="18"/>
        </w:rPr>
        <w:tab/>
        <w:t xml:space="preserve">OEL </w:t>
      </w:r>
      <w:r>
        <w:rPr>
          <w:sz w:val="18"/>
        </w:rPr>
        <w:tab/>
        <w:t xml:space="preserve">OE </w:t>
      </w:r>
      <w:r>
        <w:rPr>
          <w:sz w:val="18"/>
        </w:rPr>
        <w:tab/>
      </w:r>
      <w:proofErr w:type="spellStart"/>
      <w:r>
        <w:rPr>
          <w:sz w:val="18"/>
        </w:rPr>
        <w:t>OE</w:t>
      </w:r>
      <w:proofErr w:type="spellEnd"/>
      <w:r>
        <w:rPr>
          <w:sz w:val="18"/>
        </w:rPr>
        <w:t xml:space="preserve"> </w:t>
      </w:r>
    </w:p>
    <w:p w14:paraId="72F6E6A1" w14:textId="77777777" w:rsidR="00E643CE" w:rsidRDefault="005A3560">
      <w:pPr>
        <w:spacing w:after="0" w:line="265" w:lineRule="auto"/>
        <w:ind w:left="58" w:firstLine="1565"/>
        <w:jc w:val="left"/>
      </w:pPr>
      <w:r>
        <w:rPr>
          <w:noProof/>
          <w:sz w:val="22"/>
        </w:rPr>
        <mc:AlternateContent>
          <mc:Choice Requires="wpg">
            <w:drawing>
              <wp:anchor distT="0" distB="0" distL="114300" distR="114300" simplePos="0" relativeHeight="251695104" behindDoc="0" locked="0" layoutInCell="1" allowOverlap="1" wp14:anchorId="0DC5231B" wp14:editId="5EE07037">
                <wp:simplePos x="0" y="0"/>
                <wp:positionH relativeFrom="column">
                  <wp:posOffset>1030627</wp:posOffset>
                </wp:positionH>
                <wp:positionV relativeFrom="paragraph">
                  <wp:posOffset>281852</wp:posOffset>
                </wp:positionV>
                <wp:extent cx="5384875" cy="12192"/>
                <wp:effectExtent l="0" t="0" r="0" b="0"/>
                <wp:wrapSquare wrapText="bothSides"/>
                <wp:docPr id="306254" name="Group 306254"/>
                <wp:cNvGraphicFramePr/>
                <a:graphic xmlns:a="http://schemas.openxmlformats.org/drawingml/2006/main">
                  <a:graphicData uri="http://schemas.microsoft.com/office/word/2010/wordprocessingGroup">
                    <wpg:wgp>
                      <wpg:cNvGrpSpPr/>
                      <wpg:grpSpPr>
                        <a:xfrm>
                          <a:off x="0" y="0"/>
                          <a:ext cx="5384875" cy="12192"/>
                          <a:chOff x="0" y="0"/>
                          <a:chExt cx="5384875" cy="12192"/>
                        </a:xfrm>
                      </wpg:grpSpPr>
                      <wps:wsp>
                        <wps:cNvPr id="306253" name="Shape 306253"/>
                        <wps:cNvSpPr/>
                        <wps:spPr>
                          <a:xfrm>
                            <a:off x="0" y="0"/>
                            <a:ext cx="5384875" cy="12192"/>
                          </a:xfrm>
                          <a:custGeom>
                            <a:avLst/>
                            <a:gdLst/>
                            <a:ahLst/>
                            <a:cxnLst/>
                            <a:rect l="0" t="0" r="0" b="0"/>
                            <a:pathLst>
                              <a:path w="5384875" h="12192">
                                <a:moveTo>
                                  <a:pt x="0" y="6096"/>
                                </a:moveTo>
                                <a:lnTo>
                                  <a:pt x="5384875"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6254" style="width:424.006pt;height:0.960003pt;position:absolute;mso-position-horizontal-relative:text;mso-position-horizontal:absolute;margin-left:81.1518pt;mso-position-vertical-relative:text;margin-top:22.193pt;" coordsize="53848,121">
                <v:shape id="Shape 306253" style="position:absolute;width:53848;height:121;left:0;top:0;" coordsize="5384875,12192" path="m0,6096l5384875,6096">
                  <v:stroke weight="0.960003pt" endcap="flat" joinstyle="miter" miterlimit="1" on="true" color="#000000"/>
                  <v:fill on="false" color="#000000"/>
                </v:shape>
                <w10:wrap type="square"/>
              </v:group>
            </w:pict>
          </mc:Fallback>
        </mc:AlternateContent>
      </w:r>
      <w:r>
        <w:rPr>
          <w:sz w:val="14"/>
        </w:rPr>
        <w:t xml:space="preserve">CONTRALCAIA </w:t>
      </w:r>
      <w:r>
        <w:rPr>
          <w:sz w:val="14"/>
        </w:rPr>
        <w:tab/>
        <w:t xml:space="preserve">OE C </w:t>
      </w:r>
      <w:r>
        <w:rPr>
          <w:sz w:val="14"/>
        </w:rPr>
        <w:tab/>
        <w:t xml:space="preserve">OIRECC16N AUDITORIA </w:t>
      </w:r>
      <w:r>
        <w:rPr>
          <w:sz w:val="14"/>
        </w:rPr>
        <w:tab/>
        <w:t xml:space="preserve">ATENCIÓN DENIACIAS </w:t>
      </w:r>
      <w:r>
        <w:rPr>
          <w:rFonts w:ascii="Calibri" w:eastAsia="Calibri" w:hAnsi="Calibri" w:cs="Calibri"/>
          <w:sz w:val="14"/>
        </w:rPr>
        <w:t>1</w:t>
      </w:r>
    </w:p>
    <w:p w14:paraId="04FAB3A4" w14:textId="77777777" w:rsidR="00E643CE" w:rsidRDefault="005A3560">
      <w:pPr>
        <w:spacing w:after="274"/>
        <w:ind w:left="1623" w:right="14"/>
      </w:pPr>
      <w:r>
        <w:t>En cuanto a la verificación de la documentación de respaldo del Convenio 04-2022, se emitieron requerimientos de información por parte del equipo de</w:t>
      </w:r>
    </w:p>
    <w:p w14:paraId="20CA4584" w14:textId="77777777" w:rsidR="00E643CE" w:rsidRDefault="005A3560">
      <w:pPr>
        <w:spacing w:after="168"/>
        <w:ind w:left="14" w:right="14"/>
      </w:pPr>
      <w:r>
        <w:rPr>
          <w:rFonts w:ascii="Calibri" w:eastAsia="Calibri" w:hAnsi="Calibri" w:cs="Calibri"/>
        </w:rPr>
        <w:t xml:space="preserve">1 </w:t>
      </w:r>
      <w:r>
        <w:t xml:space="preserve">auditoría de la </w:t>
      </w:r>
      <w:proofErr w:type="spellStart"/>
      <w:r>
        <w:t>Contraloria</w:t>
      </w:r>
      <w:proofErr w:type="spellEnd"/>
      <w:r>
        <w:t xml:space="preserve"> General de Cuentas a la Fundación </w:t>
      </w:r>
      <w:proofErr w:type="gramStart"/>
      <w:r>
        <w:t>CONGUATET</w:t>
      </w:r>
      <w:proofErr w:type="gramEnd"/>
      <w:r>
        <w:t xml:space="preserve"> no obstante, los que se atendiero</w:t>
      </w:r>
      <w:r>
        <w:t xml:space="preserve">n, se atendieron con solicitud de prórroga y </w:t>
      </w:r>
      <w:r>
        <w:rPr>
          <w:rFonts w:ascii="Calibri" w:eastAsia="Calibri" w:hAnsi="Calibri" w:cs="Calibri"/>
        </w:rPr>
        <w:t xml:space="preserve">1 </w:t>
      </w:r>
      <w:r>
        <w:t xml:space="preserve">parcialmente por parte de dicha Fundación, dando como resultado atrasos en la realización de la auditoría. Sin embargo, la información relacionada con la que contaban en los archivos de </w:t>
      </w:r>
      <w:proofErr w:type="spellStart"/>
      <w:r>
        <w:t>Auditoria</w:t>
      </w:r>
      <w:proofErr w:type="spellEnd"/>
      <w:r>
        <w:t xml:space="preserve"> Interna del M</w:t>
      </w:r>
      <w:r>
        <w:t xml:space="preserve">inisterio de Educación, fue </w:t>
      </w:r>
      <w:r>
        <w:rPr>
          <w:rFonts w:ascii="Calibri" w:eastAsia="Calibri" w:hAnsi="Calibri" w:cs="Calibri"/>
        </w:rPr>
        <w:t xml:space="preserve">1 </w:t>
      </w:r>
      <w:r>
        <w:t>proporcionada a este equipo de auditoría, por lo cual, se basó la presente auditoría con la información proporcionada por Auditoría Interna del MINEDUC. Derivado de lo anterior, la documentación original no fue verificada al n</w:t>
      </w:r>
      <w:r>
        <w:t xml:space="preserve">o ser </w:t>
      </w:r>
      <w:r>
        <w:rPr>
          <w:noProof/>
          <w:sz w:val="22"/>
        </w:rPr>
        <mc:AlternateContent>
          <mc:Choice Requires="wpg">
            <w:drawing>
              <wp:inline distT="0" distB="0" distL="0" distR="0" wp14:anchorId="633DCAAA" wp14:editId="5494D00C">
                <wp:extent cx="121968" cy="292608"/>
                <wp:effectExtent l="0" t="0" r="0" b="0"/>
                <wp:docPr id="305937" name="Group 305937"/>
                <wp:cNvGraphicFramePr/>
                <a:graphic xmlns:a="http://schemas.openxmlformats.org/drawingml/2006/main">
                  <a:graphicData uri="http://schemas.microsoft.com/office/word/2010/wordprocessingGroup">
                    <wpg:wgp>
                      <wpg:cNvGrpSpPr/>
                      <wpg:grpSpPr>
                        <a:xfrm>
                          <a:off x="0" y="0"/>
                          <a:ext cx="121968" cy="292608"/>
                          <a:chOff x="0" y="0"/>
                          <a:chExt cx="121968" cy="292608"/>
                        </a:xfrm>
                      </wpg:grpSpPr>
                      <wps:wsp>
                        <wps:cNvPr id="107140" name="Rectangle 107140"/>
                        <wps:cNvSpPr/>
                        <wps:spPr>
                          <a:xfrm>
                            <a:off x="0" y="0"/>
                            <a:ext cx="162217" cy="389169"/>
                          </a:xfrm>
                          <a:prstGeom prst="rect">
                            <a:avLst/>
                          </a:prstGeom>
                          <a:ln>
                            <a:noFill/>
                          </a:ln>
                        </wps:spPr>
                        <wps:txbx>
                          <w:txbxContent>
                            <w:p w14:paraId="45FE72BA"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305937" style="width:9.60376pt;height:23.04pt;mso-position-horizontal-relative:char;mso-position-vertical-relative:line" coordsize="1219,2926">
                <v:rect id="Rectangle 107140" style="position:absolute;width:1622;height:3891;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v:group>
            </w:pict>
          </mc:Fallback>
        </mc:AlternateContent>
      </w:r>
      <w:r>
        <w:t xml:space="preserve"> proporcionada por la Fundación CONGUATE.</w:t>
      </w:r>
    </w:p>
    <w:p w14:paraId="0AD98F81" w14:textId="77777777" w:rsidR="00E643CE" w:rsidRDefault="005A3560">
      <w:pPr>
        <w:spacing w:after="0" w:line="259" w:lineRule="auto"/>
        <w:ind w:left="1633" w:hanging="10"/>
        <w:jc w:val="left"/>
      </w:pPr>
      <w:r>
        <w:rPr>
          <w:sz w:val="30"/>
        </w:rPr>
        <w:t>10. RESULTADOS DE LA AUDITORÍA</w:t>
      </w:r>
    </w:p>
    <w:p w14:paraId="57630454" w14:textId="77777777" w:rsidR="00E643CE" w:rsidRDefault="005A3560">
      <w:pPr>
        <w:spacing w:after="3" w:line="259" w:lineRule="auto"/>
        <w:ind w:left="14" w:right="5705" w:hanging="10"/>
        <w:jc w:val="left"/>
      </w:pPr>
      <w:r>
        <w:rPr>
          <w:rFonts w:ascii="Calibri" w:eastAsia="Calibri" w:hAnsi="Calibri" w:cs="Calibri"/>
          <w:sz w:val="74"/>
        </w:rPr>
        <w:t>1</w:t>
      </w:r>
    </w:p>
    <w:p w14:paraId="0CA9FAC3" w14:textId="77777777" w:rsidR="00E643CE" w:rsidRDefault="005A3560">
      <w:pPr>
        <w:tabs>
          <w:tab w:val="right" w:pos="10074"/>
        </w:tabs>
        <w:spacing w:line="266" w:lineRule="auto"/>
        <w:ind w:left="0"/>
        <w:jc w:val="left"/>
      </w:pPr>
      <w:r>
        <w:rPr>
          <w:rFonts w:ascii="Calibri" w:eastAsia="Calibri" w:hAnsi="Calibri" w:cs="Calibri"/>
          <w:sz w:val="28"/>
        </w:rPr>
        <w:t>1</w:t>
      </w:r>
      <w:r>
        <w:rPr>
          <w:rFonts w:ascii="Calibri" w:eastAsia="Calibri" w:hAnsi="Calibri" w:cs="Calibri"/>
          <w:sz w:val="28"/>
        </w:rPr>
        <w:tab/>
      </w:r>
      <w:proofErr w:type="gramStart"/>
      <w:r>
        <w:rPr>
          <w:sz w:val="28"/>
        </w:rPr>
        <w:t>Hallazgos</w:t>
      </w:r>
      <w:proofErr w:type="gramEnd"/>
      <w:r>
        <w:rPr>
          <w:sz w:val="28"/>
        </w:rPr>
        <w:t xml:space="preserve"> relacionados con Cumplimiento a Leyes y Regulaciones</w:t>
      </w:r>
    </w:p>
    <w:p w14:paraId="7005C20F" w14:textId="77777777" w:rsidR="00E643CE" w:rsidRDefault="005A3560">
      <w:pPr>
        <w:spacing w:after="634" w:line="266" w:lineRule="auto"/>
        <w:ind w:left="1608" w:hanging="10"/>
        <w:jc w:val="left"/>
      </w:pPr>
      <w:r>
        <w:rPr>
          <w:sz w:val="28"/>
        </w:rPr>
        <w:t>Aplicables</w:t>
      </w:r>
    </w:p>
    <w:p w14:paraId="27F2B4A2" w14:textId="77777777" w:rsidR="00E643CE" w:rsidRDefault="005A3560">
      <w:pPr>
        <w:tabs>
          <w:tab w:val="center" w:pos="2463"/>
        </w:tabs>
        <w:spacing w:after="140" w:line="266" w:lineRule="auto"/>
        <w:ind w:left="0"/>
        <w:jc w:val="left"/>
      </w:pPr>
      <w:r>
        <w:rPr>
          <w:rFonts w:ascii="Calibri" w:eastAsia="Calibri" w:hAnsi="Calibri" w:cs="Calibri"/>
          <w:sz w:val="28"/>
        </w:rPr>
        <w:t>1</w:t>
      </w:r>
      <w:r>
        <w:rPr>
          <w:rFonts w:ascii="Calibri" w:eastAsia="Calibri" w:hAnsi="Calibri" w:cs="Calibri"/>
          <w:sz w:val="28"/>
        </w:rPr>
        <w:tab/>
      </w:r>
      <w:proofErr w:type="gramStart"/>
      <w:r>
        <w:rPr>
          <w:sz w:val="28"/>
        </w:rPr>
        <w:t>Área</w:t>
      </w:r>
      <w:proofErr w:type="gramEnd"/>
      <w:r>
        <w:rPr>
          <w:sz w:val="28"/>
        </w:rPr>
        <w:t xml:space="preserve"> Financiera</w:t>
      </w:r>
    </w:p>
    <w:p w14:paraId="25087602" w14:textId="77777777" w:rsidR="00E643CE" w:rsidRDefault="005A3560">
      <w:pPr>
        <w:tabs>
          <w:tab w:val="center" w:pos="2372"/>
        </w:tabs>
        <w:spacing w:line="266" w:lineRule="auto"/>
        <w:ind w:left="0"/>
        <w:jc w:val="left"/>
      </w:pPr>
      <w:r>
        <w:rPr>
          <w:rFonts w:ascii="Calibri" w:eastAsia="Calibri" w:hAnsi="Calibri" w:cs="Calibri"/>
          <w:sz w:val="28"/>
        </w:rPr>
        <w:t>1</w:t>
      </w:r>
      <w:r>
        <w:rPr>
          <w:rFonts w:ascii="Calibri" w:eastAsia="Calibri" w:hAnsi="Calibri" w:cs="Calibri"/>
          <w:sz w:val="28"/>
        </w:rPr>
        <w:tab/>
      </w:r>
      <w:proofErr w:type="gramStart"/>
      <w:r>
        <w:rPr>
          <w:sz w:val="28"/>
        </w:rPr>
        <w:t>Hallazgo</w:t>
      </w:r>
      <w:proofErr w:type="gramEnd"/>
      <w:r>
        <w:rPr>
          <w:sz w:val="28"/>
        </w:rPr>
        <w:t xml:space="preserve"> No. 1</w:t>
      </w:r>
    </w:p>
    <w:p w14:paraId="50A3E552" w14:textId="77777777" w:rsidR="00E643CE" w:rsidRDefault="005A3560">
      <w:pPr>
        <w:spacing w:line="266" w:lineRule="auto"/>
        <w:ind w:left="1608" w:hanging="10"/>
        <w:jc w:val="left"/>
      </w:pPr>
      <w:r>
        <w:rPr>
          <w:sz w:val="28"/>
        </w:rPr>
        <w:t>Fraccionamiento en la adquisición de bienes y suministros</w:t>
      </w:r>
    </w:p>
    <w:p w14:paraId="3AA15647" w14:textId="77777777" w:rsidR="00E643CE" w:rsidRDefault="005A3560">
      <w:pPr>
        <w:spacing w:after="3" w:line="259" w:lineRule="auto"/>
        <w:ind w:left="58" w:hanging="10"/>
        <w:jc w:val="left"/>
      </w:pPr>
      <w:r>
        <w:rPr>
          <w:rFonts w:ascii="Calibri" w:eastAsia="Calibri" w:hAnsi="Calibri" w:cs="Calibri"/>
          <w:sz w:val="70"/>
        </w:rPr>
        <w:lastRenderedPageBreak/>
        <w:t>1</w:t>
      </w:r>
    </w:p>
    <w:p w14:paraId="5A77B350" w14:textId="77777777" w:rsidR="00E643CE" w:rsidRDefault="005A3560">
      <w:pPr>
        <w:spacing w:after="172" w:line="266" w:lineRule="auto"/>
        <w:ind w:left="1608" w:hanging="10"/>
        <w:jc w:val="left"/>
      </w:pPr>
      <w:r>
        <w:rPr>
          <w:sz w:val="28"/>
        </w:rPr>
        <w:t>Condición</w:t>
      </w:r>
    </w:p>
    <w:p w14:paraId="3D26F5E1" w14:textId="77777777" w:rsidR="00E643CE" w:rsidRDefault="005A3560">
      <w:pPr>
        <w:spacing w:after="243"/>
        <w:ind w:left="14" w:right="14"/>
      </w:pPr>
      <w:r>
        <w:rPr>
          <w:noProof/>
          <w:sz w:val="22"/>
        </w:rPr>
        <mc:AlternateContent>
          <mc:Choice Requires="wpg">
            <w:drawing>
              <wp:anchor distT="0" distB="0" distL="114300" distR="114300" simplePos="0" relativeHeight="251696128" behindDoc="0" locked="0" layoutInCell="1" allowOverlap="1" wp14:anchorId="6BFE3299" wp14:editId="11E81A69">
                <wp:simplePos x="0" y="0"/>
                <wp:positionH relativeFrom="column">
                  <wp:posOffset>30492</wp:posOffset>
                </wp:positionH>
                <wp:positionV relativeFrom="paragraph">
                  <wp:posOffset>1539500</wp:posOffset>
                </wp:positionV>
                <wp:extent cx="115869" cy="286512"/>
                <wp:effectExtent l="0" t="0" r="0" b="0"/>
                <wp:wrapSquare wrapText="bothSides"/>
                <wp:docPr id="305938" name="Group 305938"/>
                <wp:cNvGraphicFramePr/>
                <a:graphic xmlns:a="http://schemas.openxmlformats.org/drawingml/2006/main">
                  <a:graphicData uri="http://schemas.microsoft.com/office/word/2010/wordprocessingGroup">
                    <wpg:wgp>
                      <wpg:cNvGrpSpPr/>
                      <wpg:grpSpPr>
                        <a:xfrm>
                          <a:off x="0" y="0"/>
                          <a:ext cx="115869" cy="286512"/>
                          <a:chOff x="0" y="0"/>
                          <a:chExt cx="115869" cy="286512"/>
                        </a:xfrm>
                      </wpg:grpSpPr>
                      <wps:wsp>
                        <wps:cNvPr id="107149" name="Rectangle 107149"/>
                        <wps:cNvSpPr/>
                        <wps:spPr>
                          <a:xfrm>
                            <a:off x="0" y="0"/>
                            <a:ext cx="154106" cy="381061"/>
                          </a:xfrm>
                          <a:prstGeom prst="rect">
                            <a:avLst/>
                          </a:prstGeom>
                          <a:ln>
                            <a:noFill/>
                          </a:ln>
                        </wps:spPr>
                        <wps:txbx>
                          <w:txbxContent>
                            <w:p w14:paraId="6077AE84" w14:textId="77777777" w:rsidR="00E643CE" w:rsidRDefault="005A3560">
                              <w:pPr>
                                <w:spacing w:after="160" w:line="259" w:lineRule="auto"/>
                                <w:ind w:left="0"/>
                                <w:jc w:val="left"/>
                              </w:pPr>
                              <w:r>
                                <w:rPr>
                                  <w:rFonts w:ascii="Calibri" w:eastAsia="Calibri" w:hAnsi="Calibri" w:cs="Calibri"/>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5938" style="width:9.12357pt;height:22.56pt;position:absolute;mso-position-horizontal-relative:text;mso-position-horizontal:absolute;margin-left:2.40094pt;mso-position-vertical-relative:text;margin-top:121.22pt;" coordsize="1158,2865">
                <v:rect id="Rectangle 107149" style="position:absolute;width:1541;height:3810;left:0;top:0;" filled="f" stroked="f">
                  <v:textbox inset="0,0,0,0">
                    <w:txbxContent>
                      <w:p>
                        <w:pPr>
                          <w:spacing w:before="0" w:after="160" w:line="259" w:lineRule="auto"/>
                          <w:ind w:left="0" w:firstLine="0"/>
                          <w:jc w:val="left"/>
                        </w:pPr>
                        <w:r>
                          <w:rPr>
                            <w:rFonts w:cs="Calibri" w:hAnsi="Calibri" w:eastAsia="Calibri" w:ascii="Calibri"/>
                            <w:sz w:val="70"/>
                          </w:rPr>
                          <w:t xml:space="preserve">1</w:t>
                        </w:r>
                      </w:p>
                    </w:txbxContent>
                  </v:textbox>
                </v:rect>
                <w10:wrap type="square"/>
              </v:group>
            </w:pict>
          </mc:Fallback>
        </mc:AlternateContent>
      </w:r>
      <w:r>
        <w:rPr>
          <w:rFonts w:ascii="Calibri" w:eastAsia="Calibri" w:hAnsi="Calibri" w:cs="Calibri"/>
        </w:rPr>
        <w:t xml:space="preserve">1 </w:t>
      </w:r>
      <w:r>
        <w:t xml:space="preserve">Durante la verificación del Convenio No. 04-2022, de fecha 05 de abril de 2022, de Pago de Asignación Presupuestaria Especial, suscrito entre el Ministerio de Educación a través de la Dirección Departamental de Educación Guatemala Norte, </w:t>
      </w:r>
      <w:r>
        <w:rPr>
          <w:rFonts w:ascii="Calibri" w:eastAsia="Calibri" w:hAnsi="Calibri" w:cs="Calibri"/>
        </w:rPr>
        <w:t xml:space="preserve">1 </w:t>
      </w:r>
      <w:r>
        <w:t>con la Fundación</w:t>
      </w:r>
      <w:r>
        <w:t xml:space="preserve"> CONGUATE, se evidenció que dicha Fundación, presentó información de las facturas relacionadas con las compras de bienes y suministros para la escuela de emprendimiento y talleres de capacitación por la cantidad de </w:t>
      </w:r>
      <w:r>
        <w:rPr>
          <w:rFonts w:ascii="Calibri" w:eastAsia="Calibri" w:hAnsi="Calibri" w:cs="Calibri"/>
        </w:rPr>
        <w:t xml:space="preserve">1 </w:t>
      </w:r>
      <w:r>
        <w:t>Q1 A41 ,694.55; de las cuales Q917,611.</w:t>
      </w:r>
      <w:r>
        <w:t>05 fueron compras directas y Q5241083.50 compras de baja cuantía, evidenciándose fraccionamiento al realizarse dichas adquisiciones de un mismo bien dentro de un mismo cuatrimestre.</w:t>
      </w:r>
    </w:p>
    <w:p w14:paraId="1AB38F35" w14:textId="77777777" w:rsidR="00E643CE" w:rsidRDefault="005A3560">
      <w:pPr>
        <w:tabs>
          <w:tab w:val="center" w:pos="1998"/>
        </w:tabs>
        <w:spacing w:line="266" w:lineRule="auto"/>
        <w:ind w:left="0"/>
        <w:jc w:val="left"/>
      </w:pPr>
      <w:r>
        <w:rPr>
          <w:noProof/>
          <w:sz w:val="22"/>
        </w:rPr>
        <mc:AlternateContent>
          <mc:Choice Requires="wpg">
            <w:drawing>
              <wp:inline distT="0" distB="0" distL="0" distR="0" wp14:anchorId="1049E751" wp14:editId="7E3BD89A">
                <wp:extent cx="121968" cy="286512"/>
                <wp:effectExtent l="0" t="0" r="0" b="0"/>
                <wp:docPr id="305939" name="Group 305939"/>
                <wp:cNvGraphicFramePr/>
                <a:graphic xmlns:a="http://schemas.openxmlformats.org/drawingml/2006/main">
                  <a:graphicData uri="http://schemas.microsoft.com/office/word/2010/wordprocessingGroup">
                    <wpg:wgp>
                      <wpg:cNvGrpSpPr/>
                      <wpg:grpSpPr>
                        <a:xfrm>
                          <a:off x="0" y="0"/>
                          <a:ext cx="121968" cy="286512"/>
                          <a:chOff x="0" y="0"/>
                          <a:chExt cx="121968" cy="286512"/>
                        </a:xfrm>
                      </wpg:grpSpPr>
                      <wps:wsp>
                        <wps:cNvPr id="107150" name="Rectangle 107150"/>
                        <wps:cNvSpPr/>
                        <wps:spPr>
                          <a:xfrm>
                            <a:off x="0" y="0"/>
                            <a:ext cx="162217" cy="381061"/>
                          </a:xfrm>
                          <a:prstGeom prst="rect">
                            <a:avLst/>
                          </a:prstGeom>
                          <a:ln>
                            <a:noFill/>
                          </a:ln>
                        </wps:spPr>
                        <wps:txbx>
                          <w:txbxContent>
                            <w:p w14:paraId="399B7572"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305939" style="width:9.60376pt;height:22.56pt;mso-position-horizontal-relative:char;mso-position-vertical-relative:line" coordsize="1219,2865">
                <v:rect id="Rectangle 107150" style="position:absolute;width:1622;height:3810;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v:group>
            </w:pict>
          </mc:Fallback>
        </mc:AlternateContent>
      </w:r>
      <w:r>
        <w:rPr>
          <w:sz w:val="28"/>
        </w:rPr>
        <w:tab/>
        <w:t>Criterio</w:t>
      </w:r>
    </w:p>
    <w:p w14:paraId="7589AF41" w14:textId="77777777" w:rsidR="00E643CE" w:rsidRDefault="005A3560">
      <w:pPr>
        <w:ind w:left="14" w:right="14"/>
      </w:pPr>
      <w:r>
        <w:t>Decreto Número 57-92 del Congreso de la República de Guatem</w:t>
      </w:r>
      <w:r>
        <w:t>ala, Ley de</w:t>
      </w:r>
    </w:p>
    <w:p w14:paraId="3E1549FF" w14:textId="77777777" w:rsidR="00E643CE" w:rsidRDefault="005A3560">
      <w:pPr>
        <w:spacing w:after="337"/>
        <w:ind w:left="1594" w:right="14"/>
      </w:pPr>
      <w:r>
        <w:t>Contracciones del Estado, en su artículo 17 Monto, establece: "Cuando el monto</w:t>
      </w:r>
    </w:p>
    <w:p w14:paraId="51C49F5E" w14:textId="77777777" w:rsidR="00E643CE" w:rsidRDefault="005A3560">
      <w:pPr>
        <w:spacing w:after="50"/>
        <w:ind w:left="1560" w:right="14" w:hanging="1546"/>
      </w:pPr>
      <w:r>
        <w:rPr>
          <w:rFonts w:ascii="Calibri" w:eastAsia="Calibri" w:hAnsi="Calibri" w:cs="Calibri"/>
        </w:rPr>
        <w:t xml:space="preserve">1 </w:t>
      </w:r>
      <w:r>
        <w:t xml:space="preserve">total de los bienes, suministros y obras, exceda de las cantidades establecidas, en el artículo 38, la compra o contracción deberá hacerse por Licitación Pública, </w:t>
      </w:r>
      <w:r>
        <w:t>salvo</w:t>
      </w:r>
    </w:p>
    <w:p w14:paraId="7F22A9EB" w14:textId="77777777" w:rsidR="00E643CE" w:rsidRDefault="005A3560">
      <w:pPr>
        <w:spacing w:after="10" w:line="259" w:lineRule="auto"/>
        <w:ind w:left="634"/>
        <w:jc w:val="left"/>
      </w:pPr>
      <w:r>
        <w:rPr>
          <w:noProof/>
        </w:rPr>
        <w:drawing>
          <wp:inline distT="0" distB="0" distL="0" distR="0" wp14:anchorId="58F18567" wp14:editId="4497AB31">
            <wp:extent cx="5982518" cy="390144"/>
            <wp:effectExtent l="0" t="0" r="0" b="0"/>
            <wp:docPr id="109165" name="Picture 109165"/>
            <wp:cNvGraphicFramePr/>
            <a:graphic xmlns:a="http://schemas.openxmlformats.org/drawingml/2006/main">
              <a:graphicData uri="http://schemas.openxmlformats.org/drawingml/2006/picture">
                <pic:pic xmlns:pic="http://schemas.openxmlformats.org/drawingml/2006/picture">
                  <pic:nvPicPr>
                    <pic:cNvPr id="109165" name="Picture 109165"/>
                    <pic:cNvPicPr/>
                  </pic:nvPicPr>
                  <pic:blipFill>
                    <a:blip r:embed="rId265"/>
                    <a:stretch>
                      <a:fillRect/>
                    </a:stretch>
                  </pic:blipFill>
                  <pic:spPr>
                    <a:xfrm>
                      <a:off x="0" y="0"/>
                      <a:ext cx="5982518" cy="390144"/>
                    </a:xfrm>
                    <a:prstGeom prst="rect">
                      <a:avLst/>
                    </a:prstGeom>
                  </pic:spPr>
                </pic:pic>
              </a:graphicData>
            </a:graphic>
          </wp:inline>
        </w:drawing>
      </w:r>
    </w:p>
    <w:p w14:paraId="6FDD953A" w14:textId="77777777" w:rsidR="00E643CE" w:rsidRDefault="005A3560">
      <w:pPr>
        <w:spacing w:after="3" w:line="265" w:lineRule="auto"/>
        <w:ind w:left="3562" w:right="3168" w:hanging="10"/>
        <w:jc w:val="center"/>
      </w:pPr>
      <w:r>
        <w:rPr>
          <w:sz w:val="18"/>
        </w:rPr>
        <w:t xml:space="preserve">OE </w:t>
      </w:r>
    </w:p>
    <w:p w14:paraId="22B2D1D3" w14:textId="77777777" w:rsidR="00E643CE" w:rsidRDefault="00E643CE">
      <w:pPr>
        <w:sectPr w:rsidR="00E643CE">
          <w:headerReference w:type="even" r:id="rId266"/>
          <w:headerReference w:type="default" r:id="rId267"/>
          <w:footerReference w:type="even" r:id="rId268"/>
          <w:footerReference w:type="default" r:id="rId269"/>
          <w:headerReference w:type="first" r:id="rId270"/>
          <w:footerReference w:type="first" r:id="rId271"/>
          <w:pgSz w:w="12254" w:h="15859"/>
          <w:pgMar w:top="685" w:right="1902" w:bottom="682" w:left="279" w:header="394" w:footer="360" w:gutter="0"/>
          <w:cols w:space="720"/>
          <w:titlePg/>
        </w:sectPr>
      </w:pPr>
    </w:p>
    <w:p w14:paraId="412859F4" w14:textId="77777777" w:rsidR="00E643CE" w:rsidRDefault="005A3560">
      <w:pPr>
        <w:tabs>
          <w:tab w:val="center" w:pos="2146"/>
          <w:tab w:val="center" w:pos="3241"/>
          <w:tab w:val="center" w:pos="7995"/>
          <w:tab w:val="right" w:pos="10161"/>
        </w:tabs>
        <w:spacing w:after="97" w:line="265" w:lineRule="auto"/>
        <w:ind w:left="0"/>
        <w:jc w:val="left"/>
      </w:pPr>
      <w:r>
        <w:rPr>
          <w:sz w:val="14"/>
        </w:rPr>
        <w:lastRenderedPageBreak/>
        <w:tab/>
        <w:t xml:space="preserve">CONTRALOÑIA </w:t>
      </w:r>
      <w:r>
        <w:rPr>
          <w:sz w:val="14"/>
        </w:rPr>
        <w:tab/>
        <w:t xml:space="preserve">OE </w:t>
      </w:r>
      <w:r>
        <w:rPr>
          <w:sz w:val="14"/>
        </w:rPr>
        <w:tab/>
      </w:r>
      <w:proofErr w:type="spellStart"/>
      <w:r>
        <w:rPr>
          <w:sz w:val="14"/>
        </w:rPr>
        <w:t>OE</w:t>
      </w:r>
      <w:proofErr w:type="spellEnd"/>
      <w:r>
        <w:rPr>
          <w:sz w:val="14"/>
        </w:rPr>
        <w:t xml:space="preserve"> </w:t>
      </w:r>
      <w:proofErr w:type="spellStart"/>
      <w:proofErr w:type="gramStart"/>
      <w:r>
        <w:rPr>
          <w:sz w:val="14"/>
        </w:rPr>
        <w:t>AUCqroR</w:t>
      </w:r>
      <w:proofErr w:type="spellEnd"/>
      <w:r>
        <w:rPr>
          <w:sz w:val="14"/>
        </w:rPr>
        <w:t>[</w:t>
      </w:r>
      <w:proofErr w:type="gramEnd"/>
      <w:r>
        <w:rPr>
          <w:sz w:val="14"/>
        </w:rPr>
        <w:t xml:space="preserve">A </w:t>
      </w:r>
      <w:r>
        <w:rPr>
          <w:sz w:val="14"/>
        </w:rPr>
        <w:tab/>
        <w:t>ATENCION OENUNCIAS</w:t>
      </w:r>
    </w:p>
    <w:p w14:paraId="440FB85D" w14:textId="77777777" w:rsidR="00E643CE" w:rsidRDefault="005A3560">
      <w:pPr>
        <w:spacing w:after="35" w:line="259" w:lineRule="auto"/>
        <w:ind w:left="1719"/>
        <w:jc w:val="left"/>
      </w:pPr>
      <w:r>
        <w:rPr>
          <w:noProof/>
          <w:sz w:val="22"/>
        </w:rPr>
        <mc:AlternateContent>
          <mc:Choice Requires="wpg">
            <w:drawing>
              <wp:inline distT="0" distB="0" distL="0" distR="0" wp14:anchorId="098F4A6D" wp14:editId="5926DFFC">
                <wp:extent cx="5384829" cy="12196"/>
                <wp:effectExtent l="0" t="0" r="0" b="0"/>
                <wp:docPr id="306259" name="Group 306259"/>
                <wp:cNvGraphicFramePr/>
                <a:graphic xmlns:a="http://schemas.openxmlformats.org/drawingml/2006/main">
                  <a:graphicData uri="http://schemas.microsoft.com/office/word/2010/wordprocessingGroup">
                    <wpg:wgp>
                      <wpg:cNvGrpSpPr/>
                      <wpg:grpSpPr>
                        <a:xfrm>
                          <a:off x="0" y="0"/>
                          <a:ext cx="5384829" cy="12196"/>
                          <a:chOff x="0" y="0"/>
                          <a:chExt cx="5384829" cy="12196"/>
                        </a:xfrm>
                      </wpg:grpSpPr>
                      <wps:wsp>
                        <wps:cNvPr id="306258" name="Shape 306258"/>
                        <wps:cNvSpPr/>
                        <wps:spPr>
                          <a:xfrm>
                            <a:off x="0" y="0"/>
                            <a:ext cx="5384829" cy="12196"/>
                          </a:xfrm>
                          <a:custGeom>
                            <a:avLst/>
                            <a:gdLst/>
                            <a:ahLst/>
                            <a:cxnLst/>
                            <a:rect l="0" t="0" r="0" b="0"/>
                            <a:pathLst>
                              <a:path w="5384829" h="12196">
                                <a:moveTo>
                                  <a:pt x="0" y="6098"/>
                                </a:moveTo>
                                <a:lnTo>
                                  <a:pt x="5384829"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259" style="width:424.002pt;height:0.960293pt;mso-position-horizontal-relative:char;mso-position-vertical-relative:line" coordsize="53848,121">
                <v:shape id="Shape 306258" style="position:absolute;width:53848;height:121;left:0;top:0;" coordsize="5384829,12196" path="m0,6098l5384829,6098">
                  <v:stroke weight="0.960293pt" endcap="flat" joinstyle="miter" miterlimit="1" on="true" color="#000000"/>
                  <v:fill on="false" color="#000000"/>
                </v:shape>
              </v:group>
            </w:pict>
          </mc:Fallback>
        </mc:AlternateContent>
      </w:r>
    </w:p>
    <w:p w14:paraId="2A208FA5" w14:textId="77777777" w:rsidR="00E643CE" w:rsidRDefault="005A3560">
      <w:pPr>
        <w:spacing w:after="301"/>
        <w:ind w:left="163" w:right="259"/>
      </w:pPr>
      <w:r>
        <w:rPr>
          <w:rFonts w:ascii="Calibri" w:eastAsia="Calibri" w:hAnsi="Calibri" w:cs="Calibri"/>
        </w:rPr>
        <w:t xml:space="preserve">1 </w:t>
      </w:r>
      <w:r>
        <w:t xml:space="preserve">los casos de excepción que indica la presente ley, en el capítulo III del Título III. Si no excede de dicha suma, se </w:t>
      </w:r>
      <w:proofErr w:type="gramStart"/>
      <w:r>
        <w:t>sujetara</w:t>
      </w:r>
      <w:proofErr w:type="gramEnd"/>
      <w:r>
        <w:t xml:space="preserve"> a los requisitos de cotización o a los de compras direc</w:t>
      </w:r>
      <w:r>
        <w:t xml:space="preserve">tas conforme se establece en la ley y en su reglamento". El articulo </w:t>
      </w:r>
      <w:r>
        <w:rPr>
          <w:rFonts w:ascii="Calibri" w:eastAsia="Calibri" w:hAnsi="Calibri" w:cs="Calibri"/>
        </w:rPr>
        <w:t xml:space="preserve">1 </w:t>
      </w:r>
      <w:proofErr w:type="gramStart"/>
      <w:r>
        <w:t>81 ,</w:t>
      </w:r>
      <w:proofErr w:type="gramEnd"/>
      <w:r>
        <w:t xml:space="preserve"> Fraccionamiento, establece: "Se entenderá que existe fraccionamiento, cuando una misma unidad ejecutora realice varias adquisiciones con el propósito de evadir la cotización y lici</w:t>
      </w:r>
      <w:r>
        <w:t>taciones públicas... También se incurre en fraccionamiento</w:t>
      </w:r>
    </w:p>
    <w:p w14:paraId="3E3367D6" w14:textId="77777777" w:rsidR="00E643CE" w:rsidRDefault="005A3560">
      <w:pPr>
        <w:spacing w:after="110"/>
        <w:ind w:left="163" w:right="259"/>
      </w:pPr>
      <w:r>
        <w:rPr>
          <w:rFonts w:ascii="Calibri" w:eastAsia="Calibri" w:hAnsi="Calibri" w:cs="Calibri"/>
        </w:rPr>
        <w:t xml:space="preserve">1 </w:t>
      </w:r>
      <w:r>
        <w:t xml:space="preserve">cuando una misma unidad ejecutora realice varias cotizaciones de un mismo bien o servicio, dentro de un mismo ejercicio fiscal, cuya suma exceda el monto a partir </w:t>
      </w:r>
      <w:r>
        <w:rPr>
          <w:rFonts w:ascii="Calibri" w:eastAsia="Calibri" w:hAnsi="Calibri" w:cs="Calibri"/>
        </w:rPr>
        <w:t xml:space="preserve">1 </w:t>
      </w:r>
      <w:r>
        <w:t>del cual la licitación pública es obligatoria.</w:t>
      </w:r>
      <w:r>
        <w:rPr>
          <w:noProof/>
        </w:rPr>
        <w:drawing>
          <wp:inline distT="0" distB="0" distL="0" distR="0" wp14:anchorId="436B9CB7" wp14:editId="1267EDFA">
            <wp:extent cx="128065" cy="115859"/>
            <wp:effectExtent l="0" t="0" r="0" b="0"/>
            <wp:docPr id="306256" name="Picture 306256"/>
            <wp:cNvGraphicFramePr/>
            <a:graphic xmlns:a="http://schemas.openxmlformats.org/drawingml/2006/main">
              <a:graphicData uri="http://schemas.openxmlformats.org/drawingml/2006/picture">
                <pic:pic xmlns:pic="http://schemas.openxmlformats.org/drawingml/2006/picture">
                  <pic:nvPicPr>
                    <pic:cNvPr id="306256" name="Picture 306256"/>
                    <pic:cNvPicPr/>
                  </pic:nvPicPr>
                  <pic:blipFill>
                    <a:blip r:embed="rId272"/>
                    <a:stretch>
                      <a:fillRect/>
                    </a:stretch>
                  </pic:blipFill>
                  <pic:spPr>
                    <a:xfrm>
                      <a:off x="0" y="0"/>
                      <a:ext cx="128065" cy="115859"/>
                    </a:xfrm>
                    <a:prstGeom prst="rect">
                      <a:avLst/>
                    </a:prstGeom>
                  </pic:spPr>
                </pic:pic>
              </a:graphicData>
            </a:graphic>
          </wp:inline>
        </w:drawing>
      </w:r>
    </w:p>
    <w:p w14:paraId="55234DBD" w14:textId="77777777" w:rsidR="00E643CE" w:rsidRDefault="005A3560">
      <w:pPr>
        <w:spacing w:after="302" w:line="259" w:lineRule="auto"/>
        <w:ind w:left="1729" w:hanging="10"/>
        <w:jc w:val="left"/>
      </w:pPr>
      <w:r>
        <w:rPr>
          <w:sz w:val="30"/>
        </w:rPr>
        <w:t>Causa</w:t>
      </w:r>
    </w:p>
    <w:p w14:paraId="466A3310" w14:textId="77777777" w:rsidR="00E643CE" w:rsidRDefault="005A3560">
      <w:pPr>
        <w:tabs>
          <w:tab w:val="right" w:pos="10161"/>
        </w:tabs>
        <w:ind w:left="0"/>
        <w:jc w:val="left"/>
      </w:pPr>
      <w:r>
        <w:rPr>
          <w:rFonts w:ascii="Calibri" w:eastAsia="Calibri" w:hAnsi="Calibri" w:cs="Calibri"/>
        </w:rPr>
        <w:t>1</w:t>
      </w:r>
      <w:r>
        <w:rPr>
          <w:rFonts w:ascii="Calibri" w:eastAsia="Calibri" w:hAnsi="Calibri" w:cs="Calibri"/>
        </w:rPr>
        <w:tab/>
      </w:r>
      <w:proofErr w:type="gramStart"/>
      <w:r>
        <w:t>El</w:t>
      </w:r>
      <w:proofErr w:type="gramEnd"/>
      <w:r>
        <w:t xml:space="preserve"> Presidente del Consejo Directivo y Representante Legal de la Fundación</w:t>
      </w:r>
    </w:p>
    <w:p w14:paraId="7335B9C3" w14:textId="77777777" w:rsidR="00E643CE" w:rsidRDefault="005A3560">
      <w:pPr>
        <w:spacing w:after="404" w:line="311" w:lineRule="auto"/>
        <w:ind w:left="163" w:right="269" w:firstLine="1556"/>
      </w:pPr>
      <w:r>
        <w:t xml:space="preserve">CONGUATE, consintió y aprobó las adquisiciones y pagos, sin tomar en cuenta </w:t>
      </w:r>
      <w:r>
        <w:rPr>
          <w:rFonts w:ascii="Calibri" w:eastAsia="Calibri" w:hAnsi="Calibri" w:cs="Calibri"/>
        </w:rPr>
        <w:t xml:space="preserve">1 </w:t>
      </w:r>
      <w:r>
        <w:t>que sobrepasaban los límites establecidos en la Ley de Contrataciones del Estado, para cada modalidad de</w:t>
      </w:r>
      <w:r>
        <w:t xml:space="preserve"> compra.</w:t>
      </w:r>
    </w:p>
    <w:p w14:paraId="6F245C95" w14:textId="77777777" w:rsidR="00E643CE" w:rsidRDefault="005A3560">
      <w:pPr>
        <w:spacing w:after="3" w:line="259" w:lineRule="auto"/>
        <w:ind w:left="173" w:hanging="10"/>
        <w:jc w:val="left"/>
      </w:pPr>
      <w:r>
        <w:rPr>
          <w:rFonts w:ascii="Calibri" w:eastAsia="Calibri" w:hAnsi="Calibri" w:cs="Calibri"/>
          <w:sz w:val="70"/>
        </w:rPr>
        <w:t>1</w:t>
      </w:r>
    </w:p>
    <w:p w14:paraId="6100ABF3" w14:textId="77777777" w:rsidR="00E643CE" w:rsidRDefault="005A3560">
      <w:pPr>
        <w:spacing w:after="301" w:line="266" w:lineRule="auto"/>
        <w:ind w:left="1748" w:hanging="10"/>
        <w:jc w:val="left"/>
      </w:pPr>
      <w:r>
        <w:rPr>
          <w:sz w:val="28"/>
        </w:rPr>
        <w:t>Efecto</w:t>
      </w:r>
    </w:p>
    <w:p w14:paraId="71D171CD" w14:textId="77777777" w:rsidR="00E643CE" w:rsidRDefault="005A3560">
      <w:pPr>
        <w:spacing w:after="85" w:line="323" w:lineRule="auto"/>
        <w:ind w:left="1719" w:right="14" w:hanging="1556"/>
      </w:pPr>
      <w:r>
        <w:rPr>
          <w:rFonts w:ascii="Calibri" w:eastAsia="Calibri" w:hAnsi="Calibri" w:cs="Calibri"/>
        </w:rPr>
        <w:t xml:space="preserve">1 </w:t>
      </w:r>
      <w:proofErr w:type="gramStart"/>
      <w:r>
        <w:t>La</w:t>
      </w:r>
      <w:proofErr w:type="gramEnd"/>
      <w:r>
        <w:t xml:space="preserve"> falta de cotización o licitación, limita la adquisición de bienes, suministros y servicios a precios más favorables, y limita la transparencia en el uso de los</w:t>
      </w:r>
    </w:p>
    <w:p w14:paraId="0B07AE3A" w14:textId="77777777" w:rsidR="00E643CE" w:rsidRDefault="005A3560">
      <w:pPr>
        <w:tabs>
          <w:tab w:val="center" w:pos="2535"/>
        </w:tabs>
        <w:ind w:left="0"/>
        <w:jc w:val="left"/>
      </w:pPr>
      <w:r>
        <w:rPr>
          <w:noProof/>
        </w:rPr>
        <w:drawing>
          <wp:anchor distT="0" distB="0" distL="114300" distR="114300" simplePos="0" relativeHeight="251697152" behindDoc="0" locked="0" layoutInCell="1" allowOverlap="0" wp14:anchorId="38214CF6" wp14:editId="70925B98">
            <wp:simplePos x="0" y="0"/>
            <wp:positionH relativeFrom="page">
              <wp:posOffset>6964298</wp:posOffset>
            </wp:positionH>
            <wp:positionV relativeFrom="page">
              <wp:posOffset>6018576</wp:posOffset>
            </wp:positionV>
            <wp:extent cx="768390" cy="469534"/>
            <wp:effectExtent l="0" t="0" r="0" b="0"/>
            <wp:wrapSquare wrapText="bothSides"/>
            <wp:docPr id="112289" name="Picture 112289"/>
            <wp:cNvGraphicFramePr/>
            <a:graphic xmlns:a="http://schemas.openxmlformats.org/drawingml/2006/main">
              <a:graphicData uri="http://schemas.openxmlformats.org/drawingml/2006/picture">
                <pic:pic xmlns:pic="http://schemas.openxmlformats.org/drawingml/2006/picture">
                  <pic:nvPicPr>
                    <pic:cNvPr id="112289" name="Picture 112289"/>
                    <pic:cNvPicPr/>
                  </pic:nvPicPr>
                  <pic:blipFill>
                    <a:blip r:embed="rId273"/>
                    <a:stretch>
                      <a:fillRect/>
                    </a:stretch>
                  </pic:blipFill>
                  <pic:spPr>
                    <a:xfrm>
                      <a:off x="0" y="0"/>
                      <a:ext cx="768390" cy="469534"/>
                    </a:xfrm>
                    <a:prstGeom prst="rect">
                      <a:avLst/>
                    </a:prstGeom>
                  </pic:spPr>
                </pic:pic>
              </a:graphicData>
            </a:graphic>
          </wp:anchor>
        </w:drawing>
      </w:r>
      <w:r>
        <w:rPr>
          <w:rFonts w:ascii="Calibri" w:eastAsia="Calibri" w:hAnsi="Calibri" w:cs="Calibri"/>
        </w:rPr>
        <w:t>1</w:t>
      </w:r>
      <w:r>
        <w:rPr>
          <w:rFonts w:ascii="Calibri" w:eastAsia="Calibri" w:hAnsi="Calibri" w:cs="Calibri"/>
        </w:rPr>
        <w:tab/>
      </w:r>
      <w:r>
        <w:t>fondos públicos</w:t>
      </w:r>
      <w:r>
        <w:rPr>
          <w:noProof/>
        </w:rPr>
        <w:drawing>
          <wp:inline distT="0" distB="0" distL="0" distR="0" wp14:anchorId="39D0DB71" wp14:editId="1C7F5665">
            <wp:extent cx="18295" cy="18293"/>
            <wp:effectExtent l="0" t="0" r="0" b="0"/>
            <wp:docPr id="112291" name="Picture 112291"/>
            <wp:cNvGraphicFramePr/>
            <a:graphic xmlns:a="http://schemas.openxmlformats.org/drawingml/2006/main">
              <a:graphicData uri="http://schemas.openxmlformats.org/drawingml/2006/picture">
                <pic:pic xmlns:pic="http://schemas.openxmlformats.org/drawingml/2006/picture">
                  <pic:nvPicPr>
                    <pic:cNvPr id="112291" name="Picture 112291"/>
                    <pic:cNvPicPr/>
                  </pic:nvPicPr>
                  <pic:blipFill>
                    <a:blip r:embed="rId274"/>
                    <a:stretch>
                      <a:fillRect/>
                    </a:stretch>
                  </pic:blipFill>
                  <pic:spPr>
                    <a:xfrm>
                      <a:off x="0" y="0"/>
                      <a:ext cx="18295" cy="18293"/>
                    </a:xfrm>
                    <a:prstGeom prst="rect">
                      <a:avLst/>
                    </a:prstGeom>
                  </pic:spPr>
                </pic:pic>
              </a:graphicData>
            </a:graphic>
          </wp:inline>
        </w:drawing>
      </w:r>
    </w:p>
    <w:p w14:paraId="40B39826" w14:textId="77777777" w:rsidR="00E643CE" w:rsidRDefault="005A3560">
      <w:pPr>
        <w:spacing w:line="266" w:lineRule="auto"/>
        <w:ind w:left="1608" w:hanging="10"/>
        <w:jc w:val="left"/>
      </w:pPr>
      <w:r>
        <w:rPr>
          <w:sz w:val="28"/>
        </w:rPr>
        <w:t>Recomendación</w:t>
      </w:r>
    </w:p>
    <w:p w14:paraId="44E0C2AB" w14:textId="77777777" w:rsidR="00E643CE" w:rsidRDefault="005A3560">
      <w:pPr>
        <w:spacing w:after="230"/>
        <w:ind w:left="163" w:right="288"/>
      </w:pPr>
      <w:r>
        <w:rPr>
          <w:noProof/>
          <w:sz w:val="22"/>
        </w:rPr>
        <mc:AlternateContent>
          <mc:Choice Requires="wpg">
            <w:drawing>
              <wp:inline distT="0" distB="0" distL="0" distR="0" wp14:anchorId="5C221A16" wp14:editId="234F9D14">
                <wp:extent cx="121967" cy="292697"/>
                <wp:effectExtent l="0" t="0" r="0" b="0"/>
                <wp:docPr id="305944" name="Group 305944"/>
                <wp:cNvGraphicFramePr/>
                <a:graphic xmlns:a="http://schemas.openxmlformats.org/drawingml/2006/main">
                  <a:graphicData uri="http://schemas.microsoft.com/office/word/2010/wordprocessingGroup">
                    <wpg:wgp>
                      <wpg:cNvGrpSpPr/>
                      <wpg:grpSpPr>
                        <a:xfrm>
                          <a:off x="0" y="0"/>
                          <a:ext cx="121967" cy="292697"/>
                          <a:chOff x="0" y="0"/>
                          <a:chExt cx="121967" cy="292697"/>
                        </a:xfrm>
                      </wpg:grpSpPr>
                      <wps:wsp>
                        <wps:cNvPr id="109654" name="Rectangle 109654"/>
                        <wps:cNvSpPr/>
                        <wps:spPr>
                          <a:xfrm>
                            <a:off x="0" y="0"/>
                            <a:ext cx="162216" cy="389287"/>
                          </a:xfrm>
                          <a:prstGeom prst="rect">
                            <a:avLst/>
                          </a:prstGeom>
                          <a:ln>
                            <a:noFill/>
                          </a:ln>
                        </wps:spPr>
                        <wps:txbx>
                          <w:txbxContent>
                            <w:p w14:paraId="2F1A3F3B"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305944" style="width:9.60368pt;height:23.047pt;mso-position-horizontal-relative:char;mso-position-vertical-relative:line" coordsize="1219,2926">
                <v:rect id="Rectangle 109654" style="position:absolute;width:1622;height:3892;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v:group>
            </w:pict>
          </mc:Fallback>
        </mc:AlternateContent>
      </w:r>
      <w:r>
        <w:t xml:space="preserve"> Que el </w:t>
      </w:r>
      <w:proofErr w:type="gramStart"/>
      <w:r>
        <w:t>Presidente</w:t>
      </w:r>
      <w:proofErr w:type="gramEnd"/>
      <w:r>
        <w:t xml:space="preserve"> del Consejo Directivo y Representante Legal de la Fundación </w:t>
      </w:r>
      <w:proofErr w:type="spellStart"/>
      <w:r>
        <w:t>CONGUATEt</w:t>
      </w:r>
      <w:proofErr w:type="spellEnd"/>
      <w:r>
        <w:t xml:space="preserve"> gire instrucciones al Director </w:t>
      </w:r>
      <w:r>
        <w:lastRenderedPageBreak/>
        <w:t xml:space="preserve">Financiero, para que en toda adquisición de bienes y suministros que realicen en el futuro y que tengan relación </w:t>
      </w:r>
      <w:r>
        <w:rPr>
          <w:rFonts w:ascii="Calibri" w:eastAsia="Calibri" w:hAnsi="Calibri" w:cs="Calibri"/>
        </w:rPr>
        <w:t xml:space="preserve">1 </w:t>
      </w:r>
      <w:r>
        <w:t xml:space="preserve">con fondos públicos, </w:t>
      </w:r>
      <w:r>
        <w:t>se realicen de conformidad a lo establecido en la Ley de Contrataciones del Estado, Decreto Número 57-92 del Congreso de la República</w:t>
      </w:r>
    </w:p>
    <w:p w14:paraId="7D99044B" w14:textId="77777777" w:rsidR="00E643CE" w:rsidRDefault="005A3560">
      <w:pPr>
        <w:tabs>
          <w:tab w:val="center" w:pos="2463"/>
        </w:tabs>
        <w:ind w:left="0"/>
        <w:jc w:val="left"/>
      </w:pPr>
      <w:r>
        <w:rPr>
          <w:rFonts w:ascii="Calibri" w:eastAsia="Calibri" w:hAnsi="Calibri" w:cs="Calibri"/>
        </w:rPr>
        <w:t>1</w:t>
      </w:r>
      <w:r>
        <w:rPr>
          <w:rFonts w:ascii="Calibri" w:eastAsia="Calibri" w:hAnsi="Calibri" w:cs="Calibri"/>
        </w:rPr>
        <w:tab/>
      </w:r>
      <w:r>
        <w:t>de Guatemala,</w:t>
      </w:r>
    </w:p>
    <w:p w14:paraId="724699D8" w14:textId="77777777" w:rsidR="00E643CE" w:rsidRDefault="005A3560">
      <w:pPr>
        <w:spacing w:after="245" w:line="266" w:lineRule="auto"/>
        <w:ind w:left="1729" w:hanging="10"/>
        <w:jc w:val="left"/>
      </w:pPr>
      <w:r>
        <w:rPr>
          <w:sz w:val="28"/>
        </w:rPr>
        <w:t xml:space="preserve">Comentario de los </w:t>
      </w:r>
      <w:proofErr w:type="gramStart"/>
      <w:r>
        <w:rPr>
          <w:sz w:val="28"/>
        </w:rPr>
        <w:t>Responsables</w:t>
      </w:r>
      <w:proofErr w:type="gramEnd"/>
    </w:p>
    <w:p w14:paraId="1988E331" w14:textId="77777777" w:rsidR="00E643CE" w:rsidRDefault="005A3560">
      <w:pPr>
        <w:ind w:left="163" w:right="269"/>
      </w:pPr>
      <w:r>
        <w:rPr>
          <w:rFonts w:ascii="Calibri" w:eastAsia="Calibri" w:hAnsi="Calibri" w:cs="Calibri"/>
        </w:rPr>
        <w:t xml:space="preserve">1 </w:t>
      </w:r>
      <w:r>
        <w:t xml:space="preserve">En oficio FC-13-03-2024t de fecha 13 de marzo de 2024, la Licenciada </w:t>
      </w:r>
      <w:proofErr w:type="spellStart"/>
      <w:r>
        <w:t>Suhe</w:t>
      </w:r>
      <w:r>
        <w:t>len</w:t>
      </w:r>
      <w:proofErr w:type="spellEnd"/>
      <w:r>
        <w:t xml:space="preserve"> Carolina Hurtarte Rivas, quien funge como Representante Legal, de la fundación, manifiesta: " que el acreditamiento de la asignación especial fue realizado con </w:t>
      </w:r>
      <w:r>
        <w:rPr>
          <w:rFonts w:ascii="Calibri" w:eastAsia="Calibri" w:hAnsi="Calibri" w:cs="Calibri"/>
        </w:rPr>
        <w:t xml:space="preserve">1 </w:t>
      </w:r>
      <w:r>
        <w:t xml:space="preserve">fecha abril 2022 por la cantidad de </w:t>
      </w:r>
      <w:r>
        <w:rPr>
          <w:noProof/>
        </w:rPr>
        <w:drawing>
          <wp:inline distT="0" distB="0" distL="0" distR="0" wp14:anchorId="4049CF00" wp14:editId="6A96F875">
            <wp:extent cx="933045" cy="128055"/>
            <wp:effectExtent l="0" t="0" r="0" b="0"/>
            <wp:docPr id="112286" name="Picture 112286"/>
            <wp:cNvGraphicFramePr/>
            <a:graphic xmlns:a="http://schemas.openxmlformats.org/drawingml/2006/main">
              <a:graphicData uri="http://schemas.openxmlformats.org/drawingml/2006/picture">
                <pic:pic xmlns:pic="http://schemas.openxmlformats.org/drawingml/2006/picture">
                  <pic:nvPicPr>
                    <pic:cNvPr id="112286" name="Picture 112286"/>
                    <pic:cNvPicPr/>
                  </pic:nvPicPr>
                  <pic:blipFill>
                    <a:blip r:embed="rId275"/>
                    <a:stretch>
                      <a:fillRect/>
                    </a:stretch>
                  </pic:blipFill>
                  <pic:spPr>
                    <a:xfrm>
                      <a:off x="0" y="0"/>
                      <a:ext cx="933045" cy="128055"/>
                    </a:xfrm>
                    <a:prstGeom prst="rect">
                      <a:avLst/>
                    </a:prstGeom>
                  </pic:spPr>
                </pic:pic>
              </a:graphicData>
            </a:graphic>
          </wp:inline>
        </w:drawing>
      </w:r>
      <w:r>
        <w:t xml:space="preserve">por lo que se comprenderá que no se </w:t>
      </w:r>
      <w:proofErr w:type="spellStart"/>
      <w:r>
        <w:t>tenia</w:t>
      </w:r>
      <w:proofErr w:type="spellEnd"/>
      <w:r>
        <w:t xml:space="preserve"> certeza si </w:t>
      </w:r>
      <w:r>
        <w:t xml:space="preserve">serian acreditados los demás desembolsos e iniciar un </w:t>
      </w:r>
      <w:r>
        <w:rPr>
          <w:noProof/>
          <w:sz w:val="22"/>
        </w:rPr>
        <mc:AlternateContent>
          <mc:Choice Requires="wpg">
            <w:drawing>
              <wp:inline distT="0" distB="0" distL="0" distR="0" wp14:anchorId="3CC688F4" wp14:editId="2780DA6D">
                <wp:extent cx="121967" cy="292697"/>
                <wp:effectExtent l="0" t="0" r="0" b="0"/>
                <wp:docPr id="305945" name="Group 305945"/>
                <wp:cNvGraphicFramePr/>
                <a:graphic xmlns:a="http://schemas.openxmlformats.org/drawingml/2006/main">
                  <a:graphicData uri="http://schemas.microsoft.com/office/word/2010/wordprocessingGroup">
                    <wpg:wgp>
                      <wpg:cNvGrpSpPr/>
                      <wpg:grpSpPr>
                        <a:xfrm>
                          <a:off x="0" y="0"/>
                          <a:ext cx="121967" cy="292697"/>
                          <a:chOff x="0" y="0"/>
                          <a:chExt cx="121967" cy="292697"/>
                        </a:xfrm>
                      </wpg:grpSpPr>
                      <wps:wsp>
                        <wps:cNvPr id="109659" name="Rectangle 109659"/>
                        <wps:cNvSpPr/>
                        <wps:spPr>
                          <a:xfrm>
                            <a:off x="0" y="0"/>
                            <a:ext cx="162216" cy="389287"/>
                          </a:xfrm>
                          <a:prstGeom prst="rect">
                            <a:avLst/>
                          </a:prstGeom>
                          <a:ln>
                            <a:noFill/>
                          </a:ln>
                        </wps:spPr>
                        <wps:txbx>
                          <w:txbxContent>
                            <w:p w14:paraId="049CD2CA"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305945" style="width:9.60368pt;height:23.047pt;mso-position-horizontal-relative:char;mso-position-vertical-relative:line" coordsize="1219,2926">
                <v:rect id="Rectangle 109659" style="position:absolute;width:1622;height:3892;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v:group>
            </w:pict>
          </mc:Fallback>
        </mc:AlternateContent>
      </w:r>
      <w:r>
        <w:t xml:space="preserve"> evento de licitación, y por esta </w:t>
      </w:r>
      <w:proofErr w:type="spellStart"/>
      <w:r>
        <w:t>situacion</w:t>
      </w:r>
      <w:proofErr w:type="spellEnd"/>
      <w:r>
        <w:t xml:space="preserve"> no se </w:t>
      </w:r>
      <w:proofErr w:type="spellStart"/>
      <w:r>
        <w:t>podia</w:t>
      </w:r>
      <w:proofErr w:type="spellEnd"/>
      <w:r>
        <w:t xml:space="preserve"> adquirir compromisos posteriormente no pudiera cumplirse al tener incertidumbre de las fechas en las que se </w:t>
      </w:r>
      <w:proofErr w:type="spellStart"/>
      <w:r>
        <w:t>realizarian</w:t>
      </w:r>
      <w:proofErr w:type="spellEnd"/>
      <w:r>
        <w:t xml:space="preserve"> el resto de desembols</w:t>
      </w:r>
      <w:r>
        <w:t xml:space="preserve">os, lo que se </w:t>
      </w:r>
      <w:proofErr w:type="spellStart"/>
      <w:r>
        <w:t>origino</w:t>
      </w:r>
      <w:proofErr w:type="spellEnd"/>
      <w:r>
        <w:t xml:space="preserve"> se realizaran </w:t>
      </w:r>
      <w:r>
        <w:rPr>
          <w:noProof/>
          <w:sz w:val="22"/>
        </w:rPr>
        <mc:AlternateContent>
          <mc:Choice Requires="wpg">
            <w:drawing>
              <wp:inline distT="0" distB="0" distL="0" distR="0" wp14:anchorId="15483CA6" wp14:editId="0F4B76DD">
                <wp:extent cx="115868" cy="286599"/>
                <wp:effectExtent l="0" t="0" r="0" b="0"/>
                <wp:docPr id="305946" name="Group 305946"/>
                <wp:cNvGraphicFramePr/>
                <a:graphic xmlns:a="http://schemas.openxmlformats.org/drawingml/2006/main">
                  <a:graphicData uri="http://schemas.microsoft.com/office/word/2010/wordprocessingGroup">
                    <wpg:wgp>
                      <wpg:cNvGrpSpPr/>
                      <wpg:grpSpPr>
                        <a:xfrm>
                          <a:off x="0" y="0"/>
                          <a:ext cx="115868" cy="286599"/>
                          <a:chOff x="0" y="0"/>
                          <a:chExt cx="115868" cy="286599"/>
                        </a:xfrm>
                      </wpg:grpSpPr>
                      <wps:wsp>
                        <wps:cNvPr id="109660" name="Rectangle 109660"/>
                        <wps:cNvSpPr/>
                        <wps:spPr>
                          <a:xfrm>
                            <a:off x="0" y="0"/>
                            <a:ext cx="154105" cy="381176"/>
                          </a:xfrm>
                          <a:prstGeom prst="rect">
                            <a:avLst/>
                          </a:prstGeom>
                          <a:ln>
                            <a:noFill/>
                          </a:ln>
                        </wps:spPr>
                        <wps:txbx>
                          <w:txbxContent>
                            <w:p w14:paraId="70880F49" w14:textId="77777777" w:rsidR="00E643CE" w:rsidRDefault="005A3560">
                              <w:pPr>
                                <w:spacing w:after="160" w:line="259" w:lineRule="auto"/>
                                <w:ind w:left="0"/>
                                <w:jc w:val="left"/>
                              </w:pPr>
                              <w:r>
                                <w:rPr>
                                  <w:rFonts w:ascii="Calibri" w:eastAsia="Calibri" w:hAnsi="Calibri" w:cs="Calibri"/>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305946" style="width:9.12349pt;height:22.5668pt;mso-position-horizontal-relative:char;mso-position-vertical-relative:line" coordsize="1158,2865">
                <v:rect id="Rectangle 109660" style="position:absolute;width:1541;height:3811;left:0;top:0;" filled="f" stroked="f">
                  <v:textbox inset="0,0,0,0">
                    <w:txbxContent>
                      <w:p>
                        <w:pPr>
                          <w:spacing w:before="0" w:after="160" w:line="259" w:lineRule="auto"/>
                          <w:ind w:left="0" w:firstLine="0"/>
                          <w:jc w:val="left"/>
                        </w:pPr>
                        <w:r>
                          <w:rPr>
                            <w:rFonts w:cs="Calibri" w:hAnsi="Calibri" w:eastAsia="Calibri" w:ascii="Calibri"/>
                            <w:sz w:val="70"/>
                          </w:rPr>
                          <w:t xml:space="preserve">1</w:t>
                        </w:r>
                      </w:p>
                    </w:txbxContent>
                  </v:textbox>
                </v:rect>
              </v:group>
            </w:pict>
          </mc:Fallback>
        </mc:AlternateContent>
      </w:r>
      <w:r>
        <w:t xml:space="preserve"> compras de esta manera sin responsabilidad para esta Fundación CONGUATE </w:t>
      </w:r>
      <w:r>
        <w:rPr>
          <w:noProof/>
        </w:rPr>
        <w:drawing>
          <wp:inline distT="0" distB="0" distL="0" distR="0" wp14:anchorId="5D1BA57F" wp14:editId="08A8CF3C">
            <wp:extent cx="24394" cy="24391"/>
            <wp:effectExtent l="0" t="0" r="0" b="0"/>
            <wp:docPr id="112234" name="Picture 112234"/>
            <wp:cNvGraphicFramePr/>
            <a:graphic xmlns:a="http://schemas.openxmlformats.org/drawingml/2006/main">
              <a:graphicData uri="http://schemas.openxmlformats.org/drawingml/2006/picture">
                <pic:pic xmlns:pic="http://schemas.openxmlformats.org/drawingml/2006/picture">
                  <pic:nvPicPr>
                    <pic:cNvPr id="112234" name="Picture 112234"/>
                    <pic:cNvPicPr/>
                  </pic:nvPicPr>
                  <pic:blipFill>
                    <a:blip r:embed="rId276"/>
                    <a:stretch>
                      <a:fillRect/>
                    </a:stretch>
                  </pic:blipFill>
                  <pic:spPr>
                    <a:xfrm>
                      <a:off x="0" y="0"/>
                      <a:ext cx="24394" cy="24391"/>
                    </a:xfrm>
                    <a:prstGeom prst="rect">
                      <a:avLst/>
                    </a:prstGeom>
                  </pic:spPr>
                </pic:pic>
              </a:graphicData>
            </a:graphic>
          </wp:inline>
        </w:drawing>
      </w:r>
      <w:r>
        <w:t xml:space="preserve">Sin embargo, me permito manifestarle que se han implementado controles internos para evitar que se </w:t>
      </w:r>
      <w:proofErr w:type="spellStart"/>
      <w:r>
        <w:t>realize</w:t>
      </w:r>
      <w:proofErr w:type="spellEnd"/>
      <w:r>
        <w:t xml:space="preserve"> fraccionamiento en las modalidades</w:t>
      </w:r>
      <w:r>
        <w:t xml:space="preserve"> de compra</w:t>
      </w:r>
    </w:p>
    <w:tbl>
      <w:tblPr>
        <w:tblStyle w:val="TableGrid"/>
        <w:tblW w:w="9421" w:type="dxa"/>
        <w:tblInd w:w="759" w:type="dxa"/>
        <w:tblCellMar>
          <w:top w:w="0" w:type="dxa"/>
          <w:left w:w="0" w:type="dxa"/>
          <w:bottom w:w="0" w:type="dxa"/>
          <w:right w:w="0" w:type="dxa"/>
        </w:tblCellMar>
        <w:tblLook w:val="04A0" w:firstRow="1" w:lastRow="0" w:firstColumn="1" w:lastColumn="0" w:noHBand="0" w:noVBand="1"/>
      </w:tblPr>
      <w:tblGrid>
        <w:gridCol w:w="960"/>
        <w:gridCol w:w="10343"/>
      </w:tblGrid>
      <w:tr w:rsidR="00E643CE" w14:paraId="6AF6CF95" w14:textId="77777777">
        <w:trPr>
          <w:trHeight w:val="609"/>
        </w:trPr>
        <w:tc>
          <w:tcPr>
            <w:tcW w:w="990" w:type="dxa"/>
            <w:tcBorders>
              <w:top w:val="nil"/>
              <w:left w:val="nil"/>
              <w:bottom w:val="nil"/>
              <w:right w:val="nil"/>
            </w:tcBorders>
          </w:tcPr>
          <w:p w14:paraId="33807BAF" w14:textId="77777777" w:rsidR="00E643CE" w:rsidRDefault="005A3560">
            <w:pPr>
              <w:spacing w:after="0" w:line="259" w:lineRule="auto"/>
              <w:ind w:left="0"/>
              <w:jc w:val="left"/>
            </w:pPr>
            <w:r>
              <w:rPr>
                <w:noProof/>
              </w:rPr>
              <w:drawing>
                <wp:inline distT="0" distB="0" distL="0" distR="0" wp14:anchorId="4F22D8F5" wp14:editId="06EA16A2">
                  <wp:extent cx="609833" cy="371969"/>
                  <wp:effectExtent l="0" t="0" r="0" b="0"/>
                  <wp:docPr id="112287" name="Picture 112287"/>
                  <wp:cNvGraphicFramePr/>
                  <a:graphic xmlns:a="http://schemas.openxmlformats.org/drawingml/2006/main">
                    <a:graphicData uri="http://schemas.openxmlformats.org/drawingml/2006/picture">
                      <pic:pic xmlns:pic="http://schemas.openxmlformats.org/drawingml/2006/picture">
                        <pic:nvPicPr>
                          <pic:cNvPr id="112287" name="Picture 112287"/>
                          <pic:cNvPicPr/>
                        </pic:nvPicPr>
                        <pic:blipFill>
                          <a:blip r:embed="rId277"/>
                          <a:stretch>
                            <a:fillRect/>
                          </a:stretch>
                        </pic:blipFill>
                        <pic:spPr>
                          <a:xfrm>
                            <a:off x="0" y="0"/>
                            <a:ext cx="609833" cy="371969"/>
                          </a:xfrm>
                          <a:prstGeom prst="rect">
                            <a:avLst/>
                          </a:prstGeom>
                        </pic:spPr>
                      </pic:pic>
                    </a:graphicData>
                  </a:graphic>
                </wp:inline>
              </w:drawing>
            </w:r>
          </w:p>
        </w:tc>
        <w:tc>
          <w:tcPr>
            <w:tcW w:w="8431" w:type="dxa"/>
            <w:tcBorders>
              <w:top w:val="nil"/>
              <w:left w:val="nil"/>
              <w:bottom w:val="nil"/>
              <w:right w:val="nil"/>
            </w:tcBorders>
          </w:tcPr>
          <w:p w14:paraId="6315BAD8" w14:textId="77777777" w:rsidR="00E643CE" w:rsidRDefault="00E643CE">
            <w:pPr>
              <w:spacing w:after="0" w:line="259" w:lineRule="auto"/>
              <w:ind w:left="-1912" w:right="10343"/>
              <w:jc w:val="left"/>
            </w:pPr>
          </w:p>
          <w:tbl>
            <w:tblPr>
              <w:tblStyle w:val="TableGrid"/>
              <w:tblW w:w="8401" w:type="dxa"/>
              <w:tblInd w:w="30" w:type="dxa"/>
              <w:tblCellMar>
                <w:top w:w="23" w:type="dxa"/>
                <w:left w:w="110" w:type="dxa"/>
                <w:bottom w:w="0" w:type="dxa"/>
                <w:right w:w="951" w:type="dxa"/>
              </w:tblCellMar>
              <w:tblLook w:val="04A0" w:firstRow="1" w:lastRow="0" w:firstColumn="1" w:lastColumn="0" w:noHBand="0" w:noVBand="1"/>
            </w:tblPr>
            <w:tblGrid>
              <w:gridCol w:w="1067"/>
              <w:gridCol w:w="1067"/>
              <w:gridCol w:w="1067"/>
              <w:gridCol w:w="5200"/>
            </w:tblGrid>
            <w:tr w:rsidR="00E643CE" w14:paraId="70CB54FF" w14:textId="77777777">
              <w:trPr>
                <w:trHeight w:val="604"/>
              </w:trPr>
              <w:tc>
                <w:tcPr>
                  <w:tcW w:w="256" w:type="dxa"/>
                  <w:tcBorders>
                    <w:top w:val="single" w:sz="2" w:space="0" w:color="000000"/>
                    <w:left w:val="single" w:sz="2" w:space="0" w:color="000000"/>
                    <w:bottom w:val="nil"/>
                    <w:right w:val="single" w:sz="2" w:space="0" w:color="000000"/>
                  </w:tcBorders>
                </w:tcPr>
                <w:p w14:paraId="53ADDB3E" w14:textId="77777777" w:rsidR="00E643CE" w:rsidRDefault="00E643CE">
                  <w:pPr>
                    <w:spacing w:after="160" w:line="259" w:lineRule="auto"/>
                    <w:ind w:left="0"/>
                    <w:jc w:val="left"/>
                  </w:pPr>
                </w:p>
              </w:tc>
              <w:tc>
                <w:tcPr>
                  <w:tcW w:w="303" w:type="dxa"/>
                  <w:tcBorders>
                    <w:top w:val="single" w:sz="2" w:space="0" w:color="000000"/>
                    <w:left w:val="single" w:sz="2" w:space="0" w:color="000000"/>
                    <w:bottom w:val="nil"/>
                    <w:right w:val="single" w:sz="2" w:space="0" w:color="000000"/>
                  </w:tcBorders>
                </w:tcPr>
                <w:p w14:paraId="4FC0AD25" w14:textId="77777777" w:rsidR="00E643CE" w:rsidRDefault="00E643CE">
                  <w:pPr>
                    <w:spacing w:after="160" w:line="259" w:lineRule="auto"/>
                    <w:ind w:left="0"/>
                    <w:jc w:val="left"/>
                  </w:pPr>
                </w:p>
              </w:tc>
              <w:tc>
                <w:tcPr>
                  <w:tcW w:w="212" w:type="dxa"/>
                  <w:tcBorders>
                    <w:top w:val="single" w:sz="2" w:space="0" w:color="000000"/>
                    <w:left w:val="single" w:sz="2" w:space="0" w:color="000000"/>
                    <w:bottom w:val="nil"/>
                    <w:right w:val="single" w:sz="2" w:space="0" w:color="000000"/>
                  </w:tcBorders>
                </w:tcPr>
                <w:p w14:paraId="2DBF3331" w14:textId="77777777" w:rsidR="00E643CE" w:rsidRDefault="00E643CE">
                  <w:pPr>
                    <w:spacing w:after="160" w:line="259" w:lineRule="auto"/>
                    <w:ind w:left="0"/>
                    <w:jc w:val="left"/>
                  </w:pPr>
                </w:p>
              </w:tc>
              <w:tc>
                <w:tcPr>
                  <w:tcW w:w="7630" w:type="dxa"/>
                  <w:tcBorders>
                    <w:top w:val="single" w:sz="2" w:space="0" w:color="000000"/>
                    <w:left w:val="single" w:sz="2" w:space="0" w:color="000000"/>
                    <w:bottom w:val="nil"/>
                    <w:right w:val="nil"/>
                  </w:tcBorders>
                </w:tcPr>
                <w:p w14:paraId="1B1BB4F9" w14:textId="77777777" w:rsidR="00E643CE" w:rsidRDefault="005A3560">
                  <w:pPr>
                    <w:spacing w:after="0" w:line="259" w:lineRule="auto"/>
                    <w:ind w:left="2286"/>
                    <w:jc w:val="left"/>
                  </w:pPr>
                  <w:r>
                    <w:rPr>
                      <w:sz w:val="18"/>
                    </w:rPr>
                    <w:t>MINISTERIO OE EDUCACION</w:t>
                  </w:r>
                </w:p>
                <w:p w14:paraId="10FA6397" w14:textId="77777777" w:rsidR="00E643CE" w:rsidRDefault="005A3560">
                  <w:pPr>
                    <w:spacing w:after="0" w:line="259" w:lineRule="auto"/>
                    <w:ind w:left="1421" w:hanging="1421"/>
                  </w:pPr>
                  <w:r>
                    <w:rPr>
                      <w:sz w:val="18"/>
                    </w:rPr>
                    <w:t>EXAMEN ESPECIAL DE AUDITORIA DE CUMPLIMENTO CON NIVEL OE SEGUR/OAO LIMITADA A REOUERUIENTO DEL CONGRESO LA REPÚBLICA</w:t>
                  </w:r>
                </w:p>
              </w:tc>
            </w:tr>
          </w:tbl>
          <w:p w14:paraId="43889CDE" w14:textId="77777777" w:rsidR="00E643CE" w:rsidRDefault="00E643CE">
            <w:pPr>
              <w:spacing w:after="160" w:line="259" w:lineRule="auto"/>
              <w:ind w:left="0"/>
              <w:jc w:val="left"/>
            </w:pPr>
          </w:p>
        </w:tc>
      </w:tr>
    </w:tbl>
    <w:p w14:paraId="1986664A" w14:textId="77777777" w:rsidR="00E643CE" w:rsidRDefault="005A3560">
      <w:pPr>
        <w:tabs>
          <w:tab w:val="center" w:pos="5364"/>
          <w:tab w:val="center" w:pos="6372"/>
        </w:tabs>
        <w:spacing w:after="3" w:line="259" w:lineRule="auto"/>
        <w:ind w:left="0"/>
        <w:jc w:val="left"/>
      </w:pPr>
      <w:r>
        <w:rPr>
          <w:sz w:val="20"/>
        </w:rPr>
        <w:tab/>
        <w:t xml:space="preserve">OE </w:t>
      </w:r>
      <w:r>
        <w:rPr>
          <w:sz w:val="20"/>
        </w:rPr>
        <w:tab/>
        <w:t xml:space="preserve">DE </w:t>
      </w:r>
    </w:p>
    <w:p w14:paraId="540EF2BB" w14:textId="77777777" w:rsidR="00E643CE" w:rsidRDefault="005A3560">
      <w:pPr>
        <w:tabs>
          <w:tab w:val="center" w:pos="2146"/>
          <w:tab w:val="center" w:pos="3251"/>
          <w:tab w:val="center" w:pos="8096"/>
          <w:tab w:val="right" w:pos="10161"/>
        </w:tabs>
        <w:spacing w:after="97" w:line="265" w:lineRule="auto"/>
        <w:ind w:left="0"/>
        <w:jc w:val="left"/>
      </w:pPr>
      <w:r>
        <w:rPr>
          <w:sz w:val="14"/>
        </w:rPr>
        <w:tab/>
        <w:t xml:space="preserve">CONTRALCAIA </w:t>
      </w:r>
      <w:r>
        <w:rPr>
          <w:sz w:val="14"/>
        </w:rPr>
        <w:tab/>
        <w:t xml:space="preserve">DE </w:t>
      </w:r>
      <w:r>
        <w:rPr>
          <w:sz w:val="14"/>
        </w:rPr>
        <w:tab/>
        <w:t>A</w:t>
      </w:r>
      <w:proofErr w:type="gramStart"/>
      <w:r>
        <w:rPr>
          <w:sz w:val="14"/>
        </w:rPr>
        <w:t>'.J</w:t>
      </w:r>
      <w:proofErr w:type="gramEnd"/>
      <w:r>
        <w:rPr>
          <w:sz w:val="14"/>
        </w:rPr>
        <w:t xml:space="preserve">01TORfA </w:t>
      </w:r>
      <w:r>
        <w:rPr>
          <w:sz w:val="14"/>
        </w:rPr>
        <w:tab/>
      </w:r>
      <w:proofErr w:type="spellStart"/>
      <w:r>
        <w:rPr>
          <w:sz w:val="14"/>
        </w:rPr>
        <w:t>OENCACtAS</w:t>
      </w:r>
      <w:proofErr w:type="spellEnd"/>
    </w:p>
    <w:p w14:paraId="5C82E592" w14:textId="77777777" w:rsidR="00E643CE" w:rsidRDefault="005A3560">
      <w:pPr>
        <w:spacing w:after="10" w:line="259" w:lineRule="auto"/>
        <w:ind w:left="1729" w:right="-19"/>
        <w:jc w:val="left"/>
      </w:pPr>
      <w:r>
        <w:rPr>
          <w:noProof/>
          <w:sz w:val="22"/>
        </w:rPr>
        <mc:AlternateContent>
          <mc:Choice Requires="wpg">
            <w:drawing>
              <wp:inline distT="0" distB="0" distL="0" distR="0" wp14:anchorId="5D730058" wp14:editId="1FE1125A">
                <wp:extent cx="5384872" cy="12196"/>
                <wp:effectExtent l="0" t="0" r="0" b="0"/>
                <wp:docPr id="306266" name="Group 306266"/>
                <wp:cNvGraphicFramePr/>
                <a:graphic xmlns:a="http://schemas.openxmlformats.org/drawingml/2006/main">
                  <a:graphicData uri="http://schemas.microsoft.com/office/word/2010/wordprocessingGroup">
                    <wpg:wgp>
                      <wpg:cNvGrpSpPr/>
                      <wpg:grpSpPr>
                        <a:xfrm>
                          <a:off x="0" y="0"/>
                          <a:ext cx="5384872" cy="12196"/>
                          <a:chOff x="0" y="0"/>
                          <a:chExt cx="5384872" cy="12196"/>
                        </a:xfrm>
                      </wpg:grpSpPr>
                      <wps:wsp>
                        <wps:cNvPr id="306265" name="Shape 306265"/>
                        <wps:cNvSpPr/>
                        <wps:spPr>
                          <a:xfrm>
                            <a:off x="0" y="0"/>
                            <a:ext cx="5384872" cy="12196"/>
                          </a:xfrm>
                          <a:custGeom>
                            <a:avLst/>
                            <a:gdLst/>
                            <a:ahLst/>
                            <a:cxnLst/>
                            <a:rect l="0" t="0" r="0" b="0"/>
                            <a:pathLst>
                              <a:path w="5384872" h="12196">
                                <a:moveTo>
                                  <a:pt x="0" y="6098"/>
                                </a:moveTo>
                                <a:lnTo>
                                  <a:pt x="538487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266" style="width:424.006pt;height:0.960293pt;mso-position-horizontal-relative:char;mso-position-vertical-relative:line" coordsize="53848,121">
                <v:shape id="Shape 306265" style="position:absolute;width:53848;height:121;left:0;top:0;" coordsize="5384872,12196" path="m0,6098l5384872,6098">
                  <v:stroke weight="0.960293pt" endcap="flat" joinstyle="miter" miterlimit="1" on="true" color="#000000"/>
                  <v:fill on="false" color="#000000"/>
                </v:shape>
              </v:group>
            </w:pict>
          </mc:Fallback>
        </mc:AlternateContent>
      </w:r>
    </w:p>
    <w:p w14:paraId="24ADF2A0" w14:textId="77777777" w:rsidR="00E643CE" w:rsidRDefault="005A3560">
      <w:pPr>
        <w:spacing w:after="263"/>
        <w:ind w:left="1738" w:right="14"/>
      </w:pPr>
      <w:r>
        <w:t xml:space="preserve">por lo que se </w:t>
      </w:r>
      <w:proofErr w:type="spellStart"/>
      <w:r>
        <w:t>trabajo</w:t>
      </w:r>
      <w:proofErr w:type="spellEnd"/>
      <w:r>
        <w:t xml:space="preserve"> un manual de compras, </w:t>
      </w:r>
      <w:proofErr w:type="spellStart"/>
      <w:r>
        <w:t>asi</w:t>
      </w:r>
      <w:proofErr w:type="spellEnd"/>
      <w:r>
        <w:t xml:space="preserve"> mismo para subvención otorgada para la Fundación CONGUATE para el año 2023 se realizaron compras que no sobrepasan los 0.901000.00 por cada insumo adquirido".</w:t>
      </w:r>
    </w:p>
    <w:p w14:paraId="40419CC5" w14:textId="77777777" w:rsidR="00E643CE" w:rsidRDefault="005A3560">
      <w:pPr>
        <w:spacing w:line="266" w:lineRule="auto"/>
        <w:ind w:left="1748" w:hanging="10"/>
        <w:jc w:val="left"/>
      </w:pPr>
      <w:r>
        <w:rPr>
          <w:sz w:val="28"/>
        </w:rPr>
        <w:t>Comentario de Auditoría</w:t>
      </w:r>
    </w:p>
    <w:p w14:paraId="302817B2" w14:textId="77777777" w:rsidR="00E643CE" w:rsidRDefault="005A3560">
      <w:pPr>
        <w:spacing w:after="302"/>
        <w:ind w:left="1719" w:right="14"/>
      </w:pPr>
      <w:r>
        <w:t>Se confirma el hallazgo p</w:t>
      </w:r>
      <w:r>
        <w:t xml:space="preserve">ara </w:t>
      </w:r>
      <w:proofErr w:type="spellStart"/>
      <w:r>
        <w:t>Suhelen</w:t>
      </w:r>
      <w:proofErr w:type="spellEnd"/>
      <w:r>
        <w:t xml:space="preserve"> Carolina Hurtarte Rivas, Presidente del Consejo Directivo y Representante Legal de la Fundación CONGUATE, debido a que en el mismo comentario confirma la deficiencia determinada, en el </w:t>
      </w:r>
      <w:r>
        <w:lastRenderedPageBreak/>
        <w:t>oficio FC-13-03-2024 de fecha 13 de marzo de 2024, indica q</w:t>
      </w:r>
      <w:r>
        <w:t xml:space="preserve">ue se realizaron compras de esta manera al no tener certeza si serian acreditados los </w:t>
      </w:r>
      <w:proofErr w:type="spellStart"/>
      <w:r>
        <w:t>demas</w:t>
      </w:r>
      <w:proofErr w:type="spellEnd"/>
      <w:r>
        <w:t xml:space="preserve"> desembolsos e iniciar un evento de licitación, y no se </w:t>
      </w:r>
      <w:proofErr w:type="spellStart"/>
      <w:r>
        <w:t>podian</w:t>
      </w:r>
      <w:proofErr w:type="spellEnd"/>
      <w:r>
        <w:t xml:space="preserve"> adquirir compromisos posteriores al tener incertidumbre de las fechas en las que se realizarían el res</w:t>
      </w:r>
      <w:r>
        <w:t>to de desembolsos.</w:t>
      </w:r>
    </w:p>
    <w:p w14:paraId="0D21D13F" w14:textId="77777777" w:rsidR="00E643CE" w:rsidRDefault="005A3560">
      <w:pPr>
        <w:spacing w:line="266" w:lineRule="auto"/>
        <w:ind w:left="1729" w:hanging="10"/>
        <w:jc w:val="left"/>
      </w:pPr>
      <w:r>
        <w:rPr>
          <w:sz w:val="28"/>
        </w:rPr>
        <w:t>Acciones Legales y Administrativas</w:t>
      </w:r>
    </w:p>
    <w:p w14:paraId="65651F99" w14:textId="77777777" w:rsidR="00E643CE" w:rsidRDefault="005A3560">
      <w:pPr>
        <w:spacing w:after="234"/>
        <w:ind w:left="1719" w:right="14"/>
      </w:pPr>
      <w:r>
        <w:t xml:space="preserve">Sanción económica de conformidad con Ley de Contrataciones del Estado, Decreto Número 57-92, del Congreso de la República, y sus reformas Decreto 9-2015, Artículo </w:t>
      </w:r>
      <w:proofErr w:type="gramStart"/>
      <w:r>
        <w:t>81 ,</w:t>
      </w:r>
      <w:proofErr w:type="gramEnd"/>
      <w:r>
        <w:t xml:space="preserve"> para:</w:t>
      </w:r>
    </w:p>
    <w:p w14:paraId="737A15E2" w14:textId="77777777" w:rsidR="00E643CE" w:rsidRDefault="005A3560">
      <w:pPr>
        <w:spacing w:after="186" w:line="259" w:lineRule="auto"/>
        <w:ind w:left="10" w:right="14" w:hanging="10"/>
        <w:jc w:val="right"/>
      </w:pPr>
      <w:r>
        <w:rPr>
          <w:sz w:val="16"/>
        </w:rPr>
        <w:t>Valor</w:t>
      </w:r>
      <w:r>
        <w:rPr>
          <w:noProof/>
        </w:rPr>
        <w:drawing>
          <wp:inline distT="0" distB="0" distL="0" distR="0" wp14:anchorId="1889CD21" wp14:editId="798F3AEF">
            <wp:extent cx="91476" cy="54880"/>
            <wp:effectExtent l="0" t="0" r="0" b="0"/>
            <wp:docPr id="115669" name="Picture 115669"/>
            <wp:cNvGraphicFramePr/>
            <a:graphic xmlns:a="http://schemas.openxmlformats.org/drawingml/2006/main">
              <a:graphicData uri="http://schemas.openxmlformats.org/drawingml/2006/picture">
                <pic:pic xmlns:pic="http://schemas.openxmlformats.org/drawingml/2006/picture">
                  <pic:nvPicPr>
                    <pic:cNvPr id="115669" name="Picture 115669"/>
                    <pic:cNvPicPr/>
                  </pic:nvPicPr>
                  <pic:blipFill>
                    <a:blip r:embed="rId278"/>
                    <a:stretch>
                      <a:fillRect/>
                    </a:stretch>
                  </pic:blipFill>
                  <pic:spPr>
                    <a:xfrm>
                      <a:off x="0" y="0"/>
                      <a:ext cx="91476" cy="54880"/>
                    </a:xfrm>
                    <a:prstGeom prst="rect">
                      <a:avLst/>
                    </a:prstGeom>
                  </pic:spPr>
                </pic:pic>
              </a:graphicData>
            </a:graphic>
          </wp:inline>
        </w:drawing>
      </w:r>
    </w:p>
    <w:p w14:paraId="2DA66F1F" w14:textId="77777777" w:rsidR="00E643CE" w:rsidRDefault="005A3560">
      <w:pPr>
        <w:tabs>
          <w:tab w:val="center" w:pos="4139"/>
          <w:tab w:val="center" w:pos="7741"/>
        </w:tabs>
        <w:spacing w:after="0" w:line="265" w:lineRule="auto"/>
        <w:ind w:left="0"/>
        <w:jc w:val="left"/>
      </w:pPr>
      <w:r>
        <w:rPr>
          <w:sz w:val="18"/>
        </w:rPr>
        <w:tab/>
      </w:r>
      <w:r>
        <w:rPr>
          <w:noProof/>
        </w:rPr>
        <w:drawing>
          <wp:inline distT="0" distB="0" distL="0" distR="0" wp14:anchorId="06D4DBC3" wp14:editId="2EFF81E9">
            <wp:extent cx="420788" cy="73174"/>
            <wp:effectExtent l="0" t="0" r="0" b="0"/>
            <wp:docPr id="306261" name="Picture 306261"/>
            <wp:cNvGraphicFramePr/>
            <a:graphic xmlns:a="http://schemas.openxmlformats.org/drawingml/2006/main">
              <a:graphicData uri="http://schemas.openxmlformats.org/drawingml/2006/picture">
                <pic:pic xmlns:pic="http://schemas.openxmlformats.org/drawingml/2006/picture">
                  <pic:nvPicPr>
                    <pic:cNvPr id="306261" name="Picture 306261"/>
                    <pic:cNvPicPr/>
                  </pic:nvPicPr>
                  <pic:blipFill>
                    <a:blip r:embed="rId279"/>
                    <a:stretch>
                      <a:fillRect/>
                    </a:stretch>
                  </pic:blipFill>
                  <pic:spPr>
                    <a:xfrm>
                      <a:off x="0" y="0"/>
                      <a:ext cx="420788" cy="73174"/>
                    </a:xfrm>
                    <a:prstGeom prst="rect">
                      <a:avLst/>
                    </a:prstGeom>
                  </pic:spPr>
                </pic:pic>
              </a:graphicData>
            </a:graphic>
          </wp:inline>
        </w:drawing>
      </w:r>
      <w:r>
        <w:rPr>
          <w:sz w:val="18"/>
        </w:rPr>
        <w:t>DEL CO*4SEJO OIRECTIVO Y REPRESENTANTE LEGAL OE</w:t>
      </w:r>
      <w:r>
        <w:rPr>
          <w:sz w:val="18"/>
        </w:rPr>
        <w:tab/>
        <w:t>SUHELEN CAROUNA</w:t>
      </w:r>
    </w:p>
    <w:p w14:paraId="6501C104" w14:textId="77777777" w:rsidR="00E643CE" w:rsidRDefault="005A3560">
      <w:pPr>
        <w:tabs>
          <w:tab w:val="center" w:pos="2531"/>
          <w:tab w:val="center" w:pos="7645"/>
        </w:tabs>
        <w:spacing w:after="0" w:line="265" w:lineRule="auto"/>
        <w:ind w:left="0"/>
        <w:jc w:val="left"/>
      </w:pPr>
      <w:r>
        <w:rPr>
          <w:sz w:val="18"/>
        </w:rPr>
        <w:tab/>
        <w:t>F UNOACION CONGUATF</w:t>
      </w:r>
      <w:r>
        <w:rPr>
          <w:sz w:val="18"/>
        </w:rPr>
        <w:tab/>
        <w:t>HURTARTE RIVAS</w:t>
      </w:r>
    </w:p>
    <w:p w14:paraId="0F569E9B" w14:textId="77777777" w:rsidR="00E643CE" w:rsidRDefault="005A3560">
      <w:pPr>
        <w:spacing w:after="424" w:line="259" w:lineRule="auto"/>
        <w:ind w:left="1738"/>
        <w:jc w:val="left"/>
      </w:pPr>
      <w:r>
        <w:rPr>
          <w:rFonts w:ascii="Times New Roman" w:eastAsia="Times New Roman" w:hAnsi="Times New Roman" w:cs="Times New Roman"/>
          <w:sz w:val="16"/>
        </w:rPr>
        <w:t>Total</w:t>
      </w:r>
    </w:p>
    <w:p w14:paraId="090F6638" w14:textId="77777777" w:rsidR="00E643CE" w:rsidRDefault="005A3560">
      <w:pPr>
        <w:spacing w:after="264" w:line="266" w:lineRule="auto"/>
        <w:ind w:left="1739" w:hanging="10"/>
        <w:jc w:val="left"/>
      </w:pPr>
      <w:r>
        <w:rPr>
          <w:sz w:val="28"/>
        </w:rPr>
        <w:t>Hallazgo No. 2</w:t>
      </w:r>
    </w:p>
    <w:p w14:paraId="2ED137E1" w14:textId="77777777" w:rsidR="00E643CE" w:rsidRDefault="005A3560">
      <w:pPr>
        <w:spacing w:after="232" w:line="266" w:lineRule="auto"/>
        <w:ind w:left="1729" w:hanging="10"/>
        <w:jc w:val="left"/>
      </w:pPr>
      <w:r>
        <w:rPr>
          <w:sz w:val="28"/>
        </w:rPr>
        <w:t>Deficiencia en el proceso de publicación en GUATECOMPRAS</w:t>
      </w:r>
    </w:p>
    <w:p w14:paraId="2B597BCC" w14:textId="77777777" w:rsidR="00E643CE" w:rsidRDefault="005A3560">
      <w:pPr>
        <w:spacing w:line="266" w:lineRule="auto"/>
        <w:ind w:left="1729" w:hanging="10"/>
        <w:jc w:val="left"/>
      </w:pPr>
      <w:r>
        <w:rPr>
          <w:sz w:val="28"/>
        </w:rPr>
        <w:t>Condición</w:t>
      </w:r>
    </w:p>
    <w:p w14:paraId="22EEF869" w14:textId="77777777" w:rsidR="00E643CE" w:rsidRDefault="005A3560">
      <w:pPr>
        <w:spacing w:after="249"/>
        <w:ind w:left="1709" w:right="14"/>
      </w:pPr>
      <w:r>
        <w:t>Durante la verificación del Convenio No. 04-2022, de fecha 05 de abr</w:t>
      </w:r>
      <w:r>
        <w:t>il de 2022, de Pago de Asignación Presupuestaria Especial, suscrito entre el Ministerio de Educación a través de la Dirección Departamental de Educación Guatemala Norte, con la Fundación CONGUATE, se estableció que la Fundación, en cuanto a la documentació</w:t>
      </w:r>
      <w:r>
        <w:t>n correspondiente a adquisiciones realizadas, no publicó en el Sistema de Información de Contrataciones y Adquisiciones del Estado -GUATECOMPRAS-, en forma cronológica, ni publicó la documentación mínima que se requiere para respaldar el registro de las pu</w:t>
      </w:r>
      <w:r>
        <w:t>blicaciones NPG y NOG, relacionados con la construcción de la escuela de emprendimiento y taller de capacitación, quedando en evidencia, que de 158 eventos de baja cuantía, 143 no fueron publicados, equivalentes al valor de Q3.243.275.75.</w:t>
      </w:r>
    </w:p>
    <w:p w14:paraId="44BC8992" w14:textId="77777777" w:rsidR="00E643CE" w:rsidRDefault="005A3560">
      <w:pPr>
        <w:spacing w:line="266" w:lineRule="auto"/>
        <w:ind w:left="1729" w:hanging="10"/>
        <w:jc w:val="left"/>
      </w:pPr>
      <w:r>
        <w:rPr>
          <w:sz w:val="28"/>
        </w:rPr>
        <w:t>Criterio</w:t>
      </w:r>
    </w:p>
    <w:p w14:paraId="0FF66D13" w14:textId="77777777" w:rsidR="00E643CE" w:rsidRDefault="005A3560">
      <w:pPr>
        <w:ind w:left="1719" w:right="14"/>
      </w:pPr>
      <w:r>
        <w:lastRenderedPageBreak/>
        <w:t>Ley de Contrataciones del Estado, Decreto Número 57-92 del Congreso de la</w:t>
      </w:r>
    </w:p>
    <w:p w14:paraId="7BC32CDE" w14:textId="77777777" w:rsidR="00E643CE" w:rsidRDefault="005A3560">
      <w:pPr>
        <w:spacing w:after="0" w:line="259" w:lineRule="auto"/>
        <w:ind w:left="759"/>
        <w:jc w:val="left"/>
      </w:pPr>
      <w:r>
        <w:rPr>
          <w:noProof/>
        </w:rPr>
        <w:drawing>
          <wp:inline distT="0" distB="0" distL="0" distR="0" wp14:anchorId="1B2798B8" wp14:editId="591A92D9">
            <wp:extent cx="5982514" cy="390263"/>
            <wp:effectExtent l="0" t="0" r="0" b="0"/>
            <wp:docPr id="306263" name="Picture 306263"/>
            <wp:cNvGraphicFramePr/>
            <a:graphic xmlns:a="http://schemas.openxmlformats.org/drawingml/2006/main">
              <a:graphicData uri="http://schemas.openxmlformats.org/drawingml/2006/picture">
                <pic:pic xmlns:pic="http://schemas.openxmlformats.org/drawingml/2006/picture">
                  <pic:nvPicPr>
                    <pic:cNvPr id="306263" name="Picture 306263"/>
                    <pic:cNvPicPr/>
                  </pic:nvPicPr>
                  <pic:blipFill>
                    <a:blip r:embed="rId280"/>
                    <a:stretch>
                      <a:fillRect/>
                    </a:stretch>
                  </pic:blipFill>
                  <pic:spPr>
                    <a:xfrm>
                      <a:off x="0" y="0"/>
                      <a:ext cx="5982514" cy="390263"/>
                    </a:xfrm>
                    <a:prstGeom prst="rect">
                      <a:avLst/>
                    </a:prstGeom>
                  </pic:spPr>
                </pic:pic>
              </a:graphicData>
            </a:graphic>
          </wp:inline>
        </w:drawing>
      </w:r>
    </w:p>
    <w:p w14:paraId="099D3EFB" w14:textId="77777777" w:rsidR="00E643CE" w:rsidRDefault="005A3560">
      <w:pPr>
        <w:spacing w:after="0" w:line="259" w:lineRule="auto"/>
        <w:ind w:left="5263"/>
        <w:jc w:val="left"/>
      </w:pPr>
      <w:r>
        <w:rPr>
          <w:sz w:val="22"/>
        </w:rPr>
        <w:t xml:space="preserve">DE </w:t>
      </w:r>
    </w:p>
    <w:p w14:paraId="7085E03F" w14:textId="77777777" w:rsidR="00E643CE" w:rsidRDefault="005A3560">
      <w:pPr>
        <w:tabs>
          <w:tab w:val="center" w:pos="3246"/>
          <w:tab w:val="center" w:pos="5954"/>
          <w:tab w:val="center" w:pos="7654"/>
          <w:tab w:val="right" w:pos="10161"/>
        </w:tabs>
        <w:spacing w:after="0" w:line="265" w:lineRule="auto"/>
        <w:ind w:left="0"/>
        <w:jc w:val="left"/>
      </w:pPr>
      <w:r>
        <w:rPr>
          <w:rFonts w:ascii="Calibri" w:eastAsia="Calibri" w:hAnsi="Calibri" w:cs="Calibri"/>
          <w:sz w:val="14"/>
        </w:rPr>
        <w:t>1</w:t>
      </w:r>
      <w:r>
        <w:rPr>
          <w:rFonts w:ascii="Calibri" w:eastAsia="Calibri" w:hAnsi="Calibri" w:cs="Calibri"/>
          <w:sz w:val="14"/>
        </w:rPr>
        <w:tab/>
      </w:r>
      <w:r>
        <w:rPr>
          <w:sz w:val="14"/>
        </w:rPr>
        <w:t xml:space="preserve">0 e </w:t>
      </w:r>
      <w:r>
        <w:rPr>
          <w:sz w:val="14"/>
        </w:rPr>
        <w:tab/>
      </w:r>
      <w:r>
        <w:rPr>
          <w:rFonts w:ascii="Calibri" w:eastAsia="Calibri" w:hAnsi="Calibri" w:cs="Calibri"/>
          <w:sz w:val="14"/>
        </w:rPr>
        <w:t>30</w:t>
      </w:r>
      <w:r>
        <w:rPr>
          <w:rFonts w:ascii="Calibri" w:eastAsia="Calibri" w:hAnsi="Calibri" w:cs="Calibri"/>
          <w:sz w:val="14"/>
        </w:rPr>
        <w:tab/>
      </w:r>
      <w:r>
        <w:rPr>
          <w:sz w:val="14"/>
        </w:rPr>
        <w:t xml:space="preserve">DIRECCION DE AUDITORIA </w:t>
      </w:r>
      <w:r>
        <w:rPr>
          <w:sz w:val="14"/>
        </w:rPr>
        <w:tab/>
        <w:t xml:space="preserve">A </w:t>
      </w:r>
      <w:r>
        <w:rPr>
          <w:noProof/>
        </w:rPr>
        <w:drawing>
          <wp:inline distT="0" distB="0" distL="0" distR="0" wp14:anchorId="6B807E06" wp14:editId="3B6F9B4D">
            <wp:extent cx="420787" cy="67056"/>
            <wp:effectExtent l="0" t="0" r="0" b="0"/>
            <wp:docPr id="118775" name="Picture 118775"/>
            <wp:cNvGraphicFramePr/>
            <a:graphic xmlns:a="http://schemas.openxmlformats.org/drawingml/2006/main">
              <a:graphicData uri="http://schemas.openxmlformats.org/drawingml/2006/picture">
                <pic:pic xmlns:pic="http://schemas.openxmlformats.org/drawingml/2006/picture">
                  <pic:nvPicPr>
                    <pic:cNvPr id="118775" name="Picture 118775"/>
                    <pic:cNvPicPr/>
                  </pic:nvPicPr>
                  <pic:blipFill>
                    <a:blip r:embed="rId281"/>
                    <a:stretch>
                      <a:fillRect/>
                    </a:stretch>
                  </pic:blipFill>
                  <pic:spPr>
                    <a:xfrm>
                      <a:off x="0" y="0"/>
                      <a:ext cx="420787" cy="67056"/>
                    </a:xfrm>
                    <a:prstGeom prst="rect">
                      <a:avLst/>
                    </a:prstGeom>
                  </pic:spPr>
                </pic:pic>
              </a:graphicData>
            </a:graphic>
          </wp:inline>
        </w:drawing>
      </w:r>
    </w:p>
    <w:p w14:paraId="5AF8D283" w14:textId="77777777" w:rsidR="00E643CE" w:rsidRDefault="005A3560">
      <w:pPr>
        <w:spacing w:after="36" w:line="259" w:lineRule="auto"/>
        <w:ind w:left="1729"/>
        <w:jc w:val="left"/>
      </w:pPr>
      <w:r>
        <w:rPr>
          <w:noProof/>
          <w:sz w:val="22"/>
        </w:rPr>
        <mc:AlternateContent>
          <mc:Choice Requires="wpg">
            <w:drawing>
              <wp:inline distT="0" distB="0" distL="0" distR="0" wp14:anchorId="43A59AD6" wp14:editId="4331D09E">
                <wp:extent cx="5378749" cy="12192"/>
                <wp:effectExtent l="0" t="0" r="0" b="0"/>
                <wp:docPr id="306268" name="Group 306268"/>
                <wp:cNvGraphicFramePr/>
                <a:graphic xmlns:a="http://schemas.openxmlformats.org/drawingml/2006/main">
                  <a:graphicData uri="http://schemas.microsoft.com/office/word/2010/wordprocessingGroup">
                    <wpg:wgp>
                      <wpg:cNvGrpSpPr/>
                      <wpg:grpSpPr>
                        <a:xfrm>
                          <a:off x="0" y="0"/>
                          <a:ext cx="5378749" cy="12192"/>
                          <a:chOff x="0" y="0"/>
                          <a:chExt cx="5378749" cy="12192"/>
                        </a:xfrm>
                      </wpg:grpSpPr>
                      <wps:wsp>
                        <wps:cNvPr id="306267" name="Shape 306267"/>
                        <wps:cNvSpPr/>
                        <wps:spPr>
                          <a:xfrm>
                            <a:off x="0" y="0"/>
                            <a:ext cx="5378749" cy="12192"/>
                          </a:xfrm>
                          <a:custGeom>
                            <a:avLst/>
                            <a:gdLst/>
                            <a:ahLst/>
                            <a:cxnLst/>
                            <a:rect l="0" t="0" r="0" b="0"/>
                            <a:pathLst>
                              <a:path w="5378749" h="12192">
                                <a:moveTo>
                                  <a:pt x="0" y="6096"/>
                                </a:moveTo>
                                <a:lnTo>
                                  <a:pt x="5378749"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268" style="width:423.523pt;height:0.959999pt;mso-position-horizontal-relative:char;mso-position-vertical-relative:line" coordsize="53787,121">
                <v:shape id="Shape 306267" style="position:absolute;width:53787;height:121;left:0;top:0;" coordsize="5378749,12192" path="m0,6096l5378749,6096">
                  <v:stroke weight="0.959999pt" endcap="flat" joinstyle="miter" miterlimit="1" on="true" color="#000000"/>
                  <v:fill on="false" color="#000000"/>
                </v:shape>
              </v:group>
            </w:pict>
          </mc:Fallback>
        </mc:AlternateContent>
      </w:r>
    </w:p>
    <w:p w14:paraId="16B0CEB9" w14:textId="77777777" w:rsidR="00E643CE" w:rsidRDefault="005A3560">
      <w:pPr>
        <w:spacing w:after="32"/>
        <w:ind w:left="14" w:right="154"/>
      </w:pPr>
      <w:r>
        <w:rPr>
          <w:rFonts w:ascii="Calibri" w:eastAsia="Calibri" w:hAnsi="Calibri" w:cs="Calibri"/>
        </w:rPr>
        <w:t xml:space="preserve">1 </w:t>
      </w:r>
      <w:proofErr w:type="gramStart"/>
      <w:r>
        <w:t>República</w:t>
      </w:r>
      <w:proofErr w:type="gramEnd"/>
      <w:r>
        <w:t xml:space="preserve"> de Guatemala, Artículo 23. Publicaciones. Establece: "Las convocatorias. Las convocatorias a licitar se deben publicar en el</w:t>
      </w:r>
      <w:r>
        <w:t xml:space="preserve"> Sistema de Información de Contrataciones y Adquisiciones del Estado, denominado </w:t>
      </w:r>
      <w:r>
        <w:rPr>
          <w:rFonts w:ascii="Calibri" w:eastAsia="Calibri" w:hAnsi="Calibri" w:cs="Calibri"/>
        </w:rPr>
        <w:t xml:space="preserve">1 </w:t>
      </w:r>
      <w:r>
        <w:t xml:space="preserve">GUATECOMPRAS, y una vez en el diario oficial. Entre ambas publicaciones debe mediar un plazo no mayor de cinco (5) </w:t>
      </w:r>
      <w:proofErr w:type="spellStart"/>
      <w:r>
        <w:t>dias</w:t>
      </w:r>
      <w:proofErr w:type="spellEnd"/>
      <w:r>
        <w:t xml:space="preserve"> calendario. Entre la publicación en</w:t>
      </w:r>
    </w:p>
    <w:p w14:paraId="17F74E99" w14:textId="77777777" w:rsidR="00E643CE" w:rsidRDefault="005A3560">
      <w:pPr>
        <w:spacing w:after="164"/>
        <w:ind w:left="14" w:right="14" w:firstLine="1681"/>
      </w:pPr>
      <w:r>
        <w:t>GUATECOMPRAS y al</w:t>
      </w:r>
      <w:r>
        <w:t xml:space="preserve"> día fijado para la presentación y recepción de ofertas </w:t>
      </w:r>
      <w:r>
        <w:rPr>
          <w:rFonts w:ascii="Calibri" w:eastAsia="Calibri" w:hAnsi="Calibri" w:cs="Calibri"/>
        </w:rPr>
        <w:t xml:space="preserve">1 </w:t>
      </w:r>
      <w:r>
        <w:t>deben transcurrir por lo menos cuarenta (40) días calendario."</w:t>
      </w:r>
    </w:p>
    <w:p w14:paraId="058F10B0" w14:textId="77777777" w:rsidR="00E643CE" w:rsidRDefault="005A3560">
      <w:pPr>
        <w:ind w:left="14" w:right="154"/>
      </w:pPr>
      <w:r>
        <w:rPr>
          <w:rFonts w:ascii="Calibri" w:eastAsia="Calibri" w:hAnsi="Calibri" w:cs="Calibri"/>
        </w:rPr>
        <w:t xml:space="preserve">1 </w:t>
      </w:r>
      <w:proofErr w:type="gramStart"/>
      <w:r>
        <w:t>El</w:t>
      </w:r>
      <w:proofErr w:type="gramEnd"/>
      <w:r>
        <w:t xml:space="preserve"> Artículo 17, Publicación de Anuncios y Convocatorias. Establece: "Los anuncios o convocatorias a concursos para las modalidades de</w:t>
      </w:r>
      <w:r>
        <w:t xml:space="preserve"> contratación regulados en la Ley y el presente Reglamento que </w:t>
      </w:r>
      <w:proofErr w:type="spellStart"/>
      <w:r>
        <w:t>asf</w:t>
      </w:r>
      <w:proofErr w:type="spellEnd"/>
      <w:r>
        <w:t xml:space="preserve"> lo requiera; contendrán como mínimo: una </w:t>
      </w:r>
      <w:r>
        <w:rPr>
          <w:rFonts w:ascii="Calibri" w:eastAsia="Calibri" w:hAnsi="Calibri" w:cs="Calibri"/>
        </w:rPr>
        <w:t xml:space="preserve">1 </w:t>
      </w:r>
      <w:r>
        <w:t>breve descripción de cada objeto del proceso; indicación de las condiciones y lugar, cuando lo aplique, donde se entreguen a los interesados los d</w:t>
      </w:r>
      <w:r>
        <w:t xml:space="preserve">ocumentos correspondientes." </w:t>
      </w:r>
      <w:r>
        <w:rPr>
          <w:rFonts w:ascii="Calibri" w:eastAsia="Calibri" w:hAnsi="Calibri" w:cs="Calibri"/>
        </w:rPr>
        <w:t>1</w:t>
      </w:r>
    </w:p>
    <w:p w14:paraId="5C7FDFE4" w14:textId="77777777" w:rsidR="00E643CE" w:rsidRDefault="005A3560">
      <w:pPr>
        <w:spacing w:after="181" w:line="263" w:lineRule="auto"/>
        <w:ind w:left="68" w:right="182" w:hanging="10"/>
        <w:jc w:val="right"/>
      </w:pPr>
      <w:r>
        <w:t>Artículo 54. Transparencia en el uso de fondos públicos y otros contratos, indica:</w:t>
      </w:r>
    </w:p>
    <w:p w14:paraId="30BD1142" w14:textId="77777777" w:rsidR="00E643CE" w:rsidRDefault="005A3560">
      <w:pPr>
        <w:spacing w:after="183"/>
        <w:ind w:left="14" w:right="173"/>
      </w:pPr>
      <w:r>
        <w:rPr>
          <w:noProof/>
        </w:rPr>
        <w:drawing>
          <wp:anchor distT="0" distB="0" distL="114300" distR="114300" simplePos="0" relativeHeight="251698176" behindDoc="0" locked="0" layoutInCell="1" allowOverlap="0" wp14:anchorId="691D252C" wp14:editId="1E27F8C8">
            <wp:simplePos x="0" y="0"/>
            <wp:positionH relativeFrom="page">
              <wp:posOffset>6970418</wp:posOffset>
            </wp:positionH>
            <wp:positionV relativeFrom="page">
              <wp:posOffset>8662417</wp:posOffset>
            </wp:positionV>
            <wp:extent cx="792786" cy="445007"/>
            <wp:effectExtent l="0" t="0" r="0" b="0"/>
            <wp:wrapSquare wrapText="bothSides"/>
            <wp:docPr id="118817" name="Picture 118817"/>
            <wp:cNvGraphicFramePr/>
            <a:graphic xmlns:a="http://schemas.openxmlformats.org/drawingml/2006/main">
              <a:graphicData uri="http://schemas.openxmlformats.org/drawingml/2006/picture">
                <pic:pic xmlns:pic="http://schemas.openxmlformats.org/drawingml/2006/picture">
                  <pic:nvPicPr>
                    <pic:cNvPr id="118817" name="Picture 118817"/>
                    <pic:cNvPicPr/>
                  </pic:nvPicPr>
                  <pic:blipFill>
                    <a:blip r:embed="rId282"/>
                    <a:stretch>
                      <a:fillRect/>
                    </a:stretch>
                  </pic:blipFill>
                  <pic:spPr>
                    <a:xfrm>
                      <a:off x="0" y="0"/>
                      <a:ext cx="792786" cy="445007"/>
                    </a:xfrm>
                    <a:prstGeom prst="rect">
                      <a:avLst/>
                    </a:prstGeom>
                  </pic:spPr>
                </pic:pic>
              </a:graphicData>
            </a:graphic>
          </wp:anchor>
        </w:drawing>
      </w:r>
      <w:r>
        <w:rPr>
          <w:noProof/>
          <w:sz w:val="22"/>
        </w:rPr>
        <mc:AlternateContent>
          <mc:Choice Requires="wpg">
            <w:drawing>
              <wp:anchor distT="0" distB="0" distL="114300" distR="114300" simplePos="0" relativeHeight="251699200" behindDoc="0" locked="0" layoutInCell="1" allowOverlap="1" wp14:anchorId="7E7FC46E" wp14:editId="069F9D83">
                <wp:simplePos x="0" y="0"/>
                <wp:positionH relativeFrom="column">
                  <wp:posOffset>18295</wp:posOffset>
                </wp:positionH>
                <wp:positionV relativeFrom="paragraph">
                  <wp:posOffset>1001950</wp:posOffset>
                </wp:positionV>
                <wp:extent cx="121967" cy="298704"/>
                <wp:effectExtent l="0" t="0" r="0" b="0"/>
                <wp:wrapSquare wrapText="bothSides"/>
                <wp:docPr id="305971" name="Group 305971"/>
                <wp:cNvGraphicFramePr/>
                <a:graphic xmlns:a="http://schemas.openxmlformats.org/drawingml/2006/main">
                  <a:graphicData uri="http://schemas.microsoft.com/office/word/2010/wordprocessingGroup">
                    <wpg:wgp>
                      <wpg:cNvGrpSpPr/>
                      <wpg:grpSpPr>
                        <a:xfrm>
                          <a:off x="0" y="0"/>
                          <a:ext cx="121967" cy="298704"/>
                          <a:chOff x="0" y="0"/>
                          <a:chExt cx="121967" cy="298704"/>
                        </a:xfrm>
                      </wpg:grpSpPr>
                      <wps:wsp>
                        <wps:cNvPr id="116331" name="Rectangle 116331"/>
                        <wps:cNvSpPr/>
                        <wps:spPr>
                          <a:xfrm>
                            <a:off x="0" y="0"/>
                            <a:ext cx="162216" cy="397276"/>
                          </a:xfrm>
                          <a:prstGeom prst="rect">
                            <a:avLst/>
                          </a:prstGeom>
                          <a:ln>
                            <a:noFill/>
                          </a:ln>
                        </wps:spPr>
                        <wps:txbx>
                          <w:txbxContent>
                            <w:p w14:paraId="001699E3"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5971" style="width:9.60371pt;height:23.52pt;position:absolute;mso-position-horizontal-relative:text;mso-position-horizontal:absolute;margin-left:1.44056pt;mso-position-vertical-relative:text;margin-top:78.8937pt;" coordsize="1219,2987">
                <v:rect id="Rectangle 116331" style="position:absolute;width:1622;height:3972;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w10:wrap type="square"/>
              </v:group>
            </w:pict>
          </mc:Fallback>
        </mc:AlternateContent>
      </w:r>
      <w:r>
        <w:rPr>
          <w:rFonts w:ascii="Calibri" w:eastAsia="Calibri" w:hAnsi="Calibri" w:cs="Calibri"/>
        </w:rPr>
        <w:t xml:space="preserve">1 </w:t>
      </w:r>
      <w:r>
        <w:t xml:space="preserve">"Las organizaciones no gubernamentales, </w:t>
      </w:r>
      <w:proofErr w:type="spellStart"/>
      <w:r>
        <w:t>asociacionesl</w:t>
      </w:r>
      <w:proofErr w:type="spellEnd"/>
      <w:r>
        <w:t xml:space="preserve"> fundaciones, patronatos, cooperativas, comités, organismos regionales e internacionales, fideicomisos y toda entidad privada o mixta, nacional o extranjera que reciba y/o administre </w:t>
      </w:r>
      <w:r>
        <w:rPr>
          <w:rFonts w:ascii="Calibri" w:eastAsia="Calibri" w:hAnsi="Calibri" w:cs="Calibri"/>
        </w:rPr>
        <w:t xml:space="preserve">1 </w:t>
      </w:r>
      <w:r>
        <w:t>fondos públicos, d</w:t>
      </w:r>
      <w:r>
        <w:t xml:space="preserve">eben publicar y gestionar en GUATECOMPRAS, las compras, contrataciones y adquisiciones que realicen, cuando superen el monto de la compra directa establecido en esta Ley, publicando para el efecto, como mínimo, la siguiente documentación: bases o términos </w:t>
      </w:r>
      <w:r>
        <w:t>de referencia, especificaciones técnicas, criterios de evaluación, preguntas, respuestas, listado de oferentes,</w:t>
      </w:r>
    </w:p>
    <w:p w14:paraId="604BEC3D" w14:textId="77777777" w:rsidR="00E643CE" w:rsidRDefault="005A3560">
      <w:pPr>
        <w:spacing w:after="351" w:line="418" w:lineRule="auto"/>
        <w:ind w:left="1714" w:right="14" w:hanging="1700"/>
      </w:pPr>
      <w:r>
        <w:rPr>
          <w:rFonts w:ascii="Calibri" w:eastAsia="Calibri" w:hAnsi="Calibri" w:cs="Calibri"/>
        </w:rPr>
        <w:t xml:space="preserve">1 </w:t>
      </w:r>
      <w:r>
        <w:t>actas de adjudicación y contratos. Asimismo, deben utilizar procedimientos de adquisición competitivos y evaluar las ofertas con criterios imp</w:t>
      </w:r>
      <w:r>
        <w:t>arciales y públicos."</w:t>
      </w:r>
    </w:p>
    <w:p w14:paraId="5BB2C324" w14:textId="77777777" w:rsidR="00E643CE" w:rsidRDefault="005A3560">
      <w:pPr>
        <w:tabs>
          <w:tab w:val="center" w:pos="2060"/>
        </w:tabs>
        <w:spacing w:after="0" w:line="259" w:lineRule="auto"/>
        <w:ind w:left="0"/>
        <w:jc w:val="left"/>
      </w:pPr>
      <w:r>
        <w:rPr>
          <w:rFonts w:ascii="Calibri" w:eastAsia="Calibri" w:hAnsi="Calibri" w:cs="Calibri"/>
          <w:sz w:val="30"/>
        </w:rPr>
        <w:lastRenderedPageBreak/>
        <w:t>1</w:t>
      </w:r>
      <w:r>
        <w:rPr>
          <w:rFonts w:ascii="Calibri" w:eastAsia="Calibri" w:hAnsi="Calibri" w:cs="Calibri"/>
          <w:sz w:val="30"/>
        </w:rPr>
        <w:tab/>
      </w:r>
      <w:proofErr w:type="gramStart"/>
      <w:r>
        <w:rPr>
          <w:sz w:val="30"/>
        </w:rPr>
        <w:t>Causa</w:t>
      </w:r>
      <w:proofErr w:type="gramEnd"/>
    </w:p>
    <w:p w14:paraId="73F513E4" w14:textId="77777777" w:rsidR="00E643CE" w:rsidRDefault="005A3560">
      <w:pPr>
        <w:spacing w:after="190"/>
        <w:ind w:left="14" w:right="173"/>
      </w:pPr>
      <w:r>
        <w:rPr>
          <w:noProof/>
          <w:sz w:val="22"/>
        </w:rPr>
        <mc:AlternateContent>
          <mc:Choice Requires="wpg">
            <w:drawing>
              <wp:anchor distT="0" distB="0" distL="114300" distR="114300" simplePos="0" relativeHeight="251700224" behindDoc="0" locked="0" layoutInCell="1" allowOverlap="1" wp14:anchorId="346A4D48" wp14:editId="6D23A0D0">
                <wp:simplePos x="0" y="0"/>
                <wp:positionH relativeFrom="column">
                  <wp:posOffset>6098</wp:posOffset>
                </wp:positionH>
                <wp:positionV relativeFrom="paragraph">
                  <wp:posOffset>209875</wp:posOffset>
                </wp:positionV>
                <wp:extent cx="128065" cy="298704"/>
                <wp:effectExtent l="0" t="0" r="0" b="0"/>
                <wp:wrapSquare wrapText="bothSides"/>
                <wp:docPr id="305972" name="Group 305972"/>
                <wp:cNvGraphicFramePr/>
                <a:graphic xmlns:a="http://schemas.openxmlformats.org/drawingml/2006/main">
                  <a:graphicData uri="http://schemas.microsoft.com/office/word/2010/wordprocessingGroup">
                    <wpg:wgp>
                      <wpg:cNvGrpSpPr/>
                      <wpg:grpSpPr>
                        <a:xfrm>
                          <a:off x="0" y="0"/>
                          <a:ext cx="128065" cy="298704"/>
                          <a:chOff x="0" y="0"/>
                          <a:chExt cx="128065" cy="298704"/>
                        </a:xfrm>
                      </wpg:grpSpPr>
                      <wps:wsp>
                        <wps:cNvPr id="116334" name="Rectangle 116334"/>
                        <wps:cNvSpPr/>
                        <wps:spPr>
                          <a:xfrm>
                            <a:off x="0" y="0"/>
                            <a:ext cx="170327" cy="397277"/>
                          </a:xfrm>
                          <a:prstGeom prst="rect">
                            <a:avLst/>
                          </a:prstGeom>
                          <a:ln>
                            <a:noFill/>
                          </a:ln>
                        </wps:spPr>
                        <wps:txbx>
                          <w:txbxContent>
                            <w:p w14:paraId="4FA246C5" w14:textId="77777777" w:rsidR="00E643CE" w:rsidRDefault="005A3560">
                              <w:pPr>
                                <w:spacing w:after="160" w:line="259" w:lineRule="auto"/>
                                <w:ind w:left="0"/>
                                <w:jc w:val="left"/>
                              </w:pPr>
                              <w:r>
                                <w:rPr>
                                  <w:rFonts w:ascii="Calibri" w:eastAsia="Calibri" w:hAnsi="Calibri" w:cs="Calibri"/>
                                  <w:sz w:val="78"/>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5972" style="width:10.0839pt;height:23.52pt;position:absolute;mso-position-horizontal-relative:text;mso-position-horizontal:absolute;margin-left:0.480186pt;mso-position-vertical-relative:text;margin-top:16.5256pt;" coordsize="1280,2987">
                <v:rect id="Rectangle 116334" style="position:absolute;width:1703;height:3972;left:0;top:0;" filled="f" stroked="f">
                  <v:textbox inset="0,0,0,0">
                    <w:txbxContent>
                      <w:p>
                        <w:pPr>
                          <w:spacing w:before="0" w:after="160" w:line="259" w:lineRule="auto"/>
                          <w:ind w:left="0" w:firstLine="0"/>
                          <w:jc w:val="left"/>
                        </w:pPr>
                        <w:r>
                          <w:rPr>
                            <w:rFonts w:cs="Calibri" w:hAnsi="Calibri" w:eastAsia="Calibri" w:ascii="Calibri"/>
                            <w:sz w:val="78"/>
                          </w:rPr>
                          <w:t xml:space="preserve">1</w:t>
                        </w:r>
                      </w:p>
                    </w:txbxContent>
                  </v:textbox>
                </v:rect>
                <w10:wrap type="square"/>
              </v:group>
            </w:pict>
          </mc:Fallback>
        </mc:AlternateContent>
      </w:r>
      <w:r>
        <w:t xml:space="preserve">El </w:t>
      </w:r>
      <w:proofErr w:type="gramStart"/>
      <w:r>
        <w:t>Presidente</w:t>
      </w:r>
      <w:proofErr w:type="gramEnd"/>
      <w:r>
        <w:t xml:space="preserve"> del Consejo Directivo y Representante Legal de la Fundación CONGIJATE, no giró instrucciones para realizar la publicación de los documentos en forma cronológica y cumplir con la publicación de documentación mínima requerida en -GUATECOMPRAS-.</w:t>
      </w:r>
    </w:p>
    <w:p w14:paraId="1C090D8A" w14:textId="77777777" w:rsidR="00E643CE" w:rsidRDefault="005A3560">
      <w:pPr>
        <w:spacing w:after="3" w:line="259" w:lineRule="auto"/>
        <w:ind w:left="14" w:right="5705" w:hanging="10"/>
        <w:jc w:val="left"/>
      </w:pPr>
      <w:r>
        <w:rPr>
          <w:rFonts w:ascii="Calibri" w:eastAsia="Calibri" w:hAnsi="Calibri" w:cs="Calibri"/>
          <w:sz w:val="74"/>
        </w:rPr>
        <w:t>1</w:t>
      </w:r>
    </w:p>
    <w:p w14:paraId="2259166A" w14:textId="77777777" w:rsidR="00E643CE" w:rsidRDefault="005A3560">
      <w:pPr>
        <w:spacing w:line="266" w:lineRule="auto"/>
        <w:ind w:left="1739" w:hanging="10"/>
        <w:jc w:val="left"/>
      </w:pPr>
      <w:r>
        <w:rPr>
          <w:sz w:val="28"/>
        </w:rPr>
        <w:t>Efecto</w:t>
      </w:r>
    </w:p>
    <w:p w14:paraId="4EBDAB96" w14:textId="77777777" w:rsidR="00E643CE" w:rsidRDefault="005A3560">
      <w:pPr>
        <w:spacing w:after="725"/>
        <w:ind w:left="14" w:right="173" w:firstLine="1508"/>
      </w:pPr>
      <w:r>
        <w:t xml:space="preserve">Al no publicarse la documentación de soporte de la contratación y adquisición, se </w:t>
      </w:r>
      <w:r>
        <w:rPr>
          <w:noProof/>
          <w:sz w:val="22"/>
        </w:rPr>
        <mc:AlternateContent>
          <mc:Choice Requires="wpg">
            <w:drawing>
              <wp:inline distT="0" distB="0" distL="0" distR="0" wp14:anchorId="0ADD4DB7" wp14:editId="66FB2C96">
                <wp:extent cx="121967" cy="292609"/>
                <wp:effectExtent l="0" t="0" r="0" b="0"/>
                <wp:docPr id="305973" name="Group 305973"/>
                <wp:cNvGraphicFramePr/>
                <a:graphic xmlns:a="http://schemas.openxmlformats.org/drawingml/2006/main">
                  <a:graphicData uri="http://schemas.microsoft.com/office/word/2010/wordprocessingGroup">
                    <wpg:wgp>
                      <wpg:cNvGrpSpPr/>
                      <wpg:grpSpPr>
                        <a:xfrm>
                          <a:off x="0" y="0"/>
                          <a:ext cx="121967" cy="292609"/>
                          <a:chOff x="0" y="0"/>
                          <a:chExt cx="121967" cy="292609"/>
                        </a:xfrm>
                      </wpg:grpSpPr>
                      <wps:wsp>
                        <wps:cNvPr id="116336" name="Rectangle 116336"/>
                        <wps:cNvSpPr/>
                        <wps:spPr>
                          <a:xfrm>
                            <a:off x="0" y="0"/>
                            <a:ext cx="162216" cy="389169"/>
                          </a:xfrm>
                          <a:prstGeom prst="rect">
                            <a:avLst/>
                          </a:prstGeom>
                          <a:ln>
                            <a:noFill/>
                          </a:ln>
                        </wps:spPr>
                        <wps:txbx>
                          <w:txbxContent>
                            <w:p w14:paraId="52FF5173"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305973" style="width:9.60371pt;height:23.04pt;mso-position-horizontal-relative:char;mso-position-vertical-relative:line" coordsize="1219,2926">
                <v:rect id="Rectangle 116336" style="position:absolute;width:1622;height:3891;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v:group>
            </w:pict>
          </mc:Fallback>
        </mc:AlternateContent>
      </w:r>
      <w:r>
        <w:t xml:space="preserve"> evidencia la falta de trasparencia de los procesos de las diferentes compras adjudicadas.</w:t>
      </w:r>
    </w:p>
    <w:p w14:paraId="5D6C737B" w14:textId="77777777" w:rsidR="00E643CE" w:rsidRDefault="005A3560">
      <w:pPr>
        <w:tabs>
          <w:tab w:val="center" w:pos="2598"/>
        </w:tabs>
        <w:spacing w:line="266" w:lineRule="auto"/>
        <w:ind w:left="0"/>
        <w:jc w:val="left"/>
      </w:pPr>
      <w:r>
        <w:rPr>
          <w:rFonts w:ascii="Calibri" w:eastAsia="Calibri" w:hAnsi="Calibri" w:cs="Calibri"/>
          <w:sz w:val="28"/>
        </w:rPr>
        <w:t>1</w:t>
      </w:r>
      <w:r>
        <w:rPr>
          <w:rFonts w:ascii="Calibri" w:eastAsia="Calibri" w:hAnsi="Calibri" w:cs="Calibri"/>
          <w:sz w:val="28"/>
        </w:rPr>
        <w:tab/>
      </w:r>
      <w:proofErr w:type="gramStart"/>
      <w:r>
        <w:rPr>
          <w:sz w:val="28"/>
        </w:rPr>
        <w:t>Recomendación</w:t>
      </w:r>
      <w:proofErr w:type="gramEnd"/>
    </w:p>
    <w:p w14:paraId="2497154B" w14:textId="77777777" w:rsidR="00E643CE" w:rsidRDefault="005A3560">
      <w:pPr>
        <w:ind w:left="14" w:right="182" w:firstLine="1719"/>
      </w:pPr>
      <w:r>
        <w:t xml:space="preserve">El </w:t>
      </w:r>
      <w:proofErr w:type="gramStart"/>
      <w:r>
        <w:t>Presidente</w:t>
      </w:r>
      <w:proofErr w:type="gramEnd"/>
      <w:r>
        <w:t xml:space="preserve"> del Consejo Directivo y Representante Legal de la Fundación </w:t>
      </w:r>
      <w:r>
        <w:rPr>
          <w:rFonts w:ascii="Calibri" w:eastAsia="Calibri" w:hAnsi="Calibri" w:cs="Calibri"/>
        </w:rPr>
        <w:t xml:space="preserve">1 </w:t>
      </w:r>
      <w:r>
        <w:t>CONGUATE, debe velar para que los procesos de compra y contrataciones se realicen de manera trasparente, utilizando para ello el portal GUATECOMPRAS, como lo establece la Ley de Co</w:t>
      </w:r>
      <w:r>
        <w:t>ntrataciones del Estado y se publiquen los eventos</w:t>
      </w:r>
    </w:p>
    <w:tbl>
      <w:tblPr>
        <w:tblStyle w:val="TableGrid"/>
        <w:tblW w:w="9412" w:type="dxa"/>
        <w:tblInd w:w="749" w:type="dxa"/>
        <w:tblCellMar>
          <w:top w:w="0" w:type="dxa"/>
          <w:left w:w="0" w:type="dxa"/>
          <w:bottom w:w="0" w:type="dxa"/>
          <w:right w:w="0" w:type="dxa"/>
        </w:tblCellMar>
        <w:tblLook w:val="04A0" w:firstRow="1" w:lastRow="0" w:firstColumn="1" w:lastColumn="0" w:noHBand="0" w:noVBand="1"/>
      </w:tblPr>
      <w:tblGrid>
        <w:gridCol w:w="778"/>
        <w:gridCol w:w="8634"/>
      </w:tblGrid>
      <w:tr w:rsidR="00E643CE" w14:paraId="73DD3C9E" w14:textId="77777777">
        <w:trPr>
          <w:trHeight w:val="580"/>
        </w:trPr>
        <w:tc>
          <w:tcPr>
            <w:tcW w:w="980" w:type="dxa"/>
            <w:tcBorders>
              <w:top w:val="nil"/>
              <w:left w:val="nil"/>
              <w:bottom w:val="nil"/>
              <w:right w:val="nil"/>
            </w:tcBorders>
          </w:tcPr>
          <w:p w14:paraId="5318AF65" w14:textId="77777777" w:rsidR="00E643CE" w:rsidRDefault="005A3560">
            <w:pPr>
              <w:spacing w:after="0" w:line="259" w:lineRule="auto"/>
              <w:ind w:left="0"/>
              <w:jc w:val="left"/>
            </w:pPr>
            <w:r>
              <w:rPr>
                <w:noProof/>
              </w:rPr>
              <w:drawing>
                <wp:inline distT="0" distB="0" distL="0" distR="0" wp14:anchorId="4CEA5ECB" wp14:editId="56436597">
                  <wp:extent cx="603737" cy="365759"/>
                  <wp:effectExtent l="0" t="0" r="0" b="0"/>
                  <wp:docPr id="118818" name="Picture 118818"/>
                  <wp:cNvGraphicFramePr/>
                  <a:graphic xmlns:a="http://schemas.openxmlformats.org/drawingml/2006/main">
                    <a:graphicData uri="http://schemas.openxmlformats.org/drawingml/2006/picture">
                      <pic:pic xmlns:pic="http://schemas.openxmlformats.org/drawingml/2006/picture">
                        <pic:nvPicPr>
                          <pic:cNvPr id="118818" name="Picture 118818"/>
                          <pic:cNvPicPr/>
                        </pic:nvPicPr>
                        <pic:blipFill>
                          <a:blip r:embed="rId283"/>
                          <a:stretch>
                            <a:fillRect/>
                          </a:stretch>
                        </pic:blipFill>
                        <pic:spPr>
                          <a:xfrm>
                            <a:off x="0" y="0"/>
                            <a:ext cx="603737" cy="365759"/>
                          </a:xfrm>
                          <a:prstGeom prst="rect">
                            <a:avLst/>
                          </a:prstGeom>
                        </pic:spPr>
                      </pic:pic>
                    </a:graphicData>
                  </a:graphic>
                </wp:inline>
              </w:drawing>
            </w:r>
          </w:p>
        </w:tc>
        <w:tc>
          <w:tcPr>
            <w:tcW w:w="8431" w:type="dxa"/>
            <w:tcBorders>
              <w:top w:val="nil"/>
              <w:left w:val="nil"/>
              <w:bottom w:val="nil"/>
              <w:right w:val="nil"/>
            </w:tcBorders>
          </w:tcPr>
          <w:p w14:paraId="750D84AA" w14:textId="77777777" w:rsidR="00E643CE" w:rsidRDefault="00E643CE">
            <w:pPr>
              <w:spacing w:after="0" w:line="259" w:lineRule="auto"/>
              <w:ind w:left="-1893" w:right="10324"/>
              <w:jc w:val="left"/>
            </w:pPr>
          </w:p>
          <w:tbl>
            <w:tblPr>
              <w:tblStyle w:val="TableGrid"/>
              <w:tblW w:w="8402" w:type="dxa"/>
              <w:tblInd w:w="29" w:type="dxa"/>
              <w:tblCellMar>
                <w:top w:w="13" w:type="dxa"/>
                <w:left w:w="206" w:type="dxa"/>
                <w:bottom w:w="0" w:type="dxa"/>
                <w:right w:w="115" w:type="dxa"/>
              </w:tblCellMar>
              <w:tblLook w:val="04A0" w:firstRow="1" w:lastRow="0" w:firstColumn="1" w:lastColumn="0" w:noHBand="0" w:noVBand="1"/>
            </w:tblPr>
            <w:tblGrid>
              <w:gridCol w:w="327"/>
              <w:gridCol w:w="389"/>
              <w:gridCol w:w="7686"/>
            </w:tblGrid>
            <w:tr w:rsidR="00E643CE" w14:paraId="482220AE" w14:textId="77777777">
              <w:trPr>
                <w:trHeight w:val="580"/>
              </w:trPr>
              <w:tc>
                <w:tcPr>
                  <w:tcW w:w="306" w:type="dxa"/>
                  <w:tcBorders>
                    <w:top w:val="single" w:sz="2" w:space="0" w:color="000000"/>
                    <w:left w:val="single" w:sz="2" w:space="0" w:color="000000"/>
                    <w:bottom w:val="nil"/>
                    <w:right w:val="single" w:sz="2" w:space="0" w:color="000000"/>
                  </w:tcBorders>
                </w:tcPr>
                <w:p w14:paraId="22A758D5" w14:textId="77777777" w:rsidR="00E643CE" w:rsidRDefault="00E643CE">
                  <w:pPr>
                    <w:spacing w:after="160" w:line="259" w:lineRule="auto"/>
                    <w:ind w:left="0"/>
                    <w:jc w:val="left"/>
                  </w:pPr>
                </w:p>
              </w:tc>
              <w:tc>
                <w:tcPr>
                  <w:tcW w:w="389" w:type="dxa"/>
                  <w:tcBorders>
                    <w:top w:val="single" w:sz="2" w:space="0" w:color="000000"/>
                    <w:left w:val="single" w:sz="2" w:space="0" w:color="000000"/>
                    <w:bottom w:val="nil"/>
                    <w:right w:val="single" w:sz="2" w:space="0" w:color="000000"/>
                  </w:tcBorders>
                </w:tcPr>
                <w:p w14:paraId="0907AC96" w14:textId="77777777" w:rsidR="00E643CE" w:rsidRDefault="00E643CE">
                  <w:pPr>
                    <w:spacing w:after="160" w:line="259" w:lineRule="auto"/>
                    <w:ind w:left="0"/>
                    <w:jc w:val="left"/>
                  </w:pPr>
                </w:p>
              </w:tc>
              <w:tc>
                <w:tcPr>
                  <w:tcW w:w="7707" w:type="dxa"/>
                  <w:tcBorders>
                    <w:top w:val="single" w:sz="2" w:space="0" w:color="000000"/>
                    <w:left w:val="single" w:sz="2" w:space="0" w:color="000000"/>
                    <w:bottom w:val="nil"/>
                    <w:right w:val="nil"/>
                  </w:tcBorders>
                </w:tcPr>
                <w:p w14:paraId="0674BBBB" w14:textId="77777777" w:rsidR="00E643CE" w:rsidRDefault="005A3560">
                  <w:pPr>
                    <w:spacing w:after="0" w:line="259" w:lineRule="auto"/>
                    <w:ind w:left="2276"/>
                    <w:jc w:val="left"/>
                  </w:pPr>
                  <w:r>
                    <w:rPr>
                      <w:sz w:val="18"/>
                    </w:rPr>
                    <w:t>MINISTERIO DE EDUCACEON</w:t>
                  </w:r>
                </w:p>
                <w:p w14:paraId="4752A21E" w14:textId="77777777" w:rsidR="00E643CE" w:rsidRDefault="005A3560">
                  <w:pPr>
                    <w:spacing w:after="0" w:line="259" w:lineRule="auto"/>
                    <w:ind w:left="1412" w:hanging="1412"/>
                    <w:jc w:val="left"/>
                  </w:pPr>
                  <w:r>
                    <w:rPr>
                      <w:sz w:val="18"/>
                    </w:rPr>
                    <w:t xml:space="preserve">EXAMEN ESPECIAL CE AUDITORÍA CIJMPUWENTO CON NIVEL DE SEGURIDAD LIMITADA A REQUEREIENTO DEL CONGRESO DE LA </w:t>
                  </w:r>
                  <w:proofErr w:type="spellStart"/>
                  <w:r>
                    <w:rPr>
                      <w:sz w:val="18"/>
                    </w:rPr>
                    <w:t>REPÚBLiCA</w:t>
                  </w:r>
                  <w:proofErr w:type="spellEnd"/>
                </w:p>
              </w:tc>
            </w:tr>
          </w:tbl>
          <w:p w14:paraId="604C8D7F" w14:textId="77777777" w:rsidR="00E643CE" w:rsidRDefault="00E643CE">
            <w:pPr>
              <w:spacing w:after="160" w:line="259" w:lineRule="auto"/>
              <w:ind w:left="0"/>
              <w:jc w:val="left"/>
            </w:pPr>
          </w:p>
        </w:tc>
      </w:tr>
    </w:tbl>
    <w:p w14:paraId="096B606E" w14:textId="77777777" w:rsidR="00E643CE" w:rsidRDefault="005A3560">
      <w:pPr>
        <w:spacing w:after="3" w:line="265" w:lineRule="auto"/>
        <w:ind w:left="3562" w:right="3734" w:hanging="10"/>
        <w:jc w:val="center"/>
      </w:pPr>
      <w:r>
        <w:rPr>
          <w:sz w:val="18"/>
        </w:rPr>
        <w:t xml:space="preserve">E-NF*OOE </w:t>
      </w:r>
    </w:p>
    <w:p w14:paraId="775F0624" w14:textId="77777777" w:rsidR="00E643CE" w:rsidRDefault="00E643CE">
      <w:pPr>
        <w:sectPr w:rsidR="00E643CE">
          <w:headerReference w:type="even" r:id="rId284"/>
          <w:headerReference w:type="default" r:id="rId285"/>
          <w:footerReference w:type="even" r:id="rId286"/>
          <w:footerReference w:type="default" r:id="rId287"/>
          <w:headerReference w:type="first" r:id="rId288"/>
          <w:footerReference w:type="first" r:id="rId289"/>
          <w:pgSz w:w="12254" w:h="15859"/>
          <w:pgMar w:top="664" w:right="1930" w:bottom="670" w:left="163" w:header="394" w:footer="360" w:gutter="0"/>
          <w:cols w:space="720"/>
          <w:titlePg/>
        </w:sectPr>
      </w:pPr>
    </w:p>
    <w:p w14:paraId="137B9D66" w14:textId="77777777" w:rsidR="00E643CE" w:rsidRDefault="005A3560">
      <w:pPr>
        <w:tabs>
          <w:tab w:val="center" w:pos="1950"/>
          <w:tab w:val="right" w:pos="10074"/>
        </w:tabs>
        <w:spacing w:after="83" w:line="269" w:lineRule="auto"/>
        <w:ind w:left="0"/>
        <w:jc w:val="left"/>
      </w:pPr>
      <w:r>
        <w:rPr>
          <w:sz w:val="16"/>
        </w:rPr>
        <w:lastRenderedPageBreak/>
        <w:tab/>
        <w:t xml:space="preserve">CONTRNORIA </w:t>
      </w:r>
      <w:r>
        <w:rPr>
          <w:sz w:val="16"/>
        </w:rPr>
        <w:tab/>
        <w:t>OE</w:t>
      </w:r>
      <w:r>
        <w:rPr>
          <w:noProof/>
        </w:rPr>
        <w:drawing>
          <wp:inline distT="0" distB="0" distL="0" distR="0" wp14:anchorId="729D3582" wp14:editId="141AAC66">
            <wp:extent cx="4348150" cy="91440"/>
            <wp:effectExtent l="0" t="0" r="0" b="0"/>
            <wp:docPr id="306269" name="Picture 306269"/>
            <wp:cNvGraphicFramePr/>
            <a:graphic xmlns:a="http://schemas.openxmlformats.org/drawingml/2006/main">
              <a:graphicData uri="http://schemas.openxmlformats.org/drawingml/2006/picture">
                <pic:pic xmlns:pic="http://schemas.openxmlformats.org/drawingml/2006/picture">
                  <pic:nvPicPr>
                    <pic:cNvPr id="306269" name="Picture 306269"/>
                    <pic:cNvPicPr/>
                  </pic:nvPicPr>
                  <pic:blipFill>
                    <a:blip r:embed="rId290"/>
                    <a:stretch>
                      <a:fillRect/>
                    </a:stretch>
                  </pic:blipFill>
                  <pic:spPr>
                    <a:xfrm>
                      <a:off x="0" y="0"/>
                      <a:ext cx="4348150" cy="91440"/>
                    </a:xfrm>
                    <a:prstGeom prst="rect">
                      <a:avLst/>
                    </a:prstGeom>
                  </pic:spPr>
                </pic:pic>
              </a:graphicData>
            </a:graphic>
          </wp:inline>
        </w:drawing>
      </w:r>
    </w:p>
    <w:p w14:paraId="08521186" w14:textId="77777777" w:rsidR="00E643CE" w:rsidRDefault="005A3560">
      <w:pPr>
        <w:spacing w:after="34" w:line="259" w:lineRule="auto"/>
        <w:ind w:left="1537"/>
        <w:jc w:val="left"/>
      </w:pPr>
      <w:r>
        <w:rPr>
          <w:noProof/>
          <w:sz w:val="22"/>
        </w:rPr>
        <mc:AlternateContent>
          <mc:Choice Requires="wpg">
            <w:drawing>
              <wp:inline distT="0" distB="0" distL="0" distR="0" wp14:anchorId="5E547562" wp14:editId="69281082">
                <wp:extent cx="5384876" cy="18288"/>
                <wp:effectExtent l="0" t="0" r="0" b="0"/>
                <wp:docPr id="306274" name="Group 306274"/>
                <wp:cNvGraphicFramePr/>
                <a:graphic xmlns:a="http://schemas.openxmlformats.org/drawingml/2006/main">
                  <a:graphicData uri="http://schemas.microsoft.com/office/word/2010/wordprocessingGroup">
                    <wpg:wgp>
                      <wpg:cNvGrpSpPr/>
                      <wpg:grpSpPr>
                        <a:xfrm>
                          <a:off x="0" y="0"/>
                          <a:ext cx="5384876" cy="18288"/>
                          <a:chOff x="0" y="0"/>
                          <a:chExt cx="5384876" cy="18288"/>
                        </a:xfrm>
                      </wpg:grpSpPr>
                      <wps:wsp>
                        <wps:cNvPr id="306273" name="Shape 306273"/>
                        <wps:cNvSpPr/>
                        <wps:spPr>
                          <a:xfrm>
                            <a:off x="0" y="0"/>
                            <a:ext cx="5384876" cy="18288"/>
                          </a:xfrm>
                          <a:custGeom>
                            <a:avLst/>
                            <a:gdLst/>
                            <a:ahLst/>
                            <a:cxnLst/>
                            <a:rect l="0" t="0" r="0" b="0"/>
                            <a:pathLst>
                              <a:path w="5384876" h="18288">
                                <a:moveTo>
                                  <a:pt x="0" y="9144"/>
                                </a:moveTo>
                                <a:lnTo>
                                  <a:pt x="538487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274" style="width:424.006pt;height:1.44pt;mso-position-horizontal-relative:char;mso-position-vertical-relative:line" coordsize="53848,182">
                <v:shape id="Shape 306273" style="position:absolute;width:53848;height:182;left:0;top:0;" coordsize="5384876,18288" path="m0,9144l5384876,9144">
                  <v:stroke weight="1.44pt" endcap="flat" joinstyle="miter" miterlimit="1" on="true" color="#000000"/>
                  <v:fill on="false" color="#000000"/>
                </v:shape>
              </v:group>
            </w:pict>
          </mc:Fallback>
        </mc:AlternateContent>
      </w:r>
    </w:p>
    <w:p w14:paraId="4F76EF63" w14:textId="77777777" w:rsidR="00E643CE" w:rsidRDefault="005A3560">
      <w:pPr>
        <w:spacing w:after="311"/>
        <w:ind w:left="1546" w:right="14"/>
      </w:pPr>
      <w:r>
        <w:t>de compras directas y los de baja cuantía llenando el orden cronológico y mínimo requerido.</w:t>
      </w:r>
    </w:p>
    <w:p w14:paraId="20CA7B2A" w14:textId="77777777" w:rsidR="00E643CE" w:rsidRDefault="005A3560">
      <w:pPr>
        <w:spacing w:line="266" w:lineRule="auto"/>
        <w:ind w:left="1608" w:hanging="10"/>
        <w:jc w:val="left"/>
      </w:pPr>
      <w:r>
        <w:rPr>
          <w:sz w:val="28"/>
        </w:rPr>
        <w:t xml:space="preserve">Comentario de los </w:t>
      </w:r>
      <w:proofErr w:type="gramStart"/>
      <w:r>
        <w:rPr>
          <w:sz w:val="28"/>
        </w:rPr>
        <w:t>Responsables</w:t>
      </w:r>
      <w:proofErr w:type="gramEnd"/>
    </w:p>
    <w:p w14:paraId="12E3B7B4" w14:textId="77777777" w:rsidR="00E643CE" w:rsidRDefault="005A3560">
      <w:pPr>
        <w:spacing w:after="291"/>
        <w:ind w:left="1556" w:right="14"/>
      </w:pPr>
      <w:r>
        <w:t xml:space="preserve">En oficio FC-13-03-2024, de fecha 13 de marzo de 2024, la Licenciada </w:t>
      </w:r>
      <w:proofErr w:type="spellStart"/>
      <w:r>
        <w:t>Suhelen</w:t>
      </w:r>
      <w:proofErr w:type="spellEnd"/>
      <w:r>
        <w:t xml:space="preserve"> Carolina Hur</w:t>
      </w:r>
      <w:r>
        <w:t xml:space="preserve">tarte Rivas, quien funge como Representante Legal, de la fundación, manifiesta: "Me permito manifestarle que se </w:t>
      </w:r>
      <w:proofErr w:type="spellStart"/>
      <w:r>
        <w:t>giro</w:t>
      </w:r>
      <w:proofErr w:type="spellEnd"/>
      <w:r>
        <w:t xml:space="preserve"> instrucciones a </w:t>
      </w:r>
      <w:proofErr w:type="spellStart"/>
      <w:r>
        <w:t>traves</w:t>
      </w:r>
      <w:proofErr w:type="spellEnd"/>
      <w:r>
        <w:t xml:space="preserve"> de oficio No. 09/2023/JD para que se implementen los controles internos para cumplir con la </w:t>
      </w:r>
      <w:proofErr w:type="spellStart"/>
      <w:r>
        <w:t>publicacion</w:t>
      </w:r>
      <w:proofErr w:type="spellEnd"/>
      <w:r>
        <w:t xml:space="preserve"> de los event</w:t>
      </w:r>
      <w:r>
        <w:t xml:space="preserve">os de adquisiciones en todas las modalidades de compra, así como las facturas con su correspondiente requisición y orden de compra así mismo fueron presentadas en el portal de GUATECOMPRAS todas las </w:t>
      </w:r>
      <w:proofErr w:type="spellStart"/>
      <w:r>
        <w:t>adquisiciónes</w:t>
      </w:r>
      <w:proofErr w:type="spellEnd"/>
      <w:r>
        <w:t xml:space="preserve"> realizadas.</w:t>
      </w:r>
    </w:p>
    <w:p w14:paraId="450B25C5" w14:textId="77777777" w:rsidR="00E643CE" w:rsidRDefault="005A3560">
      <w:pPr>
        <w:spacing w:line="266" w:lineRule="auto"/>
        <w:ind w:left="1608" w:hanging="10"/>
        <w:jc w:val="left"/>
      </w:pPr>
      <w:r>
        <w:rPr>
          <w:sz w:val="28"/>
        </w:rPr>
        <w:t>Comentario de Auditoría</w:t>
      </w:r>
    </w:p>
    <w:p w14:paraId="57B4C4F1" w14:textId="77777777" w:rsidR="00E643CE" w:rsidRDefault="005A3560">
      <w:pPr>
        <w:spacing w:after="275"/>
        <w:ind w:left="1575" w:right="14"/>
      </w:pPr>
      <w:r>
        <w:t>Se conf</w:t>
      </w:r>
      <w:r>
        <w:t xml:space="preserve">irma el hallazgo para </w:t>
      </w:r>
      <w:proofErr w:type="spellStart"/>
      <w:r>
        <w:t>Suhelen</w:t>
      </w:r>
      <w:proofErr w:type="spellEnd"/>
      <w:r>
        <w:t xml:space="preserve"> Carolina Hurtarte Rivas, </w:t>
      </w:r>
      <w:proofErr w:type="gramStart"/>
      <w:r>
        <w:t>Presidente</w:t>
      </w:r>
      <w:proofErr w:type="gramEnd"/>
      <w:r>
        <w:t xml:space="preserve"> del Consejo Directivo y Representante Legal de la Fundación CONGUATE, debido a que no obstante haber manifestado que si realizó las gestiones correspondientes, sin embargo. las mismas </w:t>
      </w:r>
      <w:proofErr w:type="spellStart"/>
      <w:r>
        <w:t>estan</w:t>
      </w:r>
      <w:proofErr w:type="spellEnd"/>
      <w:r>
        <w:t xml:space="preserve"> </w:t>
      </w:r>
      <w:r>
        <w:t>por implementarse en dicha Fundación.</w:t>
      </w:r>
    </w:p>
    <w:p w14:paraId="4CF42B3D" w14:textId="77777777" w:rsidR="00E643CE" w:rsidRDefault="005A3560">
      <w:pPr>
        <w:spacing w:line="266" w:lineRule="auto"/>
        <w:ind w:left="1608" w:hanging="10"/>
        <w:jc w:val="left"/>
      </w:pPr>
      <w:r>
        <w:rPr>
          <w:sz w:val="28"/>
        </w:rPr>
        <w:t>Acciones Legales y Administrativas</w:t>
      </w:r>
    </w:p>
    <w:p w14:paraId="4E2BAD42" w14:textId="77777777" w:rsidR="00E643CE" w:rsidRDefault="005A3560">
      <w:pPr>
        <w:spacing w:after="671"/>
        <w:ind w:left="1594" w:right="14"/>
      </w:pPr>
      <w:r>
        <w:t>Sanción económica de conformidad con Ley de Contrataciones del Estado Decreto No, 57-92, Artículo 82, para:</w:t>
      </w:r>
    </w:p>
    <w:p w14:paraId="7CA29E9B" w14:textId="77777777" w:rsidR="00E643CE" w:rsidRDefault="005A3560">
      <w:pPr>
        <w:tabs>
          <w:tab w:val="center" w:pos="4029"/>
          <w:tab w:val="center" w:pos="7611"/>
        </w:tabs>
        <w:spacing w:after="0" w:line="265" w:lineRule="auto"/>
        <w:ind w:left="0"/>
        <w:jc w:val="left"/>
      </w:pPr>
      <w:r>
        <w:rPr>
          <w:noProof/>
        </w:rPr>
        <w:drawing>
          <wp:anchor distT="0" distB="0" distL="114300" distR="114300" simplePos="0" relativeHeight="251701248" behindDoc="0" locked="0" layoutInCell="1" allowOverlap="0" wp14:anchorId="410E383F" wp14:editId="5990ADBD">
            <wp:simplePos x="0" y="0"/>
            <wp:positionH relativeFrom="column">
              <wp:posOffset>5884943</wp:posOffset>
            </wp:positionH>
            <wp:positionV relativeFrom="paragraph">
              <wp:posOffset>-265048</wp:posOffset>
            </wp:positionV>
            <wp:extent cx="493971" cy="573024"/>
            <wp:effectExtent l="0" t="0" r="0" b="0"/>
            <wp:wrapSquare wrapText="bothSides"/>
            <wp:docPr id="122138" name="Picture 122138"/>
            <wp:cNvGraphicFramePr/>
            <a:graphic xmlns:a="http://schemas.openxmlformats.org/drawingml/2006/main">
              <a:graphicData uri="http://schemas.openxmlformats.org/drawingml/2006/picture">
                <pic:pic xmlns:pic="http://schemas.openxmlformats.org/drawingml/2006/picture">
                  <pic:nvPicPr>
                    <pic:cNvPr id="122138" name="Picture 122138"/>
                    <pic:cNvPicPr/>
                  </pic:nvPicPr>
                  <pic:blipFill>
                    <a:blip r:embed="rId291"/>
                    <a:stretch>
                      <a:fillRect/>
                    </a:stretch>
                  </pic:blipFill>
                  <pic:spPr>
                    <a:xfrm>
                      <a:off x="0" y="0"/>
                      <a:ext cx="493971" cy="573024"/>
                    </a:xfrm>
                    <a:prstGeom prst="rect">
                      <a:avLst/>
                    </a:prstGeom>
                  </pic:spPr>
                </pic:pic>
              </a:graphicData>
            </a:graphic>
          </wp:anchor>
        </w:drawing>
      </w:r>
      <w:r>
        <w:rPr>
          <w:sz w:val="18"/>
        </w:rPr>
        <w:tab/>
        <w:t xml:space="preserve">PRESIDENTE </w:t>
      </w:r>
      <w:proofErr w:type="spellStart"/>
      <w:r>
        <w:rPr>
          <w:sz w:val="18"/>
        </w:rPr>
        <w:t>oa</w:t>
      </w:r>
      <w:proofErr w:type="spellEnd"/>
      <w:r>
        <w:rPr>
          <w:sz w:val="18"/>
        </w:rPr>
        <w:t xml:space="preserve"> CONSEJO DIRECTIVO REPRESENTANTE LEGAL OE LA</w:t>
      </w:r>
      <w:r>
        <w:rPr>
          <w:sz w:val="18"/>
        </w:rPr>
        <w:tab/>
        <w:t xml:space="preserve">SUHELEN </w:t>
      </w:r>
      <w:proofErr w:type="spellStart"/>
      <w:r>
        <w:rPr>
          <w:sz w:val="18"/>
        </w:rPr>
        <w:t>CAROtjN</w:t>
      </w:r>
      <w:r>
        <w:rPr>
          <w:sz w:val="18"/>
        </w:rPr>
        <w:t>A</w:t>
      </w:r>
      <w:proofErr w:type="spellEnd"/>
    </w:p>
    <w:p w14:paraId="05AB9427" w14:textId="77777777" w:rsidR="00E643CE" w:rsidRDefault="005A3560">
      <w:pPr>
        <w:tabs>
          <w:tab w:val="center" w:pos="2401"/>
          <w:tab w:val="center" w:pos="7510"/>
        </w:tabs>
        <w:spacing w:line="269" w:lineRule="auto"/>
        <w:ind w:left="0"/>
        <w:jc w:val="left"/>
      </w:pPr>
      <w:r>
        <w:rPr>
          <w:sz w:val="16"/>
        </w:rPr>
        <w:tab/>
        <w:t>FUNDACION CONCUATE</w:t>
      </w:r>
      <w:r>
        <w:rPr>
          <w:sz w:val="16"/>
        </w:rPr>
        <w:tab/>
        <w:t>HURTARTE RIVAS</w:t>
      </w:r>
    </w:p>
    <w:p w14:paraId="225F48C1" w14:textId="77777777" w:rsidR="00E643CE" w:rsidRDefault="005A3560">
      <w:pPr>
        <w:spacing w:after="401" w:line="269" w:lineRule="auto"/>
        <w:ind w:left="1560" w:right="38" w:hanging="10"/>
        <w:jc w:val="left"/>
      </w:pPr>
      <w:r>
        <w:rPr>
          <w:sz w:val="16"/>
        </w:rPr>
        <w:t>Total</w:t>
      </w:r>
    </w:p>
    <w:p w14:paraId="3C76CA83" w14:textId="77777777" w:rsidR="00E643CE" w:rsidRDefault="005A3560">
      <w:pPr>
        <w:spacing w:after="251" w:line="266" w:lineRule="auto"/>
        <w:ind w:left="1608" w:hanging="10"/>
        <w:jc w:val="left"/>
      </w:pPr>
      <w:r>
        <w:rPr>
          <w:sz w:val="28"/>
        </w:rPr>
        <w:t>Hallazgo No. 3</w:t>
      </w:r>
    </w:p>
    <w:p w14:paraId="3443D87C" w14:textId="77777777" w:rsidR="00E643CE" w:rsidRDefault="005A3560">
      <w:pPr>
        <w:spacing w:after="294" w:line="266" w:lineRule="auto"/>
        <w:ind w:left="1608" w:hanging="10"/>
        <w:jc w:val="left"/>
      </w:pPr>
      <w:r>
        <w:rPr>
          <w:sz w:val="28"/>
        </w:rPr>
        <w:t>Irregularidades en convenio donde existe escaso avance físico en la construcción de escuela y talleres de capacitación</w:t>
      </w:r>
    </w:p>
    <w:p w14:paraId="29D4DF2C" w14:textId="77777777" w:rsidR="00E643CE" w:rsidRDefault="005A3560">
      <w:pPr>
        <w:spacing w:line="266" w:lineRule="auto"/>
        <w:ind w:left="1608" w:hanging="10"/>
        <w:jc w:val="left"/>
      </w:pPr>
      <w:r>
        <w:rPr>
          <w:sz w:val="28"/>
        </w:rPr>
        <w:lastRenderedPageBreak/>
        <w:t>Condición</w:t>
      </w:r>
    </w:p>
    <w:p w14:paraId="66825175" w14:textId="77777777" w:rsidR="00E643CE" w:rsidRDefault="005A3560">
      <w:pPr>
        <w:spacing w:after="310"/>
        <w:ind w:left="1613" w:right="14"/>
      </w:pPr>
      <w:r>
        <w:t>En el Convenio de Pago de Asignación Presupuestaria Especial, número 04-2022 de fecha 05 de abril de 2022, suscrito entre el Mi</w:t>
      </w:r>
      <w:r>
        <w:t>nisterio de Educación a través de la Dirección Departamental de Educación Guatemala Norte y la Fundación CONGUATE, aprobado mediante Acuerdo Ministerial No. 1289-2022 de fecha 21</w:t>
      </w:r>
    </w:p>
    <w:p w14:paraId="307BD15E" w14:textId="77777777" w:rsidR="00E643CE" w:rsidRDefault="005A3560">
      <w:pPr>
        <w:spacing w:after="310"/>
        <w:ind w:left="1613" w:right="14"/>
      </w:pPr>
      <w:r>
        <w:t xml:space="preserve">de abril de 2022, se estableció como objeto del mismo en la Cláusula Cuarta, </w:t>
      </w:r>
      <w:r>
        <w:t xml:space="preserve">otorgar aporte económico por la cantidad de Q7 </w:t>
      </w:r>
      <w:r>
        <w:rPr>
          <w:noProof/>
        </w:rPr>
        <w:drawing>
          <wp:inline distT="0" distB="0" distL="0" distR="0" wp14:anchorId="1E66183C" wp14:editId="4DBC70D7">
            <wp:extent cx="756200" cy="128015"/>
            <wp:effectExtent l="0" t="0" r="0" b="0"/>
            <wp:docPr id="122139" name="Picture 122139"/>
            <wp:cNvGraphicFramePr/>
            <a:graphic xmlns:a="http://schemas.openxmlformats.org/drawingml/2006/main">
              <a:graphicData uri="http://schemas.openxmlformats.org/drawingml/2006/picture">
                <pic:pic xmlns:pic="http://schemas.openxmlformats.org/drawingml/2006/picture">
                  <pic:nvPicPr>
                    <pic:cNvPr id="122139" name="Picture 122139"/>
                    <pic:cNvPicPr/>
                  </pic:nvPicPr>
                  <pic:blipFill>
                    <a:blip r:embed="rId292"/>
                    <a:stretch>
                      <a:fillRect/>
                    </a:stretch>
                  </pic:blipFill>
                  <pic:spPr>
                    <a:xfrm>
                      <a:off x="0" y="0"/>
                      <a:ext cx="756200" cy="128015"/>
                    </a:xfrm>
                    <a:prstGeom prst="rect">
                      <a:avLst/>
                    </a:prstGeom>
                  </pic:spPr>
                </pic:pic>
              </a:graphicData>
            </a:graphic>
          </wp:inline>
        </w:drawing>
      </w:r>
      <w:r>
        <w:t xml:space="preserve"> definiendo las cantidades a utilizar por parte de la Fundación CONGUATE, para cubrir los pagos</w:t>
      </w:r>
    </w:p>
    <w:p w14:paraId="191BD127" w14:textId="77777777" w:rsidR="00E643CE" w:rsidRDefault="005A3560">
      <w:pPr>
        <w:spacing w:after="0" w:line="259" w:lineRule="auto"/>
        <w:ind w:left="682" w:right="-19"/>
        <w:jc w:val="left"/>
      </w:pPr>
      <w:r>
        <w:rPr>
          <w:noProof/>
        </w:rPr>
        <w:drawing>
          <wp:inline distT="0" distB="0" distL="0" distR="0" wp14:anchorId="5141C70A" wp14:editId="637DA9CA">
            <wp:extent cx="5982518" cy="438911"/>
            <wp:effectExtent l="0" t="0" r="0" b="0"/>
            <wp:docPr id="306271" name="Picture 306271"/>
            <wp:cNvGraphicFramePr/>
            <a:graphic xmlns:a="http://schemas.openxmlformats.org/drawingml/2006/main">
              <a:graphicData uri="http://schemas.openxmlformats.org/drawingml/2006/picture">
                <pic:pic xmlns:pic="http://schemas.openxmlformats.org/drawingml/2006/picture">
                  <pic:nvPicPr>
                    <pic:cNvPr id="306271" name="Picture 306271"/>
                    <pic:cNvPicPr/>
                  </pic:nvPicPr>
                  <pic:blipFill>
                    <a:blip r:embed="rId293"/>
                    <a:stretch>
                      <a:fillRect/>
                    </a:stretch>
                  </pic:blipFill>
                  <pic:spPr>
                    <a:xfrm>
                      <a:off x="0" y="0"/>
                      <a:ext cx="5982518" cy="438911"/>
                    </a:xfrm>
                    <a:prstGeom prst="rect">
                      <a:avLst/>
                    </a:prstGeom>
                  </pic:spPr>
                </pic:pic>
              </a:graphicData>
            </a:graphic>
          </wp:inline>
        </w:drawing>
      </w:r>
    </w:p>
    <w:p w14:paraId="5B337C04" w14:textId="77777777" w:rsidR="00E643CE" w:rsidRDefault="005A3560">
      <w:pPr>
        <w:spacing w:after="3" w:line="265" w:lineRule="auto"/>
        <w:ind w:left="3562" w:right="3053" w:hanging="10"/>
        <w:jc w:val="center"/>
      </w:pPr>
      <w:r>
        <w:rPr>
          <w:sz w:val="18"/>
        </w:rPr>
        <w:t xml:space="preserve">OE </w:t>
      </w:r>
    </w:p>
    <w:p w14:paraId="61297DCB" w14:textId="77777777" w:rsidR="00E643CE" w:rsidRDefault="005A3560">
      <w:pPr>
        <w:tabs>
          <w:tab w:val="center" w:pos="2031"/>
          <w:tab w:val="center" w:pos="3126"/>
          <w:tab w:val="center" w:pos="5834"/>
          <w:tab w:val="center" w:pos="7971"/>
          <w:tab w:val="center" w:pos="8960"/>
        </w:tabs>
        <w:spacing w:after="97" w:line="265" w:lineRule="auto"/>
        <w:ind w:left="0"/>
        <w:jc w:val="left"/>
      </w:pPr>
      <w:r>
        <w:rPr>
          <w:sz w:val="14"/>
        </w:rPr>
        <w:tab/>
        <w:t xml:space="preserve">CONTRALORO. </w:t>
      </w:r>
      <w:r>
        <w:rPr>
          <w:sz w:val="14"/>
        </w:rPr>
        <w:tab/>
      </w:r>
      <w:proofErr w:type="spellStart"/>
      <w:r>
        <w:rPr>
          <w:sz w:val="14"/>
        </w:rPr>
        <w:t>oe</w:t>
      </w:r>
      <w:proofErr w:type="spellEnd"/>
      <w:r>
        <w:rPr>
          <w:sz w:val="14"/>
        </w:rPr>
        <w:t xml:space="preserve"> </w:t>
      </w:r>
      <w:r>
        <w:rPr>
          <w:sz w:val="14"/>
        </w:rPr>
        <w:tab/>
      </w:r>
      <w:r>
        <w:rPr>
          <w:rFonts w:ascii="Calibri" w:eastAsia="Calibri" w:hAnsi="Calibri" w:cs="Calibri"/>
          <w:sz w:val="14"/>
        </w:rPr>
        <w:t>32</w:t>
      </w:r>
      <w:r>
        <w:rPr>
          <w:rFonts w:ascii="Calibri" w:eastAsia="Calibri" w:hAnsi="Calibri" w:cs="Calibri"/>
          <w:sz w:val="14"/>
        </w:rPr>
        <w:tab/>
      </w:r>
      <w:proofErr w:type="spellStart"/>
      <w:r>
        <w:rPr>
          <w:sz w:val="14"/>
        </w:rPr>
        <w:t>AUt</w:t>
      </w:r>
      <w:proofErr w:type="spellEnd"/>
      <w:r>
        <w:rPr>
          <w:sz w:val="14"/>
        </w:rPr>
        <w:t xml:space="preserve">*TOR1.A </w:t>
      </w:r>
      <w:r>
        <w:rPr>
          <w:sz w:val="14"/>
        </w:rPr>
        <w:tab/>
        <w:t xml:space="preserve">ATENC'ON </w:t>
      </w:r>
    </w:p>
    <w:p w14:paraId="0FCBB482" w14:textId="77777777" w:rsidR="00E643CE" w:rsidRDefault="005A3560">
      <w:pPr>
        <w:spacing w:after="32" w:line="259" w:lineRule="auto"/>
        <w:ind w:left="1604"/>
        <w:jc w:val="left"/>
      </w:pPr>
      <w:r>
        <w:rPr>
          <w:noProof/>
          <w:sz w:val="22"/>
        </w:rPr>
        <mc:AlternateContent>
          <mc:Choice Requires="wpg">
            <w:drawing>
              <wp:inline distT="0" distB="0" distL="0" distR="0" wp14:anchorId="66E79E72" wp14:editId="5EB6631D">
                <wp:extent cx="5378775" cy="12192"/>
                <wp:effectExtent l="0" t="0" r="0" b="0"/>
                <wp:docPr id="306279" name="Group 306279"/>
                <wp:cNvGraphicFramePr/>
                <a:graphic xmlns:a="http://schemas.openxmlformats.org/drawingml/2006/main">
                  <a:graphicData uri="http://schemas.microsoft.com/office/word/2010/wordprocessingGroup">
                    <wpg:wgp>
                      <wpg:cNvGrpSpPr/>
                      <wpg:grpSpPr>
                        <a:xfrm>
                          <a:off x="0" y="0"/>
                          <a:ext cx="5378775" cy="12192"/>
                          <a:chOff x="0" y="0"/>
                          <a:chExt cx="5378775" cy="12192"/>
                        </a:xfrm>
                      </wpg:grpSpPr>
                      <wps:wsp>
                        <wps:cNvPr id="306278" name="Shape 306278"/>
                        <wps:cNvSpPr/>
                        <wps:spPr>
                          <a:xfrm>
                            <a:off x="0" y="0"/>
                            <a:ext cx="5378775" cy="12192"/>
                          </a:xfrm>
                          <a:custGeom>
                            <a:avLst/>
                            <a:gdLst/>
                            <a:ahLst/>
                            <a:cxnLst/>
                            <a:rect l="0" t="0" r="0" b="0"/>
                            <a:pathLst>
                              <a:path w="5378775" h="12192">
                                <a:moveTo>
                                  <a:pt x="0" y="6096"/>
                                </a:moveTo>
                                <a:lnTo>
                                  <a:pt x="5378775"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279" style="width:423.526pt;height:0.960003pt;mso-position-horizontal-relative:char;mso-position-vertical-relative:line" coordsize="53787,121">
                <v:shape id="Shape 306278" style="position:absolute;width:53787;height:121;left:0;top:0;" coordsize="5378775,12192" path="m0,6096l5378775,6096">
                  <v:stroke weight="0.960003pt" endcap="flat" joinstyle="miter" miterlimit="1" on="true" color="#000000"/>
                  <v:fill on="false" color="#000000"/>
                </v:shape>
              </v:group>
            </w:pict>
          </mc:Fallback>
        </mc:AlternateContent>
      </w:r>
    </w:p>
    <w:p w14:paraId="14D897F3" w14:textId="77777777" w:rsidR="00E643CE" w:rsidRDefault="005A3560">
      <w:pPr>
        <w:spacing w:after="118"/>
        <w:ind w:left="1613" w:right="14"/>
      </w:pPr>
      <w:r>
        <w:t xml:space="preserve">de Honorarios por Q1, 166,000.00; Construcción de Escuela y Talleres de </w:t>
      </w:r>
      <w:r>
        <w:rPr>
          <w:noProof/>
        </w:rPr>
        <w:drawing>
          <wp:inline distT="0" distB="0" distL="0" distR="0" wp14:anchorId="1605385D" wp14:editId="614FFFAE">
            <wp:extent cx="2225911" cy="316992"/>
            <wp:effectExtent l="0" t="0" r="0" b="0"/>
            <wp:docPr id="306275" name="Picture 306275"/>
            <wp:cNvGraphicFramePr/>
            <a:graphic xmlns:a="http://schemas.openxmlformats.org/drawingml/2006/main">
              <a:graphicData uri="http://schemas.openxmlformats.org/drawingml/2006/picture">
                <pic:pic xmlns:pic="http://schemas.openxmlformats.org/drawingml/2006/picture">
                  <pic:nvPicPr>
                    <pic:cNvPr id="306275" name="Picture 306275"/>
                    <pic:cNvPicPr/>
                  </pic:nvPicPr>
                  <pic:blipFill>
                    <a:blip r:embed="rId294"/>
                    <a:stretch>
                      <a:fillRect/>
                    </a:stretch>
                  </pic:blipFill>
                  <pic:spPr>
                    <a:xfrm>
                      <a:off x="0" y="0"/>
                      <a:ext cx="2225911" cy="316992"/>
                    </a:xfrm>
                    <a:prstGeom prst="rect">
                      <a:avLst/>
                    </a:prstGeom>
                  </pic:spPr>
                </pic:pic>
              </a:graphicData>
            </a:graphic>
          </wp:inline>
        </w:drawing>
      </w:r>
      <w:r>
        <w:t xml:space="preserve"> y Equipamiento de Talleres y Escuela por</w:t>
      </w:r>
    </w:p>
    <w:p w14:paraId="544A0C02" w14:textId="77777777" w:rsidR="00E643CE" w:rsidRDefault="005A3560">
      <w:pPr>
        <w:spacing w:after="0" w:line="259" w:lineRule="auto"/>
        <w:ind w:left="24" w:right="4965" w:hanging="10"/>
        <w:jc w:val="left"/>
      </w:pPr>
      <w:r>
        <w:rPr>
          <w:rFonts w:ascii="Calibri" w:eastAsia="Calibri" w:hAnsi="Calibri" w:cs="Calibri"/>
          <w:sz w:val="74"/>
        </w:rPr>
        <w:t>1</w:t>
      </w:r>
    </w:p>
    <w:p w14:paraId="37BB948D" w14:textId="77777777" w:rsidR="00E643CE" w:rsidRDefault="005A3560">
      <w:pPr>
        <w:spacing w:after="0" w:line="263" w:lineRule="auto"/>
        <w:ind w:left="68" w:right="14" w:hanging="10"/>
        <w:jc w:val="right"/>
      </w:pPr>
      <w:r>
        <w:t>Las cantidades definidas en el Convenio, fueron modificadas a requerimiento de la</w:t>
      </w:r>
    </w:p>
    <w:p w14:paraId="323EA750" w14:textId="77777777" w:rsidR="00E643CE" w:rsidRDefault="005A3560">
      <w:pPr>
        <w:spacing w:after="406"/>
        <w:ind w:left="14" w:right="14" w:firstLine="1594"/>
      </w:pPr>
      <w:r>
        <w:t>Fundación, mediante Cláusula Tercera de la Adenda No. 1-2</w:t>
      </w:r>
      <w:r>
        <w:t xml:space="preserve">022 de fecha 11 de </w:t>
      </w:r>
      <w:r>
        <w:rPr>
          <w:rFonts w:ascii="Calibri" w:eastAsia="Calibri" w:hAnsi="Calibri" w:cs="Calibri"/>
        </w:rPr>
        <w:t xml:space="preserve">1 </w:t>
      </w:r>
      <w:r>
        <w:t xml:space="preserve">octubre de 2022, ampliando las condiciones de otorgamiento y uso indicadas en la Cláusula Quinta del referido Convenio, por </w:t>
      </w:r>
      <w:proofErr w:type="spellStart"/>
      <w:r>
        <w:t>Io</w:t>
      </w:r>
      <w:proofErr w:type="spellEnd"/>
      <w:r>
        <w:t xml:space="preserve"> que, en dicha Adenda, en la </w:t>
      </w:r>
      <w:r>
        <w:rPr>
          <w:rFonts w:ascii="Calibri" w:eastAsia="Calibri" w:hAnsi="Calibri" w:cs="Calibri"/>
        </w:rPr>
        <w:t xml:space="preserve">1 </w:t>
      </w:r>
      <w:r>
        <w:t xml:space="preserve">Cláusula Cuarta, Ampliación, se estableció la asignación presupuestaria de la </w:t>
      </w:r>
      <w:r>
        <w:t>manera siguiente:</w:t>
      </w:r>
    </w:p>
    <w:tbl>
      <w:tblPr>
        <w:tblStyle w:val="TableGrid"/>
        <w:tblpPr w:vertAnchor="text" w:tblpX="1610" w:tblpY="86"/>
        <w:tblOverlap w:val="never"/>
        <w:tblW w:w="8442" w:type="dxa"/>
        <w:tblInd w:w="0" w:type="dxa"/>
        <w:tblCellMar>
          <w:top w:w="58" w:type="dxa"/>
          <w:left w:w="71" w:type="dxa"/>
          <w:bottom w:w="0" w:type="dxa"/>
          <w:right w:w="73" w:type="dxa"/>
        </w:tblCellMar>
        <w:tblLook w:val="04A0" w:firstRow="1" w:lastRow="0" w:firstColumn="1" w:lastColumn="0" w:noHBand="0" w:noVBand="1"/>
      </w:tblPr>
      <w:tblGrid>
        <w:gridCol w:w="6645"/>
        <w:gridCol w:w="1797"/>
      </w:tblGrid>
      <w:tr w:rsidR="00E643CE" w14:paraId="7B5C26A2" w14:textId="77777777">
        <w:trPr>
          <w:trHeight w:val="340"/>
        </w:trPr>
        <w:tc>
          <w:tcPr>
            <w:tcW w:w="6645" w:type="dxa"/>
            <w:tcBorders>
              <w:top w:val="single" w:sz="2" w:space="0" w:color="000000"/>
              <w:left w:val="single" w:sz="2" w:space="0" w:color="000000"/>
              <w:bottom w:val="single" w:sz="2" w:space="0" w:color="000000"/>
              <w:right w:val="single" w:sz="2" w:space="0" w:color="000000"/>
            </w:tcBorders>
          </w:tcPr>
          <w:p w14:paraId="28A5637B" w14:textId="77777777" w:rsidR="00E643CE" w:rsidRDefault="005A3560">
            <w:pPr>
              <w:spacing w:after="0" w:line="259" w:lineRule="auto"/>
              <w:ind w:left="10"/>
              <w:jc w:val="left"/>
            </w:pPr>
            <w:r>
              <w:t>Pago de Honorarios</w:t>
            </w:r>
          </w:p>
        </w:tc>
        <w:tc>
          <w:tcPr>
            <w:tcW w:w="1797" w:type="dxa"/>
            <w:tcBorders>
              <w:top w:val="single" w:sz="2" w:space="0" w:color="000000"/>
              <w:left w:val="single" w:sz="2" w:space="0" w:color="000000"/>
              <w:bottom w:val="single" w:sz="2" w:space="0" w:color="000000"/>
              <w:right w:val="single" w:sz="2" w:space="0" w:color="000000"/>
            </w:tcBorders>
          </w:tcPr>
          <w:p w14:paraId="6BE64118" w14:textId="77777777" w:rsidR="00E643CE" w:rsidRDefault="005A3560">
            <w:pPr>
              <w:spacing w:after="0" w:line="259" w:lineRule="auto"/>
              <w:ind w:left="0"/>
              <w:jc w:val="right"/>
            </w:pPr>
            <w:r>
              <w:rPr>
                <w:rFonts w:ascii="Calibri" w:eastAsia="Calibri" w:hAnsi="Calibri" w:cs="Calibri"/>
                <w:sz w:val="20"/>
              </w:rPr>
              <w:t>Q1, 166,000400</w:t>
            </w:r>
          </w:p>
        </w:tc>
      </w:tr>
      <w:tr w:rsidR="00E643CE" w14:paraId="1818099C" w14:textId="77777777">
        <w:trPr>
          <w:trHeight w:val="332"/>
        </w:trPr>
        <w:tc>
          <w:tcPr>
            <w:tcW w:w="6645" w:type="dxa"/>
            <w:tcBorders>
              <w:top w:val="single" w:sz="2" w:space="0" w:color="000000"/>
              <w:left w:val="single" w:sz="2" w:space="0" w:color="000000"/>
              <w:bottom w:val="single" w:sz="2" w:space="0" w:color="000000"/>
              <w:right w:val="single" w:sz="2" w:space="0" w:color="000000"/>
            </w:tcBorders>
          </w:tcPr>
          <w:p w14:paraId="19430ADE" w14:textId="77777777" w:rsidR="00E643CE" w:rsidRDefault="005A3560">
            <w:pPr>
              <w:spacing w:after="0" w:line="259" w:lineRule="auto"/>
              <w:ind w:left="0"/>
              <w:jc w:val="left"/>
            </w:pPr>
            <w:r>
              <w:t>Construcción de Escuela y Talleres de Capacitación</w:t>
            </w:r>
          </w:p>
        </w:tc>
        <w:tc>
          <w:tcPr>
            <w:tcW w:w="1797" w:type="dxa"/>
            <w:tcBorders>
              <w:top w:val="single" w:sz="2" w:space="0" w:color="000000"/>
              <w:left w:val="single" w:sz="2" w:space="0" w:color="000000"/>
              <w:bottom w:val="single" w:sz="2" w:space="0" w:color="000000"/>
              <w:right w:val="single" w:sz="2" w:space="0" w:color="000000"/>
            </w:tcBorders>
          </w:tcPr>
          <w:p w14:paraId="3C049D6C" w14:textId="77777777" w:rsidR="00E643CE" w:rsidRDefault="005A3560">
            <w:pPr>
              <w:spacing w:after="0" w:line="259" w:lineRule="auto"/>
              <w:ind w:left="136"/>
              <w:jc w:val="left"/>
            </w:pPr>
            <w:r>
              <w:rPr>
                <w:noProof/>
              </w:rPr>
              <w:drawing>
                <wp:inline distT="0" distB="0" distL="0" distR="0" wp14:anchorId="5510A361" wp14:editId="7A58B306">
                  <wp:extent cx="963545" cy="134112"/>
                  <wp:effectExtent l="0" t="0" r="0" b="0"/>
                  <wp:docPr id="125827" name="Picture 125827"/>
                  <wp:cNvGraphicFramePr/>
                  <a:graphic xmlns:a="http://schemas.openxmlformats.org/drawingml/2006/main">
                    <a:graphicData uri="http://schemas.openxmlformats.org/drawingml/2006/picture">
                      <pic:pic xmlns:pic="http://schemas.openxmlformats.org/drawingml/2006/picture">
                        <pic:nvPicPr>
                          <pic:cNvPr id="125827" name="Picture 125827"/>
                          <pic:cNvPicPr/>
                        </pic:nvPicPr>
                        <pic:blipFill>
                          <a:blip r:embed="rId295"/>
                          <a:stretch>
                            <a:fillRect/>
                          </a:stretch>
                        </pic:blipFill>
                        <pic:spPr>
                          <a:xfrm>
                            <a:off x="0" y="0"/>
                            <a:ext cx="963545" cy="134112"/>
                          </a:xfrm>
                          <a:prstGeom prst="rect">
                            <a:avLst/>
                          </a:prstGeom>
                        </pic:spPr>
                      </pic:pic>
                    </a:graphicData>
                  </a:graphic>
                </wp:inline>
              </w:drawing>
            </w:r>
          </w:p>
        </w:tc>
      </w:tr>
      <w:tr w:rsidR="00E643CE" w14:paraId="71BE070E" w14:textId="77777777">
        <w:trPr>
          <w:trHeight w:val="332"/>
        </w:trPr>
        <w:tc>
          <w:tcPr>
            <w:tcW w:w="6645" w:type="dxa"/>
            <w:tcBorders>
              <w:top w:val="single" w:sz="2" w:space="0" w:color="000000"/>
              <w:left w:val="single" w:sz="2" w:space="0" w:color="000000"/>
              <w:bottom w:val="single" w:sz="2" w:space="0" w:color="000000"/>
              <w:right w:val="single" w:sz="2" w:space="0" w:color="000000"/>
            </w:tcBorders>
          </w:tcPr>
          <w:p w14:paraId="6D356330" w14:textId="77777777" w:rsidR="00E643CE" w:rsidRDefault="005A3560">
            <w:pPr>
              <w:spacing w:after="0" w:line="259" w:lineRule="auto"/>
              <w:ind w:left="10"/>
              <w:jc w:val="left"/>
            </w:pPr>
            <w:r>
              <w:t>Equipamiento de Talleres y Escuela</w:t>
            </w:r>
          </w:p>
        </w:tc>
        <w:tc>
          <w:tcPr>
            <w:tcW w:w="1797" w:type="dxa"/>
            <w:tcBorders>
              <w:top w:val="single" w:sz="2" w:space="0" w:color="000000"/>
              <w:left w:val="single" w:sz="2" w:space="0" w:color="000000"/>
              <w:bottom w:val="single" w:sz="2" w:space="0" w:color="000000"/>
              <w:right w:val="single" w:sz="2" w:space="0" w:color="000000"/>
            </w:tcBorders>
          </w:tcPr>
          <w:p w14:paraId="342B0726" w14:textId="77777777" w:rsidR="00E643CE" w:rsidRDefault="005A3560">
            <w:pPr>
              <w:spacing w:after="0" w:line="259" w:lineRule="auto"/>
              <w:ind w:left="136"/>
              <w:jc w:val="left"/>
            </w:pPr>
            <w:r>
              <w:rPr>
                <w:rFonts w:ascii="Calibri" w:eastAsia="Calibri" w:hAnsi="Calibri" w:cs="Calibri"/>
                <w:sz w:val="24"/>
              </w:rPr>
              <w:t>Q1434000.00</w:t>
            </w:r>
          </w:p>
        </w:tc>
      </w:tr>
      <w:tr w:rsidR="00E643CE" w14:paraId="48982A63" w14:textId="77777777">
        <w:trPr>
          <w:trHeight w:val="643"/>
        </w:trPr>
        <w:tc>
          <w:tcPr>
            <w:tcW w:w="6645" w:type="dxa"/>
            <w:tcBorders>
              <w:top w:val="single" w:sz="2" w:space="0" w:color="000000"/>
              <w:left w:val="single" w:sz="2" w:space="0" w:color="000000"/>
              <w:bottom w:val="single" w:sz="2" w:space="0" w:color="000000"/>
              <w:right w:val="single" w:sz="2" w:space="0" w:color="000000"/>
            </w:tcBorders>
          </w:tcPr>
          <w:p w14:paraId="2221A484" w14:textId="77777777" w:rsidR="00E643CE" w:rsidRDefault="005A3560">
            <w:pPr>
              <w:spacing w:after="0" w:line="259" w:lineRule="auto"/>
              <w:ind w:left="0" w:firstLine="10"/>
            </w:pPr>
            <w:r>
              <w:lastRenderedPageBreak/>
              <w:t>Equipamiento de oficina administrativa CONGUATE y compra de vehículo para supervisión de obra y proyectos.</w:t>
            </w:r>
          </w:p>
        </w:tc>
        <w:tc>
          <w:tcPr>
            <w:tcW w:w="1797" w:type="dxa"/>
            <w:tcBorders>
              <w:top w:val="single" w:sz="2" w:space="0" w:color="000000"/>
              <w:left w:val="single" w:sz="2" w:space="0" w:color="000000"/>
              <w:bottom w:val="single" w:sz="2" w:space="0" w:color="000000"/>
              <w:right w:val="single" w:sz="2" w:space="0" w:color="000000"/>
            </w:tcBorders>
          </w:tcPr>
          <w:p w14:paraId="7FB11C50" w14:textId="77777777" w:rsidR="00E643CE" w:rsidRDefault="005A3560">
            <w:pPr>
              <w:spacing w:after="0" w:line="259" w:lineRule="auto"/>
              <w:ind w:left="0"/>
              <w:jc w:val="right"/>
            </w:pPr>
            <w:r>
              <w:rPr>
                <w:rFonts w:ascii="Calibri" w:eastAsia="Calibri" w:hAnsi="Calibri" w:cs="Calibri"/>
                <w:sz w:val="20"/>
              </w:rPr>
              <w:t>Q400.000.00</w:t>
            </w:r>
          </w:p>
        </w:tc>
      </w:tr>
      <w:tr w:rsidR="00E643CE" w14:paraId="6274B0C0" w14:textId="77777777">
        <w:trPr>
          <w:trHeight w:val="346"/>
        </w:trPr>
        <w:tc>
          <w:tcPr>
            <w:tcW w:w="6645" w:type="dxa"/>
            <w:tcBorders>
              <w:top w:val="single" w:sz="2" w:space="0" w:color="000000"/>
              <w:left w:val="single" w:sz="2" w:space="0" w:color="000000"/>
              <w:bottom w:val="single" w:sz="2" w:space="0" w:color="000000"/>
              <w:right w:val="single" w:sz="2" w:space="0" w:color="000000"/>
            </w:tcBorders>
          </w:tcPr>
          <w:p w14:paraId="109F0597" w14:textId="77777777" w:rsidR="00E643CE" w:rsidRDefault="005A3560">
            <w:pPr>
              <w:spacing w:after="0" w:line="259" w:lineRule="auto"/>
              <w:ind w:left="0" w:right="37"/>
              <w:jc w:val="center"/>
            </w:pPr>
            <w:r>
              <w:rPr>
                <w:sz w:val="28"/>
              </w:rPr>
              <w:t>Total</w:t>
            </w:r>
          </w:p>
        </w:tc>
        <w:tc>
          <w:tcPr>
            <w:tcW w:w="1797" w:type="dxa"/>
            <w:tcBorders>
              <w:top w:val="single" w:sz="2" w:space="0" w:color="000000"/>
              <w:left w:val="single" w:sz="2" w:space="0" w:color="000000"/>
              <w:bottom w:val="single" w:sz="2" w:space="0" w:color="000000"/>
              <w:right w:val="single" w:sz="2" w:space="0" w:color="000000"/>
            </w:tcBorders>
          </w:tcPr>
          <w:p w14:paraId="3FA61B5E" w14:textId="77777777" w:rsidR="00E643CE" w:rsidRDefault="005A3560">
            <w:pPr>
              <w:spacing w:after="0" w:line="259" w:lineRule="auto"/>
              <w:ind w:left="136"/>
              <w:jc w:val="left"/>
            </w:pPr>
            <w:r>
              <w:rPr>
                <w:noProof/>
              </w:rPr>
              <w:drawing>
                <wp:inline distT="0" distB="0" distL="0" distR="0" wp14:anchorId="37D8F7DF" wp14:editId="19AA083F">
                  <wp:extent cx="951349" cy="140208"/>
                  <wp:effectExtent l="0" t="0" r="0" b="0"/>
                  <wp:docPr id="125845" name="Picture 125845"/>
                  <wp:cNvGraphicFramePr/>
                  <a:graphic xmlns:a="http://schemas.openxmlformats.org/drawingml/2006/main">
                    <a:graphicData uri="http://schemas.openxmlformats.org/drawingml/2006/picture">
                      <pic:pic xmlns:pic="http://schemas.openxmlformats.org/drawingml/2006/picture">
                        <pic:nvPicPr>
                          <pic:cNvPr id="125845" name="Picture 125845"/>
                          <pic:cNvPicPr/>
                        </pic:nvPicPr>
                        <pic:blipFill>
                          <a:blip r:embed="rId296"/>
                          <a:stretch>
                            <a:fillRect/>
                          </a:stretch>
                        </pic:blipFill>
                        <pic:spPr>
                          <a:xfrm>
                            <a:off x="0" y="0"/>
                            <a:ext cx="951349" cy="140208"/>
                          </a:xfrm>
                          <a:prstGeom prst="rect">
                            <a:avLst/>
                          </a:prstGeom>
                        </pic:spPr>
                      </pic:pic>
                    </a:graphicData>
                  </a:graphic>
                </wp:inline>
              </w:drawing>
            </w:r>
          </w:p>
        </w:tc>
      </w:tr>
    </w:tbl>
    <w:p w14:paraId="31AD9A28" w14:textId="77777777" w:rsidR="00E643CE" w:rsidRDefault="005A3560">
      <w:pPr>
        <w:spacing w:after="0" w:line="229" w:lineRule="auto"/>
        <w:ind w:left="19" w:right="115"/>
        <w:jc w:val="left"/>
      </w:pPr>
      <w:r>
        <w:rPr>
          <w:rFonts w:ascii="Calibri" w:eastAsia="Calibri" w:hAnsi="Calibri" w:cs="Calibri"/>
          <w:sz w:val="70"/>
        </w:rPr>
        <w:t>1 1</w:t>
      </w:r>
    </w:p>
    <w:p w14:paraId="6BFFB34A" w14:textId="77777777" w:rsidR="00E643CE" w:rsidRDefault="005A3560">
      <w:pPr>
        <w:spacing w:after="0" w:line="259" w:lineRule="auto"/>
        <w:ind w:left="24" w:right="4965" w:hanging="10"/>
        <w:jc w:val="left"/>
      </w:pPr>
      <w:r>
        <w:rPr>
          <w:rFonts w:ascii="Calibri" w:eastAsia="Calibri" w:hAnsi="Calibri" w:cs="Calibri"/>
          <w:sz w:val="74"/>
        </w:rPr>
        <w:t>1</w:t>
      </w:r>
    </w:p>
    <w:p w14:paraId="4B8E1804" w14:textId="77777777" w:rsidR="00E643CE" w:rsidRDefault="005A3560">
      <w:pPr>
        <w:spacing w:after="274"/>
        <w:ind w:left="1594" w:right="14"/>
      </w:pPr>
      <w:r>
        <w:t xml:space="preserve">Durante la revisión de dicho Convenio, se observó, </w:t>
      </w:r>
      <w:proofErr w:type="gramStart"/>
      <w:r>
        <w:t>que</w:t>
      </w:r>
      <w:proofErr w:type="gramEnd"/>
      <w:r>
        <w:t xml:space="preserve"> en la Cláusula Quinta, Condiciones de Otorgamiento y Uso, que la asignación presupuestaria es específica para la Construcción y Equipamiento de la Escuela de Emprendimiento y Talleres de Capacitación, </w:t>
      </w:r>
      <w:r>
        <w:t>en la Colonia San Julián, Municipio de Chinautla del departamento de Guatemala, con el objetivo de que sea escenario y centro de aprendizaje para estudiantes, con el respaldo del Ministerio de Educación.</w:t>
      </w:r>
    </w:p>
    <w:p w14:paraId="253C2E4B" w14:textId="77777777" w:rsidR="00E643CE" w:rsidRDefault="005A3560">
      <w:pPr>
        <w:ind w:left="14" w:right="14" w:firstLine="1594"/>
      </w:pPr>
      <w:r>
        <w:t>Mediante Oficio número FC-05-2023, de fecha 13 de fe</w:t>
      </w:r>
      <w:r>
        <w:t xml:space="preserve">brero de 2023, firmado por </w:t>
      </w:r>
      <w:r>
        <w:rPr>
          <w:rFonts w:ascii="Calibri" w:eastAsia="Calibri" w:hAnsi="Calibri" w:cs="Calibri"/>
        </w:rPr>
        <w:t xml:space="preserve">1 </w:t>
      </w:r>
      <w:r>
        <w:t xml:space="preserve">el Presidente del Consejo Directivo y Representante Legal de la Fundación CONGUATE, el cual se remitió a la Directora Departamental de Educación Guatemala Norte, hace entrega del "Informe Narrativo-financiero enero-diciembre </w:t>
      </w:r>
      <w:r>
        <w:rPr>
          <w:rFonts w:ascii="Calibri" w:eastAsia="Calibri" w:hAnsi="Calibri" w:cs="Calibri"/>
        </w:rPr>
        <w:t xml:space="preserve">1 </w:t>
      </w:r>
      <w:r>
        <w:t xml:space="preserve">2022" relativo a la ejecución del Convenio 04-2022; confirmando en el contenido de dicho informe, en el Cuadro titulado "Principales Actividades Realizadas de Enero a Diciembre 2022", la recepción de 7 desembolsos, que en total suman </w:t>
      </w:r>
      <w:r>
        <w:rPr>
          <w:rFonts w:ascii="Calibri" w:eastAsia="Calibri" w:hAnsi="Calibri" w:cs="Calibri"/>
        </w:rPr>
        <w:t xml:space="preserve">1 </w:t>
      </w:r>
      <w:r>
        <w:t>071000,000.00; confi</w:t>
      </w:r>
      <w:r>
        <w:t xml:space="preserve">rma además, que al mes de diciembre 2022, se continúa con la construcción del Auditorio de la Escuela de emprendimiento de la Fundación; de </w:t>
      </w:r>
      <w:r>
        <w:rPr>
          <w:rFonts w:ascii="Calibri" w:eastAsia="Calibri" w:hAnsi="Calibri" w:cs="Calibri"/>
        </w:rPr>
        <w:t xml:space="preserve">1 </w:t>
      </w:r>
      <w:r>
        <w:t>igual manera, contiene el Cuadro titulado "Resumen de Ejecución del Convenio 04-2022", en el cual se observa: núme</w:t>
      </w:r>
      <w:r>
        <w:t xml:space="preserve">ro, descripción y valor ejecutado, mismos que se comparan con las cantidades de la </w:t>
      </w:r>
      <w:proofErr w:type="spellStart"/>
      <w:r>
        <w:t>Adendat</w:t>
      </w:r>
      <w:proofErr w:type="spellEnd"/>
      <w:r>
        <w:t xml:space="preserve"> según los datos siguientes:</w:t>
      </w:r>
    </w:p>
    <w:p w14:paraId="10C8A8C0" w14:textId="77777777" w:rsidR="00E643CE" w:rsidRDefault="005A3560">
      <w:pPr>
        <w:spacing w:after="0" w:line="259" w:lineRule="auto"/>
        <w:ind w:left="-10"/>
        <w:jc w:val="left"/>
      </w:pPr>
      <w:r>
        <w:rPr>
          <w:noProof/>
          <w:sz w:val="22"/>
        </w:rPr>
        <mc:AlternateContent>
          <mc:Choice Requires="wpg">
            <w:drawing>
              <wp:inline distT="0" distB="0" distL="0" distR="0" wp14:anchorId="2B0B1162" wp14:editId="62A6B4CA">
                <wp:extent cx="6385010" cy="1627632"/>
                <wp:effectExtent l="0" t="0" r="0" b="0"/>
                <wp:docPr id="302227" name="Group 302227"/>
                <wp:cNvGraphicFramePr/>
                <a:graphic xmlns:a="http://schemas.openxmlformats.org/drawingml/2006/main">
                  <a:graphicData uri="http://schemas.microsoft.com/office/word/2010/wordprocessingGroup">
                    <wpg:wgp>
                      <wpg:cNvGrpSpPr/>
                      <wpg:grpSpPr>
                        <a:xfrm>
                          <a:off x="0" y="0"/>
                          <a:ext cx="6385010" cy="1627632"/>
                          <a:chOff x="0" y="0"/>
                          <a:chExt cx="6385010" cy="1627632"/>
                        </a:xfrm>
                      </wpg:grpSpPr>
                      <pic:pic xmlns:pic="http://schemas.openxmlformats.org/drawingml/2006/picture">
                        <pic:nvPicPr>
                          <pic:cNvPr id="306277" name="Picture 306277"/>
                          <pic:cNvPicPr/>
                        </pic:nvPicPr>
                        <pic:blipFill>
                          <a:blip r:embed="rId297"/>
                          <a:stretch>
                            <a:fillRect/>
                          </a:stretch>
                        </pic:blipFill>
                        <pic:spPr>
                          <a:xfrm>
                            <a:off x="402493" y="195072"/>
                            <a:ext cx="5982516" cy="1335024"/>
                          </a:xfrm>
                          <a:prstGeom prst="rect">
                            <a:avLst/>
                          </a:prstGeom>
                        </pic:spPr>
                      </pic:pic>
                      <wps:wsp>
                        <wps:cNvPr id="123064" name="Rectangle 123064"/>
                        <wps:cNvSpPr/>
                        <wps:spPr>
                          <a:xfrm>
                            <a:off x="2762569" y="1524001"/>
                            <a:ext cx="210882" cy="137830"/>
                          </a:xfrm>
                          <a:prstGeom prst="rect">
                            <a:avLst/>
                          </a:prstGeom>
                          <a:ln>
                            <a:noFill/>
                          </a:ln>
                        </wps:spPr>
                        <wps:txbx>
                          <w:txbxContent>
                            <w:p w14:paraId="077BD628" w14:textId="77777777" w:rsidR="00E643CE" w:rsidRDefault="005A3560">
                              <w:pPr>
                                <w:spacing w:after="160" w:line="259" w:lineRule="auto"/>
                                <w:ind w:left="0"/>
                                <w:jc w:val="left"/>
                              </w:pPr>
                              <w:r>
                                <w:rPr>
                                  <w:sz w:val="18"/>
                                </w:rPr>
                                <w:t xml:space="preserve">OE </w:t>
                              </w:r>
                            </w:p>
                          </w:txbxContent>
                        </wps:txbx>
                        <wps:bodyPr horzOverflow="overflow" vert="horz" lIns="0" tIns="0" rIns="0" bIns="0" rtlCol="0">
                          <a:noAutofit/>
                        </wps:bodyPr>
                      </wps:wsp>
                      <wps:wsp>
                        <wps:cNvPr id="123066" name="Rectangle 123066"/>
                        <wps:cNvSpPr/>
                        <wps:spPr>
                          <a:xfrm>
                            <a:off x="3268734" y="1524001"/>
                            <a:ext cx="194661" cy="137830"/>
                          </a:xfrm>
                          <a:prstGeom prst="rect">
                            <a:avLst/>
                          </a:prstGeom>
                          <a:ln>
                            <a:noFill/>
                          </a:ln>
                        </wps:spPr>
                        <wps:txbx>
                          <w:txbxContent>
                            <w:p w14:paraId="2E65CF6F" w14:textId="77777777" w:rsidR="00E643CE" w:rsidRDefault="005A3560">
                              <w:pPr>
                                <w:spacing w:after="160" w:line="259" w:lineRule="auto"/>
                                <w:ind w:left="0"/>
                                <w:jc w:val="left"/>
                              </w:pPr>
                              <w:r>
                                <w:rPr>
                                  <w:sz w:val="20"/>
                                </w:rPr>
                                <w:t xml:space="preserve">DE </w:t>
                              </w:r>
                            </w:p>
                          </w:txbxContent>
                        </wps:txbx>
                        <wps:bodyPr horzOverflow="overflow" vert="horz" lIns="0" tIns="0" rIns="0" bIns="0" rtlCol="0">
                          <a:noAutofit/>
                        </wps:bodyPr>
                      </wps:wsp>
                      <wps:wsp>
                        <wps:cNvPr id="123067" name="Rectangle 123067"/>
                        <wps:cNvSpPr/>
                        <wps:spPr>
                          <a:xfrm>
                            <a:off x="3415096" y="1542288"/>
                            <a:ext cx="300101" cy="105401"/>
                          </a:xfrm>
                          <a:prstGeom prst="rect">
                            <a:avLst/>
                          </a:prstGeom>
                          <a:ln>
                            <a:noFill/>
                          </a:ln>
                        </wps:spPr>
                        <wps:txbx>
                          <w:txbxContent>
                            <w:p w14:paraId="5D137A04" w14:textId="77777777" w:rsidR="00E643CE" w:rsidRDefault="005A3560">
                              <w:pPr>
                                <w:spacing w:after="160" w:line="259" w:lineRule="auto"/>
                                <w:ind w:left="0"/>
                                <w:jc w:val="left"/>
                              </w:pPr>
                              <w:r>
                                <w:rPr>
                                  <w:sz w:val="16"/>
                                </w:rPr>
                                <w:t xml:space="preserve">2020 </w:t>
                              </w:r>
                            </w:p>
                          </w:txbxContent>
                        </wps:txbx>
                        <wps:bodyPr horzOverflow="overflow" vert="horz" lIns="0" tIns="0" rIns="0" bIns="0" rtlCol="0">
                          <a:noAutofit/>
                        </wps:bodyPr>
                      </wps:wsp>
                      <wps:wsp>
                        <wps:cNvPr id="122687" name="Rectangle 122687"/>
                        <wps:cNvSpPr/>
                        <wps:spPr>
                          <a:xfrm>
                            <a:off x="0" y="0"/>
                            <a:ext cx="162217" cy="389168"/>
                          </a:xfrm>
                          <a:prstGeom prst="rect">
                            <a:avLst/>
                          </a:prstGeom>
                          <a:ln>
                            <a:noFill/>
                          </a:ln>
                        </wps:spPr>
                        <wps:txbx>
                          <w:txbxContent>
                            <w:p w14:paraId="6B86079A"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s:wsp>
                        <wps:cNvPr id="122688" name="Rectangle 122688"/>
                        <wps:cNvSpPr/>
                        <wps:spPr>
                          <a:xfrm>
                            <a:off x="0" y="512064"/>
                            <a:ext cx="162217" cy="389168"/>
                          </a:xfrm>
                          <a:prstGeom prst="rect">
                            <a:avLst/>
                          </a:prstGeom>
                          <a:ln>
                            <a:noFill/>
                          </a:ln>
                        </wps:spPr>
                        <wps:txbx>
                          <w:txbxContent>
                            <w:p w14:paraId="695B9442"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302227" style="width:502.757pt;height:128.16pt;mso-position-horizontal-relative:char;mso-position-vertical-relative:line" coordsize="63850,16276">
                <v:shape id="Picture 306277" style="position:absolute;width:59825;height:13350;left:4024;top:1950;" filled="f">
                  <v:imagedata r:id="rId298"/>
                </v:shape>
                <v:rect id="Rectangle 123064" style="position:absolute;width:2108;height:1378;left:27625;top:15240;" filled="f" stroked="f">
                  <v:textbox inset="0,0,0,0">
                    <w:txbxContent>
                      <w:p>
                        <w:pPr>
                          <w:spacing w:before="0" w:after="160" w:line="259" w:lineRule="auto"/>
                          <w:ind w:left="0" w:firstLine="0"/>
                          <w:jc w:val="left"/>
                        </w:pPr>
                        <w:r>
                          <w:rPr>
                            <w:sz w:val="18"/>
                          </w:rPr>
                          <w:t xml:space="preserve">OE </w:t>
                        </w:r>
                      </w:p>
                    </w:txbxContent>
                  </v:textbox>
                </v:rect>
                <v:rect id="Rectangle 123066" style="position:absolute;width:1946;height:1378;left:32687;top:15240;" filled="f" stroked="f">
                  <v:textbox inset="0,0,0,0">
                    <w:txbxContent>
                      <w:p>
                        <w:pPr>
                          <w:spacing w:before="0" w:after="160" w:line="259" w:lineRule="auto"/>
                          <w:ind w:left="0" w:firstLine="0"/>
                          <w:jc w:val="left"/>
                        </w:pPr>
                        <w:r>
                          <w:rPr>
                            <w:sz w:val="20"/>
                          </w:rPr>
                          <w:t xml:space="preserve">DE </w:t>
                        </w:r>
                      </w:p>
                    </w:txbxContent>
                  </v:textbox>
                </v:rect>
                <v:rect id="Rectangle 123067" style="position:absolute;width:3001;height:1054;left:34150;top:15422;" filled="f" stroked="f">
                  <v:textbox inset="0,0,0,0">
                    <w:txbxContent>
                      <w:p>
                        <w:pPr>
                          <w:spacing w:before="0" w:after="160" w:line="259" w:lineRule="auto"/>
                          <w:ind w:left="0" w:firstLine="0"/>
                          <w:jc w:val="left"/>
                        </w:pPr>
                        <w:r>
                          <w:rPr>
                            <w:sz w:val="16"/>
                          </w:rPr>
                          <w:t xml:space="preserve">2020 </w:t>
                        </w:r>
                      </w:p>
                    </w:txbxContent>
                  </v:textbox>
                </v:rect>
                <v:rect id="Rectangle 122687" style="position:absolute;width:1622;height:3891;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v:rect id="Rectangle 122688" style="position:absolute;width:1622;height:3891;left:0;top:512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v:group>
            </w:pict>
          </mc:Fallback>
        </mc:AlternateContent>
      </w:r>
    </w:p>
    <w:p w14:paraId="7CFE7562" w14:textId="77777777" w:rsidR="00E643CE" w:rsidRDefault="005A3560">
      <w:pPr>
        <w:tabs>
          <w:tab w:val="center" w:pos="2007"/>
          <w:tab w:val="center" w:pos="3112"/>
          <w:tab w:val="center" w:pos="8398"/>
        </w:tabs>
        <w:spacing w:after="122" w:line="265" w:lineRule="auto"/>
        <w:ind w:left="0"/>
        <w:jc w:val="left"/>
      </w:pPr>
      <w:r>
        <w:rPr>
          <w:sz w:val="14"/>
        </w:rPr>
        <w:tab/>
        <w:t xml:space="preserve">CONTRALORIA </w:t>
      </w:r>
      <w:r>
        <w:rPr>
          <w:sz w:val="14"/>
        </w:rPr>
        <w:tab/>
        <w:t xml:space="preserve">OE </w:t>
      </w:r>
      <w:r>
        <w:rPr>
          <w:sz w:val="14"/>
        </w:rPr>
        <w:tab/>
        <w:t xml:space="preserve">DE AUDITORIA </w:t>
      </w:r>
      <w:r>
        <w:rPr>
          <w:noProof/>
        </w:rPr>
        <w:drawing>
          <wp:inline distT="0" distB="0" distL="0" distR="0" wp14:anchorId="3072A192" wp14:editId="38AD1F01">
            <wp:extent cx="317117" cy="73174"/>
            <wp:effectExtent l="0" t="0" r="0" b="0"/>
            <wp:docPr id="306282" name="Picture 306282"/>
            <wp:cNvGraphicFramePr/>
            <a:graphic xmlns:a="http://schemas.openxmlformats.org/drawingml/2006/main">
              <a:graphicData uri="http://schemas.openxmlformats.org/drawingml/2006/picture">
                <pic:pic xmlns:pic="http://schemas.openxmlformats.org/drawingml/2006/picture">
                  <pic:nvPicPr>
                    <pic:cNvPr id="306282" name="Picture 306282"/>
                    <pic:cNvPicPr/>
                  </pic:nvPicPr>
                  <pic:blipFill>
                    <a:blip r:embed="rId299"/>
                    <a:stretch>
                      <a:fillRect/>
                    </a:stretch>
                  </pic:blipFill>
                  <pic:spPr>
                    <a:xfrm>
                      <a:off x="0" y="0"/>
                      <a:ext cx="317117" cy="73174"/>
                    </a:xfrm>
                    <a:prstGeom prst="rect">
                      <a:avLst/>
                    </a:prstGeom>
                  </pic:spPr>
                </pic:pic>
              </a:graphicData>
            </a:graphic>
          </wp:inline>
        </w:drawing>
      </w:r>
      <w:r>
        <w:rPr>
          <w:sz w:val="14"/>
        </w:rPr>
        <w:t xml:space="preserve">A </w:t>
      </w:r>
    </w:p>
    <w:tbl>
      <w:tblPr>
        <w:tblStyle w:val="TableGrid"/>
        <w:tblW w:w="8450" w:type="dxa"/>
        <w:tblInd w:w="1595" w:type="dxa"/>
        <w:tblCellMar>
          <w:top w:w="0" w:type="dxa"/>
          <w:left w:w="72" w:type="dxa"/>
          <w:bottom w:w="0" w:type="dxa"/>
          <w:right w:w="67" w:type="dxa"/>
        </w:tblCellMar>
        <w:tblLook w:val="04A0" w:firstRow="1" w:lastRow="0" w:firstColumn="1" w:lastColumn="0" w:noHBand="0" w:noVBand="1"/>
      </w:tblPr>
      <w:tblGrid>
        <w:gridCol w:w="393"/>
        <w:gridCol w:w="1902"/>
        <w:gridCol w:w="1322"/>
        <w:gridCol w:w="1302"/>
        <w:gridCol w:w="1168"/>
        <w:gridCol w:w="968"/>
        <w:gridCol w:w="1395"/>
      </w:tblGrid>
      <w:tr w:rsidR="00E643CE" w14:paraId="30F725D8" w14:textId="77777777">
        <w:trPr>
          <w:trHeight w:val="326"/>
        </w:trPr>
        <w:tc>
          <w:tcPr>
            <w:tcW w:w="397" w:type="dxa"/>
            <w:tcBorders>
              <w:top w:val="single" w:sz="2" w:space="0" w:color="000000"/>
              <w:left w:val="single" w:sz="2" w:space="0" w:color="000000"/>
              <w:bottom w:val="single" w:sz="2" w:space="0" w:color="000000"/>
              <w:right w:val="single" w:sz="2" w:space="0" w:color="000000"/>
            </w:tcBorders>
          </w:tcPr>
          <w:p w14:paraId="48EA342D" w14:textId="77777777" w:rsidR="00E643CE" w:rsidRDefault="00E643CE">
            <w:pPr>
              <w:spacing w:after="160" w:line="259" w:lineRule="auto"/>
              <w:ind w:left="0"/>
              <w:jc w:val="left"/>
            </w:pPr>
          </w:p>
        </w:tc>
        <w:tc>
          <w:tcPr>
            <w:tcW w:w="1912" w:type="dxa"/>
            <w:tcBorders>
              <w:top w:val="single" w:sz="2" w:space="0" w:color="000000"/>
              <w:left w:val="single" w:sz="2" w:space="0" w:color="000000"/>
              <w:bottom w:val="single" w:sz="2" w:space="0" w:color="000000"/>
              <w:right w:val="single" w:sz="2" w:space="0" w:color="000000"/>
            </w:tcBorders>
          </w:tcPr>
          <w:p w14:paraId="5BE07AB0" w14:textId="77777777" w:rsidR="00E643CE" w:rsidRDefault="00E643CE">
            <w:pPr>
              <w:spacing w:after="160" w:line="259" w:lineRule="auto"/>
              <w:ind w:left="0"/>
              <w:jc w:val="left"/>
            </w:pPr>
          </w:p>
        </w:tc>
        <w:tc>
          <w:tcPr>
            <w:tcW w:w="1301" w:type="dxa"/>
            <w:tcBorders>
              <w:top w:val="single" w:sz="2" w:space="0" w:color="000000"/>
              <w:left w:val="single" w:sz="2" w:space="0" w:color="000000"/>
              <w:bottom w:val="single" w:sz="2" w:space="0" w:color="000000"/>
              <w:right w:val="single" w:sz="2" w:space="0" w:color="000000"/>
            </w:tcBorders>
          </w:tcPr>
          <w:p w14:paraId="4DCF91B2" w14:textId="77777777" w:rsidR="00E643CE" w:rsidRDefault="00E643CE">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2F1538C0" w14:textId="77777777" w:rsidR="00E643CE" w:rsidRDefault="00E643CE">
            <w:pPr>
              <w:spacing w:after="160" w:line="259" w:lineRule="auto"/>
              <w:ind w:left="0"/>
              <w:jc w:val="left"/>
            </w:pPr>
          </w:p>
        </w:tc>
        <w:tc>
          <w:tcPr>
            <w:tcW w:w="1163" w:type="dxa"/>
            <w:tcBorders>
              <w:top w:val="single" w:sz="2" w:space="0" w:color="000000"/>
              <w:left w:val="single" w:sz="2" w:space="0" w:color="000000"/>
              <w:bottom w:val="single" w:sz="2" w:space="0" w:color="000000"/>
              <w:right w:val="single" w:sz="2" w:space="0" w:color="000000"/>
            </w:tcBorders>
          </w:tcPr>
          <w:p w14:paraId="5C2EE47B" w14:textId="77777777" w:rsidR="00E643CE" w:rsidRDefault="00E643CE">
            <w:pPr>
              <w:spacing w:after="160" w:line="259" w:lineRule="auto"/>
              <w:ind w:left="0"/>
              <w:jc w:val="left"/>
            </w:pPr>
          </w:p>
        </w:tc>
        <w:tc>
          <w:tcPr>
            <w:tcW w:w="975" w:type="dxa"/>
            <w:tcBorders>
              <w:top w:val="single" w:sz="2" w:space="0" w:color="000000"/>
              <w:left w:val="single" w:sz="2" w:space="0" w:color="000000"/>
              <w:bottom w:val="single" w:sz="2" w:space="0" w:color="000000"/>
              <w:right w:val="single" w:sz="2" w:space="0" w:color="000000"/>
            </w:tcBorders>
          </w:tcPr>
          <w:p w14:paraId="0E002E82" w14:textId="77777777" w:rsidR="00E643CE" w:rsidRDefault="00E643CE">
            <w:pPr>
              <w:spacing w:after="160" w:line="259" w:lineRule="auto"/>
              <w:ind w:left="0"/>
              <w:jc w:val="left"/>
            </w:pPr>
          </w:p>
        </w:tc>
        <w:tc>
          <w:tcPr>
            <w:tcW w:w="1397" w:type="dxa"/>
            <w:tcBorders>
              <w:top w:val="single" w:sz="2" w:space="0" w:color="000000"/>
              <w:left w:val="single" w:sz="2" w:space="0" w:color="000000"/>
              <w:bottom w:val="single" w:sz="2" w:space="0" w:color="000000"/>
              <w:right w:val="single" w:sz="2" w:space="0" w:color="000000"/>
            </w:tcBorders>
          </w:tcPr>
          <w:p w14:paraId="3804F350" w14:textId="77777777" w:rsidR="00E643CE" w:rsidRDefault="005A3560">
            <w:pPr>
              <w:spacing w:after="0" w:line="259" w:lineRule="auto"/>
              <w:ind w:left="29"/>
              <w:jc w:val="left"/>
            </w:pPr>
            <w:r>
              <w:rPr>
                <w:sz w:val="20"/>
              </w:rPr>
              <w:t>honorarias</w:t>
            </w:r>
          </w:p>
        </w:tc>
      </w:tr>
      <w:tr w:rsidR="00E643CE" w14:paraId="20CBAE3C" w14:textId="77777777">
        <w:trPr>
          <w:trHeight w:val="717"/>
        </w:trPr>
        <w:tc>
          <w:tcPr>
            <w:tcW w:w="397" w:type="dxa"/>
            <w:tcBorders>
              <w:top w:val="single" w:sz="2" w:space="0" w:color="000000"/>
              <w:left w:val="single" w:sz="2" w:space="0" w:color="000000"/>
              <w:bottom w:val="single" w:sz="2" w:space="0" w:color="000000"/>
              <w:right w:val="single" w:sz="2" w:space="0" w:color="000000"/>
            </w:tcBorders>
          </w:tcPr>
          <w:p w14:paraId="1473AAE2" w14:textId="77777777" w:rsidR="00E643CE" w:rsidRDefault="005A3560">
            <w:pPr>
              <w:spacing w:after="0" w:line="259" w:lineRule="auto"/>
              <w:ind w:left="80"/>
              <w:jc w:val="left"/>
            </w:pPr>
            <w:r>
              <w:rPr>
                <w:rFonts w:ascii="Calibri" w:eastAsia="Calibri" w:hAnsi="Calibri" w:cs="Calibri"/>
                <w:sz w:val="20"/>
              </w:rPr>
              <w:lastRenderedPageBreak/>
              <w:t>2</w:t>
            </w:r>
          </w:p>
        </w:tc>
        <w:tc>
          <w:tcPr>
            <w:tcW w:w="1912" w:type="dxa"/>
            <w:tcBorders>
              <w:top w:val="single" w:sz="2" w:space="0" w:color="000000"/>
              <w:left w:val="single" w:sz="2" w:space="0" w:color="000000"/>
              <w:bottom w:val="single" w:sz="2" w:space="0" w:color="000000"/>
              <w:right w:val="single" w:sz="2" w:space="0" w:color="000000"/>
            </w:tcBorders>
          </w:tcPr>
          <w:p w14:paraId="346F6AA8" w14:textId="77777777" w:rsidR="00E643CE" w:rsidRDefault="005A3560">
            <w:pPr>
              <w:spacing w:after="0" w:line="259" w:lineRule="auto"/>
              <w:ind w:left="29"/>
              <w:jc w:val="left"/>
            </w:pPr>
            <w:r>
              <w:rPr>
                <w:sz w:val="22"/>
              </w:rPr>
              <w:t>EQUIPAMIENTO</w:t>
            </w:r>
          </w:p>
          <w:p w14:paraId="315B7E9B" w14:textId="77777777" w:rsidR="00E643CE" w:rsidRDefault="005A3560">
            <w:pPr>
              <w:spacing w:after="0" w:line="259" w:lineRule="auto"/>
              <w:ind w:left="19"/>
              <w:jc w:val="left"/>
            </w:pPr>
            <w:r>
              <w:t>TALLERES</w:t>
            </w:r>
          </w:p>
          <w:p w14:paraId="1E14D667" w14:textId="77777777" w:rsidR="00E643CE" w:rsidRDefault="005A3560">
            <w:pPr>
              <w:spacing w:after="0" w:line="259" w:lineRule="auto"/>
              <w:ind w:left="19"/>
              <w:jc w:val="left"/>
            </w:pPr>
            <w:r>
              <w:rPr>
                <w:sz w:val="22"/>
              </w:rPr>
              <w:t>ESCUELA</w:t>
            </w:r>
          </w:p>
        </w:tc>
        <w:tc>
          <w:tcPr>
            <w:tcW w:w="1301" w:type="dxa"/>
            <w:tcBorders>
              <w:top w:val="single" w:sz="2" w:space="0" w:color="000000"/>
              <w:left w:val="single" w:sz="2" w:space="0" w:color="000000"/>
              <w:bottom w:val="single" w:sz="2" w:space="0" w:color="000000"/>
              <w:right w:val="single" w:sz="2" w:space="0" w:color="000000"/>
            </w:tcBorders>
          </w:tcPr>
          <w:p w14:paraId="2071FBF2" w14:textId="77777777" w:rsidR="00E643CE" w:rsidRDefault="005A3560">
            <w:pPr>
              <w:spacing w:after="0" w:line="259" w:lineRule="auto"/>
              <w:ind w:left="18"/>
              <w:jc w:val="left"/>
            </w:pPr>
            <w:r>
              <w:rPr>
                <w:rFonts w:ascii="Calibri" w:eastAsia="Calibri" w:hAnsi="Calibri" w:cs="Calibri"/>
                <w:sz w:val="14"/>
              </w:rPr>
              <w:t>Q1.441.694,55</w:t>
            </w:r>
          </w:p>
        </w:tc>
        <w:tc>
          <w:tcPr>
            <w:tcW w:w="1304" w:type="dxa"/>
            <w:tcBorders>
              <w:top w:val="single" w:sz="2" w:space="0" w:color="000000"/>
              <w:left w:val="single" w:sz="2" w:space="0" w:color="000000"/>
              <w:bottom w:val="single" w:sz="2" w:space="0" w:color="000000"/>
              <w:right w:val="single" w:sz="2" w:space="0" w:color="000000"/>
            </w:tcBorders>
          </w:tcPr>
          <w:p w14:paraId="4FDB342D" w14:textId="77777777" w:rsidR="00E643CE" w:rsidRDefault="00E643CE">
            <w:pPr>
              <w:spacing w:after="160" w:line="259" w:lineRule="auto"/>
              <w:ind w:left="0"/>
              <w:jc w:val="left"/>
            </w:pPr>
          </w:p>
        </w:tc>
        <w:tc>
          <w:tcPr>
            <w:tcW w:w="1163" w:type="dxa"/>
            <w:tcBorders>
              <w:top w:val="single" w:sz="2" w:space="0" w:color="000000"/>
              <w:left w:val="single" w:sz="2" w:space="0" w:color="000000"/>
              <w:bottom w:val="single" w:sz="2" w:space="0" w:color="000000"/>
              <w:right w:val="single" w:sz="2" w:space="0" w:color="000000"/>
            </w:tcBorders>
          </w:tcPr>
          <w:p w14:paraId="276D8435" w14:textId="77777777" w:rsidR="00E643CE" w:rsidRDefault="00E643CE">
            <w:pPr>
              <w:spacing w:after="160" w:line="259" w:lineRule="auto"/>
              <w:ind w:left="0"/>
              <w:jc w:val="left"/>
            </w:pPr>
          </w:p>
        </w:tc>
        <w:tc>
          <w:tcPr>
            <w:tcW w:w="975" w:type="dxa"/>
            <w:tcBorders>
              <w:top w:val="single" w:sz="2" w:space="0" w:color="000000"/>
              <w:left w:val="single" w:sz="2" w:space="0" w:color="000000"/>
              <w:bottom w:val="single" w:sz="2" w:space="0" w:color="000000"/>
              <w:right w:val="single" w:sz="2" w:space="0" w:color="000000"/>
            </w:tcBorders>
          </w:tcPr>
          <w:p w14:paraId="2F75A146" w14:textId="77777777" w:rsidR="00E643CE" w:rsidRDefault="005A3560">
            <w:pPr>
              <w:spacing w:after="0" w:line="259" w:lineRule="auto"/>
              <w:ind w:left="19"/>
              <w:jc w:val="center"/>
            </w:pPr>
            <w:r>
              <w:rPr>
                <w:rFonts w:ascii="Calibri" w:eastAsia="Calibri" w:hAnsi="Calibri" w:cs="Calibri"/>
                <w:sz w:val="20"/>
              </w:rPr>
              <w:t>100.54%</w:t>
            </w:r>
          </w:p>
        </w:tc>
        <w:tc>
          <w:tcPr>
            <w:tcW w:w="1397" w:type="dxa"/>
            <w:tcBorders>
              <w:top w:val="single" w:sz="2" w:space="0" w:color="000000"/>
              <w:left w:val="single" w:sz="2" w:space="0" w:color="000000"/>
              <w:bottom w:val="single" w:sz="2" w:space="0" w:color="000000"/>
              <w:right w:val="single" w:sz="2" w:space="0" w:color="000000"/>
            </w:tcBorders>
          </w:tcPr>
          <w:p w14:paraId="4EB8C0DD" w14:textId="77777777" w:rsidR="00E643CE" w:rsidRDefault="005A3560">
            <w:pPr>
              <w:spacing w:after="0" w:line="259" w:lineRule="auto"/>
              <w:ind w:left="19"/>
              <w:jc w:val="left"/>
            </w:pPr>
            <w:r>
              <w:rPr>
                <w:sz w:val="20"/>
              </w:rPr>
              <w:t>V810r sobrepasa</w:t>
            </w:r>
            <w:r>
              <w:rPr>
                <w:sz w:val="20"/>
              </w:rPr>
              <w:tab/>
            </w:r>
            <w:r>
              <w:rPr>
                <w:rFonts w:ascii="Calibri" w:eastAsia="Calibri" w:hAnsi="Calibri" w:cs="Calibri"/>
                <w:sz w:val="20"/>
              </w:rPr>
              <w:t xml:space="preserve">10 </w:t>
            </w:r>
            <w:r>
              <w:rPr>
                <w:sz w:val="20"/>
              </w:rPr>
              <w:t>convenido</w:t>
            </w:r>
          </w:p>
        </w:tc>
      </w:tr>
      <w:tr w:rsidR="00E643CE" w14:paraId="4AF4CD8C" w14:textId="77777777">
        <w:trPr>
          <w:trHeight w:val="715"/>
        </w:trPr>
        <w:tc>
          <w:tcPr>
            <w:tcW w:w="397" w:type="dxa"/>
            <w:tcBorders>
              <w:top w:val="single" w:sz="2" w:space="0" w:color="000000"/>
              <w:left w:val="single" w:sz="2" w:space="0" w:color="000000"/>
              <w:bottom w:val="single" w:sz="2" w:space="0" w:color="000000"/>
              <w:right w:val="single" w:sz="2" w:space="0" w:color="000000"/>
            </w:tcBorders>
          </w:tcPr>
          <w:p w14:paraId="40E8065E" w14:textId="77777777" w:rsidR="00E643CE" w:rsidRDefault="005A3560">
            <w:pPr>
              <w:spacing w:after="0" w:line="259" w:lineRule="auto"/>
              <w:ind w:left="80"/>
              <w:jc w:val="left"/>
            </w:pPr>
            <w:r>
              <w:rPr>
                <w:rFonts w:ascii="Calibri" w:eastAsia="Calibri" w:hAnsi="Calibri" w:cs="Calibri"/>
                <w:sz w:val="22"/>
              </w:rPr>
              <w:t>3</w:t>
            </w:r>
          </w:p>
        </w:tc>
        <w:tc>
          <w:tcPr>
            <w:tcW w:w="1912" w:type="dxa"/>
            <w:tcBorders>
              <w:top w:val="single" w:sz="2" w:space="0" w:color="000000"/>
              <w:left w:val="single" w:sz="2" w:space="0" w:color="000000"/>
              <w:bottom w:val="single" w:sz="2" w:space="0" w:color="000000"/>
              <w:right w:val="single" w:sz="2" w:space="0" w:color="000000"/>
            </w:tcBorders>
          </w:tcPr>
          <w:p w14:paraId="2049246F" w14:textId="77777777" w:rsidR="00E643CE" w:rsidRDefault="005A3560">
            <w:pPr>
              <w:spacing w:after="0" w:line="259" w:lineRule="auto"/>
              <w:ind w:left="19"/>
              <w:jc w:val="left"/>
            </w:pPr>
            <w:r>
              <w:rPr>
                <w:sz w:val="22"/>
              </w:rPr>
              <w:t>CONSTRUCCI N</w:t>
            </w:r>
          </w:p>
        </w:tc>
        <w:tc>
          <w:tcPr>
            <w:tcW w:w="1301" w:type="dxa"/>
            <w:tcBorders>
              <w:top w:val="single" w:sz="2" w:space="0" w:color="000000"/>
              <w:left w:val="single" w:sz="2" w:space="0" w:color="000000"/>
              <w:bottom w:val="single" w:sz="2" w:space="0" w:color="000000"/>
              <w:right w:val="single" w:sz="2" w:space="0" w:color="000000"/>
            </w:tcBorders>
          </w:tcPr>
          <w:p w14:paraId="31077976" w14:textId="77777777" w:rsidR="00E643CE" w:rsidRDefault="005A3560">
            <w:pPr>
              <w:spacing w:after="0" w:line="259" w:lineRule="auto"/>
              <w:ind w:left="18"/>
              <w:jc w:val="left"/>
            </w:pPr>
            <w:r>
              <w:rPr>
                <w:rFonts w:ascii="Calibri" w:eastAsia="Calibri" w:hAnsi="Calibri" w:cs="Calibri"/>
                <w:sz w:val="20"/>
              </w:rPr>
              <w:t>04,041.937.45</w:t>
            </w:r>
          </w:p>
        </w:tc>
        <w:tc>
          <w:tcPr>
            <w:tcW w:w="1304" w:type="dxa"/>
            <w:tcBorders>
              <w:top w:val="single" w:sz="2" w:space="0" w:color="000000"/>
              <w:left w:val="single" w:sz="2" w:space="0" w:color="000000"/>
              <w:bottom w:val="single" w:sz="2" w:space="0" w:color="000000"/>
              <w:right w:val="single" w:sz="2" w:space="0" w:color="000000"/>
            </w:tcBorders>
          </w:tcPr>
          <w:p w14:paraId="06CB741F" w14:textId="77777777" w:rsidR="00E643CE" w:rsidRDefault="00E643CE">
            <w:pPr>
              <w:spacing w:after="160" w:line="259" w:lineRule="auto"/>
              <w:ind w:left="0"/>
              <w:jc w:val="left"/>
            </w:pPr>
          </w:p>
        </w:tc>
        <w:tc>
          <w:tcPr>
            <w:tcW w:w="1163" w:type="dxa"/>
            <w:tcBorders>
              <w:top w:val="single" w:sz="2" w:space="0" w:color="000000"/>
              <w:left w:val="single" w:sz="2" w:space="0" w:color="000000"/>
              <w:bottom w:val="single" w:sz="2" w:space="0" w:color="000000"/>
              <w:right w:val="single" w:sz="2" w:space="0" w:color="000000"/>
            </w:tcBorders>
          </w:tcPr>
          <w:p w14:paraId="46326AFB" w14:textId="77777777" w:rsidR="00E643CE" w:rsidRDefault="005A3560">
            <w:pPr>
              <w:spacing w:after="0" w:line="259" w:lineRule="auto"/>
              <w:ind w:left="92"/>
              <w:jc w:val="center"/>
            </w:pPr>
            <w:r>
              <w:rPr>
                <w:rFonts w:ascii="Calibri" w:eastAsia="Calibri" w:hAnsi="Calibri" w:cs="Calibri"/>
                <w:sz w:val="20"/>
              </w:rPr>
              <w:t>041.937,45</w:t>
            </w:r>
          </w:p>
        </w:tc>
        <w:tc>
          <w:tcPr>
            <w:tcW w:w="975" w:type="dxa"/>
            <w:tcBorders>
              <w:top w:val="single" w:sz="2" w:space="0" w:color="000000"/>
              <w:left w:val="single" w:sz="2" w:space="0" w:color="000000"/>
              <w:bottom w:val="single" w:sz="2" w:space="0" w:color="000000"/>
              <w:right w:val="single" w:sz="2" w:space="0" w:color="000000"/>
            </w:tcBorders>
          </w:tcPr>
          <w:p w14:paraId="173EEEFC" w14:textId="77777777" w:rsidR="00E643CE" w:rsidRDefault="005A3560">
            <w:pPr>
              <w:spacing w:after="0" w:line="259" w:lineRule="auto"/>
              <w:ind w:left="10"/>
              <w:jc w:val="center"/>
            </w:pPr>
            <w:r>
              <w:rPr>
                <w:rFonts w:ascii="Calibri" w:eastAsia="Calibri" w:hAnsi="Calibri" w:cs="Calibri"/>
                <w:sz w:val="20"/>
              </w:rPr>
              <w:t>101.05%</w:t>
            </w:r>
          </w:p>
        </w:tc>
        <w:tc>
          <w:tcPr>
            <w:tcW w:w="1397" w:type="dxa"/>
            <w:tcBorders>
              <w:top w:val="single" w:sz="2" w:space="0" w:color="000000"/>
              <w:left w:val="single" w:sz="2" w:space="0" w:color="000000"/>
              <w:bottom w:val="single" w:sz="2" w:space="0" w:color="000000"/>
              <w:right w:val="single" w:sz="2" w:space="0" w:color="000000"/>
            </w:tcBorders>
          </w:tcPr>
          <w:p w14:paraId="6462FE2E" w14:textId="77777777" w:rsidR="00E643CE" w:rsidRDefault="005A3560">
            <w:pPr>
              <w:spacing w:after="0" w:line="259" w:lineRule="auto"/>
              <w:ind w:left="19"/>
              <w:jc w:val="left"/>
            </w:pPr>
            <w:r>
              <w:rPr>
                <w:sz w:val="28"/>
              </w:rPr>
              <w:t>Valor</w:t>
            </w:r>
          </w:p>
          <w:p w14:paraId="44BE133C" w14:textId="77777777" w:rsidR="00E643CE" w:rsidRDefault="005A3560">
            <w:pPr>
              <w:spacing w:after="0" w:line="259" w:lineRule="auto"/>
              <w:ind w:left="19"/>
              <w:jc w:val="left"/>
            </w:pPr>
            <w:r>
              <w:rPr>
                <w:sz w:val="20"/>
              </w:rPr>
              <w:t>sobrepasa</w:t>
            </w:r>
            <w:r>
              <w:rPr>
                <w:sz w:val="20"/>
              </w:rPr>
              <w:tab/>
              <w:t>lo convenido</w:t>
            </w:r>
          </w:p>
        </w:tc>
      </w:tr>
      <w:tr w:rsidR="00E643CE" w14:paraId="6EF004BE" w14:textId="77777777">
        <w:trPr>
          <w:trHeight w:val="1568"/>
        </w:trPr>
        <w:tc>
          <w:tcPr>
            <w:tcW w:w="397" w:type="dxa"/>
            <w:tcBorders>
              <w:top w:val="single" w:sz="2" w:space="0" w:color="000000"/>
              <w:left w:val="single" w:sz="2" w:space="0" w:color="000000"/>
              <w:bottom w:val="single" w:sz="2" w:space="0" w:color="000000"/>
              <w:right w:val="single" w:sz="2" w:space="0" w:color="000000"/>
            </w:tcBorders>
          </w:tcPr>
          <w:p w14:paraId="2C7E4B27" w14:textId="77777777" w:rsidR="00E643CE" w:rsidRDefault="005A3560">
            <w:pPr>
              <w:spacing w:after="0" w:line="259" w:lineRule="auto"/>
              <w:ind w:left="80"/>
              <w:jc w:val="left"/>
            </w:pPr>
            <w:r>
              <w:rPr>
                <w:rFonts w:ascii="Calibri" w:eastAsia="Calibri" w:hAnsi="Calibri" w:cs="Calibri"/>
                <w:sz w:val="18"/>
              </w:rPr>
              <w:t>4</w:t>
            </w:r>
          </w:p>
        </w:tc>
        <w:tc>
          <w:tcPr>
            <w:tcW w:w="1912" w:type="dxa"/>
            <w:tcBorders>
              <w:top w:val="single" w:sz="2" w:space="0" w:color="000000"/>
              <w:left w:val="single" w:sz="2" w:space="0" w:color="000000"/>
              <w:bottom w:val="single" w:sz="2" w:space="0" w:color="000000"/>
              <w:right w:val="single" w:sz="2" w:space="0" w:color="000000"/>
            </w:tcBorders>
          </w:tcPr>
          <w:p w14:paraId="0415E21A" w14:textId="77777777" w:rsidR="00E643CE" w:rsidRDefault="005A3560">
            <w:pPr>
              <w:spacing w:after="0" w:line="259" w:lineRule="auto"/>
              <w:ind w:left="19"/>
              <w:jc w:val="left"/>
            </w:pPr>
            <w:r>
              <w:rPr>
                <w:sz w:val="22"/>
              </w:rPr>
              <w:t>VEHICULOS</w:t>
            </w:r>
          </w:p>
        </w:tc>
        <w:tc>
          <w:tcPr>
            <w:tcW w:w="1301" w:type="dxa"/>
            <w:tcBorders>
              <w:top w:val="single" w:sz="2" w:space="0" w:color="000000"/>
              <w:left w:val="single" w:sz="2" w:space="0" w:color="000000"/>
              <w:bottom w:val="single" w:sz="2" w:space="0" w:color="000000"/>
              <w:right w:val="single" w:sz="2" w:space="0" w:color="000000"/>
            </w:tcBorders>
          </w:tcPr>
          <w:p w14:paraId="568FA522" w14:textId="77777777" w:rsidR="00E643CE" w:rsidRDefault="00E643CE">
            <w:pPr>
              <w:spacing w:after="160" w:line="259" w:lineRule="auto"/>
              <w:ind w:left="0"/>
              <w:jc w:val="left"/>
            </w:pPr>
          </w:p>
        </w:tc>
        <w:tc>
          <w:tcPr>
            <w:tcW w:w="1304" w:type="dxa"/>
            <w:tcBorders>
              <w:top w:val="single" w:sz="2" w:space="0" w:color="000000"/>
              <w:left w:val="single" w:sz="2" w:space="0" w:color="000000"/>
              <w:bottom w:val="single" w:sz="2" w:space="0" w:color="000000"/>
              <w:right w:val="single" w:sz="2" w:space="0" w:color="000000"/>
            </w:tcBorders>
          </w:tcPr>
          <w:p w14:paraId="5FBEF133" w14:textId="77777777" w:rsidR="00E643CE" w:rsidRDefault="005A3560">
            <w:pPr>
              <w:spacing w:after="0" w:line="259" w:lineRule="auto"/>
              <w:ind w:left="0" w:right="18"/>
              <w:jc w:val="right"/>
            </w:pPr>
            <w:r>
              <w:rPr>
                <w:rFonts w:ascii="Calibri" w:eastAsia="Calibri" w:hAnsi="Calibri" w:cs="Calibri"/>
                <w:sz w:val="16"/>
              </w:rPr>
              <w:t>Q400.000.00</w:t>
            </w:r>
          </w:p>
        </w:tc>
        <w:tc>
          <w:tcPr>
            <w:tcW w:w="1163" w:type="dxa"/>
            <w:tcBorders>
              <w:top w:val="single" w:sz="2" w:space="0" w:color="000000"/>
              <w:left w:val="single" w:sz="2" w:space="0" w:color="000000"/>
              <w:bottom w:val="single" w:sz="2" w:space="0" w:color="000000"/>
              <w:right w:val="single" w:sz="2" w:space="0" w:color="000000"/>
            </w:tcBorders>
          </w:tcPr>
          <w:p w14:paraId="3B38284A" w14:textId="77777777" w:rsidR="00E643CE" w:rsidRDefault="00E643CE">
            <w:pPr>
              <w:spacing w:after="160" w:line="259" w:lineRule="auto"/>
              <w:ind w:left="0"/>
              <w:jc w:val="left"/>
            </w:pPr>
          </w:p>
        </w:tc>
        <w:tc>
          <w:tcPr>
            <w:tcW w:w="975" w:type="dxa"/>
            <w:tcBorders>
              <w:top w:val="single" w:sz="2" w:space="0" w:color="000000"/>
              <w:left w:val="single" w:sz="2" w:space="0" w:color="000000"/>
              <w:bottom w:val="single" w:sz="2" w:space="0" w:color="000000"/>
              <w:right w:val="single" w:sz="2" w:space="0" w:color="000000"/>
            </w:tcBorders>
          </w:tcPr>
          <w:p w14:paraId="746E74E6" w14:textId="77777777" w:rsidR="00E643CE" w:rsidRDefault="00E643CE">
            <w:pPr>
              <w:spacing w:after="160" w:line="259" w:lineRule="auto"/>
              <w:ind w:left="0"/>
              <w:jc w:val="left"/>
            </w:pPr>
          </w:p>
        </w:tc>
        <w:tc>
          <w:tcPr>
            <w:tcW w:w="1397" w:type="dxa"/>
            <w:tcBorders>
              <w:top w:val="single" w:sz="2" w:space="0" w:color="000000"/>
              <w:left w:val="single" w:sz="2" w:space="0" w:color="000000"/>
              <w:bottom w:val="single" w:sz="2" w:space="0" w:color="000000"/>
              <w:right w:val="single" w:sz="2" w:space="0" w:color="000000"/>
            </w:tcBorders>
          </w:tcPr>
          <w:p w14:paraId="4C878979" w14:textId="77777777" w:rsidR="00E643CE" w:rsidRDefault="005A3560">
            <w:pPr>
              <w:spacing w:after="0" w:line="220" w:lineRule="auto"/>
              <w:ind w:left="10" w:firstLine="10"/>
              <w:jc w:val="left"/>
            </w:pPr>
            <w:r>
              <w:rPr>
                <w:sz w:val="20"/>
              </w:rPr>
              <w:t>Valor</w:t>
            </w:r>
            <w:r>
              <w:rPr>
                <w:sz w:val="20"/>
              </w:rPr>
              <w:tab/>
              <w:t>no incluido en el informe anual, sin embargo, se compró</w:t>
            </w:r>
          </w:p>
          <w:p w14:paraId="06B1D2C8" w14:textId="77777777" w:rsidR="00E643CE" w:rsidRDefault="005A3560">
            <w:pPr>
              <w:spacing w:after="0" w:line="259" w:lineRule="auto"/>
              <w:ind w:left="20" w:hanging="10"/>
            </w:pPr>
            <w:proofErr w:type="spellStart"/>
            <w:r>
              <w:rPr>
                <w:sz w:val="20"/>
              </w:rPr>
              <w:t>vehiculo</w:t>
            </w:r>
            <w:proofErr w:type="spellEnd"/>
            <w:r>
              <w:rPr>
                <w:sz w:val="20"/>
              </w:rPr>
              <w:t xml:space="preserve"> en el año 2023</w:t>
            </w:r>
          </w:p>
        </w:tc>
      </w:tr>
      <w:tr w:rsidR="00E643CE" w14:paraId="67975ABD" w14:textId="77777777">
        <w:trPr>
          <w:trHeight w:val="259"/>
        </w:trPr>
        <w:tc>
          <w:tcPr>
            <w:tcW w:w="397" w:type="dxa"/>
            <w:tcBorders>
              <w:top w:val="single" w:sz="2" w:space="0" w:color="000000"/>
              <w:left w:val="single" w:sz="2" w:space="0" w:color="000000"/>
              <w:bottom w:val="single" w:sz="2" w:space="0" w:color="000000"/>
              <w:right w:val="single" w:sz="2" w:space="0" w:color="000000"/>
            </w:tcBorders>
          </w:tcPr>
          <w:p w14:paraId="08F2CECF" w14:textId="77777777" w:rsidR="00E643CE" w:rsidRDefault="00E643CE">
            <w:pPr>
              <w:spacing w:after="160" w:line="259" w:lineRule="auto"/>
              <w:ind w:left="0"/>
              <w:jc w:val="left"/>
            </w:pPr>
          </w:p>
        </w:tc>
        <w:tc>
          <w:tcPr>
            <w:tcW w:w="1912" w:type="dxa"/>
            <w:tcBorders>
              <w:top w:val="single" w:sz="2" w:space="0" w:color="000000"/>
              <w:left w:val="single" w:sz="2" w:space="0" w:color="000000"/>
              <w:bottom w:val="single" w:sz="2" w:space="0" w:color="000000"/>
              <w:right w:val="single" w:sz="2" w:space="0" w:color="000000"/>
            </w:tcBorders>
          </w:tcPr>
          <w:p w14:paraId="65F49052" w14:textId="77777777" w:rsidR="00E643CE" w:rsidRDefault="005A3560">
            <w:pPr>
              <w:spacing w:after="0" w:line="259" w:lineRule="auto"/>
              <w:ind w:left="0"/>
              <w:jc w:val="left"/>
            </w:pPr>
            <w:proofErr w:type="gramStart"/>
            <w:r>
              <w:rPr>
                <w:sz w:val="22"/>
              </w:rPr>
              <w:t>TOTAL</w:t>
            </w:r>
            <w:proofErr w:type="gramEnd"/>
            <w:r>
              <w:rPr>
                <w:sz w:val="22"/>
              </w:rPr>
              <w:t xml:space="preserve"> EJECUTADO</w:t>
            </w:r>
          </w:p>
        </w:tc>
        <w:tc>
          <w:tcPr>
            <w:tcW w:w="1301" w:type="dxa"/>
            <w:tcBorders>
              <w:top w:val="single" w:sz="2" w:space="0" w:color="000000"/>
              <w:left w:val="single" w:sz="2" w:space="0" w:color="000000"/>
              <w:bottom w:val="single" w:sz="2" w:space="0" w:color="000000"/>
              <w:right w:val="single" w:sz="2" w:space="0" w:color="000000"/>
            </w:tcBorders>
          </w:tcPr>
          <w:p w14:paraId="725191AC" w14:textId="77777777" w:rsidR="00E643CE" w:rsidRDefault="005A3560">
            <w:pPr>
              <w:spacing w:after="0" w:line="259" w:lineRule="auto"/>
              <w:ind w:left="8"/>
              <w:jc w:val="left"/>
            </w:pPr>
            <w:r>
              <w:rPr>
                <w:noProof/>
              </w:rPr>
              <w:drawing>
                <wp:inline distT="0" distB="0" distL="0" distR="0" wp14:anchorId="648B2F58" wp14:editId="4AA435D5">
                  <wp:extent cx="713511" cy="103663"/>
                  <wp:effectExtent l="0" t="0" r="0" b="0"/>
                  <wp:docPr id="130137" name="Picture 130137"/>
                  <wp:cNvGraphicFramePr/>
                  <a:graphic xmlns:a="http://schemas.openxmlformats.org/drawingml/2006/main">
                    <a:graphicData uri="http://schemas.openxmlformats.org/drawingml/2006/picture">
                      <pic:pic xmlns:pic="http://schemas.openxmlformats.org/drawingml/2006/picture">
                        <pic:nvPicPr>
                          <pic:cNvPr id="130137" name="Picture 130137"/>
                          <pic:cNvPicPr/>
                        </pic:nvPicPr>
                        <pic:blipFill>
                          <a:blip r:embed="rId300"/>
                          <a:stretch>
                            <a:fillRect/>
                          </a:stretch>
                        </pic:blipFill>
                        <pic:spPr>
                          <a:xfrm>
                            <a:off x="0" y="0"/>
                            <a:ext cx="713511" cy="103663"/>
                          </a:xfrm>
                          <a:prstGeom prst="rect">
                            <a:avLst/>
                          </a:prstGeom>
                        </pic:spPr>
                      </pic:pic>
                    </a:graphicData>
                  </a:graphic>
                </wp:inline>
              </w:drawing>
            </w:r>
          </w:p>
        </w:tc>
        <w:tc>
          <w:tcPr>
            <w:tcW w:w="1304" w:type="dxa"/>
            <w:tcBorders>
              <w:top w:val="single" w:sz="2" w:space="0" w:color="000000"/>
              <w:left w:val="single" w:sz="2" w:space="0" w:color="000000"/>
              <w:bottom w:val="single" w:sz="2" w:space="0" w:color="000000"/>
              <w:right w:val="single" w:sz="2" w:space="0" w:color="000000"/>
            </w:tcBorders>
          </w:tcPr>
          <w:p w14:paraId="3E4E654D" w14:textId="77777777" w:rsidR="00E643CE" w:rsidRDefault="005A3560">
            <w:pPr>
              <w:spacing w:after="0" w:line="259" w:lineRule="auto"/>
              <w:ind w:left="4"/>
              <w:jc w:val="left"/>
            </w:pPr>
            <w:r>
              <w:rPr>
                <w:noProof/>
              </w:rPr>
              <w:drawing>
                <wp:inline distT="0" distB="0" distL="0" distR="0" wp14:anchorId="18B217AE" wp14:editId="034325E3">
                  <wp:extent cx="719610" cy="103663"/>
                  <wp:effectExtent l="0" t="0" r="0" b="0"/>
                  <wp:docPr id="130149" name="Picture 130149"/>
                  <wp:cNvGraphicFramePr/>
                  <a:graphic xmlns:a="http://schemas.openxmlformats.org/drawingml/2006/main">
                    <a:graphicData uri="http://schemas.openxmlformats.org/drawingml/2006/picture">
                      <pic:pic xmlns:pic="http://schemas.openxmlformats.org/drawingml/2006/picture">
                        <pic:nvPicPr>
                          <pic:cNvPr id="130149" name="Picture 130149"/>
                          <pic:cNvPicPr/>
                        </pic:nvPicPr>
                        <pic:blipFill>
                          <a:blip r:embed="rId301"/>
                          <a:stretch>
                            <a:fillRect/>
                          </a:stretch>
                        </pic:blipFill>
                        <pic:spPr>
                          <a:xfrm>
                            <a:off x="0" y="0"/>
                            <a:ext cx="719610" cy="103663"/>
                          </a:xfrm>
                          <a:prstGeom prst="rect">
                            <a:avLst/>
                          </a:prstGeom>
                        </pic:spPr>
                      </pic:pic>
                    </a:graphicData>
                  </a:graphic>
                </wp:inline>
              </w:drawing>
            </w:r>
          </w:p>
        </w:tc>
        <w:tc>
          <w:tcPr>
            <w:tcW w:w="1163" w:type="dxa"/>
            <w:tcBorders>
              <w:top w:val="single" w:sz="2" w:space="0" w:color="000000"/>
              <w:left w:val="single" w:sz="2" w:space="0" w:color="000000"/>
              <w:bottom w:val="single" w:sz="2" w:space="0" w:color="000000"/>
              <w:right w:val="single" w:sz="2" w:space="0" w:color="000000"/>
            </w:tcBorders>
          </w:tcPr>
          <w:p w14:paraId="60911183" w14:textId="77777777" w:rsidR="00E643CE" w:rsidRDefault="005A3560">
            <w:pPr>
              <w:spacing w:after="0" w:line="259" w:lineRule="auto"/>
              <w:ind w:left="16"/>
              <w:jc w:val="left"/>
            </w:pPr>
            <w:r>
              <w:rPr>
                <w:rFonts w:ascii="Calibri" w:eastAsia="Calibri" w:hAnsi="Calibri" w:cs="Calibri"/>
                <w:sz w:val="20"/>
              </w:rPr>
              <w:t>0499,264.00</w:t>
            </w:r>
          </w:p>
        </w:tc>
        <w:tc>
          <w:tcPr>
            <w:tcW w:w="975" w:type="dxa"/>
            <w:tcBorders>
              <w:top w:val="single" w:sz="2" w:space="0" w:color="000000"/>
              <w:left w:val="single" w:sz="2" w:space="0" w:color="000000"/>
              <w:bottom w:val="single" w:sz="2" w:space="0" w:color="000000"/>
              <w:right w:val="single" w:sz="2" w:space="0" w:color="000000"/>
            </w:tcBorders>
          </w:tcPr>
          <w:p w14:paraId="3859C6ED" w14:textId="77777777" w:rsidR="00E643CE" w:rsidRDefault="00E643CE">
            <w:pPr>
              <w:spacing w:after="160" w:line="259" w:lineRule="auto"/>
              <w:ind w:left="0"/>
              <w:jc w:val="left"/>
            </w:pPr>
          </w:p>
        </w:tc>
        <w:tc>
          <w:tcPr>
            <w:tcW w:w="1397" w:type="dxa"/>
            <w:tcBorders>
              <w:top w:val="single" w:sz="2" w:space="0" w:color="000000"/>
              <w:left w:val="single" w:sz="2" w:space="0" w:color="000000"/>
              <w:bottom w:val="single" w:sz="2" w:space="0" w:color="000000"/>
              <w:right w:val="single" w:sz="2" w:space="0" w:color="000000"/>
            </w:tcBorders>
          </w:tcPr>
          <w:p w14:paraId="673140FF" w14:textId="77777777" w:rsidR="00E643CE" w:rsidRDefault="00E643CE">
            <w:pPr>
              <w:spacing w:after="160" w:line="259" w:lineRule="auto"/>
              <w:ind w:left="0"/>
              <w:jc w:val="left"/>
            </w:pPr>
          </w:p>
        </w:tc>
      </w:tr>
    </w:tbl>
    <w:p w14:paraId="3480F847" w14:textId="77777777" w:rsidR="00E643CE" w:rsidRDefault="005A3560">
      <w:pPr>
        <w:spacing w:after="359" w:line="265" w:lineRule="auto"/>
        <w:ind w:left="1580" w:hanging="10"/>
        <w:jc w:val="left"/>
      </w:pPr>
      <w:r>
        <w:rPr>
          <w:sz w:val="14"/>
        </w:rPr>
        <w:t xml:space="preserve">Fuente: </w:t>
      </w:r>
      <w:proofErr w:type="spellStart"/>
      <w:r>
        <w:rPr>
          <w:sz w:val="14"/>
        </w:rPr>
        <w:t>comparac</w:t>
      </w:r>
      <w:proofErr w:type="spellEnd"/>
      <w:r>
        <w:rPr>
          <w:sz w:val="14"/>
        </w:rPr>
        <w:t xml:space="preserve">&amp; de datos </w:t>
      </w:r>
      <w:proofErr w:type="spellStart"/>
      <w:r>
        <w:rPr>
          <w:sz w:val="14"/>
        </w:rPr>
        <w:t>Ademie</w:t>
      </w:r>
      <w:proofErr w:type="spellEnd"/>
      <w:r>
        <w:rPr>
          <w:sz w:val="14"/>
        </w:rPr>
        <w:t xml:space="preserve"> 1-2022 e -Informe </w:t>
      </w:r>
      <w:r>
        <w:rPr>
          <w:noProof/>
        </w:rPr>
        <w:drawing>
          <wp:inline distT="0" distB="0" distL="0" distR="0" wp14:anchorId="4211275E" wp14:editId="272019F1">
            <wp:extent cx="1274563" cy="67076"/>
            <wp:effectExtent l="0" t="0" r="0" b="0"/>
            <wp:docPr id="130399" name="Picture 130399"/>
            <wp:cNvGraphicFramePr/>
            <a:graphic xmlns:a="http://schemas.openxmlformats.org/drawingml/2006/main">
              <a:graphicData uri="http://schemas.openxmlformats.org/drawingml/2006/picture">
                <pic:pic xmlns:pic="http://schemas.openxmlformats.org/drawingml/2006/picture">
                  <pic:nvPicPr>
                    <pic:cNvPr id="130399" name="Picture 130399"/>
                    <pic:cNvPicPr/>
                  </pic:nvPicPr>
                  <pic:blipFill>
                    <a:blip r:embed="rId302"/>
                    <a:stretch>
                      <a:fillRect/>
                    </a:stretch>
                  </pic:blipFill>
                  <pic:spPr>
                    <a:xfrm>
                      <a:off x="0" y="0"/>
                      <a:ext cx="1274563" cy="67076"/>
                    </a:xfrm>
                    <a:prstGeom prst="rect">
                      <a:avLst/>
                    </a:prstGeom>
                  </pic:spPr>
                </pic:pic>
              </a:graphicData>
            </a:graphic>
          </wp:inline>
        </w:drawing>
      </w:r>
      <w:r>
        <w:rPr>
          <w:sz w:val="14"/>
        </w:rPr>
        <w:t xml:space="preserve">202? relativa a la </w:t>
      </w:r>
      <w:proofErr w:type="spellStart"/>
      <w:r>
        <w:rPr>
          <w:sz w:val="14"/>
        </w:rPr>
        <w:t>ejeca.</w:t>
      </w:r>
      <w:proofErr w:type="gramStart"/>
      <w:r>
        <w:rPr>
          <w:sz w:val="14"/>
        </w:rPr>
        <w:t>x;ióñ</w:t>
      </w:r>
      <w:proofErr w:type="spellEnd"/>
      <w:proofErr w:type="gramEnd"/>
      <w:r>
        <w:rPr>
          <w:sz w:val="14"/>
        </w:rPr>
        <w:t xml:space="preserve"> Convenio 04-2022.</w:t>
      </w:r>
    </w:p>
    <w:p w14:paraId="52C179AF" w14:textId="77777777" w:rsidR="00E643CE" w:rsidRDefault="005A3560">
      <w:pPr>
        <w:spacing w:after="277"/>
        <w:ind w:left="1575" w:right="14"/>
      </w:pPr>
      <w:r>
        <w:t>Como puede observarse en el numeral 3, Construcción, se refleja la cantidad de 04,041 ,937.45, es decir, se informa por parte de la Fundación CONGIJATE la ejecución financiera del 101.05% a diciembre del año</w:t>
      </w:r>
      <w:r>
        <w:t xml:space="preserve"> 2022; además, en información presentada al equipo de auditoría de la Contraloría General de Cuentas, se documentaron 206 facturas como respaldo de dicha ejecución financiera en Construcción, no obstante, al realizarse verificación </w:t>
      </w:r>
      <w:proofErr w:type="spellStart"/>
      <w:r>
        <w:t>fisica</w:t>
      </w:r>
      <w:proofErr w:type="spellEnd"/>
      <w:r>
        <w:t xml:space="preserve"> al terreno donde </w:t>
      </w:r>
      <w:r>
        <w:t xml:space="preserve">se ejecutaría la construcción, por parte del equipo de auditoría el día 02 de noviembre de 2023, a las 09:15 horas, no se observó ejecución </w:t>
      </w:r>
      <w:proofErr w:type="spellStart"/>
      <w:r>
        <w:t>fisica</w:t>
      </w:r>
      <w:proofErr w:type="spellEnd"/>
      <w:r>
        <w:t xml:space="preserve"> que evidencie la construcción de la escuela y de los talleres. En un diminuto sector de terreno se observa lo</w:t>
      </w:r>
      <w:r>
        <w:t xml:space="preserve"> que pudiera ser la base para fundición de 8 columnas, quedando hierro expuesto; muro perimetral en la parte frontal, izquierda y posterior del terreno, con alambre RAZOR en parte alta del mismo; suelo expuesto del terreno; así como, un sector que muestra </w:t>
      </w:r>
      <w:r>
        <w:t xml:space="preserve">trabaja con muro de </w:t>
      </w:r>
      <w:proofErr w:type="spellStart"/>
      <w:r>
        <w:t>contencióru</w:t>
      </w:r>
      <w:proofErr w:type="spellEnd"/>
    </w:p>
    <w:p w14:paraId="636609C3" w14:textId="77777777" w:rsidR="00E643CE" w:rsidRDefault="005A3560">
      <w:pPr>
        <w:spacing w:after="234"/>
        <w:ind w:left="1575" w:right="14"/>
      </w:pPr>
      <w:r>
        <w:t xml:space="preserve">De esa verificación física, también se establecieron irregularidades en el uso de los recursos públicos asignados mediante el Convenio de Pago de Asignación </w:t>
      </w:r>
      <w:r>
        <w:lastRenderedPageBreak/>
        <w:t>Presupuestaria Especial número 04-2022, de fecha 05 de abril de 202</w:t>
      </w:r>
      <w:r>
        <w:t>2; al haber informado la Fundación CONGUATE la ejecución de 04,041 ,937.45, presentando además, 206 facturas como documentación de respaldo de la construcción de la escuela, sin embargo, dicha construcción no está concluida y presenta escaso avance físico,</w:t>
      </w:r>
      <w:r>
        <w:t xml:space="preserve"> Evidenciando además, que se evitó la modalidad de Licitación con dicha ejecución realizada por la Fundación.</w:t>
      </w:r>
    </w:p>
    <w:p w14:paraId="5C9159DA" w14:textId="77777777" w:rsidR="00E643CE" w:rsidRDefault="005A3560">
      <w:pPr>
        <w:spacing w:after="264" w:line="266" w:lineRule="auto"/>
        <w:ind w:left="1608" w:hanging="10"/>
        <w:jc w:val="left"/>
      </w:pPr>
      <w:r>
        <w:rPr>
          <w:sz w:val="28"/>
        </w:rPr>
        <w:t>Criterio</w:t>
      </w:r>
    </w:p>
    <w:p w14:paraId="4F30DC22" w14:textId="77777777" w:rsidR="00E643CE" w:rsidRDefault="005A3560">
      <w:pPr>
        <w:ind w:left="1565" w:right="14"/>
      </w:pPr>
      <w:r>
        <w:t xml:space="preserve">Decreto Número 89-2002 del Congreso de la República de Guatemala, Ley de Probidad y Responsabilidades de </w:t>
      </w:r>
      <w:proofErr w:type="gramStart"/>
      <w:r>
        <w:t>Funcionarios</w:t>
      </w:r>
      <w:proofErr w:type="gramEnd"/>
      <w:r>
        <w:t xml:space="preserve"> y Empleados Público</w:t>
      </w:r>
      <w:r>
        <w:t>s, en el Artículo 6, Principios de probidad, establece: "Son principios de probidad los siguientes: a) El cumplimiento estricto de los preceptos constitucionales y legales,</w:t>
      </w:r>
    </w:p>
    <w:p w14:paraId="2079D953" w14:textId="77777777" w:rsidR="00E643CE" w:rsidRDefault="005A3560">
      <w:pPr>
        <w:spacing w:after="0" w:line="259" w:lineRule="auto"/>
        <w:ind w:left="615"/>
        <w:jc w:val="left"/>
      </w:pPr>
      <w:r>
        <w:rPr>
          <w:noProof/>
        </w:rPr>
        <w:drawing>
          <wp:inline distT="0" distB="0" distL="0" distR="0" wp14:anchorId="15900666" wp14:editId="51523458">
            <wp:extent cx="5982517" cy="384164"/>
            <wp:effectExtent l="0" t="0" r="0" b="0"/>
            <wp:docPr id="306284" name="Picture 306284"/>
            <wp:cNvGraphicFramePr/>
            <a:graphic xmlns:a="http://schemas.openxmlformats.org/drawingml/2006/main">
              <a:graphicData uri="http://schemas.openxmlformats.org/drawingml/2006/picture">
                <pic:pic xmlns:pic="http://schemas.openxmlformats.org/drawingml/2006/picture">
                  <pic:nvPicPr>
                    <pic:cNvPr id="306284" name="Picture 306284"/>
                    <pic:cNvPicPr/>
                  </pic:nvPicPr>
                  <pic:blipFill>
                    <a:blip r:embed="rId303"/>
                    <a:stretch>
                      <a:fillRect/>
                    </a:stretch>
                  </pic:blipFill>
                  <pic:spPr>
                    <a:xfrm>
                      <a:off x="0" y="0"/>
                      <a:ext cx="5982517" cy="384164"/>
                    </a:xfrm>
                    <a:prstGeom prst="rect">
                      <a:avLst/>
                    </a:prstGeom>
                  </pic:spPr>
                </pic:pic>
              </a:graphicData>
            </a:graphic>
          </wp:inline>
        </w:drawing>
      </w:r>
    </w:p>
    <w:p w14:paraId="7D92F7E0" w14:textId="77777777" w:rsidR="00E643CE" w:rsidRDefault="005A3560">
      <w:pPr>
        <w:tabs>
          <w:tab w:val="center" w:pos="4739"/>
          <w:tab w:val="center" w:pos="6771"/>
        </w:tabs>
        <w:spacing w:after="3" w:line="259" w:lineRule="auto"/>
        <w:ind w:left="0"/>
        <w:jc w:val="left"/>
      </w:pPr>
      <w:r>
        <w:rPr>
          <w:sz w:val="20"/>
        </w:rPr>
        <w:tab/>
      </w:r>
      <w:r>
        <w:rPr>
          <w:noProof/>
        </w:rPr>
        <w:drawing>
          <wp:inline distT="0" distB="0" distL="0" distR="0" wp14:anchorId="59AF0423" wp14:editId="2A3E8955">
            <wp:extent cx="292723" cy="73174"/>
            <wp:effectExtent l="0" t="0" r="0" b="0"/>
            <wp:docPr id="306286" name="Picture 306286"/>
            <wp:cNvGraphicFramePr/>
            <a:graphic xmlns:a="http://schemas.openxmlformats.org/drawingml/2006/main">
              <a:graphicData uri="http://schemas.openxmlformats.org/drawingml/2006/picture">
                <pic:pic xmlns:pic="http://schemas.openxmlformats.org/drawingml/2006/picture">
                  <pic:nvPicPr>
                    <pic:cNvPr id="306286" name="Picture 306286"/>
                    <pic:cNvPicPr/>
                  </pic:nvPicPr>
                  <pic:blipFill>
                    <a:blip r:embed="rId304"/>
                    <a:stretch>
                      <a:fillRect/>
                    </a:stretch>
                  </pic:blipFill>
                  <pic:spPr>
                    <a:xfrm>
                      <a:off x="0" y="0"/>
                      <a:ext cx="292723" cy="73174"/>
                    </a:xfrm>
                    <a:prstGeom prst="rect">
                      <a:avLst/>
                    </a:prstGeom>
                  </pic:spPr>
                </pic:pic>
              </a:graphicData>
            </a:graphic>
          </wp:inline>
        </w:drawing>
      </w:r>
      <w:r>
        <w:rPr>
          <w:sz w:val="20"/>
        </w:rPr>
        <w:t xml:space="preserve">OE zopo </w:t>
      </w:r>
      <w:r>
        <w:rPr>
          <w:sz w:val="20"/>
        </w:rPr>
        <w:tab/>
        <w:t xml:space="preserve">OICIEVSRE </w:t>
      </w:r>
    </w:p>
    <w:p w14:paraId="0A3C4B75" w14:textId="77777777" w:rsidR="00E643CE" w:rsidRDefault="00E643CE">
      <w:pPr>
        <w:sectPr w:rsidR="00E643CE">
          <w:headerReference w:type="even" r:id="rId305"/>
          <w:headerReference w:type="default" r:id="rId306"/>
          <w:footerReference w:type="even" r:id="rId307"/>
          <w:footerReference w:type="default" r:id="rId308"/>
          <w:headerReference w:type="first" r:id="rId309"/>
          <w:footerReference w:type="first" r:id="rId310"/>
          <w:pgSz w:w="12254" w:h="15859"/>
          <w:pgMar w:top="717" w:right="1882" w:bottom="665" w:left="298" w:header="720" w:footer="355" w:gutter="0"/>
          <w:cols w:space="720"/>
          <w:titlePg/>
        </w:sectPr>
      </w:pPr>
    </w:p>
    <w:p w14:paraId="46277D61" w14:textId="77777777" w:rsidR="00E643CE" w:rsidRDefault="005A3560">
      <w:pPr>
        <w:spacing w:after="126" w:line="265" w:lineRule="auto"/>
        <w:ind w:left="1580" w:hanging="10"/>
        <w:jc w:val="left"/>
      </w:pPr>
      <w:proofErr w:type="spellStart"/>
      <w:r>
        <w:rPr>
          <w:sz w:val="14"/>
        </w:rPr>
        <w:lastRenderedPageBreak/>
        <w:t>CONTRALORiA</w:t>
      </w:r>
      <w:proofErr w:type="spellEnd"/>
      <w:r>
        <w:rPr>
          <w:sz w:val="14"/>
        </w:rPr>
        <w:t xml:space="preserve"> </w:t>
      </w:r>
      <w:proofErr w:type="gramStart"/>
      <w:r>
        <w:rPr>
          <w:sz w:val="14"/>
        </w:rPr>
        <w:t>ENER..</w:t>
      </w:r>
      <w:proofErr w:type="gramEnd"/>
      <w:r>
        <w:rPr>
          <w:sz w:val="14"/>
        </w:rPr>
        <w:t xml:space="preserve">AL </w:t>
      </w:r>
    </w:p>
    <w:p w14:paraId="7401BCB7" w14:textId="77777777" w:rsidR="00E643CE" w:rsidRDefault="005A3560">
      <w:pPr>
        <w:spacing w:after="33" w:line="259" w:lineRule="auto"/>
        <w:ind w:left="1613"/>
        <w:jc w:val="left"/>
      </w:pPr>
      <w:r>
        <w:rPr>
          <w:noProof/>
          <w:sz w:val="22"/>
        </w:rPr>
        <mc:AlternateContent>
          <mc:Choice Requires="wpg">
            <w:drawing>
              <wp:inline distT="0" distB="0" distL="0" distR="0" wp14:anchorId="3C275AD2" wp14:editId="4CD3F511">
                <wp:extent cx="5378776" cy="12196"/>
                <wp:effectExtent l="0" t="0" r="0" b="0"/>
                <wp:docPr id="306291" name="Group 306291"/>
                <wp:cNvGraphicFramePr/>
                <a:graphic xmlns:a="http://schemas.openxmlformats.org/drawingml/2006/main">
                  <a:graphicData uri="http://schemas.microsoft.com/office/word/2010/wordprocessingGroup">
                    <wpg:wgp>
                      <wpg:cNvGrpSpPr/>
                      <wpg:grpSpPr>
                        <a:xfrm>
                          <a:off x="0" y="0"/>
                          <a:ext cx="5378776" cy="12196"/>
                          <a:chOff x="0" y="0"/>
                          <a:chExt cx="5378776" cy="12196"/>
                        </a:xfrm>
                      </wpg:grpSpPr>
                      <wps:wsp>
                        <wps:cNvPr id="306290" name="Shape 306290"/>
                        <wps:cNvSpPr/>
                        <wps:spPr>
                          <a:xfrm>
                            <a:off x="0" y="0"/>
                            <a:ext cx="5378776" cy="12196"/>
                          </a:xfrm>
                          <a:custGeom>
                            <a:avLst/>
                            <a:gdLst/>
                            <a:ahLst/>
                            <a:cxnLst/>
                            <a:rect l="0" t="0" r="0" b="0"/>
                            <a:pathLst>
                              <a:path w="5378776" h="12196">
                                <a:moveTo>
                                  <a:pt x="0" y="6098"/>
                                </a:moveTo>
                                <a:lnTo>
                                  <a:pt x="5378776"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291" style="width:423.526pt;height:0.960293pt;mso-position-horizontal-relative:char;mso-position-vertical-relative:line" coordsize="53787,121">
                <v:shape id="Shape 306290" style="position:absolute;width:53787;height:121;left:0;top:0;" coordsize="5378776,12196" path="m0,6098l5378776,6098">
                  <v:stroke weight="0.960293pt" endcap="flat" joinstyle="miter" miterlimit="1" on="true" color="#000000"/>
                  <v:fill on="false" color="#000000"/>
                </v:shape>
              </v:group>
            </w:pict>
          </mc:Fallback>
        </mc:AlternateContent>
      </w:r>
    </w:p>
    <w:p w14:paraId="01B1A774" w14:textId="77777777" w:rsidR="00E643CE" w:rsidRDefault="005A3560">
      <w:pPr>
        <w:spacing w:after="628"/>
        <w:ind w:left="14" w:right="14"/>
      </w:pPr>
      <w:r>
        <w:rPr>
          <w:rFonts w:ascii="Calibri" w:eastAsia="Calibri" w:hAnsi="Calibri" w:cs="Calibri"/>
        </w:rPr>
        <w:t xml:space="preserve">1 </w:t>
      </w:r>
      <w:r>
        <w:t>b) El ejercicio de la función administrativa con transparencia; c) La preeminencia del interés público sobre el privado;</w:t>
      </w:r>
      <w:r>
        <w:t xml:space="preserve"> d) La prudencia en la administración de los recursos de las entidades del Estado, y demás entidades descentralizadas y </w:t>
      </w:r>
      <w:r>
        <w:rPr>
          <w:rFonts w:ascii="Calibri" w:eastAsia="Calibri" w:hAnsi="Calibri" w:cs="Calibri"/>
        </w:rPr>
        <w:t xml:space="preserve">1 </w:t>
      </w:r>
      <w:r>
        <w:t>autónomas del mismo; e) La promoción e implementación de programas de capacitación y la difusión de valores, imparcialidad y transpare</w:t>
      </w:r>
      <w:r>
        <w:t xml:space="preserve">ncia de la gestión administrativa; f) Publicitar las acciones para generar un efecto multiplicador que </w:t>
      </w:r>
      <w:r>
        <w:rPr>
          <w:rFonts w:ascii="Calibri" w:eastAsia="Calibri" w:hAnsi="Calibri" w:cs="Calibri"/>
        </w:rPr>
        <w:t xml:space="preserve">1 </w:t>
      </w:r>
      <w:r>
        <w:t>conlleve a la adquisición de valores éticos por parte de la ciudadanía; g) El apoyo a la labor de detección de los casos de corrupción a través de la i</w:t>
      </w:r>
      <w:r>
        <w:t xml:space="preserve">mplementación </w:t>
      </w:r>
      <w:r>
        <w:rPr>
          <w:rFonts w:ascii="Calibri" w:eastAsia="Calibri" w:hAnsi="Calibri" w:cs="Calibri"/>
        </w:rPr>
        <w:t xml:space="preserve">1 </w:t>
      </w:r>
      <w:r>
        <w:t xml:space="preserve">de los mecanismos que conlleven a su denuncia; h) La actuación con honestidad y lealtad en el ejercicio del cargo o empleo o prestación de un servicio; i) La incorporación de una estructura de incentivos que propenda a que en la </w:t>
      </w:r>
      <w:r>
        <w:rPr>
          <w:rFonts w:ascii="Calibri" w:eastAsia="Calibri" w:hAnsi="Calibri" w:cs="Calibri"/>
        </w:rPr>
        <w:t xml:space="preserve">1 </w:t>
      </w:r>
      <w:r>
        <w:t>administr</w:t>
      </w:r>
      <w:r>
        <w:t xml:space="preserve">ación pública ingresen, asciendan y permanezcan las personas más idóneas, mediante la valorización de su desempeño en un cargo o empleo público a través del fortalecimiento del sistema de calificaciones, de remuneraciones y de </w:t>
      </w:r>
      <w:r>
        <w:rPr>
          <w:rFonts w:ascii="Calibri" w:eastAsia="Calibri" w:hAnsi="Calibri" w:cs="Calibri"/>
        </w:rPr>
        <w:t xml:space="preserve">1 </w:t>
      </w:r>
      <w:r>
        <w:t xml:space="preserve">reconocimientos; j) El </w:t>
      </w:r>
      <w:proofErr w:type="spellStart"/>
      <w:r>
        <w:t>fort</w:t>
      </w:r>
      <w:r>
        <w:t>alecimjento</w:t>
      </w:r>
      <w:proofErr w:type="spellEnd"/>
      <w:r>
        <w:t xml:space="preserve"> de los procedimientos para determinar la responsabilidad de los servidores públicos; y, k) El establecimiento de </w:t>
      </w:r>
      <w:r>
        <w:rPr>
          <w:rFonts w:ascii="Calibri" w:eastAsia="Calibri" w:hAnsi="Calibri" w:cs="Calibri"/>
        </w:rPr>
        <w:t xml:space="preserve">1 </w:t>
      </w:r>
      <w:r>
        <w:t xml:space="preserve">procedimientos administrativos que faciliten las denuncias por actos de corrupción." </w:t>
      </w:r>
      <w:proofErr w:type="spellStart"/>
      <w:r>
        <w:t>Articulo</w:t>
      </w:r>
      <w:proofErr w:type="spellEnd"/>
      <w:r>
        <w:t xml:space="preserve"> 8, Responsabilidad Administrativa, </w:t>
      </w:r>
      <w:r>
        <w:t xml:space="preserve">establece: "La responsabilidad es administrativa cuando la acción u omisión contraviene en el </w:t>
      </w:r>
      <w:r>
        <w:rPr>
          <w:rFonts w:ascii="Calibri" w:eastAsia="Calibri" w:hAnsi="Calibri" w:cs="Calibri"/>
        </w:rPr>
        <w:t xml:space="preserve">1 </w:t>
      </w:r>
      <w:r>
        <w:t xml:space="preserve">ordenamiento jurídico administrativo y las normas que regulan la conducta del funcionario público, independiente de la responsabilidad penal que se genere. Los </w:t>
      </w:r>
      <w:r>
        <w:t xml:space="preserve">daños y perjuicios provenientes de la responsabilidad civil se harán efectivos con </w:t>
      </w:r>
      <w:r>
        <w:rPr>
          <w:rFonts w:ascii="Calibri" w:eastAsia="Calibri" w:hAnsi="Calibri" w:cs="Calibri"/>
        </w:rPr>
        <w:t xml:space="preserve">1 </w:t>
      </w:r>
      <w:r>
        <w:t xml:space="preserve">el arreglo del Código Civil y demás disposiciones legales vigentes sobre la materia, salvo que la acción civil se decima sobre la acción penal en forma </w:t>
      </w:r>
      <w:r>
        <w:rPr>
          <w:rFonts w:ascii="Calibri" w:eastAsia="Calibri" w:hAnsi="Calibri" w:cs="Calibri"/>
        </w:rPr>
        <w:t xml:space="preserve">1 </w:t>
      </w:r>
      <w:r>
        <w:t>conjunta. Artícul</w:t>
      </w:r>
      <w:r>
        <w:t xml:space="preserve">o 10, Responsabilidad penal, establece: "Genera responsabilidad penal la decisión, resolución, acción u omisión realizada por las personas a que se refiere el artículo 4 de esta Ley y que, de conformidad con la ley penal vigente, </w:t>
      </w:r>
      <w:r>
        <w:rPr>
          <w:rFonts w:ascii="Calibri" w:eastAsia="Calibri" w:hAnsi="Calibri" w:cs="Calibri"/>
        </w:rPr>
        <w:t xml:space="preserve">1 </w:t>
      </w:r>
      <w:r>
        <w:t>constituyan delitos o fa</w:t>
      </w:r>
      <w:r>
        <w:t>ltas."</w:t>
      </w:r>
    </w:p>
    <w:p w14:paraId="1771C112" w14:textId="77777777" w:rsidR="00E643CE" w:rsidRDefault="005A3560">
      <w:pPr>
        <w:ind w:left="14" w:right="14"/>
      </w:pPr>
      <w:r>
        <w:rPr>
          <w:rFonts w:ascii="Calibri" w:eastAsia="Calibri" w:hAnsi="Calibri" w:cs="Calibri"/>
        </w:rPr>
        <w:lastRenderedPageBreak/>
        <w:t xml:space="preserve">1 </w:t>
      </w:r>
      <w:proofErr w:type="gramStart"/>
      <w:r>
        <w:t>Decreto</w:t>
      </w:r>
      <w:proofErr w:type="gramEnd"/>
      <w:r>
        <w:t xml:space="preserve"> Número 31-2012 del Congreso de la República, Ley Contra la Corrupción, Articulo 2, mediante el cual se reforma el artículo 38 del Código Penal, Decreto </w:t>
      </w:r>
      <w:r>
        <w:rPr>
          <w:rFonts w:ascii="Calibri" w:eastAsia="Calibri" w:hAnsi="Calibri" w:cs="Calibri"/>
        </w:rPr>
        <w:t xml:space="preserve">1 </w:t>
      </w:r>
      <w:r>
        <w:t>Número 17-73 del Congreso de la República y sus reformas, establece: "Articulo 38. Re</w:t>
      </w:r>
      <w:r>
        <w:t xml:space="preserve">sponsabilidad penal de personas jurídicas. En lo relativo a personas jurídicas se tendrá como responsables de los delitos respectivos a directores, </w:t>
      </w:r>
      <w:r>
        <w:rPr>
          <w:rFonts w:ascii="Calibri" w:eastAsia="Calibri" w:hAnsi="Calibri" w:cs="Calibri"/>
        </w:rPr>
        <w:t xml:space="preserve">1 </w:t>
      </w:r>
      <w:r>
        <w:t>gerentes, ejecutivos, representantes, administradores, funcionarios o empleados de ellas, que hubieren int</w:t>
      </w:r>
      <w:r>
        <w:t xml:space="preserve">ervenido en el hecho y sin cuya participación no se hubiere realizado éste y serán sancionados con las mismas penas señaladas en </w:t>
      </w:r>
      <w:r>
        <w:rPr>
          <w:rFonts w:ascii="Calibri" w:eastAsia="Calibri" w:hAnsi="Calibri" w:cs="Calibri"/>
        </w:rPr>
        <w:t xml:space="preserve">1 </w:t>
      </w:r>
      <w:r>
        <w:t>este Código para las personas individuales. Las personas jurídicas serán responsables en todos los casos en donde, con su aut</w:t>
      </w:r>
      <w:r>
        <w:t xml:space="preserve">orización o anuencia, </w:t>
      </w:r>
      <w:r>
        <w:rPr>
          <w:rFonts w:ascii="Calibri" w:eastAsia="Calibri" w:hAnsi="Calibri" w:cs="Calibri"/>
        </w:rPr>
        <w:t xml:space="preserve">1 </w:t>
      </w:r>
      <w:r>
        <w:t>participen sus directores, gerentes, ejecutivos, representantes, administradores, funcionarios o empleados de ellas; además, cuando se dé alguna de las siguientes circunstancias: a) Cuando se comete el hecho delictivo por la omisión</w:t>
      </w:r>
      <w:r>
        <w:t xml:space="preserve"> de control o</w:t>
      </w:r>
    </w:p>
    <w:tbl>
      <w:tblPr>
        <w:tblStyle w:val="TableGrid"/>
        <w:tblW w:w="9421" w:type="dxa"/>
        <w:tblInd w:w="643" w:type="dxa"/>
        <w:tblCellMar>
          <w:top w:w="0" w:type="dxa"/>
          <w:left w:w="0" w:type="dxa"/>
          <w:bottom w:w="0" w:type="dxa"/>
          <w:right w:w="0" w:type="dxa"/>
        </w:tblCellMar>
        <w:tblLook w:val="04A0" w:firstRow="1" w:lastRow="0" w:firstColumn="1" w:lastColumn="0" w:noHBand="0" w:noVBand="1"/>
      </w:tblPr>
      <w:tblGrid>
        <w:gridCol w:w="786"/>
        <w:gridCol w:w="8674"/>
      </w:tblGrid>
      <w:tr w:rsidR="00E643CE" w14:paraId="7B83993C" w14:textId="77777777">
        <w:trPr>
          <w:trHeight w:val="669"/>
        </w:trPr>
        <w:tc>
          <w:tcPr>
            <w:tcW w:w="988" w:type="dxa"/>
            <w:tcBorders>
              <w:top w:val="nil"/>
              <w:left w:val="nil"/>
              <w:bottom w:val="nil"/>
              <w:right w:val="nil"/>
            </w:tcBorders>
          </w:tcPr>
          <w:p w14:paraId="02087E4D" w14:textId="77777777" w:rsidR="00E643CE" w:rsidRDefault="005A3560">
            <w:pPr>
              <w:spacing w:after="0" w:line="259" w:lineRule="auto"/>
              <w:ind w:left="0"/>
              <w:jc w:val="left"/>
            </w:pPr>
            <w:r>
              <w:rPr>
                <w:noProof/>
              </w:rPr>
              <w:drawing>
                <wp:inline distT="0" distB="0" distL="0" distR="0" wp14:anchorId="7A6D71A7" wp14:editId="53AE03C3">
                  <wp:extent cx="609838" cy="378067"/>
                  <wp:effectExtent l="0" t="0" r="0" b="0"/>
                  <wp:docPr id="134005" name="Picture 134005"/>
                  <wp:cNvGraphicFramePr/>
                  <a:graphic xmlns:a="http://schemas.openxmlformats.org/drawingml/2006/main">
                    <a:graphicData uri="http://schemas.openxmlformats.org/drawingml/2006/picture">
                      <pic:pic xmlns:pic="http://schemas.openxmlformats.org/drawingml/2006/picture">
                        <pic:nvPicPr>
                          <pic:cNvPr id="134005" name="Picture 134005"/>
                          <pic:cNvPicPr/>
                        </pic:nvPicPr>
                        <pic:blipFill>
                          <a:blip r:embed="rId311"/>
                          <a:stretch>
                            <a:fillRect/>
                          </a:stretch>
                        </pic:blipFill>
                        <pic:spPr>
                          <a:xfrm>
                            <a:off x="0" y="0"/>
                            <a:ext cx="609838" cy="378067"/>
                          </a:xfrm>
                          <a:prstGeom prst="rect">
                            <a:avLst/>
                          </a:prstGeom>
                        </pic:spPr>
                      </pic:pic>
                    </a:graphicData>
                  </a:graphic>
                </wp:inline>
              </w:drawing>
            </w:r>
          </w:p>
        </w:tc>
        <w:tc>
          <w:tcPr>
            <w:tcW w:w="8433" w:type="dxa"/>
            <w:tcBorders>
              <w:top w:val="nil"/>
              <w:left w:val="nil"/>
              <w:bottom w:val="nil"/>
              <w:right w:val="nil"/>
            </w:tcBorders>
          </w:tcPr>
          <w:p w14:paraId="1AE20147" w14:textId="77777777" w:rsidR="00E643CE" w:rsidRDefault="00E643CE">
            <w:pPr>
              <w:spacing w:after="0" w:line="259" w:lineRule="auto"/>
              <w:ind w:left="-1910" w:right="10343"/>
              <w:jc w:val="left"/>
            </w:pPr>
          </w:p>
          <w:tbl>
            <w:tblPr>
              <w:tblStyle w:val="TableGrid"/>
              <w:tblW w:w="8406" w:type="dxa"/>
              <w:tblInd w:w="28" w:type="dxa"/>
              <w:tblCellMar>
                <w:top w:w="16" w:type="dxa"/>
                <w:left w:w="19" w:type="dxa"/>
                <w:bottom w:w="0" w:type="dxa"/>
                <w:right w:w="259" w:type="dxa"/>
              </w:tblCellMar>
              <w:tblLook w:val="04A0" w:firstRow="1" w:lastRow="0" w:firstColumn="1" w:lastColumn="0" w:noHBand="0" w:noVBand="1"/>
            </w:tblPr>
            <w:tblGrid>
              <w:gridCol w:w="284"/>
              <w:gridCol w:w="298"/>
              <w:gridCol w:w="284"/>
              <w:gridCol w:w="7540"/>
            </w:tblGrid>
            <w:tr w:rsidR="00E643CE" w14:paraId="6246A08E" w14:textId="77777777">
              <w:trPr>
                <w:trHeight w:val="478"/>
              </w:trPr>
              <w:tc>
                <w:tcPr>
                  <w:tcW w:w="281" w:type="dxa"/>
                  <w:vMerge w:val="restart"/>
                  <w:tcBorders>
                    <w:top w:val="single" w:sz="2" w:space="0" w:color="000000"/>
                    <w:left w:val="single" w:sz="2" w:space="0" w:color="000000"/>
                    <w:bottom w:val="nil"/>
                    <w:right w:val="nil"/>
                  </w:tcBorders>
                </w:tcPr>
                <w:p w14:paraId="6B57C833" w14:textId="77777777" w:rsidR="00E643CE" w:rsidRDefault="00E643CE">
                  <w:pPr>
                    <w:spacing w:after="160" w:line="259" w:lineRule="auto"/>
                    <w:ind w:left="0"/>
                    <w:jc w:val="left"/>
                  </w:pPr>
                </w:p>
              </w:tc>
              <w:tc>
                <w:tcPr>
                  <w:tcW w:w="298" w:type="dxa"/>
                  <w:vMerge w:val="restart"/>
                  <w:tcBorders>
                    <w:top w:val="single" w:sz="2" w:space="0" w:color="000000"/>
                    <w:left w:val="nil"/>
                    <w:bottom w:val="nil"/>
                    <w:right w:val="single" w:sz="2" w:space="0" w:color="000000"/>
                  </w:tcBorders>
                  <w:vAlign w:val="bottom"/>
                </w:tcPr>
                <w:p w14:paraId="21A84158" w14:textId="77777777" w:rsidR="00E643CE" w:rsidRDefault="005A3560">
                  <w:pPr>
                    <w:spacing w:after="0" w:line="259" w:lineRule="auto"/>
                    <w:ind w:left="0"/>
                    <w:jc w:val="left"/>
                  </w:pPr>
                  <w:r>
                    <w:rPr>
                      <w:noProof/>
                    </w:rPr>
                    <w:drawing>
                      <wp:inline distT="0" distB="0" distL="0" distR="0" wp14:anchorId="55D31F7D" wp14:editId="1F6BDB79">
                        <wp:extent cx="6098" cy="146348"/>
                        <wp:effectExtent l="0" t="0" r="0" b="0"/>
                        <wp:docPr id="306288" name="Picture 306288"/>
                        <wp:cNvGraphicFramePr/>
                        <a:graphic xmlns:a="http://schemas.openxmlformats.org/drawingml/2006/main">
                          <a:graphicData uri="http://schemas.openxmlformats.org/drawingml/2006/picture">
                            <pic:pic xmlns:pic="http://schemas.openxmlformats.org/drawingml/2006/picture">
                              <pic:nvPicPr>
                                <pic:cNvPr id="306288" name="Picture 306288"/>
                                <pic:cNvPicPr/>
                              </pic:nvPicPr>
                              <pic:blipFill>
                                <a:blip r:embed="rId312"/>
                                <a:stretch>
                                  <a:fillRect/>
                                </a:stretch>
                              </pic:blipFill>
                              <pic:spPr>
                                <a:xfrm>
                                  <a:off x="0" y="0"/>
                                  <a:ext cx="6098" cy="146348"/>
                                </a:xfrm>
                                <a:prstGeom prst="rect">
                                  <a:avLst/>
                                </a:prstGeom>
                              </pic:spPr>
                            </pic:pic>
                          </a:graphicData>
                        </a:graphic>
                      </wp:inline>
                    </w:drawing>
                  </w:r>
                </w:p>
              </w:tc>
              <w:tc>
                <w:tcPr>
                  <w:tcW w:w="202" w:type="dxa"/>
                  <w:vMerge w:val="restart"/>
                  <w:tcBorders>
                    <w:top w:val="single" w:sz="2" w:space="0" w:color="000000"/>
                    <w:left w:val="single" w:sz="2" w:space="0" w:color="000000"/>
                    <w:bottom w:val="nil"/>
                    <w:right w:val="nil"/>
                  </w:tcBorders>
                </w:tcPr>
                <w:p w14:paraId="4EDF8756" w14:textId="77777777" w:rsidR="00E643CE" w:rsidRDefault="00E643CE">
                  <w:pPr>
                    <w:spacing w:after="160" w:line="259" w:lineRule="auto"/>
                    <w:ind w:left="0"/>
                    <w:jc w:val="left"/>
                  </w:pPr>
                </w:p>
              </w:tc>
              <w:tc>
                <w:tcPr>
                  <w:tcW w:w="7625" w:type="dxa"/>
                  <w:vMerge w:val="restart"/>
                  <w:tcBorders>
                    <w:top w:val="single" w:sz="2" w:space="0" w:color="000000"/>
                    <w:left w:val="single" w:sz="2" w:space="0" w:color="000000"/>
                    <w:bottom w:val="nil"/>
                    <w:right w:val="nil"/>
                  </w:tcBorders>
                </w:tcPr>
                <w:p w14:paraId="7057DB2F" w14:textId="77777777" w:rsidR="00E643CE" w:rsidRDefault="005A3560">
                  <w:pPr>
                    <w:spacing w:after="0" w:line="259" w:lineRule="auto"/>
                    <w:ind w:left="2382"/>
                    <w:jc w:val="left"/>
                  </w:pPr>
                  <w:r>
                    <w:rPr>
                      <w:sz w:val="18"/>
                    </w:rPr>
                    <w:t>MINISTERIO OE EDUCACION</w:t>
                  </w:r>
                </w:p>
                <w:p w14:paraId="75809E52" w14:textId="77777777" w:rsidR="00E643CE" w:rsidRDefault="005A3560">
                  <w:pPr>
                    <w:spacing w:after="0" w:line="259" w:lineRule="auto"/>
                    <w:ind w:left="1517" w:right="1528" w:hanging="1431"/>
                  </w:pPr>
                  <w:r>
                    <w:rPr>
                      <w:sz w:val="18"/>
                    </w:rPr>
                    <w:t>EXAMEN ESPECIAL OE AUCJTORIA CUMPLIMIENTO CON NIVEL OE SEGURIOAO REQUERIMIENTO DEL CONGRESO OE LA REPÚBLICA 2020 AL 31 DE DICIEMBRE</w:t>
                  </w:r>
                </w:p>
              </w:tc>
            </w:tr>
            <w:tr w:rsidR="00E643CE" w14:paraId="23066BCC" w14:textId="77777777">
              <w:trPr>
                <w:trHeight w:val="478"/>
              </w:trPr>
              <w:tc>
                <w:tcPr>
                  <w:tcW w:w="0" w:type="auto"/>
                  <w:vMerge/>
                  <w:tcBorders>
                    <w:top w:val="nil"/>
                    <w:left w:val="single" w:sz="2" w:space="0" w:color="000000"/>
                    <w:bottom w:val="nil"/>
                    <w:right w:val="nil"/>
                  </w:tcBorders>
                </w:tcPr>
                <w:p w14:paraId="4A8A4FA9" w14:textId="77777777" w:rsidR="00E643CE" w:rsidRDefault="00E643CE">
                  <w:pPr>
                    <w:spacing w:after="160" w:line="259" w:lineRule="auto"/>
                    <w:ind w:left="0"/>
                    <w:jc w:val="left"/>
                  </w:pPr>
                </w:p>
              </w:tc>
              <w:tc>
                <w:tcPr>
                  <w:tcW w:w="0" w:type="auto"/>
                  <w:vMerge/>
                  <w:tcBorders>
                    <w:top w:val="nil"/>
                    <w:left w:val="nil"/>
                    <w:bottom w:val="nil"/>
                    <w:right w:val="single" w:sz="2" w:space="0" w:color="000000"/>
                  </w:tcBorders>
                </w:tcPr>
                <w:p w14:paraId="371EEBB3" w14:textId="77777777" w:rsidR="00E643CE" w:rsidRDefault="00E643CE">
                  <w:pPr>
                    <w:spacing w:after="160" w:line="259" w:lineRule="auto"/>
                    <w:ind w:left="0"/>
                    <w:jc w:val="left"/>
                  </w:pPr>
                </w:p>
              </w:tc>
              <w:tc>
                <w:tcPr>
                  <w:tcW w:w="0" w:type="auto"/>
                  <w:vMerge/>
                  <w:tcBorders>
                    <w:top w:val="nil"/>
                    <w:left w:val="single" w:sz="2" w:space="0" w:color="000000"/>
                    <w:bottom w:val="nil"/>
                    <w:right w:val="nil"/>
                  </w:tcBorders>
                </w:tcPr>
                <w:p w14:paraId="3844FBAF" w14:textId="77777777" w:rsidR="00E643CE" w:rsidRDefault="00E643CE">
                  <w:pPr>
                    <w:spacing w:after="160" w:line="259" w:lineRule="auto"/>
                    <w:ind w:left="0"/>
                    <w:jc w:val="left"/>
                  </w:pPr>
                </w:p>
              </w:tc>
              <w:tc>
                <w:tcPr>
                  <w:tcW w:w="0" w:type="auto"/>
                  <w:vMerge/>
                  <w:tcBorders>
                    <w:top w:val="nil"/>
                    <w:left w:val="single" w:sz="2" w:space="0" w:color="000000"/>
                    <w:bottom w:val="nil"/>
                    <w:right w:val="nil"/>
                  </w:tcBorders>
                </w:tcPr>
                <w:p w14:paraId="49783141" w14:textId="77777777" w:rsidR="00E643CE" w:rsidRDefault="00E643CE">
                  <w:pPr>
                    <w:spacing w:after="160" w:line="259" w:lineRule="auto"/>
                    <w:ind w:left="0"/>
                    <w:jc w:val="left"/>
                  </w:pPr>
                </w:p>
              </w:tc>
            </w:tr>
          </w:tbl>
          <w:p w14:paraId="48623B23" w14:textId="77777777" w:rsidR="00E643CE" w:rsidRDefault="00E643CE">
            <w:pPr>
              <w:spacing w:after="160" w:line="259" w:lineRule="auto"/>
              <w:ind w:left="0"/>
              <w:jc w:val="left"/>
            </w:pPr>
          </w:p>
        </w:tc>
      </w:tr>
    </w:tbl>
    <w:p w14:paraId="029A85BE" w14:textId="77777777" w:rsidR="00E643CE" w:rsidRDefault="005A3560">
      <w:pPr>
        <w:tabs>
          <w:tab w:val="center" w:pos="4211"/>
          <w:tab w:val="center" w:pos="5258"/>
        </w:tabs>
        <w:spacing w:after="105" w:line="259" w:lineRule="auto"/>
        <w:ind w:left="0"/>
        <w:jc w:val="left"/>
      </w:pPr>
      <w:r>
        <w:rPr>
          <w:sz w:val="16"/>
        </w:rPr>
        <w:tab/>
        <w:t xml:space="preserve">OEC OE </w:t>
      </w:r>
      <w:r>
        <w:rPr>
          <w:sz w:val="16"/>
        </w:rPr>
        <w:tab/>
        <w:t xml:space="preserve">DE </w:t>
      </w:r>
    </w:p>
    <w:p w14:paraId="7D096FB5" w14:textId="77777777" w:rsidR="00E643CE" w:rsidRDefault="005A3560">
      <w:pPr>
        <w:tabs>
          <w:tab w:val="center" w:pos="3091"/>
          <w:tab w:val="center" w:pos="5798"/>
          <w:tab w:val="center" w:pos="7075"/>
          <w:tab w:val="center" w:pos="8112"/>
          <w:tab w:val="right" w:pos="10104"/>
        </w:tabs>
        <w:spacing w:after="97" w:line="265" w:lineRule="auto"/>
        <w:ind w:left="0"/>
        <w:jc w:val="left"/>
      </w:pPr>
      <w:r>
        <w:rPr>
          <w:sz w:val="14"/>
        </w:rPr>
        <w:tab/>
        <w:t xml:space="preserve">DE </w:t>
      </w:r>
      <w:r>
        <w:rPr>
          <w:sz w:val="14"/>
        </w:rPr>
        <w:tab/>
      </w:r>
      <w:r>
        <w:rPr>
          <w:rFonts w:ascii="Calibri" w:eastAsia="Calibri" w:hAnsi="Calibri" w:cs="Calibri"/>
          <w:sz w:val="14"/>
        </w:rPr>
        <w:t>35</w:t>
      </w:r>
      <w:r>
        <w:rPr>
          <w:rFonts w:ascii="Calibri" w:eastAsia="Calibri" w:hAnsi="Calibri" w:cs="Calibri"/>
          <w:sz w:val="14"/>
        </w:rPr>
        <w:tab/>
      </w:r>
      <w:r>
        <w:rPr>
          <w:sz w:val="14"/>
        </w:rPr>
        <w:t xml:space="preserve">OIRECCION </w:t>
      </w:r>
      <w:r>
        <w:rPr>
          <w:sz w:val="14"/>
        </w:rPr>
        <w:tab/>
        <w:t xml:space="preserve">ORIA </w:t>
      </w:r>
      <w:r>
        <w:rPr>
          <w:sz w:val="14"/>
        </w:rPr>
        <w:tab/>
        <w:t>A</w:t>
      </w:r>
      <w:r>
        <w:rPr>
          <w:noProof/>
        </w:rPr>
        <w:drawing>
          <wp:inline distT="0" distB="0" distL="0" distR="0" wp14:anchorId="07CF7B5D" wp14:editId="3DBC606C">
            <wp:extent cx="426721" cy="67056"/>
            <wp:effectExtent l="0" t="0" r="0" b="0"/>
            <wp:docPr id="137455" name="Picture 137455"/>
            <wp:cNvGraphicFramePr/>
            <a:graphic xmlns:a="http://schemas.openxmlformats.org/drawingml/2006/main">
              <a:graphicData uri="http://schemas.openxmlformats.org/drawingml/2006/picture">
                <pic:pic xmlns:pic="http://schemas.openxmlformats.org/drawingml/2006/picture">
                  <pic:nvPicPr>
                    <pic:cNvPr id="137455" name="Picture 137455"/>
                    <pic:cNvPicPr/>
                  </pic:nvPicPr>
                  <pic:blipFill>
                    <a:blip r:embed="rId313"/>
                    <a:stretch>
                      <a:fillRect/>
                    </a:stretch>
                  </pic:blipFill>
                  <pic:spPr>
                    <a:xfrm>
                      <a:off x="0" y="0"/>
                      <a:ext cx="426721" cy="67056"/>
                    </a:xfrm>
                    <a:prstGeom prst="rect">
                      <a:avLst/>
                    </a:prstGeom>
                  </pic:spPr>
                </pic:pic>
              </a:graphicData>
            </a:graphic>
          </wp:inline>
        </w:drawing>
      </w:r>
    </w:p>
    <w:p w14:paraId="6E0F80F8" w14:textId="77777777" w:rsidR="00E643CE" w:rsidRDefault="005A3560">
      <w:pPr>
        <w:spacing w:after="32" w:line="259" w:lineRule="auto"/>
        <w:ind w:left="1574"/>
        <w:jc w:val="left"/>
      </w:pPr>
      <w:r>
        <w:rPr>
          <w:noProof/>
          <w:sz w:val="22"/>
        </w:rPr>
        <mc:AlternateContent>
          <mc:Choice Requires="wpg">
            <w:drawing>
              <wp:inline distT="0" distB="0" distL="0" distR="0" wp14:anchorId="7ECBED91" wp14:editId="7065C7D0">
                <wp:extent cx="5388864" cy="18288"/>
                <wp:effectExtent l="0" t="0" r="0" b="0"/>
                <wp:docPr id="306295" name="Group 306295"/>
                <wp:cNvGraphicFramePr/>
                <a:graphic xmlns:a="http://schemas.openxmlformats.org/drawingml/2006/main">
                  <a:graphicData uri="http://schemas.microsoft.com/office/word/2010/wordprocessingGroup">
                    <wpg:wgp>
                      <wpg:cNvGrpSpPr/>
                      <wpg:grpSpPr>
                        <a:xfrm>
                          <a:off x="0" y="0"/>
                          <a:ext cx="5388864" cy="18288"/>
                          <a:chOff x="0" y="0"/>
                          <a:chExt cx="5388864" cy="18288"/>
                        </a:xfrm>
                      </wpg:grpSpPr>
                      <wps:wsp>
                        <wps:cNvPr id="306294" name="Shape 306294"/>
                        <wps:cNvSpPr/>
                        <wps:spPr>
                          <a:xfrm>
                            <a:off x="0" y="0"/>
                            <a:ext cx="5388864" cy="18288"/>
                          </a:xfrm>
                          <a:custGeom>
                            <a:avLst/>
                            <a:gdLst/>
                            <a:ahLst/>
                            <a:cxnLst/>
                            <a:rect l="0" t="0" r="0" b="0"/>
                            <a:pathLst>
                              <a:path w="5388864" h="18288">
                                <a:moveTo>
                                  <a:pt x="0" y="9144"/>
                                </a:moveTo>
                                <a:lnTo>
                                  <a:pt x="538886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295" style="width:424.32pt;height:1.44pt;mso-position-horizontal-relative:char;mso-position-vertical-relative:line" coordsize="53888,182">
                <v:shape id="Shape 306294" style="position:absolute;width:53888;height:182;left:0;top:0;" coordsize="5388864,18288" path="m0,9144l5388864,9144">
                  <v:stroke weight="1.44pt" endcap="flat" joinstyle="miter" miterlimit="1" on="true" color="#000000"/>
                  <v:fill on="false" color="#000000"/>
                </v:shape>
              </v:group>
            </w:pict>
          </mc:Fallback>
        </mc:AlternateContent>
      </w:r>
    </w:p>
    <w:p w14:paraId="63D39191" w14:textId="77777777" w:rsidR="00E643CE" w:rsidRDefault="005A3560">
      <w:pPr>
        <w:spacing w:after="51" w:line="329" w:lineRule="auto"/>
        <w:ind w:left="1588" w:right="86" w:hanging="1574"/>
      </w:pPr>
      <w:r>
        <w:rPr>
          <w:rFonts w:ascii="Calibri" w:eastAsia="Calibri" w:hAnsi="Calibri" w:cs="Calibri"/>
        </w:rPr>
        <w:t xml:space="preserve">1 </w:t>
      </w:r>
      <w:r>
        <w:t>supervisión y las resultas le son favorables. b) Cuando se comete el hecho delictivo por decisión del órgano decisor. En todos los delitos donde las personas jurídicas resulten responsables y no se tenga señalada una pena, se impondrá</w:t>
      </w:r>
    </w:p>
    <w:p w14:paraId="46846209" w14:textId="77777777" w:rsidR="00E643CE" w:rsidRDefault="005A3560">
      <w:pPr>
        <w:ind w:left="14" w:right="77"/>
      </w:pPr>
      <w:r>
        <w:rPr>
          <w:rFonts w:ascii="Calibri" w:eastAsia="Calibri" w:hAnsi="Calibri" w:cs="Calibri"/>
        </w:rPr>
        <w:t xml:space="preserve">1 </w:t>
      </w:r>
      <w:r>
        <w:t>multa desde diez mil Dólares (US$ 10,000.00) hasta seiscientos veinticinco mil Dólares de los Estados Unidos de América (US$</w:t>
      </w:r>
      <w:proofErr w:type="gramStart"/>
      <w:r>
        <w:t>625,OOO.OO</w:t>
      </w:r>
      <w:proofErr w:type="gramEnd"/>
      <w:r>
        <w:t xml:space="preserve">), o su equivalente en moneda nacional. La multa será determinada de acuerdo a la capacidad </w:t>
      </w:r>
      <w:r>
        <w:rPr>
          <w:rFonts w:ascii="Calibri" w:eastAsia="Calibri" w:hAnsi="Calibri" w:cs="Calibri"/>
        </w:rPr>
        <w:t xml:space="preserve">1 </w:t>
      </w:r>
      <w:r>
        <w:t>económica de la persona jurí</w:t>
      </w:r>
      <w:r>
        <w:t>dica y se fijará teniendo en cuenta las circunstancias</w:t>
      </w:r>
    </w:p>
    <w:p w14:paraId="5FB1BE7F" w14:textId="77777777" w:rsidR="00E643CE" w:rsidRDefault="005A3560">
      <w:pPr>
        <w:spacing w:after="712"/>
        <w:ind w:left="14" w:right="14" w:firstLine="1555"/>
      </w:pPr>
      <w:r>
        <w:t xml:space="preserve">en que se cometió el delito. En caso de reincidencia se ordenará la cancelación </w:t>
      </w:r>
      <w:r>
        <w:rPr>
          <w:rFonts w:ascii="Calibri" w:eastAsia="Calibri" w:hAnsi="Calibri" w:cs="Calibri"/>
        </w:rPr>
        <w:t xml:space="preserve">1 </w:t>
      </w:r>
      <w:r>
        <w:t>definitiva de su personalidad jurídica."</w:t>
      </w:r>
    </w:p>
    <w:p w14:paraId="40E5F610" w14:textId="77777777" w:rsidR="00E643CE" w:rsidRDefault="005A3560">
      <w:pPr>
        <w:spacing w:after="180"/>
        <w:ind w:left="14" w:right="14"/>
      </w:pPr>
      <w:r>
        <w:rPr>
          <w:rFonts w:ascii="Calibri" w:eastAsia="Calibri" w:hAnsi="Calibri" w:cs="Calibri"/>
        </w:rPr>
        <w:lastRenderedPageBreak/>
        <w:t xml:space="preserve">1 </w:t>
      </w:r>
      <w:proofErr w:type="gramStart"/>
      <w:r>
        <w:t>Decreto</w:t>
      </w:r>
      <w:proofErr w:type="gramEnd"/>
      <w:r>
        <w:t xml:space="preserve"> Número 101-97, Ley Orgánica del Presupuesto, Articulo 6, Ejercicio F</w:t>
      </w:r>
      <w:r>
        <w:t xml:space="preserve">iscal, establece: "El ejercicio fiscal del sector público se inicia el uno de enero y termina el treinta y uno de diciembre de cada año". Artículo 7 Bis, Proceso </w:t>
      </w:r>
      <w:r>
        <w:rPr>
          <w:rFonts w:ascii="Calibri" w:eastAsia="Calibri" w:hAnsi="Calibri" w:cs="Calibri"/>
        </w:rPr>
        <w:t xml:space="preserve">1 </w:t>
      </w:r>
      <w:r>
        <w:t>Presupuestario, establece: "Se entenderá por proceso presupuestario, el conjunto de etapas l</w:t>
      </w:r>
      <w:r>
        <w:t xml:space="preserve">ógicamente concatenadas tendientes a establecer principios, normas y </w:t>
      </w:r>
      <w:r>
        <w:rPr>
          <w:rFonts w:ascii="Calibri" w:eastAsia="Calibri" w:hAnsi="Calibri" w:cs="Calibri"/>
        </w:rPr>
        <w:t xml:space="preserve">1 </w:t>
      </w:r>
      <w:r>
        <w:t>procedimientos que regirán las etapas de: planificación, formulación, presentación, aprobación, ejecución, seguimiento, evaluación, liquidación y rendición del presupuesto del sector pú</w:t>
      </w:r>
      <w:r>
        <w:t xml:space="preserve">blico, asegurando la calidad del gasto público y la </w:t>
      </w:r>
      <w:r>
        <w:rPr>
          <w:rFonts w:ascii="Calibri" w:eastAsia="Calibri" w:hAnsi="Calibri" w:cs="Calibri"/>
        </w:rPr>
        <w:t xml:space="preserve">1 </w:t>
      </w:r>
      <w:r>
        <w:t>oportuna rendición de cuentas, la transparencia, eficiencia, eficacia y racionalidad económica." Articulo 33 Ter, Contratación, establece: "Las entidades a que se refiere el artículo 2 de la presente le</w:t>
      </w:r>
      <w:r>
        <w:t xml:space="preserve">y, deberán cumplir con los procedimientos </w:t>
      </w:r>
      <w:r>
        <w:rPr>
          <w:rFonts w:ascii="Calibri" w:eastAsia="Calibri" w:hAnsi="Calibri" w:cs="Calibri"/>
        </w:rPr>
        <w:t xml:space="preserve">1 </w:t>
      </w:r>
      <w:r>
        <w:t>establecidos en la Ley de Contrataciones del Estado para la contratación de obras y la adquisición de bienes, servicios e insumos."</w:t>
      </w:r>
    </w:p>
    <w:p w14:paraId="511D9B2E" w14:textId="77777777" w:rsidR="00E643CE" w:rsidRDefault="005A3560">
      <w:pPr>
        <w:spacing w:after="3" w:line="259" w:lineRule="auto"/>
        <w:ind w:left="77" w:hanging="10"/>
        <w:jc w:val="left"/>
      </w:pPr>
      <w:r>
        <w:rPr>
          <w:rFonts w:ascii="Calibri" w:eastAsia="Calibri" w:hAnsi="Calibri" w:cs="Calibri"/>
          <w:sz w:val="70"/>
        </w:rPr>
        <w:t>1</w:t>
      </w:r>
    </w:p>
    <w:p w14:paraId="77D7059B" w14:textId="77777777" w:rsidR="00E643CE" w:rsidRDefault="005A3560">
      <w:pPr>
        <w:spacing w:after="313"/>
        <w:ind w:left="77" w:right="14" w:firstLine="1555"/>
      </w:pPr>
      <w:r>
        <w:t xml:space="preserve">Decreto número 57-92, Ley de Contrataciones del Estad0i en el Articulo 54, </w:t>
      </w:r>
      <w:r>
        <w:rPr>
          <w:rFonts w:ascii="Calibri" w:eastAsia="Calibri" w:hAnsi="Calibri" w:cs="Calibri"/>
        </w:rPr>
        <w:t xml:space="preserve">1 </w:t>
      </w:r>
      <w:r>
        <w:t>T</w:t>
      </w:r>
      <w:r>
        <w:t xml:space="preserve">ransparencia en el uso de fondos públicos y otros contratos, establece: "Las organizaciones no gubernamentales, asociaciones, fundaciones, patronatos, cooperativas, comités, organismos regionales e internacionales, fideicomisos y </w:t>
      </w:r>
      <w:r>
        <w:rPr>
          <w:rFonts w:ascii="Calibri" w:eastAsia="Calibri" w:hAnsi="Calibri" w:cs="Calibri"/>
        </w:rPr>
        <w:t xml:space="preserve">1 </w:t>
      </w:r>
      <w:r>
        <w:t>toda entidad privada o m</w:t>
      </w:r>
      <w:r>
        <w:t xml:space="preserve">ixta, nacional o extranjera que reciba y/o administre fondos públicos, deben publicar y gestionar en </w:t>
      </w:r>
      <w:proofErr w:type="spellStart"/>
      <w:r>
        <w:t>GUATECOMPRASi</w:t>
      </w:r>
      <w:proofErr w:type="spellEnd"/>
      <w:r>
        <w:t xml:space="preserve"> las compras, </w:t>
      </w:r>
      <w:r>
        <w:rPr>
          <w:rFonts w:ascii="Calibri" w:eastAsia="Calibri" w:hAnsi="Calibri" w:cs="Calibri"/>
        </w:rPr>
        <w:t xml:space="preserve">1 </w:t>
      </w:r>
      <w:r>
        <w:t xml:space="preserve">contrataciones y adquisiciones que realicen, cuando superen el monto de la compra directa establecido en esta Ley, publicando </w:t>
      </w:r>
      <w:r>
        <w:t xml:space="preserve">para el efect0i como mínimo, la siguiente documentación: bases o términos de referencia, especificaciones </w:t>
      </w:r>
      <w:r>
        <w:rPr>
          <w:rFonts w:ascii="Calibri" w:eastAsia="Calibri" w:hAnsi="Calibri" w:cs="Calibri"/>
        </w:rPr>
        <w:t xml:space="preserve">1 </w:t>
      </w:r>
      <w:r>
        <w:t>técnicas, criterios de evaluación, preguntas, respuestas, listado de oferentes, actas de adjudicación y contratos, Asimismo, deben utilizar procedim</w:t>
      </w:r>
      <w:r>
        <w:t>ientos de adquisición competitivos y evaluar las ofertas con criterios imparciales y públicos.</w:t>
      </w:r>
    </w:p>
    <w:p w14:paraId="0EFEF99B" w14:textId="77777777" w:rsidR="00E643CE" w:rsidRDefault="005A3560">
      <w:pPr>
        <w:spacing w:after="26"/>
        <w:ind w:left="96" w:right="14"/>
      </w:pPr>
      <w:r>
        <w:rPr>
          <w:rFonts w:ascii="Calibri" w:eastAsia="Calibri" w:hAnsi="Calibri" w:cs="Calibri"/>
        </w:rPr>
        <w:t xml:space="preserve">1 </w:t>
      </w:r>
      <w:proofErr w:type="gramStart"/>
      <w:r>
        <w:t>La</w:t>
      </w:r>
      <w:proofErr w:type="gramEnd"/>
      <w:r>
        <w:t xml:space="preserve"> Contraloría General de Cuentas debe fiscalizar la negociación y todos los contratos que se suscriban en aplicación de este artículo, los cuales para su </w:t>
      </w:r>
      <w:r>
        <w:rPr>
          <w:rFonts w:ascii="Calibri" w:eastAsia="Calibri" w:hAnsi="Calibri" w:cs="Calibri"/>
        </w:rPr>
        <w:t xml:space="preserve">1 </w:t>
      </w:r>
      <w:r>
        <w:t>va</w:t>
      </w:r>
      <w:r>
        <w:t xml:space="preserve">lidez y ejecución deben </w:t>
      </w:r>
      <w:r>
        <w:lastRenderedPageBreak/>
        <w:t>registrarse en el Registro de Contratos de dicha Contraloría. Si en la fiscalización se detectaren anomalías, la Contrataría General de Cuentas deberá denunciar a los órganos respectivos, según la materia de que</w:t>
      </w:r>
    </w:p>
    <w:p w14:paraId="66BA712B" w14:textId="77777777" w:rsidR="00E643CE" w:rsidRDefault="005A3560">
      <w:pPr>
        <w:spacing w:after="0" w:line="259" w:lineRule="auto"/>
        <w:ind w:left="720" w:right="-10"/>
        <w:jc w:val="left"/>
      </w:pPr>
      <w:r>
        <w:rPr>
          <w:noProof/>
        </w:rPr>
        <w:drawing>
          <wp:inline distT="0" distB="0" distL="0" distR="0" wp14:anchorId="0BAF6563" wp14:editId="62D12CF4">
            <wp:extent cx="5980176" cy="438911"/>
            <wp:effectExtent l="0" t="0" r="0" b="0"/>
            <wp:docPr id="306292" name="Picture 306292"/>
            <wp:cNvGraphicFramePr/>
            <a:graphic xmlns:a="http://schemas.openxmlformats.org/drawingml/2006/main">
              <a:graphicData uri="http://schemas.openxmlformats.org/drawingml/2006/picture">
                <pic:pic xmlns:pic="http://schemas.openxmlformats.org/drawingml/2006/picture">
                  <pic:nvPicPr>
                    <pic:cNvPr id="306292" name="Picture 306292"/>
                    <pic:cNvPicPr/>
                  </pic:nvPicPr>
                  <pic:blipFill>
                    <a:blip r:embed="rId314"/>
                    <a:stretch>
                      <a:fillRect/>
                    </a:stretch>
                  </pic:blipFill>
                  <pic:spPr>
                    <a:xfrm>
                      <a:off x="0" y="0"/>
                      <a:ext cx="5980176" cy="438911"/>
                    </a:xfrm>
                    <a:prstGeom prst="rect">
                      <a:avLst/>
                    </a:prstGeom>
                  </pic:spPr>
                </pic:pic>
              </a:graphicData>
            </a:graphic>
          </wp:inline>
        </w:drawing>
      </w:r>
    </w:p>
    <w:p w14:paraId="199471DD" w14:textId="77777777" w:rsidR="00E643CE" w:rsidRDefault="005A3560">
      <w:pPr>
        <w:spacing w:after="3" w:line="265" w:lineRule="auto"/>
        <w:ind w:left="3562" w:right="125" w:hanging="10"/>
        <w:jc w:val="center"/>
      </w:pPr>
      <w:r>
        <w:rPr>
          <w:sz w:val="18"/>
        </w:rPr>
        <w:t xml:space="preserve">a' DE DICIEMBRE DE </w:t>
      </w:r>
    </w:p>
    <w:p w14:paraId="6EE0ECB2" w14:textId="77777777" w:rsidR="00E643CE" w:rsidRDefault="005A3560">
      <w:pPr>
        <w:tabs>
          <w:tab w:val="center" w:pos="7545"/>
          <w:tab w:val="right" w:pos="10104"/>
        </w:tabs>
        <w:spacing w:after="102" w:line="265" w:lineRule="auto"/>
        <w:ind w:left="0"/>
        <w:jc w:val="left"/>
      </w:pPr>
      <w:r>
        <w:rPr>
          <w:sz w:val="14"/>
        </w:rPr>
        <w:tab/>
        <w:t xml:space="preserve">01 </w:t>
      </w:r>
      <w:proofErr w:type="spellStart"/>
      <w:r>
        <w:rPr>
          <w:sz w:val="14"/>
        </w:rPr>
        <w:t>RECCibN</w:t>
      </w:r>
      <w:proofErr w:type="spellEnd"/>
      <w:r>
        <w:rPr>
          <w:sz w:val="14"/>
        </w:rPr>
        <w:t xml:space="preserve"> AUDITORIA </w:t>
      </w:r>
      <w:r>
        <w:rPr>
          <w:sz w:val="14"/>
        </w:rPr>
        <w:tab/>
      </w:r>
      <w:proofErr w:type="spellStart"/>
      <w:r>
        <w:rPr>
          <w:sz w:val="14"/>
        </w:rPr>
        <w:t>oeNUNctAS</w:t>
      </w:r>
      <w:proofErr w:type="spellEnd"/>
    </w:p>
    <w:p w14:paraId="45E55875" w14:textId="77777777" w:rsidR="00E643CE" w:rsidRDefault="005A3560">
      <w:pPr>
        <w:spacing w:after="32" w:line="259" w:lineRule="auto"/>
        <w:ind w:left="1622"/>
        <w:jc w:val="left"/>
      </w:pPr>
      <w:r>
        <w:rPr>
          <w:noProof/>
          <w:sz w:val="22"/>
        </w:rPr>
        <mc:AlternateContent>
          <mc:Choice Requires="wpg">
            <w:drawing>
              <wp:inline distT="0" distB="0" distL="0" distR="0" wp14:anchorId="0DB66A01" wp14:editId="2A0D6847">
                <wp:extent cx="5376672" cy="12196"/>
                <wp:effectExtent l="0" t="0" r="0" b="0"/>
                <wp:docPr id="306300" name="Group 306300"/>
                <wp:cNvGraphicFramePr/>
                <a:graphic xmlns:a="http://schemas.openxmlformats.org/drawingml/2006/main">
                  <a:graphicData uri="http://schemas.microsoft.com/office/word/2010/wordprocessingGroup">
                    <wpg:wgp>
                      <wpg:cNvGrpSpPr/>
                      <wpg:grpSpPr>
                        <a:xfrm>
                          <a:off x="0" y="0"/>
                          <a:ext cx="5376672" cy="12196"/>
                          <a:chOff x="0" y="0"/>
                          <a:chExt cx="5376672" cy="12196"/>
                        </a:xfrm>
                      </wpg:grpSpPr>
                      <wps:wsp>
                        <wps:cNvPr id="306299" name="Shape 306299"/>
                        <wps:cNvSpPr/>
                        <wps:spPr>
                          <a:xfrm>
                            <a:off x="0" y="0"/>
                            <a:ext cx="5376672" cy="12196"/>
                          </a:xfrm>
                          <a:custGeom>
                            <a:avLst/>
                            <a:gdLst/>
                            <a:ahLst/>
                            <a:cxnLst/>
                            <a:rect l="0" t="0" r="0" b="0"/>
                            <a:pathLst>
                              <a:path w="5376672" h="12196">
                                <a:moveTo>
                                  <a:pt x="0" y="6098"/>
                                </a:moveTo>
                                <a:lnTo>
                                  <a:pt x="537667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300" style="width:423.36pt;height:0.960293pt;mso-position-horizontal-relative:char;mso-position-vertical-relative:line" coordsize="53766,121">
                <v:shape id="Shape 306299" style="position:absolute;width:53766;height:121;left:0;top:0;" coordsize="5376672,12196" path="m0,6098l5376672,6098">
                  <v:stroke weight="0.960293pt" endcap="flat" joinstyle="miter" miterlimit="1" on="true" color="#000000"/>
                  <v:fill on="false" color="#000000"/>
                </v:shape>
              </v:group>
            </w:pict>
          </mc:Fallback>
        </mc:AlternateContent>
      </w:r>
    </w:p>
    <w:p w14:paraId="0A7F5AA5" w14:textId="77777777" w:rsidR="00E643CE" w:rsidRDefault="005A3560">
      <w:pPr>
        <w:spacing w:after="470"/>
        <w:ind w:left="14" w:right="14"/>
      </w:pPr>
      <w:r>
        <w:rPr>
          <w:noProof/>
          <w:sz w:val="22"/>
        </w:rPr>
        <mc:AlternateContent>
          <mc:Choice Requires="wpg">
            <w:drawing>
              <wp:anchor distT="0" distB="0" distL="114300" distR="114300" simplePos="0" relativeHeight="251702272" behindDoc="0" locked="0" layoutInCell="1" allowOverlap="1" wp14:anchorId="5F66434F" wp14:editId="71310D88">
                <wp:simplePos x="0" y="0"/>
                <wp:positionH relativeFrom="column">
                  <wp:posOffset>30411</wp:posOffset>
                </wp:positionH>
                <wp:positionV relativeFrom="paragraph">
                  <wp:posOffset>1016342</wp:posOffset>
                </wp:positionV>
                <wp:extent cx="115824" cy="292696"/>
                <wp:effectExtent l="0" t="0" r="0" b="0"/>
                <wp:wrapSquare wrapText="bothSides"/>
                <wp:docPr id="306027" name="Group 306027"/>
                <wp:cNvGraphicFramePr/>
                <a:graphic xmlns:a="http://schemas.openxmlformats.org/drawingml/2006/main">
                  <a:graphicData uri="http://schemas.microsoft.com/office/word/2010/wordprocessingGroup">
                    <wpg:wgp>
                      <wpg:cNvGrpSpPr/>
                      <wpg:grpSpPr>
                        <a:xfrm>
                          <a:off x="0" y="0"/>
                          <a:ext cx="115824" cy="292696"/>
                          <a:chOff x="0" y="0"/>
                          <a:chExt cx="115824" cy="292696"/>
                        </a:xfrm>
                      </wpg:grpSpPr>
                      <wps:wsp>
                        <wps:cNvPr id="138223" name="Rectangle 138223"/>
                        <wps:cNvSpPr/>
                        <wps:spPr>
                          <a:xfrm>
                            <a:off x="0" y="0"/>
                            <a:ext cx="154046" cy="389286"/>
                          </a:xfrm>
                          <a:prstGeom prst="rect">
                            <a:avLst/>
                          </a:prstGeom>
                          <a:ln>
                            <a:noFill/>
                          </a:ln>
                        </wps:spPr>
                        <wps:txbx>
                          <w:txbxContent>
                            <w:p w14:paraId="16DB3BBE" w14:textId="77777777" w:rsidR="00E643CE" w:rsidRDefault="005A3560">
                              <w:pPr>
                                <w:spacing w:after="160" w:line="259" w:lineRule="auto"/>
                                <w:ind w:left="0"/>
                                <w:jc w:val="left"/>
                              </w:pPr>
                              <w:r>
                                <w:rPr>
                                  <w:rFonts w:ascii="Calibri" w:eastAsia="Calibri" w:hAnsi="Calibri" w:cs="Calibri"/>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6027" style="width:9.12pt;height:23.047pt;position:absolute;mso-position-horizontal-relative:text;mso-position-horizontal:absolute;margin-left:2.39456pt;mso-position-vertical-relative:text;margin-top:80.0269pt;" coordsize="1158,2926">
                <v:rect id="Rectangle 138223" style="position:absolute;width:1540;height:3892;left:0;top:0;" filled="f" stroked="f">
                  <v:textbox inset="0,0,0,0">
                    <w:txbxContent>
                      <w:p>
                        <w:pPr>
                          <w:spacing w:before="0" w:after="160" w:line="259" w:lineRule="auto"/>
                          <w:ind w:left="0" w:firstLine="0"/>
                          <w:jc w:val="left"/>
                        </w:pPr>
                        <w:r>
                          <w:rPr>
                            <w:rFonts w:cs="Calibri" w:hAnsi="Calibri" w:eastAsia="Calibri" w:ascii="Calibri"/>
                            <w:sz w:val="70"/>
                          </w:rPr>
                          <w:t xml:space="preserve">1</w:t>
                        </w:r>
                      </w:p>
                    </w:txbxContent>
                  </v:textbox>
                </v:rect>
                <w10:wrap type="square"/>
              </v:group>
            </w:pict>
          </mc:Fallback>
        </mc:AlternateContent>
      </w:r>
      <w:r>
        <w:rPr>
          <w:rFonts w:ascii="Calibri" w:eastAsia="Calibri" w:hAnsi="Calibri" w:cs="Calibri"/>
        </w:rPr>
        <w:t xml:space="preserve">1 </w:t>
      </w:r>
      <w:r>
        <w:t>se trate, después de agotado el procedimiento administrativo que corresponda. Cuando se trate de compra directa se observará lo establecido en el artículo 43 de esta Ley. En los contratos y conv</w:t>
      </w:r>
      <w:r>
        <w:t xml:space="preserve">enios que celebren las entidades reguladas en </w:t>
      </w:r>
      <w:r>
        <w:rPr>
          <w:rFonts w:ascii="Calibri" w:eastAsia="Calibri" w:hAnsi="Calibri" w:cs="Calibri"/>
        </w:rPr>
        <w:t xml:space="preserve">1 </w:t>
      </w:r>
      <w:r>
        <w:t>esta Ley, que no provengan de procedimientos que determina la misma, se aplicarán las normas del derecho común, debiendo publicar y gestionar en GUATECOMPRAS la negociación y contrato respectivo. El reglament</w:t>
      </w:r>
      <w:r>
        <w:t>o de esta ley establecerá las condiciones relacionadas con esta materia."</w:t>
      </w:r>
    </w:p>
    <w:p w14:paraId="52C5331F" w14:textId="77777777" w:rsidR="00E643CE" w:rsidRDefault="005A3560">
      <w:pPr>
        <w:spacing w:after="3" w:line="259" w:lineRule="auto"/>
        <w:ind w:left="58" w:hanging="10"/>
        <w:jc w:val="left"/>
      </w:pPr>
      <w:r>
        <w:rPr>
          <w:rFonts w:ascii="Calibri" w:eastAsia="Calibri" w:hAnsi="Calibri" w:cs="Calibri"/>
          <w:sz w:val="70"/>
        </w:rPr>
        <w:t>1</w:t>
      </w:r>
    </w:p>
    <w:p w14:paraId="72471B87" w14:textId="77777777" w:rsidR="00E643CE" w:rsidRDefault="005A3560">
      <w:pPr>
        <w:spacing w:after="54"/>
        <w:ind w:left="14" w:right="14" w:firstLine="1574"/>
      </w:pPr>
      <w:r>
        <w:t xml:space="preserve">Normas para la Formulación Presupuestaria, Ejercicio Fiscal 2022 y Multianual 2022-2026, en la Norma 35, Transferencias corrientes y de capital, establece: "Las </w:t>
      </w:r>
      <w:r>
        <w:rPr>
          <w:rFonts w:ascii="Calibri" w:eastAsia="Calibri" w:hAnsi="Calibri" w:cs="Calibri"/>
        </w:rPr>
        <w:t xml:space="preserve">1 </w:t>
      </w:r>
      <w:r>
        <w:t>instituciones que</w:t>
      </w:r>
      <w:r>
        <w:t xml:space="preserve"> soliciten recursos con cargo a los renglones de los subgrupos de gasto 43 Transferencias a Entidades del Sector Privado, 47 Transferencias al Sector Externo, 48 Transferencias al Sector Público Municipal, 51 Transferencias </w:t>
      </w:r>
      <w:r>
        <w:rPr>
          <w:rFonts w:ascii="Calibri" w:eastAsia="Calibri" w:hAnsi="Calibri" w:cs="Calibri"/>
        </w:rPr>
        <w:t xml:space="preserve">1 </w:t>
      </w:r>
      <w:r>
        <w:t xml:space="preserve">al Sector Privado (excepto el </w:t>
      </w:r>
      <w:r>
        <w:t xml:space="preserve">renglón de gasto 511 Transferencias a personas individuales y unidades familiares), 55 Transferencias al Sector Externo, y/0 56 </w:t>
      </w:r>
      <w:r>
        <w:rPr>
          <w:rFonts w:ascii="Calibri" w:eastAsia="Calibri" w:hAnsi="Calibri" w:cs="Calibri"/>
        </w:rPr>
        <w:t xml:space="preserve">1 </w:t>
      </w:r>
      <w:r>
        <w:t xml:space="preserve">Transferencias al Sector Público Municipal, deben observar </w:t>
      </w:r>
      <w:proofErr w:type="spellStart"/>
      <w:r>
        <w:t>Io</w:t>
      </w:r>
      <w:proofErr w:type="spellEnd"/>
      <w:r>
        <w:t xml:space="preserve"> siguiente: a. Las transferencias no tienen contraprestación de b</w:t>
      </w:r>
      <w:r>
        <w:t xml:space="preserve">ienes o servicios; es decir, desde el punto de vista de la estructura programática del presupuesto, la transferencia no </w:t>
      </w:r>
      <w:r>
        <w:rPr>
          <w:rFonts w:ascii="Calibri" w:eastAsia="Calibri" w:hAnsi="Calibri" w:cs="Calibri"/>
        </w:rPr>
        <w:t xml:space="preserve">1 </w:t>
      </w:r>
      <w:r>
        <w:t xml:space="preserve">tiene relación con el proceso productivo de la institución. b. Las </w:t>
      </w:r>
      <w:r>
        <w:lastRenderedPageBreak/>
        <w:t>instituciones deben verificar la vigencia de los convenios o dispos</w:t>
      </w:r>
      <w:r>
        <w:t>iciones legales que amparen</w:t>
      </w:r>
    </w:p>
    <w:p w14:paraId="2CF80022" w14:textId="77777777" w:rsidR="00E643CE" w:rsidRDefault="005A3560">
      <w:pPr>
        <w:spacing w:after="141" w:line="466" w:lineRule="auto"/>
        <w:ind w:left="1569" w:right="14" w:hanging="1555"/>
      </w:pPr>
      <w:r>
        <w:rPr>
          <w:rFonts w:ascii="Calibri" w:eastAsia="Calibri" w:hAnsi="Calibri" w:cs="Calibri"/>
        </w:rPr>
        <w:t xml:space="preserve">1 </w:t>
      </w:r>
      <w:r>
        <w:t xml:space="preserve">las transferencias y los compromisos que adquieren las partes, y adjuntar copia digital de los mismos al anteproyecto de </w:t>
      </w:r>
      <w:proofErr w:type="gramStart"/>
      <w:r>
        <w:t>presupuesto..</w:t>
      </w:r>
      <w:proofErr w:type="gramEnd"/>
      <w:r>
        <w:t xml:space="preserve"> ."</w:t>
      </w:r>
    </w:p>
    <w:p w14:paraId="4129D605" w14:textId="77777777" w:rsidR="00E643CE" w:rsidRDefault="005A3560">
      <w:pPr>
        <w:spacing w:after="3" w:line="259" w:lineRule="auto"/>
        <w:ind w:left="58" w:hanging="10"/>
        <w:jc w:val="left"/>
      </w:pPr>
      <w:r>
        <w:rPr>
          <w:rFonts w:ascii="Calibri" w:eastAsia="Calibri" w:hAnsi="Calibri" w:cs="Calibri"/>
          <w:sz w:val="70"/>
        </w:rPr>
        <w:t>1</w:t>
      </w:r>
    </w:p>
    <w:p w14:paraId="7D044419" w14:textId="77777777" w:rsidR="00E643CE" w:rsidRDefault="005A3560">
      <w:pPr>
        <w:ind w:left="14" w:right="14" w:firstLine="1555"/>
      </w:pPr>
      <w:r>
        <w:t xml:space="preserve">Acuerdo Ministerial Número 1289-2022, de fecha 21 de abril de 2022, del Ministerio de </w:t>
      </w:r>
      <w:r>
        <w:t xml:space="preserve">Educación, en el Artículo 3, establece: "La Dirección Departamental </w:t>
      </w:r>
      <w:r>
        <w:rPr>
          <w:rFonts w:ascii="Calibri" w:eastAsia="Calibri" w:hAnsi="Calibri" w:cs="Calibri"/>
        </w:rPr>
        <w:t xml:space="preserve">1 </w:t>
      </w:r>
      <w:r>
        <w:t>de Educación Guatemala Norte, deberá verificar el fiel cumplimiento del Convenio mencionado ajustando a derecho todos los compromisos y obligaciones que de</w:t>
      </w:r>
    </w:p>
    <w:p w14:paraId="27B55B75" w14:textId="77777777" w:rsidR="00E643CE" w:rsidRDefault="005A3560">
      <w:pPr>
        <w:ind w:left="1603" w:right="14"/>
      </w:pPr>
      <w:proofErr w:type="gramStart"/>
      <w:r>
        <w:t>ello se deriven</w:t>
      </w:r>
      <w:proofErr w:type="gramEnd"/>
      <w:r>
        <w:t>."</w:t>
      </w:r>
    </w:p>
    <w:p w14:paraId="73827264" w14:textId="77777777" w:rsidR="00E643CE" w:rsidRDefault="005A3560">
      <w:pPr>
        <w:spacing w:after="3" w:line="259" w:lineRule="auto"/>
        <w:ind w:left="58" w:hanging="10"/>
        <w:jc w:val="left"/>
      </w:pPr>
      <w:r>
        <w:rPr>
          <w:rFonts w:ascii="Calibri" w:eastAsia="Calibri" w:hAnsi="Calibri" w:cs="Calibri"/>
          <w:sz w:val="70"/>
        </w:rPr>
        <w:t>1</w:t>
      </w:r>
    </w:p>
    <w:p w14:paraId="6E6B4CD4" w14:textId="77777777" w:rsidR="00E643CE" w:rsidRDefault="005A3560">
      <w:pPr>
        <w:ind w:left="14" w:right="14"/>
      </w:pPr>
      <w:r>
        <w:rPr>
          <w:rFonts w:ascii="Calibri" w:eastAsia="Calibri" w:hAnsi="Calibri" w:cs="Calibri"/>
        </w:rPr>
        <w:t xml:space="preserve">1 </w:t>
      </w:r>
      <w:proofErr w:type="gramStart"/>
      <w:r>
        <w:t>Convenio</w:t>
      </w:r>
      <w:proofErr w:type="gramEnd"/>
      <w:r>
        <w:t xml:space="preserve"> de Pago de Asignación Presupuestaria Especial, número 04-2022, de fecha 05 de abril de 2022, suscrito entre el Ministerio de Educación, a través de la Dirección Departamental de Educación Guatemala Norte y la Fundación </w:t>
      </w:r>
      <w:r>
        <w:rPr>
          <w:rFonts w:ascii="Calibri" w:eastAsia="Calibri" w:hAnsi="Calibri" w:cs="Calibri"/>
        </w:rPr>
        <w:t xml:space="preserve">1 </w:t>
      </w:r>
      <w:r>
        <w:t>CONGUATE, aprobado mediante acuerdo ministerial No. 1289-2022 de fecha 21 de abril de 2022, en Cláusula Novena, Fiscalización, supervisión, monitoreo y</w:t>
      </w:r>
    </w:p>
    <w:p w14:paraId="256F4D70" w14:textId="77777777" w:rsidR="00E643CE" w:rsidRDefault="005A3560">
      <w:pPr>
        <w:ind w:left="14" w:right="14"/>
      </w:pPr>
      <w:r>
        <w:rPr>
          <w:rFonts w:ascii="Calibri" w:eastAsia="Calibri" w:hAnsi="Calibri" w:cs="Calibri"/>
        </w:rPr>
        <w:t xml:space="preserve">1 </w:t>
      </w:r>
      <w:r>
        <w:t>evaluación, en lo conducente, establece: "El Ministerio de Educación por medio de las unidades corresp</w:t>
      </w:r>
      <w:r>
        <w:t xml:space="preserve">ondientes, velará por el cumplimiento de los objetivos y demás estipulaciones a través de las siguientes </w:t>
      </w:r>
      <w:proofErr w:type="gramStart"/>
      <w:r>
        <w:t>acciones.+</w:t>
      </w:r>
      <w:proofErr w:type="gramEnd"/>
      <w:r>
        <w:t xml:space="preserve">+ La supervisión y </w:t>
      </w:r>
      <w:r>
        <w:rPr>
          <w:rFonts w:ascii="Calibri" w:eastAsia="Calibri" w:hAnsi="Calibri" w:cs="Calibri"/>
        </w:rPr>
        <w:t xml:space="preserve">1 </w:t>
      </w:r>
      <w:r>
        <w:t>monitoreo queda bajo la responsabilidad de la Dirección Departamental de Educación Guatemala Norte, a través de: a) Desp</w:t>
      </w:r>
      <w:r>
        <w:t>acho Superior de la DIDEDUC</w:t>
      </w:r>
    </w:p>
    <w:p w14:paraId="39FA953C" w14:textId="77777777" w:rsidR="00E643CE" w:rsidRDefault="005A3560">
      <w:pPr>
        <w:spacing w:after="2107" w:line="263" w:lineRule="auto"/>
        <w:ind w:left="68" w:right="77" w:hanging="10"/>
        <w:jc w:val="right"/>
      </w:pPr>
      <w:r>
        <w:t>Guatemala Norte en calidad de directriz principal b</w:t>
      </w:r>
      <w:proofErr w:type="gramStart"/>
      <w:r>
        <w:t>). ..</w:t>
      </w:r>
      <w:proofErr w:type="gramEnd"/>
      <w:r>
        <w:t xml:space="preserve"> </w:t>
      </w:r>
      <w:proofErr w:type="gramStart"/>
      <w:r>
        <w:t>c). ..</w:t>
      </w:r>
      <w:proofErr w:type="gramEnd"/>
      <w:r>
        <w:t xml:space="preserve"> d) Subdirección</w:t>
      </w:r>
    </w:p>
    <w:tbl>
      <w:tblPr>
        <w:tblStyle w:val="TableGrid"/>
        <w:tblpPr w:vertAnchor="text" w:tblpX="1644" w:tblpY="202"/>
        <w:tblOverlap w:val="never"/>
        <w:tblW w:w="8426" w:type="dxa"/>
        <w:tblInd w:w="0" w:type="dxa"/>
        <w:tblCellMar>
          <w:top w:w="38" w:type="dxa"/>
          <w:left w:w="0" w:type="dxa"/>
          <w:bottom w:w="0" w:type="dxa"/>
          <w:right w:w="115" w:type="dxa"/>
        </w:tblCellMar>
        <w:tblLook w:val="04A0" w:firstRow="1" w:lastRow="0" w:firstColumn="1" w:lastColumn="0" w:noHBand="0" w:noVBand="1"/>
      </w:tblPr>
      <w:tblGrid>
        <w:gridCol w:w="300"/>
        <w:gridCol w:w="331"/>
        <w:gridCol w:w="6729"/>
        <w:gridCol w:w="1066"/>
      </w:tblGrid>
      <w:tr w:rsidR="00E643CE" w14:paraId="32DE9AAF" w14:textId="77777777">
        <w:trPr>
          <w:trHeight w:val="595"/>
        </w:trPr>
        <w:tc>
          <w:tcPr>
            <w:tcW w:w="300" w:type="dxa"/>
            <w:tcBorders>
              <w:top w:val="single" w:sz="2" w:space="0" w:color="000000"/>
              <w:left w:val="single" w:sz="2" w:space="0" w:color="000000"/>
              <w:bottom w:val="nil"/>
              <w:right w:val="single" w:sz="2" w:space="0" w:color="000000"/>
            </w:tcBorders>
          </w:tcPr>
          <w:p w14:paraId="5D3BE694" w14:textId="77777777" w:rsidR="00E643CE" w:rsidRDefault="00E643CE">
            <w:pPr>
              <w:spacing w:after="160" w:line="259" w:lineRule="auto"/>
              <w:ind w:left="0"/>
              <w:jc w:val="left"/>
            </w:pPr>
          </w:p>
        </w:tc>
        <w:tc>
          <w:tcPr>
            <w:tcW w:w="331" w:type="dxa"/>
            <w:tcBorders>
              <w:top w:val="single" w:sz="2" w:space="0" w:color="000000"/>
              <w:left w:val="single" w:sz="2" w:space="0" w:color="000000"/>
              <w:bottom w:val="nil"/>
              <w:right w:val="single" w:sz="2" w:space="0" w:color="000000"/>
            </w:tcBorders>
          </w:tcPr>
          <w:p w14:paraId="5E09960D" w14:textId="77777777" w:rsidR="00E643CE" w:rsidRDefault="00E643CE">
            <w:pPr>
              <w:spacing w:after="160" w:line="259" w:lineRule="auto"/>
              <w:ind w:left="0"/>
              <w:jc w:val="left"/>
            </w:pPr>
          </w:p>
        </w:tc>
        <w:tc>
          <w:tcPr>
            <w:tcW w:w="6730" w:type="dxa"/>
            <w:tcBorders>
              <w:top w:val="single" w:sz="2" w:space="0" w:color="000000"/>
              <w:left w:val="single" w:sz="2" w:space="0" w:color="000000"/>
              <w:bottom w:val="nil"/>
              <w:right w:val="nil"/>
            </w:tcBorders>
          </w:tcPr>
          <w:p w14:paraId="30CE6C35" w14:textId="77777777" w:rsidR="00E643CE" w:rsidRDefault="005A3560">
            <w:pPr>
              <w:spacing w:after="183" w:line="259" w:lineRule="auto"/>
              <w:ind w:left="96"/>
              <w:jc w:val="left"/>
            </w:pPr>
            <w:r>
              <w:rPr>
                <w:sz w:val="18"/>
              </w:rPr>
              <w:t>MINISTERIO OE EDUCACION</w:t>
            </w:r>
          </w:p>
          <w:p w14:paraId="7A19EDEA" w14:textId="77777777" w:rsidR="00E643CE" w:rsidRDefault="005A3560">
            <w:pPr>
              <w:spacing w:after="176" w:line="259" w:lineRule="auto"/>
              <w:ind w:left="96"/>
              <w:jc w:val="left"/>
            </w:pPr>
            <w:r>
              <w:rPr>
                <w:sz w:val="18"/>
              </w:rPr>
              <w:t xml:space="preserve">III EXAMEN ESPECIAL DE AUDITORIA DE CUMPLIMIENTO CON NIVEL SECURIOAD </w:t>
            </w:r>
          </w:p>
          <w:p w14:paraId="4FC920D8" w14:textId="77777777" w:rsidR="00E643CE" w:rsidRDefault="005A3560">
            <w:pPr>
              <w:spacing w:after="0" w:line="259" w:lineRule="auto"/>
              <w:ind w:left="96"/>
              <w:jc w:val="left"/>
            </w:pPr>
            <w:r>
              <w:rPr>
                <w:sz w:val="18"/>
              </w:rPr>
              <w:t>REQUERIMIENTO DEL CONGRESO LA REPÚBLICA</w:t>
            </w:r>
          </w:p>
        </w:tc>
        <w:tc>
          <w:tcPr>
            <w:tcW w:w="1066" w:type="dxa"/>
            <w:tcBorders>
              <w:top w:val="single" w:sz="2" w:space="0" w:color="000000"/>
              <w:left w:val="nil"/>
              <w:bottom w:val="nil"/>
              <w:right w:val="nil"/>
            </w:tcBorders>
            <w:vAlign w:val="center"/>
          </w:tcPr>
          <w:p w14:paraId="71FDDB9A" w14:textId="77777777" w:rsidR="00E643CE" w:rsidRDefault="005A3560">
            <w:pPr>
              <w:spacing w:after="0" w:line="259" w:lineRule="auto"/>
              <w:ind w:left="0"/>
              <w:jc w:val="left"/>
            </w:pPr>
            <w:r>
              <w:rPr>
                <w:sz w:val="20"/>
              </w:rPr>
              <w:t>A</w:t>
            </w:r>
          </w:p>
        </w:tc>
      </w:tr>
    </w:tbl>
    <w:p w14:paraId="20E0E93E" w14:textId="77777777" w:rsidR="00E643CE" w:rsidRDefault="005A3560">
      <w:pPr>
        <w:tabs>
          <w:tab w:val="center" w:pos="1507"/>
        </w:tabs>
        <w:spacing w:after="0" w:line="259" w:lineRule="auto"/>
        <w:ind w:left="0"/>
        <w:jc w:val="left"/>
      </w:pPr>
      <w:r>
        <w:rPr>
          <w:sz w:val="306"/>
        </w:rPr>
        <w:t xml:space="preserve">I </w:t>
      </w:r>
      <w:r>
        <w:rPr>
          <w:sz w:val="306"/>
        </w:rPr>
        <w:tab/>
      </w:r>
      <w:r>
        <w:rPr>
          <w:noProof/>
        </w:rPr>
        <w:drawing>
          <wp:inline distT="0" distB="0" distL="0" distR="0" wp14:anchorId="01E10076" wp14:editId="2FDB71A1">
            <wp:extent cx="109728" cy="365870"/>
            <wp:effectExtent l="0" t="0" r="0" b="0"/>
            <wp:docPr id="140864" name="Picture 140864"/>
            <wp:cNvGraphicFramePr/>
            <a:graphic xmlns:a="http://schemas.openxmlformats.org/drawingml/2006/main">
              <a:graphicData uri="http://schemas.openxmlformats.org/drawingml/2006/picture">
                <pic:pic xmlns:pic="http://schemas.openxmlformats.org/drawingml/2006/picture">
                  <pic:nvPicPr>
                    <pic:cNvPr id="140864" name="Picture 140864"/>
                    <pic:cNvPicPr/>
                  </pic:nvPicPr>
                  <pic:blipFill>
                    <a:blip r:embed="rId315"/>
                    <a:stretch>
                      <a:fillRect/>
                    </a:stretch>
                  </pic:blipFill>
                  <pic:spPr>
                    <a:xfrm>
                      <a:off x="0" y="0"/>
                      <a:ext cx="109728" cy="365870"/>
                    </a:xfrm>
                    <a:prstGeom prst="rect">
                      <a:avLst/>
                    </a:prstGeom>
                  </pic:spPr>
                </pic:pic>
              </a:graphicData>
            </a:graphic>
          </wp:inline>
        </w:drawing>
      </w:r>
    </w:p>
    <w:p w14:paraId="6F60B5CE" w14:textId="77777777" w:rsidR="00E643CE" w:rsidRDefault="005A3560">
      <w:pPr>
        <w:tabs>
          <w:tab w:val="center" w:pos="5241"/>
          <w:tab w:val="center" w:pos="6672"/>
        </w:tabs>
        <w:spacing w:after="3" w:line="265" w:lineRule="auto"/>
        <w:ind w:left="0"/>
        <w:jc w:val="left"/>
      </w:pPr>
      <w:r>
        <w:rPr>
          <w:sz w:val="18"/>
        </w:rPr>
        <w:tab/>
        <w:t xml:space="preserve">OE </w:t>
      </w:r>
      <w:r>
        <w:rPr>
          <w:sz w:val="18"/>
        </w:rPr>
        <w:tab/>
        <w:t>DE</w:t>
      </w:r>
      <w:r>
        <w:rPr>
          <w:noProof/>
        </w:rPr>
        <w:drawing>
          <wp:inline distT="0" distB="0" distL="0" distR="0" wp14:anchorId="10A30143" wp14:editId="587434AA">
            <wp:extent cx="499872" cy="73174"/>
            <wp:effectExtent l="0" t="0" r="0" b="0"/>
            <wp:docPr id="306297" name="Picture 306297"/>
            <wp:cNvGraphicFramePr/>
            <a:graphic xmlns:a="http://schemas.openxmlformats.org/drawingml/2006/main">
              <a:graphicData uri="http://schemas.openxmlformats.org/drawingml/2006/picture">
                <pic:pic xmlns:pic="http://schemas.openxmlformats.org/drawingml/2006/picture">
                  <pic:nvPicPr>
                    <pic:cNvPr id="306297" name="Picture 306297"/>
                    <pic:cNvPicPr/>
                  </pic:nvPicPr>
                  <pic:blipFill>
                    <a:blip r:embed="rId316"/>
                    <a:stretch>
                      <a:fillRect/>
                    </a:stretch>
                  </pic:blipFill>
                  <pic:spPr>
                    <a:xfrm>
                      <a:off x="0" y="0"/>
                      <a:ext cx="499872" cy="73174"/>
                    </a:xfrm>
                    <a:prstGeom prst="rect">
                      <a:avLst/>
                    </a:prstGeom>
                  </pic:spPr>
                </pic:pic>
              </a:graphicData>
            </a:graphic>
          </wp:inline>
        </w:drawing>
      </w:r>
    </w:p>
    <w:p w14:paraId="6C2B8835" w14:textId="77777777" w:rsidR="00E643CE" w:rsidRDefault="00E643CE">
      <w:pPr>
        <w:sectPr w:rsidR="00E643CE">
          <w:headerReference w:type="even" r:id="rId317"/>
          <w:headerReference w:type="default" r:id="rId318"/>
          <w:footerReference w:type="even" r:id="rId319"/>
          <w:footerReference w:type="default" r:id="rId320"/>
          <w:headerReference w:type="first" r:id="rId321"/>
          <w:footerReference w:type="first" r:id="rId322"/>
          <w:pgSz w:w="12254" w:h="15859"/>
          <w:pgMar w:top="691" w:right="1872" w:bottom="679" w:left="279" w:header="403" w:footer="307" w:gutter="0"/>
          <w:cols w:space="720"/>
          <w:titlePg/>
        </w:sectPr>
      </w:pPr>
    </w:p>
    <w:p w14:paraId="5D155A81" w14:textId="77777777" w:rsidR="00E643CE" w:rsidRDefault="005A3560">
      <w:pPr>
        <w:spacing w:after="159" w:line="259" w:lineRule="auto"/>
        <w:ind w:left="8275"/>
        <w:jc w:val="left"/>
      </w:pPr>
      <w:r>
        <w:rPr>
          <w:sz w:val="12"/>
        </w:rPr>
        <w:lastRenderedPageBreak/>
        <w:t xml:space="preserve">A </w:t>
      </w:r>
    </w:p>
    <w:p w14:paraId="173DED71" w14:textId="77777777" w:rsidR="00E643CE" w:rsidRDefault="005A3560">
      <w:pPr>
        <w:spacing w:after="24" w:line="259" w:lineRule="auto"/>
        <w:ind w:left="1670"/>
        <w:jc w:val="left"/>
      </w:pPr>
      <w:r>
        <w:rPr>
          <w:noProof/>
          <w:sz w:val="22"/>
        </w:rPr>
        <mc:AlternateContent>
          <mc:Choice Requires="wpg">
            <w:drawing>
              <wp:inline distT="0" distB="0" distL="0" distR="0" wp14:anchorId="7D1548FA" wp14:editId="349D9C40">
                <wp:extent cx="5376672" cy="12192"/>
                <wp:effectExtent l="0" t="0" r="0" b="0"/>
                <wp:docPr id="306307" name="Group 306307"/>
                <wp:cNvGraphicFramePr/>
                <a:graphic xmlns:a="http://schemas.openxmlformats.org/drawingml/2006/main">
                  <a:graphicData uri="http://schemas.microsoft.com/office/word/2010/wordprocessingGroup">
                    <wpg:wgp>
                      <wpg:cNvGrpSpPr/>
                      <wpg:grpSpPr>
                        <a:xfrm>
                          <a:off x="0" y="0"/>
                          <a:ext cx="5376672" cy="12192"/>
                          <a:chOff x="0" y="0"/>
                          <a:chExt cx="5376672" cy="12192"/>
                        </a:xfrm>
                      </wpg:grpSpPr>
                      <wps:wsp>
                        <wps:cNvPr id="306306" name="Shape 306306"/>
                        <wps:cNvSpPr/>
                        <wps:spPr>
                          <a:xfrm>
                            <a:off x="0" y="0"/>
                            <a:ext cx="5376672" cy="12192"/>
                          </a:xfrm>
                          <a:custGeom>
                            <a:avLst/>
                            <a:gdLst/>
                            <a:ahLst/>
                            <a:cxnLst/>
                            <a:rect l="0" t="0" r="0" b="0"/>
                            <a:pathLst>
                              <a:path w="5376672" h="12192">
                                <a:moveTo>
                                  <a:pt x="0" y="6096"/>
                                </a:moveTo>
                                <a:lnTo>
                                  <a:pt x="5376672"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307" style="width:423.36pt;height:0.959995pt;mso-position-horizontal-relative:char;mso-position-vertical-relative:line" coordsize="53766,121">
                <v:shape id="Shape 306306" style="position:absolute;width:53766;height:121;left:0;top:0;" coordsize="5376672,12192" path="m0,6096l5376672,6096">
                  <v:stroke weight="0.959995pt" endcap="flat" joinstyle="miter" miterlimit="1" on="true" color="#000000"/>
                  <v:fill on="false" color="#000000"/>
                </v:shape>
              </v:group>
            </w:pict>
          </mc:Fallback>
        </mc:AlternateContent>
      </w:r>
    </w:p>
    <w:p w14:paraId="3DCAD514" w14:textId="77777777" w:rsidR="00E643CE" w:rsidRDefault="005A3560">
      <w:pPr>
        <w:spacing w:after="390"/>
        <w:ind w:left="96" w:right="278"/>
      </w:pPr>
      <w:r>
        <w:rPr>
          <w:rFonts w:ascii="Calibri" w:eastAsia="Calibri" w:hAnsi="Calibri" w:cs="Calibri"/>
        </w:rPr>
        <w:t xml:space="preserve">1 </w:t>
      </w:r>
      <w:proofErr w:type="gramStart"/>
      <w:r>
        <w:t>Administrativa</w:t>
      </w:r>
      <w:proofErr w:type="gramEnd"/>
      <w:r>
        <w:t xml:space="preserve"> Financiera, la correcta utilización del recurso financiero asignado a la fundación CONGUATE." La Cláusula Décima Primera, Prohibiciones, establece: "La Fundación CONGUATE tiene especialmente prohibido: a) Ceder los</w:t>
      </w:r>
      <w:r>
        <w:t xml:space="preserve"> derechos </w:t>
      </w:r>
      <w:r>
        <w:rPr>
          <w:rFonts w:ascii="Calibri" w:eastAsia="Calibri" w:hAnsi="Calibri" w:cs="Calibri"/>
        </w:rPr>
        <w:t xml:space="preserve">1 </w:t>
      </w:r>
      <w:r>
        <w:t xml:space="preserve">que provengan del presente convenio; b) Utilizar los fondos para fines distintos a los que se especifican en el presente convenio; d) Efectuar modificaciones en gasto a cantidades a ejecutarse, comprometiéndose a deducir responsabilidades </w:t>
      </w:r>
      <w:r>
        <w:rPr>
          <w:rFonts w:ascii="Calibri" w:eastAsia="Calibri" w:hAnsi="Calibri" w:cs="Calibri"/>
        </w:rPr>
        <w:t xml:space="preserve">1 </w:t>
      </w:r>
      <w:r>
        <w:t>civ</w:t>
      </w:r>
      <w:r>
        <w:t xml:space="preserve">iles y penales que correspondan, a las personas que resulten involucradas en las violaciones al presente Convenio, así como a responder y reponer con sus </w:t>
      </w:r>
      <w:r>
        <w:rPr>
          <w:rFonts w:ascii="Calibri" w:eastAsia="Calibri" w:hAnsi="Calibri" w:cs="Calibri"/>
        </w:rPr>
        <w:t xml:space="preserve">1 </w:t>
      </w:r>
      <w:r>
        <w:t>propios fondos toda cantidad de la asignación especial de fondos públicos que se haya utilizado para</w:t>
      </w:r>
      <w:r>
        <w:t xml:space="preserve"> fines distintos de los aquí establecidos..</w:t>
      </w:r>
      <w:r>
        <w:rPr>
          <w:noProof/>
        </w:rPr>
        <w:drawing>
          <wp:inline distT="0" distB="0" distL="0" distR="0" wp14:anchorId="1D801FCA" wp14:editId="5750485F">
            <wp:extent cx="85344" cy="121920"/>
            <wp:effectExtent l="0" t="0" r="0" b="0"/>
            <wp:docPr id="306302" name="Picture 306302"/>
            <wp:cNvGraphicFramePr/>
            <a:graphic xmlns:a="http://schemas.openxmlformats.org/drawingml/2006/main">
              <a:graphicData uri="http://schemas.openxmlformats.org/drawingml/2006/picture">
                <pic:pic xmlns:pic="http://schemas.openxmlformats.org/drawingml/2006/picture">
                  <pic:nvPicPr>
                    <pic:cNvPr id="306302" name="Picture 306302"/>
                    <pic:cNvPicPr/>
                  </pic:nvPicPr>
                  <pic:blipFill>
                    <a:blip r:embed="rId323"/>
                    <a:stretch>
                      <a:fillRect/>
                    </a:stretch>
                  </pic:blipFill>
                  <pic:spPr>
                    <a:xfrm>
                      <a:off x="0" y="0"/>
                      <a:ext cx="85344" cy="121920"/>
                    </a:xfrm>
                    <a:prstGeom prst="rect">
                      <a:avLst/>
                    </a:prstGeom>
                  </pic:spPr>
                </pic:pic>
              </a:graphicData>
            </a:graphic>
          </wp:inline>
        </w:drawing>
      </w:r>
    </w:p>
    <w:p w14:paraId="295D2F9E" w14:textId="77777777" w:rsidR="00E643CE" w:rsidRDefault="005A3560">
      <w:pPr>
        <w:spacing w:after="3" w:line="259" w:lineRule="auto"/>
        <w:ind w:left="116" w:hanging="10"/>
        <w:jc w:val="left"/>
      </w:pPr>
      <w:r>
        <w:rPr>
          <w:rFonts w:ascii="Calibri" w:eastAsia="Calibri" w:hAnsi="Calibri" w:cs="Calibri"/>
          <w:sz w:val="70"/>
        </w:rPr>
        <w:t>1</w:t>
      </w:r>
    </w:p>
    <w:p w14:paraId="76F88195" w14:textId="77777777" w:rsidR="00E643CE" w:rsidRDefault="005A3560">
      <w:pPr>
        <w:spacing w:after="54" w:line="259" w:lineRule="auto"/>
        <w:ind w:left="1680" w:hanging="10"/>
        <w:jc w:val="left"/>
      </w:pPr>
      <w:r>
        <w:rPr>
          <w:sz w:val="30"/>
        </w:rPr>
        <w:t>Causa</w:t>
      </w:r>
    </w:p>
    <w:p w14:paraId="36903262" w14:textId="77777777" w:rsidR="00E643CE" w:rsidRDefault="005A3560">
      <w:pPr>
        <w:spacing w:after="109" w:line="259" w:lineRule="auto"/>
        <w:ind w:left="101" w:right="288" w:hanging="10"/>
      </w:pPr>
      <w:r>
        <w:rPr>
          <w:rFonts w:ascii="Calibri" w:eastAsia="Calibri" w:hAnsi="Calibri" w:cs="Calibri"/>
          <w:sz w:val="24"/>
        </w:rPr>
        <w:t xml:space="preserve">1 </w:t>
      </w:r>
      <w:proofErr w:type="gramStart"/>
      <w:r>
        <w:rPr>
          <w:sz w:val="24"/>
        </w:rPr>
        <w:t>Falta</w:t>
      </w:r>
      <w:proofErr w:type="gramEnd"/>
      <w:r>
        <w:rPr>
          <w:sz w:val="24"/>
        </w:rPr>
        <w:t xml:space="preserve"> de delegación y supervisión al lugar donde se realizaría la construcción de la escuela y talleres de capacitación por parte de la Directora de la Dirección Departamental de Educación Guatemala No</w:t>
      </w:r>
      <w:r>
        <w:rPr>
          <w:sz w:val="24"/>
        </w:rPr>
        <w:t xml:space="preserve">rte. Y, por parte del </w:t>
      </w:r>
      <w:proofErr w:type="gramStart"/>
      <w:r>
        <w:rPr>
          <w:sz w:val="24"/>
        </w:rPr>
        <w:t>Presidente</w:t>
      </w:r>
      <w:proofErr w:type="gramEnd"/>
      <w:r>
        <w:rPr>
          <w:sz w:val="24"/>
        </w:rPr>
        <w:t xml:space="preserve"> de Consejo Directivo y </w:t>
      </w:r>
      <w:r>
        <w:rPr>
          <w:rFonts w:ascii="Calibri" w:eastAsia="Calibri" w:hAnsi="Calibri" w:cs="Calibri"/>
          <w:sz w:val="24"/>
        </w:rPr>
        <w:t xml:space="preserve">1 </w:t>
      </w:r>
      <w:r>
        <w:rPr>
          <w:sz w:val="24"/>
        </w:rPr>
        <w:t>Representante Legal de la Fundación CONGUATE, consintió la presentación de facturas existiendo escaso avance físico en cuanto a la construcción de la escuela y talleres de capacitación.</w:t>
      </w:r>
    </w:p>
    <w:p w14:paraId="54E999D0" w14:textId="77777777" w:rsidR="00E643CE" w:rsidRDefault="005A3560">
      <w:pPr>
        <w:spacing w:after="3" w:line="259" w:lineRule="auto"/>
        <w:ind w:left="106" w:right="5705" w:hanging="10"/>
        <w:jc w:val="left"/>
      </w:pPr>
      <w:r>
        <w:rPr>
          <w:rFonts w:ascii="Calibri" w:eastAsia="Calibri" w:hAnsi="Calibri" w:cs="Calibri"/>
          <w:sz w:val="74"/>
        </w:rPr>
        <w:t>1</w:t>
      </w:r>
    </w:p>
    <w:p w14:paraId="20BEB3F4" w14:textId="77777777" w:rsidR="00E643CE" w:rsidRDefault="005A3560">
      <w:pPr>
        <w:spacing w:after="91" w:line="266" w:lineRule="auto"/>
        <w:ind w:left="1680" w:hanging="10"/>
        <w:jc w:val="left"/>
      </w:pPr>
      <w:r>
        <w:rPr>
          <w:sz w:val="28"/>
        </w:rPr>
        <w:t>Efecto</w:t>
      </w:r>
    </w:p>
    <w:p w14:paraId="4F0A66FD" w14:textId="77777777" w:rsidR="00E643CE" w:rsidRDefault="005A3560">
      <w:pPr>
        <w:tabs>
          <w:tab w:val="center" w:pos="4944"/>
        </w:tabs>
        <w:spacing w:after="769"/>
        <w:ind w:left="0"/>
        <w:jc w:val="left"/>
      </w:pPr>
      <w:r>
        <w:rPr>
          <w:rFonts w:ascii="Calibri" w:eastAsia="Calibri" w:hAnsi="Calibri" w:cs="Calibri"/>
        </w:rPr>
        <w:t>1</w:t>
      </w:r>
      <w:r>
        <w:rPr>
          <w:rFonts w:ascii="Calibri" w:eastAsia="Calibri" w:hAnsi="Calibri" w:cs="Calibri"/>
        </w:rPr>
        <w:tab/>
      </w:r>
      <w:proofErr w:type="gramStart"/>
      <w:r>
        <w:t>Menoscabo</w:t>
      </w:r>
      <w:proofErr w:type="gramEnd"/>
      <w:r>
        <w:t xml:space="preserve"> a los intereses y recursos del Estado de Guatemala.</w:t>
      </w:r>
    </w:p>
    <w:p w14:paraId="5D1DDF76" w14:textId="77777777" w:rsidR="00E643CE" w:rsidRDefault="005A3560">
      <w:pPr>
        <w:tabs>
          <w:tab w:val="center" w:pos="2544"/>
        </w:tabs>
        <w:spacing w:line="266" w:lineRule="auto"/>
        <w:ind w:left="0"/>
        <w:jc w:val="left"/>
      </w:pPr>
      <w:r>
        <w:rPr>
          <w:rFonts w:ascii="Calibri" w:eastAsia="Calibri" w:hAnsi="Calibri" w:cs="Calibri"/>
          <w:sz w:val="28"/>
        </w:rPr>
        <w:t>1</w:t>
      </w:r>
      <w:r>
        <w:rPr>
          <w:rFonts w:ascii="Calibri" w:eastAsia="Calibri" w:hAnsi="Calibri" w:cs="Calibri"/>
          <w:sz w:val="28"/>
        </w:rPr>
        <w:tab/>
      </w:r>
      <w:proofErr w:type="gramStart"/>
      <w:r>
        <w:rPr>
          <w:sz w:val="28"/>
        </w:rPr>
        <w:t>Recomendación</w:t>
      </w:r>
      <w:proofErr w:type="gramEnd"/>
    </w:p>
    <w:p w14:paraId="5E128CC1" w14:textId="77777777" w:rsidR="00E643CE" w:rsidRDefault="005A3560">
      <w:pPr>
        <w:ind w:left="106" w:right="288" w:firstLine="1565"/>
      </w:pPr>
      <w:r>
        <w:t xml:space="preserve">El </w:t>
      </w:r>
      <w:proofErr w:type="gramStart"/>
      <w:r>
        <w:t>Ministro</w:t>
      </w:r>
      <w:proofErr w:type="gramEnd"/>
      <w:r>
        <w:t xml:space="preserve"> de Educación, en el corto plazo, debe girar instrucciones a sus Directores Departamentales y otros </w:t>
      </w:r>
      <w:r>
        <w:lastRenderedPageBreak/>
        <w:t xml:space="preserve">funcionarios y empleados que correspondan, </w:t>
      </w:r>
      <w:r>
        <w:rPr>
          <w:rFonts w:ascii="Calibri" w:eastAsia="Calibri" w:hAnsi="Calibri" w:cs="Calibri"/>
        </w:rPr>
        <w:t xml:space="preserve">1 </w:t>
      </w:r>
      <w:r>
        <w:t>para que anal</w:t>
      </w:r>
      <w:r>
        <w:t>icen la continuidad de suscribir convenios con la Fundación</w:t>
      </w:r>
    </w:p>
    <w:p w14:paraId="08AEAE9E" w14:textId="77777777" w:rsidR="00E643CE" w:rsidRDefault="005A3560">
      <w:pPr>
        <w:spacing w:after="653"/>
        <w:ind w:left="96" w:right="288" w:firstLine="1574"/>
      </w:pPr>
      <w:proofErr w:type="spellStart"/>
      <w:r>
        <w:t>CONGUATEt</w:t>
      </w:r>
      <w:proofErr w:type="spellEnd"/>
      <w:r>
        <w:t xml:space="preserve"> derivado del riesgo en pérdida que conlleva la entrega de recursos </w:t>
      </w:r>
      <w:r>
        <w:rPr>
          <w:rFonts w:ascii="Calibri" w:eastAsia="Calibri" w:hAnsi="Calibri" w:cs="Calibri"/>
        </w:rPr>
        <w:t xml:space="preserve">1 </w:t>
      </w:r>
      <w:r>
        <w:t>públicos mediante asignaciones especiales a dicha entidad. Así como cumplir y asignar comisiones con personal idóneo,</w:t>
      </w:r>
      <w:r>
        <w:t xml:space="preserve"> que realicen la supervisión periódica y verificación oportuna del correcto uso de los recursos públicos entregados </w:t>
      </w:r>
      <w:r>
        <w:rPr>
          <w:rFonts w:ascii="Calibri" w:eastAsia="Calibri" w:hAnsi="Calibri" w:cs="Calibri"/>
        </w:rPr>
        <w:t xml:space="preserve">1 </w:t>
      </w:r>
      <w:r>
        <w:t>mediante Asignación Presupuestaria Especial suscritas en Convenios con Organizaciones no Gubernamentales.</w:t>
      </w:r>
    </w:p>
    <w:p w14:paraId="306DA975" w14:textId="77777777" w:rsidR="00E643CE" w:rsidRDefault="005A3560">
      <w:pPr>
        <w:tabs>
          <w:tab w:val="center" w:pos="3461"/>
        </w:tabs>
        <w:spacing w:line="266" w:lineRule="auto"/>
        <w:ind w:left="0"/>
        <w:jc w:val="left"/>
      </w:pPr>
      <w:r>
        <w:rPr>
          <w:rFonts w:ascii="Calibri" w:eastAsia="Calibri" w:hAnsi="Calibri" w:cs="Calibri"/>
          <w:sz w:val="28"/>
        </w:rPr>
        <w:t>1</w:t>
      </w:r>
      <w:r>
        <w:rPr>
          <w:rFonts w:ascii="Calibri" w:eastAsia="Calibri" w:hAnsi="Calibri" w:cs="Calibri"/>
          <w:sz w:val="28"/>
        </w:rPr>
        <w:tab/>
      </w:r>
      <w:proofErr w:type="gramStart"/>
      <w:r>
        <w:rPr>
          <w:sz w:val="28"/>
        </w:rPr>
        <w:t>Comentario</w:t>
      </w:r>
      <w:proofErr w:type="gramEnd"/>
      <w:r>
        <w:rPr>
          <w:sz w:val="28"/>
        </w:rPr>
        <w:t xml:space="preserve"> de los Responsables</w:t>
      </w:r>
    </w:p>
    <w:p w14:paraId="7A0AC0F9" w14:textId="77777777" w:rsidR="00E643CE" w:rsidRDefault="005A3560">
      <w:pPr>
        <w:ind w:left="96" w:right="288" w:firstLine="1574"/>
      </w:pPr>
      <w:r>
        <w:rPr>
          <w:noProof/>
          <w:sz w:val="22"/>
        </w:rPr>
        <mc:AlternateContent>
          <mc:Choice Requires="wpg">
            <w:drawing>
              <wp:anchor distT="0" distB="0" distL="114300" distR="114300" simplePos="0" relativeHeight="251703296" behindDoc="0" locked="0" layoutInCell="1" allowOverlap="1" wp14:anchorId="3DF542FF" wp14:editId="05180C5A">
                <wp:simplePos x="0" y="0"/>
                <wp:positionH relativeFrom="column">
                  <wp:posOffset>67056</wp:posOffset>
                </wp:positionH>
                <wp:positionV relativeFrom="paragraph">
                  <wp:posOffset>1193985</wp:posOffset>
                </wp:positionV>
                <wp:extent cx="184103" cy="505968"/>
                <wp:effectExtent l="0" t="0" r="0" b="0"/>
                <wp:wrapSquare wrapText="bothSides"/>
                <wp:docPr id="306031" name="Group 306031"/>
                <wp:cNvGraphicFramePr/>
                <a:graphic xmlns:a="http://schemas.openxmlformats.org/drawingml/2006/main">
                  <a:graphicData uri="http://schemas.microsoft.com/office/word/2010/wordprocessingGroup">
                    <wpg:wgp>
                      <wpg:cNvGrpSpPr/>
                      <wpg:grpSpPr>
                        <a:xfrm>
                          <a:off x="0" y="0"/>
                          <a:ext cx="184103" cy="505968"/>
                          <a:chOff x="0" y="0"/>
                          <a:chExt cx="184103" cy="505968"/>
                        </a:xfrm>
                      </wpg:grpSpPr>
                      <wps:wsp>
                        <wps:cNvPr id="141909" name="Rectangle 141909"/>
                        <wps:cNvSpPr/>
                        <wps:spPr>
                          <a:xfrm>
                            <a:off x="0" y="0"/>
                            <a:ext cx="244857" cy="672938"/>
                          </a:xfrm>
                          <a:prstGeom prst="rect">
                            <a:avLst/>
                          </a:prstGeom>
                          <a:ln>
                            <a:noFill/>
                          </a:ln>
                        </wps:spPr>
                        <wps:txbx>
                          <w:txbxContent>
                            <w:p w14:paraId="69753657" w14:textId="77777777" w:rsidR="00E643CE" w:rsidRDefault="005A3560">
                              <w:pPr>
                                <w:spacing w:after="160" w:line="259" w:lineRule="auto"/>
                                <w:ind w:left="0"/>
                                <w:jc w:val="left"/>
                              </w:pPr>
                              <w:r>
                                <w:rPr>
                                  <w:sz w:val="306"/>
                                </w:rPr>
                                <w:t xml:space="preserve">I </w:t>
                              </w:r>
                            </w:p>
                          </w:txbxContent>
                        </wps:txbx>
                        <wps:bodyPr horzOverflow="overflow" vert="horz" lIns="0" tIns="0" rIns="0" bIns="0" rtlCol="0">
                          <a:noAutofit/>
                        </wps:bodyPr>
                      </wps:wsp>
                    </wpg:wgp>
                  </a:graphicData>
                </a:graphic>
              </wp:anchor>
            </w:drawing>
          </mc:Choice>
          <mc:Fallback xmlns:a="http://schemas.openxmlformats.org/drawingml/2006/main">
            <w:pict>
              <v:group id="Group 306031" style="width:14.4963pt;height:39.84pt;position:absolute;mso-position-horizontal-relative:text;mso-position-horizontal:absolute;margin-left:5.28pt;mso-position-vertical-relative:text;margin-top:94.0145pt;" coordsize="1841,5059">
                <v:rect id="Rectangle 141909" style="position:absolute;width:2448;height:6729;left:0;top:0;" filled="f" stroked="f">
                  <v:textbox inset="0,0,0,0">
                    <w:txbxContent>
                      <w:p>
                        <w:pPr>
                          <w:spacing w:before="0" w:after="160" w:line="259" w:lineRule="auto"/>
                          <w:ind w:left="0" w:firstLine="0"/>
                          <w:jc w:val="left"/>
                        </w:pPr>
                        <w:r>
                          <w:rPr>
                            <w:sz w:val="306"/>
                          </w:rPr>
                          <w:t xml:space="preserve">I </w:t>
                        </w:r>
                      </w:p>
                    </w:txbxContent>
                  </v:textbox>
                </v:rect>
                <w10:wrap type="square"/>
              </v:group>
            </w:pict>
          </mc:Fallback>
        </mc:AlternateContent>
      </w:r>
      <w:r>
        <w:rPr>
          <w:noProof/>
        </w:rPr>
        <w:drawing>
          <wp:anchor distT="0" distB="0" distL="114300" distR="114300" simplePos="0" relativeHeight="251704320" behindDoc="0" locked="0" layoutInCell="1" allowOverlap="0" wp14:anchorId="069E98C3" wp14:editId="0D572FEF">
            <wp:simplePos x="0" y="0"/>
            <wp:positionH relativeFrom="column">
              <wp:posOffset>938784</wp:posOffset>
            </wp:positionH>
            <wp:positionV relativeFrom="paragraph">
              <wp:posOffset>1328097</wp:posOffset>
            </wp:positionV>
            <wp:extent cx="487680" cy="371856"/>
            <wp:effectExtent l="0" t="0" r="0" b="0"/>
            <wp:wrapSquare wrapText="bothSides"/>
            <wp:docPr id="306304" name="Picture 306304"/>
            <wp:cNvGraphicFramePr/>
            <a:graphic xmlns:a="http://schemas.openxmlformats.org/drawingml/2006/main">
              <a:graphicData uri="http://schemas.openxmlformats.org/drawingml/2006/picture">
                <pic:pic xmlns:pic="http://schemas.openxmlformats.org/drawingml/2006/picture">
                  <pic:nvPicPr>
                    <pic:cNvPr id="306304" name="Picture 306304"/>
                    <pic:cNvPicPr/>
                  </pic:nvPicPr>
                  <pic:blipFill>
                    <a:blip r:embed="rId324"/>
                    <a:stretch>
                      <a:fillRect/>
                    </a:stretch>
                  </pic:blipFill>
                  <pic:spPr>
                    <a:xfrm>
                      <a:off x="0" y="0"/>
                      <a:ext cx="487680" cy="371856"/>
                    </a:xfrm>
                    <a:prstGeom prst="rect">
                      <a:avLst/>
                    </a:prstGeom>
                  </pic:spPr>
                </pic:pic>
              </a:graphicData>
            </a:graphic>
          </wp:anchor>
        </w:drawing>
      </w:r>
      <w:r>
        <w:t xml:space="preserve">En Oficio No. FC-13-03-2024, de fecha 13 de marzo de 2024, la Licenciada </w:t>
      </w:r>
      <w:r>
        <w:rPr>
          <w:rFonts w:ascii="Calibri" w:eastAsia="Calibri" w:hAnsi="Calibri" w:cs="Calibri"/>
        </w:rPr>
        <w:t xml:space="preserve">1 </w:t>
      </w:r>
      <w:proofErr w:type="spellStart"/>
      <w:r>
        <w:t>Suhelen</w:t>
      </w:r>
      <w:proofErr w:type="spellEnd"/>
      <w:r>
        <w:t xml:space="preserve"> Carolina Hurtarte </w:t>
      </w:r>
      <w:proofErr w:type="spellStart"/>
      <w:r>
        <w:t>Rivasi</w:t>
      </w:r>
      <w:proofErr w:type="spellEnd"/>
      <w:r>
        <w:t xml:space="preserve"> </w:t>
      </w:r>
      <w:proofErr w:type="gramStart"/>
      <w:r>
        <w:t>Presidente</w:t>
      </w:r>
      <w:proofErr w:type="gramEnd"/>
      <w:r>
        <w:t xml:space="preserve"> del Consejo Directivo y Representante Legal de la Fundación CONGUATE, manifiesta: </w:t>
      </w:r>
      <w:proofErr w:type="spellStart"/>
      <w:r>
        <w:rPr>
          <w:vertAlign w:val="superscript"/>
        </w:rPr>
        <w:t>O</w:t>
      </w:r>
      <w:r>
        <w:t>que</w:t>
      </w:r>
      <w:proofErr w:type="spellEnd"/>
      <w:r>
        <w:t xml:space="preserve"> en ningún momento se evitó la modalidad de Licitación para la construcción de Escuela y</w:t>
      </w:r>
    </w:p>
    <w:p w14:paraId="0999F7A3" w14:textId="77777777" w:rsidR="00E643CE" w:rsidRDefault="005A3560">
      <w:pPr>
        <w:ind w:left="96" w:right="288" w:firstLine="1574"/>
      </w:pPr>
      <w:r>
        <w:rPr>
          <w:rFonts w:ascii="Calibri" w:eastAsia="Calibri" w:hAnsi="Calibri" w:cs="Calibri"/>
        </w:rPr>
        <w:t xml:space="preserve">1 </w:t>
      </w:r>
      <w:proofErr w:type="gramStart"/>
      <w:r>
        <w:t>Talleres</w:t>
      </w:r>
      <w:proofErr w:type="gramEnd"/>
      <w:r>
        <w:t xml:space="preserve"> de Capacitación, como se quiere ver, la asignación especial que otorga el Ministerio de Educación a través de la Dirección de Educación Guatemala Norte e</w:t>
      </w:r>
      <w:r>
        <w:t xml:space="preserve">l </w:t>
      </w:r>
      <w:r>
        <w:rPr>
          <w:u w:val="single" w:color="000000"/>
        </w:rPr>
        <w:t>primer aporte fue realizado en el mes de mayo y la Fundación CONGUATE no</w:t>
      </w:r>
    </w:p>
    <w:p w14:paraId="72BDE055" w14:textId="77777777" w:rsidR="00E643CE" w:rsidRDefault="005A3560">
      <w:pPr>
        <w:spacing w:after="155" w:line="265" w:lineRule="auto"/>
        <w:ind w:left="1608" w:right="38" w:hanging="10"/>
        <w:jc w:val="left"/>
      </w:pPr>
      <w:r>
        <w:rPr>
          <w:sz w:val="18"/>
        </w:rPr>
        <w:t>MINISTERIO DE EDUCACION</w:t>
      </w:r>
    </w:p>
    <w:p w14:paraId="79541EF4" w14:textId="77777777" w:rsidR="00E643CE" w:rsidRDefault="005A3560">
      <w:pPr>
        <w:tabs>
          <w:tab w:val="center" w:pos="2400"/>
          <w:tab w:val="center" w:pos="4075"/>
          <w:tab w:val="center" w:pos="5136"/>
          <w:tab w:val="center" w:pos="7733"/>
        </w:tabs>
        <w:spacing w:after="0" w:line="265" w:lineRule="auto"/>
        <w:ind w:left="0"/>
        <w:jc w:val="left"/>
      </w:pPr>
      <w:r>
        <w:rPr>
          <w:sz w:val="18"/>
        </w:rPr>
        <w:tab/>
        <w:t>II I</w:t>
      </w:r>
      <w:r>
        <w:rPr>
          <w:sz w:val="18"/>
        </w:rPr>
        <w:tab/>
        <w:t xml:space="preserve">DE </w:t>
      </w:r>
      <w:r>
        <w:rPr>
          <w:sz w:val="18"/>
        </w:rPr>
        <w:tab/>
        <w:t xml:space="preserve">OE </w:t>
      </w:r>
      <w:r>
        <w:rPr>
          <w:sz w:val="18"/>
        </w:rPr>
        <w:tab/>
        <w:t xml:space="preserve">CON NIVEL DE SEC'JRIOAO LIMITADA </w:t>
      </w:r>
    </w:p>
    <w:p w14:paraId="2B345D12" w14:textId="77777777" w:rsidR="00E643CE" w:rsidRDefault="005A3560">
      <w:pPr>
        <w:tabs>
          <w:tab w:val="center" w:pos="5410"/>
          <w:tab w:val="center" w:pos="7104"/>
        </w:tabs>
        <w:spacing w:after="0" w:line="265" w:lineRule="auto"/>
        <w:ind w:left="0"/>
        <w:jc w:val="left"/>
      </w:pPr>
      <w:r>
        <w:rPr>
          <w:sz w:val="18"/>
        </w:rPr>
        <w:tab/>
        <w:t xml:space="preserve">DEL </w:t>
      </w:r>
      <w:r>
        <w:rPr>
          <w:sz w:val="18"/>
        </w:rPr>
        <w:tab/>
        <w:t>OE LA REPÚBLICA</w:t>
      </w:r>
    </w:p>
    <w:p w14:paraId="12E33AB5" w14:textId="77777777" w:rsidR="00E643CE" w:rsidRDefault="005A3560">
      <w:pPr>
        <w:spacing w:after="3" w:line="265" w:lineRule="auto"/>
        <w:ind w:left="3562" w:hanging="10"/>
        <w:jc w:val="center"/>
      </w:pPr>
      <w:r>
        <w:rPr>
          <w:sz w:val="18"/>
        </w:rPr>
        <w:t xml:space="preserve">DICIEM3RE OE </w:t>
      </w:r>
    </w:p>
    <w:p w14:paraId="324FE9F4" w14:textId="77777777" w:rsidR="00E643CE" w:rsidRDefault="005A3560">
      <w:pPr>
        <w:tabs>
          <w:tab w:val="center" w:pos="2078"/>
          <w:tab w:val="center" w:pos="7925"/>
          <w:tab w:val="right" w:pos="10123"/>
        </w:tabs>
        <w:spacing w:after="102" w:line="265" w:lineRule="auto"/>
        <w:ind w:left="0"/>
        <w:jc w:val="left"/>
      </w:pPr>
      <w:r>
        <w:rPr>
          <w:sz w:val="14"/>
        </w:rPr>
        <w:tab/>
        <w:t xml:space="preserve">CONTRAUORIA </w:t>
      </w:r>
      <w:r>
        <w:rPr>
          <w:sz w:val="14"/>
        </w:rPr>
        <w:tab/>
        <w:t xml:space="preserve">DE AUOITORIA </w:t>
      </w:r>
      <w:r>
        <w:rPr>
          <w:sz w:val="14"/>
        </w:rPr>
        <w:tab/>
        <w:t>DE NUNCIAS</w:t>
      </w:r>
    </w:p>
    <w:p w14:paraId="3ECEF1F5" w14:textId="77777777" w:rsidR="00E643CE" w:rsidRDefault="005A3560">
      <w:pPr>
        <w:spacing w:after="45" w:line="259" w:lineRule="auto"/>
        <w:ind w:left="1670"/>
        <w:jc w:val="left"/>
      </w:pPr>
      <w:r>
        <w:rPr>
          <w:noProof/>
          <w:sz w:val="22"/>
        </w:rPr>
        <mc:AlternateContent>
          <mc:Choice Requires="wpg">
            <w:drawing>
              <wp:inline distT="0" distB="0" distL="0" distR="0" wp14:anchorId="64D6950D" wp14:editId="1720FA87">
                <wp:extent cx="5376672" cy="12196"/>
                <wp:effectExtent l="0" t="0" r="0" b="0"/>
                <wp:docPr id="306311" name="Group 306311"/>
                <wp:cNvGraphicFramePr/>
                <a:graphic xmlns:a="http://schemas.openxmlformats.org/drawingml/2006/main">
                  <a:graphicData uri="http://schemas.microsoft.com/office/word/2010/wordprocessingGroup">
                    <wpg:wgp>
                      <wpg:cNvGrpSpPr/>
                      <wpg:grpSpPr>
                        <a:xfrm>
                          <a:off x="0" y="0"/>
                          <a:ext cx="5376672" cy="12196"/>
                          <a:chOff x="0" y="0"/>
                          <a:chExt cx="5376672" cy="12196"/>
                        </a:xfrm>
                      </wpg:grpSpPr>
                      <wps:wsp>
                        <wps:cNvPr id="306310" name="Shape 306310"/>
                        <wps:cNvSpPr/>
                        <wps:spPr>
                          <a:xfrm>
                            <a:off x="0" y="0"/>
                            <a:ext cx="5376672" cy="12196"/>
                          </a:xfrm>
                          <a:custGeom>
                            <a:avLst/>
                            <a:gdLst/>
                            <a:ahLst/>
                            <a:cxnLst/>
                            <a:rect l="0" t="0" r="0" b="0"/>
                            <a:pathLst>
                              <a:path w="5376672" h="12196">
                                <a:moveTo>
                                  <a:pt x="0" y="6098"/>
                                </a:moveTo>
                                <a:lnTo>
                                  <a:pt x="537667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311" style="width:423.36pt;height:0.960293pt;mso-position-horizontal-relative:char;mso-position-vertical-relative:line" coordsize="53766,121">
                <v:shape id="Shape 306310" style="position:absolute;width:53766;height:121;left:0;top:0;" coordsize="5376672,12196" path="m0,6098l5376672,6098">
                  <v:stroke weight="0.960293pt" endcap="flat" joinstyle="miter" miterlimit="1" on="true" color="#000000"/>
                  <v:fill on="false" color="#000000"/>
                </v:shape>
              </v:group>
            </w:pict>
          </mc:Fallback>
        </mc:AlternateContent>
      </w:r>
    </w:p>
    <w:p w14:paraId="24252650" w14:textId="77777777" w:rsidR="00E643CE" w:rsidRDefault="005A3560">
      <w:pPr>
        <w:spacing w:after="203" w:line="263" w:lineRule="auto"/>
        <w:ind w:left="305" w:right="14" w:hanging="247"/>
        <w:jc w:val="right"/>
      </w:pPr>
      <w:r>
        <w:rPr>
          <w:rFonts w:ascii="Calibri" w:eastAsia="Calibri" w:hAnsi="Calibri" w:cs="Calibri"/>
        </w:rPr>
        <w:t>1</w:t>
      </w:r>
      <w:r>
        <w:rPr>
          <w:rFonts w:ascii="Calibri" w:eastAsia="Calibri" w:hAnsi="Calibri" w:cs="Calibri"/>
        </w:rPr>
        <w:tab/>
      </w:r>
      <w:r>
        <w:t xml:space="preserve">tiene certeza que fueran acreditados los demás desembolsos adicional iniciar un proceso de licitación se estaría adjudicando si todo fuera bien en el mes de noviembre o diciembre, por </w:t>
      </w:r>
      <w:proofErr w:type="spellStart"/>
      <w:r>
        <w:t>Io</w:t>
      </w:r>
      <w:proofErr w:type="spellEnd"/>
      <w:r>
        <w:t xml:space="preserve"> que se puede tomarse en re</w:t>
      </w:r>
      <w:r>
        <w:t xml:space="preserve">ferencia la fecha de </w:t>
      </w:r>
      <w:r>
        <w:rPr>
          <w:rFonts w:ascii="Calibri" w:eastAsia="Calibri" w:hAnsi="Calibri" w:cs="Calibri"/>
        </w:rPr>
        <w:t>1</w:t>
      </w:r>
      <w:r>
        <w:rPr>
          <w:rFonts w:ascii="Calibri" w:eastAsia="Calibri" w:hAnsi="Calibri" w:cs="Calibri"/>
        </w:rPr>
        <w:tab/>
      </w:r>
      <w:r>
        <w:t>entrega de los recursos para el año 2023 y por esta situación no se podía adquirir compromisos que posteriormente no podría cumplirse al tener incertidumbre de las fechas en las que se realizarían el resto de desembolsos...</w:t>
      </w:r>
    </w:p>
    <w:p w14:paraId="403B8A87" w14:textId="77777777" w:rsidR="00E643CE" w:rsidRDefault="005A3560">
      <w:pPr>
        <w:spacing w:after="227" w:line="263" w:lineRule="auto"/>
        <w:ind w:left="252" w:right="14" w:hanging="194"/>
        <w:jc w:val="right"/>
      </w:pPr>
      <w:r>
        <w:rPr>
          <w:rFonts w:ascii="Calibri" w:eastAsia="Calibri" w:hAnsi="Calibri" w:cs="Calibri"/>
        </w:rPr>
        <w:lastRenderedPageBreak/>
        <w:t>1</w:t>
      </w:r>
      <w:r>
        <w:rPr>
          <w:rFonts w:ascii="Calibri" w:eastAsia="Calibri" w:hAnsi="Calibri" w:cs="Calibri"/>
        </w:rPr>
        <w:tab/>
      </w:r>
      <w:r>
        <w:t>Cabe ha</w:t>
      </w:r>
      <w:r>
        <w:t xml:space="preserve">cer mención que dentro de la suscripción del convenio no se preguntó y no se estipulo que el aporte para el año 2022 era para la primera tase de la </w:t>
      </w:r>
      <w:r>
        <w:rPr>
          <w:rFonts w:ascii="Calibri" w:eastAsia="Calibri" w:hAnsi="Calibri" w:cs="Calibri"/>
        </w:rPr>
        <w:t>1</w:t>
      </w:r>
      <w:r>
        <w:rPr>
          <w:rFonts w:ascii="Calibri" w:eastAsia="Calibri" w:hAnsi="Calibri" w:cs="Calibri"/>
        </w:rPr>
        <w:tab/>
      </w:r>
      <w:r>
        <w:t>construcción, dada la dimensión del proyecto, por lo que efectivamente se tiene 206 facturas que respaldan</w:t>
      </w:r>
      <w:r>
        <w:t xml:space="preserve"> las compras para la construcción que se llevara a cabo con la asignación del año 2022, y por ello se le manifiesta que fue ejecutado al </w:t>
      </w:r>
      <w:r>
        <w:rPr>
          <w:rFonts w:ascii="Calibri" w:eastAsia="Calibri" w:hAnsi="Calibri" w:cs="Calibri"/>
        </w:rPr>
        <w:t>1</w:t>
      </w:r>
      <w:r>
        <w:rPr>
          <w:rFonts w:ascii="Calibri" w:eastAsia="Calibri" w:hAnsi="Calibri" w:cs="Calibri"/>
        </w:rPr>
        <w:tab/>
      </w:r>
      <w:r>
        <w:t xml:space="preserve">101.05% al mes de diciembre de 2022, sin embargo el pretender indicar que no se observó ejecución física y presenten </w:t>
      </w:r>
      <w:r>
        <w:t xml:space="preserve">solo cálculos numéricos como sustento del posible hallazgo y con ello puedan determinar falta de ejecución es improcedente </w:t>
      </w:r>
      <w:r>
        <w:rPr>
          <w:rFonts w:ascii="Calibri" w:eastAsia="Calibri" w:hAnsi="Calibri" w:cs="Calibri"/>
        </w:rPr>
        <w:t>1</w:t>
      </w:r>
      <w:r>
        <w:rPr>
          <w:rFonts w:ascii="Calibri" w:eastAsia="Calibri" w:hAnsi="Calibri" w:cs="Calibri"/>
        </w:rPr>
        <w:tab/>
      </w:r>
      <w:r>
        <w:t xml:space="preserve">aún más con solo una visita y no realizar pruebas profesionales basados en el </w:t>
      </w:r>
      <w:proofErr w:type="spellStart"/>
      <w:r>
        <w:t>expertis</w:t>
      </w:r>
      <w:proofErr w:type="spellEnd"/>
      <w:r>
        <w:t xml:space="preserve"> de un profesional de área se pretenda indica</w:t>
      </w:r>
      <w:r>
        <w:t xml:space="preserve">r que establecieron </w:t>
      </w:r>
      <w:r>
        <w:rPr>
          <w:rFonts w:ascii="Calibri" w:eastAsia="Calibri" w:hAnsi="Calibri" w:cs="Calibri"/>
        </w:rPr>
        <w:t>1</w:t>
      </w:r>
      <w:r>
        <w:rPr>
          <w:rFonts w:ascii="Calibri" w:eastAsia="Calibri" w:hAnsi="Calibri" w:cs="Calibri"/>
        </w:rPr>
        <w:tab/>
      </w:r>
      <w:r>
        <w:t xml:space="preserve">irregularidades en el uso de los recursos públicos a signados a la Fundación CONGIJATE, aun cuando se puso a disposición las 206 facturas que avalaron la ejecución, e indicar que la misma no está incluida y que presenta poco avance </w:t>
      </w:r>
      <w:r>
        <w:rPr>
          <w:rFonts w:ascii="Calibri" w:eastAsia="Calibri" w:hAnsi="Calibri" w:cs="Calibri"/>
        </w:rPr>
        <w:t>1</w:t>
      </w:r>
      <w:r>
        <w:rPr>
          <w:rFonts w:ascii="Calibri" w:eastAsia="Calibri" w:hAnsi="Calibri" w:cs="Calibri"/>
        </w:rPr>
        <w:tab/>
      </w:r>
      <w:r>
        <w:t xml:space="preserve">físico, es de hacer mención que se indica dentro de la condición literalmente lo siguiente: *se observa </w:t>
      </w:r>
      <w:proofErr w:type="spellStart"/>
      <w:r>
        <w:t>Io</w:t>
      </w:r>
      <w:proofErr w:type="spellEnd"/>
      <w:r>
        <w:t xml:space="preserve"> que pudiera ser la base para fundición de 8 columnas, quedando hierro expuesto, muro perimetral en la parte frontal, izquierda y posterior </w:t>
      </w:r>
      <w:r>
        <w:rPr>
          <w:rFonts w:ascii="Calibri" w:eastAsia="Calibri" w:hAnsi="Calibri" w:cs="Calibri"/>
        </w:rPr>
        <w:t>1</w:t>
      </w:r>
      <w:r>
        <w:rPr>
          <w:rFonts w:ascii="Calibri" w:eastAsia="Calibri" w:hAnsi="Calibri" w:cs="Calibri"/>
        </w:rPr>
        <w:tab/>
      </w:r>
      <w:r>
        <w:t>del terr</w:t>
      </w:r>
      <w:r>
        <w:t xml:space="preserve">eno, con alambre RAZOR en parte alta del mismo; suelo expuesto del terreno; así como, un sector que muestra trabajo con muro de contención..." Por </w:t>
      </w:r>
      <w:proofErr w:type="spellStart"/>
      <w:r>
        <w:t>lo</w:t>
      </w:r>
      <w:proofErr w:type="spellEnd"/>
      <w:r>
        <w:t xml:space="preserve"> </w:t>
      </w:r>
      <w:r>
        <w:rPr>
          <w:rFonts w:ascii="Calibri" w:eastAsia="Calibri" w:hAnsi="Calibri" w:cs="Calibri"/>
        </w:rPr>
        <w:t>1</w:t>
      </w:r>
      <w:r>
        <w:rPr>
          <w:rFonts w:ascii="Calibri" w:eastAsia="Calibri" w:hAnsi="Calibri" w:cs="Calibri"/>
        </w:rPr>
        <w:tab/>
      </w:r>
      <w:r>
        <w:t>que nuevamente se evidencia que no se realizó verificación por un profesional en la que se pudieran dete</w:t>
      </w:r>
      <w:r>
        <w:t>rminar el valor del trabajo realizado y solo se pretende indicar situaciones que no están sustentadas profesionalmente."</w:t>
      </w:r>
    </w:p>
    <w:p w14:paraId="473E311D" w14:textId="77777777" w:rsidR="00E643CE" w:rsidRDefault="005A3560">
      <w:pPr>
        <w:spacing w:after="0" w:line="263" w:lineRule="auto"/>
        <w:ind w:left="254" w:right="14" w:hanging="196"/>
        <w:jc w:val="right"/>
      </w:pPr>
      <w:r>
        <w:rPr>
          <w:rFonts w:ascii="Calibri" w:eastAsia="Calibri" w:hAnsi="Calibri" w:cs="Calibri"/>
        </w:rPr>
        <w:t>1</w:t>
      </w:r>
      <w:r>
        <w:rPr>
          <w:rFonts w:ascii="Calibri" w:eastAsia="Calibri" w:hAnsi="Calibri" w:cs="Calibri"/>
        </w:rPr>
        <w:tab/>
      </w:r>
      <w:r>
        <w:t>En relación a la responsable Karla Ninet Gómez Castro, Directora Departamental de Educación Guatemala Norte, en informe sin número de</w:t>
      </w:r>
      <w:r>
        <w:t xml:space="preserve"> fecha 04 de marzo de 2024, manifiesta: "1 )Otra acción en la cual queda evidenciado el acompañamiento </w:t>
      </w:r>
      <w:r>
        <w:rPr>
          <w:rFonts w:ascii="Calibri" w:eastAsia="Calibri" w:hAnsi="Calibri" w:cs="Calibri"/>
        </w:rPr>
        <w:t>1</w:t>
      </w:r>
      <w:r>
        <w:rPr>
          <w:rFonts w:ascii="Calibri" w:eastAsia="Calibri" w:hAnsi="Calibri" w:cs="Calibri"/>
        </w:rPr>
        <w:tab/>
      </w:r>
      <w:r>
        <w:t>y monitoreo ejecutado como parte de la supervisión al lugar donde se realizaría la construcción de la escuela y talleres de capacitación por parte de l</w:t>
      </w:r>
      <w:r>
        <w:t xml:space="preserve">a Directora </w:t>
      </w:r>
      <w:r>
        <w:rPr>
          <w:rFonts w:ascii="Calibri" w:eastAsia="Calibri" w:hAnsi="Calibri" w:cs="Calibri"/>
        </w:rPr>
        <w:t>1</w:t>
      </w:r>
      <w:r>
        <w:rPr>
          <w:rFonts w:ascii="Calibri" w:eastAsia="Calibri" w:hAnsi="Calibri" w:cs="Calibri"/>
        </w:rPr>
        <w:tab/>
      </w:r>
      <w:r>
        <w:t xml:space="preserve">Departamental de Educación Guatemala Norte es el oficio DDEGN No. 402-2023 de fecha 18 de mayo de 2023, el cual presento como prueba de descargo; en el cual solicité a la directora de la dirección de planificación educativa DIPLAN del </w:t>
      </w:r>
      <w:r>
        <w:rPr>
          <w:rFonts w:ascii="Calibri" w:eastAsia="Calibri" w:hAnsi="Calibri" w:cs="Calibri"/>
        </w:rPr>
        <w:t>1</w:t>
      </w:r>
      <w:r>
        <w:rPr>
          <w:rFonts w:ascii="Calibri" w:eastAsia="Calibri" w:hAnsi="Calibri" w:cs="Calibri"/>
        </w:rPr>
        <w:tab/>
      </w:r>
      <w:r>
        <w:t>Minis</w:t>
      </w:r>
      <w:r>
        <w:t xml:space="preserve">terio de </w:t>
      </w:r>
      <w:r>
        <w:lastRenderedPageBreak/>
        <w:t xml:space="preserve">Educación, el acompañamiento de un profesional de infraestructura de dicha dirección para que se llevara a cabo una verificación de la construcción de la Escuela de Emprendimiento y Taller de Capacitación, ubicado en la colonia </w:t>
      </w:r>
      <w:r>
        <w:rPr>
          <w:rFonts w:ascii="Calibri" w:eastAsia="Calibri" w:hAnsi="Calibri" w:cs="Calibri"/>
        </w:rPr>
        <w:t>1</w:t>
      </w:r>
      <w:r>
        <w:rPr>
          <w:rFonts w:ascii="Calibri" w:eastAsia="Calibri" w:hAnsi="Calibri" w:cs="Calibri"/>
        </w:rPr>
        <w:tab/>
      </w:r>
      <w:r>
        <w:t xml:space="preserve">San Julián en el </w:t>
      </w:r>
      <w:r>
        <w:t xml:space="preserve">Municipio de Chinautla, departamento de Guatemala. El objetivo de dicha verificación era obtener una cuantificación de la inversión que hasta el </w:t>
      </w:r>
      <w:r>
        <w:rPr>
          <w:rFonts w:ascii="Calibri" w:eastAsia="Calibri" w:hAnsi="Calibri" w:cs="Calibri"/>
        </w:rPr>
        <w:t>1</w:t>
      </w:r>
      <w:r>
        <w:rPr>
          <w:rFonts w:ascii="Calibri" w:eastAsia="Calibri" w:hAnsi="Calibri" w:cs="Calibri"/>
        </w:rPr>
        <w:tab/>
      </w:r>
      <w:r>
        <w:t>momento dicha Fundación ha realizado con los fondos otorgados en el ejercicio fiscal 2022 que fueron traslada</w:t>
      </w:r>
      <w:r>
        <w:t>dos desde la Dirección Departamental de Educación Guatemala Norte. 2) En seguimiento al oficio DDEGN No. 402-2023 de</w:t>
      </w:r>
    </w:p>
    <w:p w14:paraId="37EEF7BB" w14:textId="77777777" w:rsidR="00E643CE" w:rsidRDefault="005A3560">
      <w:pPr>
        <w:spacing w:after="0" w:line="259" w:lineRule="auto"/>
        <w:ind w:left="672"/>
        <w:jc w:val="left"/>
      </w:pPr>
      <w:r>
        <w:rPr>
          <w:noProof/>
        </w:rPr>
        <w:drawing>
          <wp:inline distT="0" distB="0" distL="0" distR="0" wp14:anchorId="6737C89C" wp14:editId="6217F205">
            <wp:extent cx="5992369" cy="481730"/>
            <wp:effectExtent l="0" t="0" r="0" b="0"/>
            <wp:docPr id="306308" name="Picture 306308"/>
            <wp:cNvGraphicFramePr/>
            <a:graphic xmlns:a="http://schemas.openxmlformats.org/drawingml/2006/main">
              <a:graphicData uri="http://schemas.openxmlformats.org/drawingml/2006/picture">
                <pic:pic xmlns:pic="http://schemas.openxmlformats.org/drawingml/2006/picture">
                  <pic:nvPicPr>
                    <pic:cNvPr id="306308" name="Picture 306308"/>
                    <pic:cNvPicPr/>
                  </pic:nvPicPr>
                  <pic:blipFill>
                    <a:blip r:embed="rId325"/>
                    <a:stretch>
                      <a:fillRect/>
                    </a:stretch>
                  </pic:blipFill>
                  <pic:spPr>
                    <a:xfrm>
                      <a:off x="0" y="0"/>
                      <a:ext cx="5992369" cy="481730"/>
                    </a:xfrm>
                    <a:prstGeom prst="rect">
                      <a:avLst/>
                    </a:prstGeom>
                  </pic:spPr>
                </pic:pic>
              </a:graphicData>
            </a:graphic>
          </wp:inline>
        </w:drawing>
      </w:r>
    </w:p>
    <w:p w14:paraId="65A2A4BC" w14:textId="77777777" w:rsidR="00E643CE" w:rsidRDefault="005A3560">
      <w:pPr>
        <w:spacing w:after="0" w:line="259" w:lineRule="auto"/>
        <w:ind w:left="6768"/>
        <w:jc w:val="left"/>
      </w:pPr>
      <w:r>
        <w:rPr>
          <w:noProof/>
          <w:sz w:val="22"/>
        </w:rPr>
        <mc:AlternateContent>
          <mc:Choice Requires="wpg">
            <w:drawing>
              <wp:inline distT="0" distB="0" distL="0" distR="0" wp14:anchorId="4BAC927E" wp14:editId="367CBC19">
                <wp:extent cx="957072" cy="42672"/>
                <wp:effectExtent l="0" t="0" r="0" b="0"/>
                <wp:docPr id="306316" name="Group 306316"/>
                <wp:cNvGraphicFramePr/>
                <a:graphic xmlns:a="http://schemas.openxmlformats.org/drawingml/2006/main">
                  <a:graphicData uri="http://schemas.microsoft.com/office/word/2010/wordprocessingGroup">
                    <wpg:wgp>
                      <wpg:cNvGrpSpPr/>
                      <wpg:grpSpPr>
                        <a:xfrm>
                          <a:off x="0" y="0"/>
                          <a:ext cx="957072" cy="42672"/>
                          <a:chOff x="0" y="0"/>
                          <a:chExt cx="957072" cy="42672"/>
                        </a:xfrm>
                      </wpg:grpSpPr>
                      <wps:wsp>
                        <wps:cNvPr id="306315" name="Shape 306315"/>
                        <wps:cNvSpPr/>
                        <wps:spPr>
                          <a:xfrm>
                            <a:off x="0" y="0"/>
                            <a:ext cx="957072" cy="42672"/>
                          </a:xfrm>
                          <a:custGeom>
                            <a:avLst/>
                            <a:gdLst/>
                            <a:ahLst/>
                            <a:cxnLst/>
                            <a:rect l="0" t="0" r="0" b="0"/>
                            <a:pathLst>
                              <a:path w="957072" h="42672">
                                <a:moveTo>
                                  <a:pt x="0" y="21336"/>
                                </a:moveTo>
                                <a:lnTo>
                                  <a:pt x="957072" y="21336"/>
                                </a:lnTo>
                              </a:path>
                            </a:pathLst>
                          </a:custGeom>
                          <a:ln w="426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316" style="width:75.36pt;height:3.36pt;mso-position-horizontal-relative:char;mso-position-vertical-relative:line" coordsize="9570,426">
                <v:shape id="Shape 306315" style="position:absolute;width:9570;height:426;left:0;top:0;" coordsize="957072,42672" path="m0,21336l957072,21336">
                  <v:stroke weight="3.36pt" endcap="flat" joinstyle="miter" miterlimit="1" on="true" color="#000000"/>
                  <v:fill on="false" color="#000000"/>
                </v:shape>
              </v:group>
            </w:pict>
          </mc:Fallback>
        </mc:AlternateContent>
      </w:r>
    </w:p>
    <w:p w14:paraId="2B96BE67" w14:textId="77777777" w:rsidR="00E643CE" w:rsidRDefault="005A3560">
      <w:pPr>
        <w:tabs>
          <w:tab w:val="center" w:pos="2832"/>
          <w:tab w:val="center" w:pos="5827"/>
        </w:tabs>
        <w:spacing w:after="110" w:line="269" w:lineRule="auto"/>
        <w:ind w:left="0"/>
        <w:jc w:val="left"/>
      </w:pPr>
      <w:r>
        <w:rPr>
          <w:sz w:val="16"/>
        </w:rPr>
        <w:tab/>
        <w:t xml:space="preserve">SEYCRAL OE </w:t>
      </w:r>
      <w:r>
        <w:rPr>
          <w:sz w:val="16"/>
        </w:rPr>
        <w:tab/>
      </w:r>
      <w:r>
        <w:rPr>
          <w:rFonts w:ascii="Calibri" w:eastAsia="Calibri" w:hAnsi="Calibri" w:cs="Calibri"/>
          <w:sz w:val="16"/>
        </w:rPr>
        <w:t>30</w:t>
      </w:r>
    </w:p>
    <w:p w14:paraId="511343CB" w14:textId="77777777" w:rsidR="00E643CE" w:rsidRDefault="005A3560">
      <w:pPr>
        <w:spacing w:after="40" w:line="259" w:lineRule="auto"/>
        <w:ind w:left="1613"/>
        <w:jc w:val="left"/>
      </w:pPr>
      <w:r>
        <w:rPr>
          <w:noProof/>
          <w:sz w:val="22"/>
        </w:rPr>
        <mc:AlternateContent>
          <mc:Choice Requires="wpg">
            <w:drawing>
              <wp:inline distT="0" distB="0" distL="0" distR="0" wp14:anchorId="6A48DA21" wp14:editId="07E51608">
                <wp:extent cx="5376672" cy="18288"/>
                <wp:effectExtent l="0" t="0" r="0" b="0"/>
                <wp:docPr id="306318" name="Group 306318"/>
                <wp:cNvGraphicFramePr/>
                <a:graphic xmlns:a="http://schemas.openxmlformats.org/drawingml/2006/main">
                  <a:graphicData uri="http://schemas.microsoft.com/office/word/2010/wordprocessingGroup">
                    <wpg:wgp>
                      <wpg:cNvGrpSpPr/>
                      <wpg:grpSpPr>
                        <a:xfrm>
                          <a:off x="0" y="0"/>
                          <a:ext cx="5376672" cy="18288"/>
                          <a:chOff x="0" y="0"/>
                          <a:chExt cx="5376672" cy="18288"/>
                        </a:xfrm>
                      </wpg:grpSpPr>
                      <wps:wsp>
                        <wps:cNvPr id="306317" name="Shape 306317"/>
                        <wps:cNvSpPr/>
                        <wps:spPr>
                          <a:xfrm>
                            <a:off x="0" y="0"/>
                            <a:ext cx="5376672" cy="18288"/>
                          </a:xfrm>
                          <a:custGeom>
                            <a:avLst/>
                            <a:gdLst/>
                            <a:ahLst/>
                            <a:cxnLst/>
                            <a:rect l="0" t="0" r="0" b="0"/>
                            <a:pathLst>
                              <a:path w="5376672" h="18288">
                                <a:moveTo>
                                  <a:pt x="0" y="9144"/>
                                </a:moveTo>
                                <a:lnTo>
                                  <a:pt x="537667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318" style="width:423.36pt;height:1.44pt;mso-position-horizontal-relative:char;mso-position-vertical-relative:line" coordsize="53766,182">
                <v:shape id="Shape 306317" style="position:absolute;width:53766;height:182;left:0;top:0;" coordsize="5376672,18288" path="m0,9144l5376672,9144">
                  <v:stroke weight="1.44pt" endcap="flat" joinstyle="miter" miterlimit="1" on="true" color="#000000"/>
                  <v:fill on="false" color="#000000"/>
                </v:shape>
              </v:group>
            </w:pict>
          </mc:Fallback>
        </mc:AlternateContent>
      </w:r>
    </w:p>
    <w:p w14:paraId="6B1C9C6F" w14:textId="77777777" w:rsidR="00E643CE" w:rsidRDefault="005A3560">
      <w:pPr>
        <w:ind w:left="14" w:right="173"/>
      </w:pPr>
      <w:r>
        <w:rPr>
          <w:rFonts w:ascii="Calibri" w:eastAsia="Calibri" w:hAnsi="Calibri" w:cs="Calibri"/>
        </w:rPr>
        <w:t xml:space="preserve">1 </w:t>
      </w:r>
      <w:r>
        <w:t xml:space="preserve">fecha 18 de mayo de 2023 y a la visita de verificación de la construcción de la Escuela de Emprendimiento y Taller de Capacitación de la Fundación CONGUATE el </w:t>
      </w:r>
      <w:proofErr w:type="spellStart"/>
      <w:r>
        <w:t>dia</w:t>
      </w:r>
      <w:proofErr w:type="spellEnd"/>
      <w:r>
        <w:t xml:space="preserve"> 30 de mayo de 2023, recibí de parte de la dirección de </w:t>
      </w:r>
      <w:r>
        <w:rPr>
          <w:rFonts w:ascii="Calibri" w:eastAsia="Calibri" w:hAnsi="Calibri" w:cs="Calibri"/>
        </w:rPr>
        <w:t xml:space="preserve">1 </w:t>
      </w:r>
      <w:r>
        <w:t>planificación educativa DIPLAN del M</w:t>
      </w:r>
      <w:r>
        <w:t xml:space="preserve">inisterio de Educación el oficio DIPLAN-I-6037-2023 de fecha 27 de julio de 2023 (el cual adjunto como medio de prueba), en el cual solicitan sea remitido a la subdirección de planificación de </w:t>
      </w:r>
      <w:r>
        <w:rPr>
          <w:rFonts w:ascii="Calibri" w:eastAsia="Calibri" w:hAnsi="Calibri" w:cs="Calibri"/>
        </w:rPr>
        <w:t xml:space="preserve">1 </w:t>
      </w:r>
      <w:r>
        <w:t>infraestructura escolar información de juegos de planos, espe</w:t>
      </w:r>
      <w:r>
        <w:t xml:space="preserve">cificaciones técnicas del proyecto, informe fotográfico de la fase de ejecución, presupuesto de los </w:t>
      </w:r>
      <w:r>
        <w:rPr>
          <w:rFonts w:ascii="Calibri" w:eastAsia="Calibri" w:hAnsi="Calibri" w:cs="Calibri"/>
        </w:rPr>
        <w:t xml:space="preserve">1 </w:t>
      </w:r>
      <w:r>
        <w:t>renglones ejecutados y estudios realizados (estudios de suelos y prueba de resistencia de concreto). 3) Derivado de ello, como acción tomada por mi person</w:t>
      </w:r>
      <w:r>
        <w:t xml:space="preserve">a en mi calidad de </w:t>
      </w:r>
      <w:proofErr w:type="gramStart"/>
      <w:r>
        <w:t>Directora</w:t>
      </w:r>
      <w:proofErr w:type="gramEnd"/>
      <w:r>
        <w:t xml:space="preserve"> Departamental de Educación Guatemala Norte trasladé </w:t>
      </w:r>
      <w:r>
        <w:rPr>
          <w:rFonts w:ascii="Calibri" w:eastAsia="Calibri" w:hAnsi="Calibri" w:cs="Calibri"/>
        </w:rPr>
        <w:t xml:space="preserve">1 </w:t>
      </w:r>
      <w:r>
        <w:t>a través del oficio DDEGN No.719-2023 de fecha 06 de septiembre de 2023</w:t>
      </w:r>
    </w:p>
    <w:p w14:paraId="43AA386C" w14:textId="77777777" w:rsidR="00E643CE" w:rsidRDefault="005A3560">
      <w:pPr>
        <w:spacing w:after="105"/>
        <w:ind w:left="14" w:right="173" w:firstLine="1603"/>
      </w:pPr>
      <w:r>
        <w:t>(oficio el cual adjunto como medio de prueba), a la representante legal de la Fundación CONGUATE nuev</w:t>
      </w:r>
      <w:r>
        <w:t xml:space="preserve">amente el expediente enviado por la Fundación, </w:t>
      </w:r>
      <w:r>
        <w:rPr>
          <w:rFonts w:ascii="Calibri" w:eastAsia="Calibri" w:hAnsi="Calibri" w:cs="Calibri"/>
        </w:rPr>
        <w:t xml:space="preserve">1 </w:t>
      </w:r>
      <w:r>
        <w:t>derivado a que no cumple con la totalidad de los requerimientos solicitados por DIPLAN los cuales fueron notificados en el oficio DIPLAN-l-6558-2023m En ese</w:t>
      </w:r>
    </w:p>
    <w:p w14:paraId="744368DD" w14:textId="77777777" w:rsidR="00E643CE" w:rsidRDefault="005A3560">
      <w:pPr>
        <w:spacing w:line="431" w:lineRule="auto"/>
        <w:ind w:left="1617" w:right="14" w:hanging="1603"/>
      </w:pPr>
      <w:r>
        <w:rPr>
          <w:rFonts w:ascii="Calibri" w:eastAsia="Calibri" w:hAnsi="Calibri" w:cs="Calibri"/>
        </w:rPr>
        <w:lastRenderedPageBreak/>
        <w:t xml:space="preserve">1 </w:t>
      </w:r>
      <w:r>
        <w:t xml:space="preserve">mismo oficio detalle por cada requerimiento una observación de sí cumplía o no con lo solicitado y </w:t>
      </w:r>
      <w:proofErr w:type="spellStart"/>
      <w:r>
        <w:t>Io</w:t>
      </w:r>
      <w:proofErr w:type="spellEnd"/>
      <w:r>
        <w:t xml:space="preserve"> que se encontraba pendiente de enviar."</w:t>
      </w:r>
    </w:p>
    <w:p w14:paraId="591ADA20" w14:textId="77777777" w:rsidR="00E643CE" w:rsidRDefault="005A3560">
      <w:pPr>
        <w:ind w:left="14" w:right="173" w:firstLine="1603"/>
      </w:pPr>
      <w:r>
        <w:t xml:space="preserve">El hallazgo indica que la situación encontrada corresponde a la falta de delegación </w:t>
      </w:r>
      <w:r>
        <w:rPr>
          <w:rFonts w:ascii="Calibri" w:eastAsia="Calibri" w:hAnsi="Calibri" w:cs="Calibri"/>
        </w:rPr>
        <w:t xml:space="preserve">1 </w:t>
      </w:r>
      <w:r>
        <w:t>y supervisión al lugar donde</w:t>
      </w:r>
      <w:r>
        <w:t xml:space="preserve"> se realizaría la construcción de la escuela y talleres de capacitación por parte de la </w:t>
      </w:r>
      <w:proofErr w:type="gramStart"/>
      <w:r>
        <w:t>Directora</w:t>
      </w:r>
      <w:proofErr w:type="gramEnd"/>
      <w:r>
        <w:t xml:space="preserve"> Departamental de Educación Guatemala Norte. Por </w:t>
      </w:r>
      <w:proofErr w:type="spellStart"/>
      <w:r>
        <w:t>Io</w:t>
      </w:r>
      <w:proofErr w:type="spellEnd"/>
      <w:r>
        <w:t xml:space="preserve"> que no solamente se delegó la supervisión a dicha Fundación en mi </w:t>
      </w:r>
      <w:r>
        <w:rPr>
          <w:rFonts w:ascii="Calibri" w:eastAsia="Calibri" w:hAnsi="Calibri" w:cs="Calibri"/>
        </w:rPr>
        <w:t xml:space="preserve">1 </w:t>
      </w:r>
      <w:r>
        <w:t xml:space="preserve">calidad de </w:t>
      </w:r>
      <w:proofErr w:type="gramStart"/>
      <w:r>
        <w:t>Directora</w:t>
      </w:r>
      <w:proofErr w:type="gramEnd"/>
      <w:r>
        <w:t xml:space="preserve"> Departamental de E</w:t>
      </w:r>
      <w:r>
        <w:t xml:space="preserve">ducación Guatemala Norte, también se realizaron las visitas de supervisión y monitoreo al cumplimiento de objetivos y </w:t>
      </w:r>
      <w:r>
        <w:rPr>
          <w:rFonts w:ascii="Calibri" w:eastAsia="Calibri" w:hAnsi="Calibri" w:cs="Calibri"/>
        </w:rPr>
        <w:t xml:space="preserve">1 </w:t>
      </w:r>
      <w:r>
        <w:t xml:space="preserve">estipulaciones del convenio de pago de asignación presupuestaria especial número 04-2022. </w:t>
      </w:r>
      <w:proofErr w:type="gramStart"/>
      <w:r>
        <w:t>Además</w:t>
      </w:r>
      <w:proofErr w:type="gramEnd"/>
      <w:r>
        <w:t xml:space="preserve"> manifiesto que en el tiempo que estuve </w:t>
      </w:r>
      <w:r>
        <w:t xml:space="preserve">como Directora Departamental de Educación Guatemala Norte, sí se dio el seguimiento y </w:t>
      </w:r>
      <w:r>
        <w:rPr>
          <w:rFonts w:ascii="Calibri" w:eastAsia="Calibri" w:hAnsi="Calibri" w:cs="Calibri"/>
        </w:rPr>
        <w:t xml:space="preserve">1 </w:t>
      </w:r>
      <w:r>
        <w:t>acompañamiento en el tema, requiriendo la información a la Fundación CONGUATE, sin embargo, dicha información iba y venía de la Dirección</w:t>
      </w:r>
    </w:p>
    <w:p w14:paraId="762ED091" w14:textId="77777777" w:rsidR="00E643CE" w:rsidRDefault="005A3560">
      <w:pPr>
        <w:spacing w:after="278" w:line="263" w:lineRule="auto"/>
        <w:ind w:left="68" w:right="182" w:hanging="10"/>
        <w:jc w:val="right"/>
      </w:pPr>
      <w:r>
        <w:t>Departamental de Educación Gua</w:t>
      </w:r>
      <w:r>
        <w:t>temala Norte a la Dirección de Planificación</w:t>
      </w:r>
    </w:p>
    <w:p w14:paraId="7D044DCC" w14:textId="77777777" w:rsidR="00E643CE" w:rsidRDefault="005A3560">
      <w:pPr>
        <w:spacing w:after="126"/>
        <w:ind w:left="1608" w:right="14" w:hanging="1594"/>
      </w:pPr>
      <w:r>
        <w:rPr>
          <w:rFonts w:ascii="Calibri" w:eastAsia="Calibri" w:hAnsi="Calibri" w:cs="Calibri"/>
        </w:rPr>
        <w:t xml:space="preserve">1 </w:t>
      </w:r>
      <w:proofErr w:type="gramStart"/>
      <w:r>
        <w:t>Educativa</w:t>
      </w:r>
      <w:proofErr w:type="gramEnd"/>
      <w:r>
        <w:t xml:space="preserve"> DIPLAN y viceversa, derivado a que la Fundación entregaba de forma parcial o errónea la documentación solicitada.</w:t>
      </w:r>
    </w:p>
    <w:p w14:paraId="29298685" w14:textId="77777777" w:rsidR="00E643CE" w:rsidRDefault="005A3560">
      <w:pPr>
        <w:spacing w:after="3" w:line="259" w:lineRule="auto"/>
        <w:ind w:left="14" w:right="5705" w:hanging="10"/>
        <w:jc w:val="left"/>
      </w:pPr>
      <w:r>
        <w:rPr>
          <w:rFonts w:ascii="Calibri" w:eastAsia="Calibri" w:hAnsi="Calibri" w:cs="Calibri"/>
          <w:sz w:val="74"/>
        </w:rPr>
        <w:t>1</w:t>
      </w:r>
    </w:p>
    <w:p w14:paraId="391A5616" w14:textId="77777777" w:rsidR="00E643CE" w:rsidRDefault="005A3560">
      <w:pPr>
        <w:spacing w:line="266" w:lineRule="auto"/>
        <w:ind w:left="1608" w:hanging="10"/>
        <w:jc w:val="left"/>
      </w:pPr>
      <w:r>
        <w:rPr>
          <w:sz w:val="28"/>
        </w:rPr>
        <w:t>Comentario de Auditoría</w:t>
      </w:r>
    </w:p>
    <w:p w14:paraId="4265658E" w14:textId="77777777" w:rsidR="00E643CE" w:rsidRDefault="005A3560">
      <w:pPr>
        <w:spacing w:after="0" w:line="263" w:lineRule="auto"/>
        <w:ind w:left="68" w:right="182" w:hanging="10"/>
        <w:jc w:val="right"/>
      </w:pPr>
      <w:r>
        <w:t xml:space="preserve">Se confirma el hallazgo para </w:t>
      </w:r>
      <w:proofErr w:type="spellStart"/>
      <w:r>
        <w:t>Suhelen</w:t>
      </w:r>
      <w:proofErr w:type="spellEnd"/>
      <w:r>
        <w:t xml:space="preserve"> Carolina Hurtarte Rivas, </w:t>
      </w:r>
      <w:proofErr w:type="gramStart"/>
      <w:r>
        <w:t>Presidente</w:t>
      </w:r>
      <w:proofErr w:type="gramEnd"/>
      <w:r>
        <w:t xml:space="preserve"> del </w:t>
      </w:r>
      <w:r>
        <w:rPr>
          <w:rFonts w:ascii="Calibri" w:eastAsia="Calibri" w:hAnsi="Calibri" w:cs="Calibri"/>
        </w:rPr>
        <w:t>1</w:t>
      </w:r>
      <w:r>
        <w:rPr>
          <w:rFonts w:ascii="Calibri" w:eastAsia="Calibri" w:hAnsi="Calibri" w:cs="Calibri"/>
        </w:rPr>
        <w:tab/>
      </w:r>
      <w:r>
        <w:t>Consejo Directivo y Representante Legal de la Fundación CONGUATE y Karla</w:t>
      </w:r>
    </w:p>
    <w:p w14:paraId="46F5D113" w14:textId="77777777" w:rsidR="00E643CE" w:rsidRDefault="005A3560">
      <w:pPr>
        <w:spacing w:after="528"/>
        <w:ind w:left="14" w:right="173" w:firstLine="1574"/>
      </w:pPr>
      <w:r>
        <w:t xml:space="preserve">Ninet </w:t>
      </w:r>
      <w:proofErr w:type="spellStart"/>
      <w:r>
        <w:t>Gomez</w:t>
      </w:r>
      <w:proofErr w:type="spellEnd"/>
      <w:r>
        <w:t xml:space="preserve"> Castro, </w:t>
      </w:r>
      <w:proofErr w:type="gramStart"/>
      <w:r>
        <w:t>Directora</w:t>
      </w:r>
      <w:proofErr w:type="gramEnd"/>
      <w:r>
        <w:t xml:space="preserve"> Departamental de Educación Guatemala Norte, en </w:t>
      </w:r>
      <w:r>
        <w:rPr>
          <w:rFonts w:ascii="Calibri" w:eastAsia="Calibri" w:hAnsi="Calibri" w:cs="Calibri"/>
        </w:rPr>
        <w:t xml:space="preserve">1 </w:t>
      </w:r>
      <w:r>
        <w:t xml:space="preserve">virtud que los medios de </w:t>
      </w:r>
      <w:r>
        <w:t xml:space="preserve">prueba presentados, no son suficientes y competentes para el desvanecimiento del mismo, sobre las irregularidades encontradas en el convenio donde existe escaso avance físico en la construcción de escuela y </w:t>
      </w:r>
      <w:r>
        <w:rPr>
          <w:rFonts w:ascii="Calibri" w:eastAsia="Calibri" w:hAnsi="Calibri" w:cs="Calibri"/>
        </w:rPr>
        <w:t xml:space="preserve">1 </w:t>
      </w:r>
      <w:r>
        <w:t xml:space="preserve">talleres de capacitación. Por </w:t>
      </w:r>
      <w:proofErr w:type="spellStart"/>
      <w:r>
        <w:t>Io</w:t>
      </w:r>
      <w:proofErr w:type="spellEnd"/>
      <w:r>
        <w:t xml:space="preserve"> que </w:t>
      </w:r>
      <w:r>
        <w:lastRenderedPageBreak/>
        <w:t>se procedi</w:t>
      </w:r>
      <w:r>
        <w:t xml:space="preserve">ó a la denuncia No. </w:t>
      </w:r>
      <w:r>
        <w:rPr>
          <w:noProof/>
        </w:rPr>
        <w:drawing>
          <wp:inline distT="0" distB="0" distL="0" distR="0" wp14:anchorId="7A8AF5E9" wp14:editId="4008F703">
            <wp:extent cx="30480" cy="85344"/>
            <wp:effectExtent l="0" t="0" r="0" b="0"/>
            <wp:docPr id="306313" name="Picture 306313"/>
            <wp:cNvGraphicFramePr/>
            <a:graphic xmlns:a="http://schemas.openxmlformats.org/drawingml/2006/main">
              <a:graphicData uri="http://schemas.openxmlformats.org/drawingml/2006/picture">
                <pic:pic xmlns:pic="http://schemas.openxmlformats.org/drawingml/2006/picture">
                  <pic:nvPicPr>
                    <pic:cNvPr id="306313" name="Picture 306313"/>
                    <pic:cNvPicPr/>
                  </pic:nvPicPr>
                  <pic:blipFill>
                    <a:blip r:embed="rId326"/>
                    <a:stretch>
                      <a:fillRect/>
                    </a:stretch>
                  </pic:blipFill>
                  <pic:spPr>
                    <a:xfrm>
                      <a:off x="0" y="0"/>
                      <a:ext cx="30480" cy="85344"/>
                    </a:xfrm>
                    <a:prstGeom prst="rect">
                      <a:avLst/>
                    </a:prstGeom>
                  </pic:spPr>
                </pic:pic>
              </a:graphicData>
            </a:graphic>
          </wp:inline>
        </w:drawing>
      </w:r>
      <w:r>
        <w:t>DAJ-D-123-2024, de fecha 28 de mayo de 2024.</w:t>
      </w:r>
    </w:p>
    <w:tbl>
      <w:tblPr>
        <w:tblStyle w:val="TableGrid"/>
        <w:tblpPr w:vertAnchor="text" w:tblpX="1680" w:tblpY="179"/>
        <w:tblOverlap w:val="never"/>
        <w:tblW w:w="8410" w:type="dxa"/>
        <w:tblInd w:w="0" w:type="dxa"/>
        <w:tblCellMar>
          <w:top w:w="13" w:type="dxa"/>
          <w:left w:w="198" w:type="dxa"/>
          <w:bottom w:w="0" w:type="dxa"/>
          <w:right w:w="115" w:type="dxa"/>
        </w:tblCellMar>
        <w:tblLook w:val="04A0" w:firstRow="1" w:lastRow="0" w:firstColumn="1" w:lastColumn="0" w:noHBand="0" w:noVBand="1"/>
      </w:tblPr>
      <w:tblGrid>
        <w:gridCol w:w="319"/>
        <w:gridCol w:w="388"/>
        <w:gridCol w:w="7703"/>
      </w:tblGrid>
      <w:tr w:rsidR="00E643CE" w14:paraId="315D1B9A" w14:textId="77777777">
        <w:trPr>
          <w:trHeight w:val="608"/>
        </w:trPr>
        <w:tc>
          <w:tcPr>
            <w:tcW w:w="298" w:type="dxa"/>
            <w:tcBorders>
              <w:top w:val="single" w:sz="2" w:space="0" w:color="000000"/>
              <w:left w:val="nil"/>
              <w:bottom w:val="nil"/>
              <w:right w:val="nil"/>
            </w:tcBorders>
          </w:tcPr>
          <w:p w14:paraId="5F62B399" w14:textId="77777777" w:rsidR="00E643CE" w:rsidRDefault="00E643CE">
            <w:pPr>
              <w:spacing w:after="160" w:line="259" w:lineRule="auto"/>
              <w:ind w:left="0"/>
              <w:jc w:val="left"/>
            </w:pPr>
          </w:p>
        </w:tc>
        <w:tc>
          <w:tcPr>
            <w:tcW w:w="388" w:type="dxa"/>
            <w:tcBorders>
              <w:top w:val="single" w:sz="2" w:space="0" w:color="000000"/>
              <w:left w:val="nil"/>
              <w:bottom w:val="nil"/>
              <w:right w:val="single" w:sz="2" w:space="0" w:color="000000"/>
            </w:tcBorders>
          </w:tcPr>
          <w:p w14:paraId="6890CB6C" w14:textId="77777777" w:rsidR="00E643CE" w:rsidRDefault="00E643CE">
            <w:pPr>
              <w:spacing w:after="160" w:line="259" w:lineRule="auto"/>
              <w:ind w:left="0"/>
              <w:jc w:val="left"/>
            </w:pPr>
          </w:p>
        </w:tc>
        <w:tc>
          <w:tcPr>
            <w:tcW w:w="7724" w:type="dxa"/>
            <w:tcBorders>
              <w:top w:val="single" w:sz="2" w:space="0" w:color="000000"/>
              <w:left w:val="single" w:sz="2" w:space="0" w:color="000000"/>
              <w:bottom w:val="nil"/>
              <w:right w:val="nil"/>
            </w:tcBorders>
          </w:tcPr>
          <w:p w14:paraId="15D8DC15" w14:textId="77777777" w:rsidR="00E643CE" w:rsidRDefault="005A3560">
            <w:pPr>
              <w:spacing w:after="0" w:line="259" w:lineRule="auto"/>
              <w:ind w:left="2294"/>
              <w:jc w:val="left"/>
            </w:pPr>
            <w:r>
              <w:rPr>
                <w:sz w:val="18"/>
              </w:rPr>
              <w:t>MINISTERIO OE EDUCACION</w:t>
            </w:r>
          </w:p>
          <w:p w14:paraId="3B7FD00B" w14:textId="77777777" w:rsidR="00E643CE" w:rsidRDefault="005A3560">
            <w:pPr>
              <w:spacing w:after="0" w:line="259" w:lineRule="auto"/>
              <w:ind w:left="1440" w:hanging="1440"/>
              <w:jc w:val="left"/>
            </w:pPr>
            <w:r>
              <w:rPr>
                <w:sz w:val="18"/>
              </w:rPr>
              <w:t xml:space="preserve">EXAMEN ESPECIAL OE AUDITORIA DE CUMPLIMIENTO CON NIVEL OE SEGURIDAD LIMITADA A </w:t>
            </w:r>
            <w:proofErr w:type="spellStart"/>
            <w:r>
              <w:rPr>
                <w:sz w:val="18"/>
              </w:rPr>
              <w:t>REQUER'MiENTO</w:t>
            </w:r>
            <w:proofErr w:type="spellEnd"/>
            <w:r>
              <w:rPr>
                <w:sz w:val="18"/>
              </w:rPr>
              <w:t xml:space="preserve"> OEL CONGRESO OE </w:t>
            </w:r>
            <w:r>
              <w:rPr>
                <w:noProof/>
              </w:rPr>
              <w:drawing>
                <wp:inline distT="0" distB="0" distL="0" distR="0" wp14:anchorId="32F9023C" wp14:editId="15D790F7">
                  <wp:extent cx="60961" cy="73152"/>
                  <wp:effectExtent l="0" t="0" r="0" b="0"/>
                  <wp:docPr id="151396" name="Picture 151396"/>
                  <wp:cNvGraphicFramePr/>
                  <a:graphic xmlns:a="http://schemas.openxmlformats.org/drawingml/2006/main">
                    <a:graphicData uri="http://schemas.openxmlformats.org/drawingml/2006/picture">
                      <pic:pic xmlns:pic="http://schemas.openxmlformats.org/drawingml/2006/picture">
                        <pic:nvPicPr>
                          <pic:cNvPr id="151396" name="Picture 151396"/>
                          <pic:cNvPicPr/>
                        </pic:nvPicPr>
                        <pic:blipFill>
                          <a:blip r:embed="rId327"/>
                          <a:stretch>
                            <a:fillRect/>
                          </a:stretch>
                        </pic:blipFill>
                        <pic:spPr>
                          <a:xfrm>
                            <a:off x="0" y="0"/>
                            <a:ext cx="60961" cy="73152"/>
                          </a:xfrm>
                          <a:prstGeom prst="rect">
                            <a:avLst/>
                          </a:prstGeom>
                        </pic:spPr>
                      </pic:pic>
                    </a:graphicData>
                  </a:graphic>
                </wp:inline>
              </w:drawing>
            </w:r>
            <w:r>
              <w:rPr>
                <w:sz w:val="18"/>
              </w:rPr>
              <w:t>REPÚBLICA</w:t>
            </w:r>
          </w:p>
        </w:tc>
      </w:tr>
    </w:tbl>
    <w:p w14:paraId="5BF8A21C" w14:textId="77777777" w:rsidR="00E643CE" w:rsidRDefault="005A3560">
      <w:pPr>
        <w:spacing w:after="3" w:line="259" w:lineRule="auto"/>
        <w:ind w:left="14" w:right="5705" w:hanging="10"/>
        <w:jc w:val="left"/>
      </w:pPr>
      <w:r>
        <w:rPr>
          <w:rFonts w:ascii="Calibri" w:eastAsia="Calibri" w:hAnsi="Calibri" w:cs="Calibri"/>
          <w:sz w:val="74"/>
        </w:rPr>
        <w:t xml:space="preserve">1 </w:t>
      </w:r>
      <w:r>
        <w:rPr>
          <w:noProof/>
        </w:rPr>
        <w:drawing>
          <wp:inline distT="0" distB="0" distL="0" distR="0" wp14:anchorId="09E10D0E" wp14:editId="19BE83D7">
            <wp:extent cx="609600" cy="377952"/>
            <wp:effectExtent l="0" t="0" r="0" b="0"/>
            <wp:docPr id="151421" name="Picture 151421"/>
            <wp:cNvGraphicFramePr/>
            <a:graphic xmlns:a="http://schemas.openxmlformats.org/drawingml/2006/main">
              <a:graphicData uri="http://schemas.openxmlformats.org/drawingml/2006/picture">
                <pic:pic xmlns:pic="http://schemas.openxmlformats.org/drawingml/2006/picture">
                  <pic:nvPicPr>
                    <pic:cNvPr id="151421" name="Picture 151421"/>
                    <pic:cNvPicPr/>
                  </pic:nvPicPr>
                  <pic:blipFill>
                    <a:blip r:embed="rId328"/>
                    <a:stretch>
                      <a:fillRect/>
                    </a:stretch>
                  </pic:blipFill>
                  <pic:spPr>
                    <a:xfrm>
                      <a:off x="0" y="0"/>
                      <a:ext cx="609600" cy="377952"/>
                    </a:xfrm>
                    <a:prstGeom prst="rect">
                      <a:avLst/>
                    </a:prstGeom>
                  </pic:spPr>
                </pic:pic>
              </a:graphicData>
            </a:graphic>
          </wp:inline>
        </w:drawing>
      </w:r>
    </w:p>
    <w:p w14:paraId="6C6FEABB" w14:textId="77777777" w:rsidR="00E643CE" w:rsidRDefault="005A3560">
      <w:pPr>
        <w:tabs>
          <w:tab w:val="center" w:pos="4488"/>
          <w:tab w:val="center" w:pos="6950"/>
        </w:tabs>
        <w:spacing w:after="3" w:line="265" w:lineRule="auto"/>
        <w:ind w:left="0"/>
        <w:jc w:val="left"/>
      </w:pPr>
      <w:r>
        <w:rPr>
          <w:sz w:val="18"/>
        </w:rPr>
        <w:tab/>
        <w:t xml:space="preserve">OE </w:t>
      </w:r>
      <w:r>
        <w:rPr>
          <w:sz w:val="18"/>
        </w:rPr>
        <w:tab/>
      </w:r>
      <w:proofErr w:type="spellStart"/>
      <w:r>
        <w:rPr>
          <w:sz w:val="18"/>
        </w:rPr>
        <w:t>ctClEMBRE</w:t>
      </w:r>
      <w:proofErr w:type="spellEnd"/>
      <w:r>
        <w:rPr>
          <w:sz w:val="18"/>
        </w:rPr>
        <w:t xml:space="preserve"> OE </w:t>
      </w:r>
    </w:p>
    <w:p w14:paraId="1C8CEA9E" w14:textId="77777777" w:rsidR="00E643CE" w:rsidRDefault="00E643CE">
      <w:pPr>
        <w:sectPr w:rsidR="00E643CE">
          <w:headerReference w:type="even" r:id="rId329"/>
          <w:headerReference w:type="default" r:id="rId330"/>
          <w:footerReference w:type="even" r:id="rId331"/>
          <w:footerReference w:type="default" r:id="rId332"/>
          <w:headerReference w:type="first" r:id="rId333"/>
          <w:footerReference w:type="first" r:id="rId334"/>
          <w:pgSz w:w="12254" w:h="15859"/>
          <w:pgMar w:top="614" w:right="1901" w:bottom="576" w:left="230" w:header="355" w:footer="355" w:gutter="0"/>
          <w:cols w:space="720"/>
          <w:titlePg/>
        </w:sectPr>
      </w:pPr>
    </w:p>
    <w:p w14:paraId="65116B6A" w14:textId="77777777" w:rsidR="00E643CE" w:rsidRDefault="005A3560">
      <w:pPr>
        <w:tabs>
          <w:tab w:val="center" w:pos="2022"/>
          <w:tab w:val="center" w:pos="3126"/>
          <w:tab w:val="center" w:pos="7198"/>
          <w:tab w:val="right" w:pos="10046"/>
        </w:tabs>
        <w:spacing w:after="97" w:line="265" w:lineRule="auto"/>
        <w:ind w:left="0"/>
        <w:jc w:val="left"/>
      </w:pPr>
      <w:r>
        <w:rPr>
          <w:sz w:val="14"/>
        </w:rPr>
        <w:lastRenderedPageBreak/>
        <w:tab/>
      </w:r>
      <w:proofErr w:type="spellStart"/>
      <w:r>
        <w:rPr>
          <w:sz w:val="14"/>
        </w:rPr>
        <w:t>CONtRALORlA</w:t>
      </w:r>
      <w:proofErr w:type="spellEnd"/>
      <w:r>
        <w:rPr>
          <w:sz w:val="14"/>
        </w:rPr>
        <w:t xml:space="preserve"> </w:t>
      </w:r>
      <w:r>
        <w:rPr>
          <w:sz w:val="14"/>
        </w:rPr>
        <w:tab/>
        <w:t>OE</w:t>
      </w:r>
      <w:r>
        <w:rPr>
          <w:sz w:val="14"/>
        </w:rPr>
        <w:tab/>
      </w:r>
      <w:proofErr w:type="spellStart"/>
      <w:r>
        <w:rPr>
          <w:sz w:val="14"/>
        </w:rPr>
        <w:t>OiRECCtOt</w:t>
      </w:r>
      <w:proofErr w:type="spellEnd"/>
      <w:r>
        <w:rPr>
          <w:sz w:val="14"/>
        </w:rPr>
        <w:t xml:space="preserve">• DE </w:t>
      </w:r>
      <w:r>
        <w:rPr>
          <w:sz w:val="14"/>
        </w:rPr>
        <w:tab/>
        <w:t>A</w:t>
      </w:r>
      <w:r>
        <w:rPr>
          <w:noProof/>
        </w:rPr>
        <w:drawing>
          <wp:inline distT="0" distB="0" distL="0" distR="0" wp14:anchorId="3CD499F6" wp14:editId="43233774">
            <wp:extent cx="426886" cy="60960"/>
            <wp:effectExtent l="0" t="0" r="0" b="0"/>
            <wp:docPr id="306321" name="Picture 306321"/>
            <wp:cNvGraphicFramePr/>
            <a:graphic xmlns:a="http://schemas.openxmlformats.org/drawingml/2006/main">
              <a:graphicData uri="http://schemas.openxmlformats.org/drawingml/2006/picture">
                <pic:pic xmlns:pic="http://schemas.openxmlformats.org/drawingml/2006/picture">
                  <pic:nvPicPr>
                    <pic:cNvPr id="306321" name="Picture 306321"/>
                    <pic:cNvPicPr/>
                  </pic:nvPicPr>
                  <pic:blipFill>
                    <a:blip r:embed="rId335"/>
                    <a:stretch>
                      <a:fillRect/>
                    </a:stretch>
                  </pic:blipFill>
                  <pic:spPr>
                    <a:xfrm>
                      <a:off x="0" y="0"/>
                      <a:ext cx="426886" cy="60960"/>
                    </a:xfrm>
                    <a:prstGeom prst="rect">
                      <a:avLst/>
                    </a:prstGeom>
                  </pic:spPr>
                </pic:pic>
              </a:graphicData>
            </a:graphic>
          </wp:inline>
        </w:drawing>
      </w:r>
    </w:p>
    <w:p w14:paraId="6852AE4D" w14:textId="77777777" w:rsidR="00E643CE" w:rsidRDefault="005A3560">
      <w:pPr>
        <w:spacing w:after="10" w:line="259" w:lineRule="auto"/>
        <w:ind w:left="1613" w:right="-19"/>
        <w:jc w:val="left"/>
      </w:pPr>
      <w:r>
        <w:rPr>
          <w:noProof/>
          <w:sz w:val="22"/>
        </w:rPr>
        <mc:AlternateContent>
          <mc:Choice Requires="wpg">
            <w:drawing>
              <wp:inline distT="0" distB="0" distL="0" distR="0" wp14:anchorId="391322C0" wp14:editId="2E28EFC6">
                <wp:extent cx="5378775" cy="12192"/>
                <wp:effectExtent l="0" t="0" r="0" b="0"/>
                <wp:docPr id="306328" name="Group 306328"/>
                <wp:cNvGraphicFramePr/>
                <a:graphic xmlns:a="http://schemas.openxmlformats.org/drawingml/2006/main">
                  <a:graphicData uri="http://schemas.microsoft.com/office/word/2010/wordprocessingGroup">
                    <wpg:wgp>
                      <wpg:cNvGrpSpPr/>
                      <wpg:grpSpPr>
                        <a:xfrm>
                          <a:off x="0" y="0"/>
                          <a:ext cx="5378775" cy="12192"/>
                          <a:chOff x="0" y="0"/>
                          <a:chExt cx="5378775" cy="12192"/>
                        </a:xfrm>
                      </wpg:grpSpPr>
                      <wps:wsp>
                        <wps:cNvPr id="306327" name="Shape 306327"/>
                        <wps:cNvSpPr/>
                        <wps:spPr>
                          <a:xfrm>
                            <a:off x="0" y="0"/>
                            <a:ext cx="5378775" cy="12192"/>
                          </a:xfrm>
                          <a:custGeom>
                            <a:avLst/>
                            <a:gdLst/>
                            <a:ahLst/>
                            <a:cxnLst/>
                            <a:rect l="0" t="0" r="0" b="0"/>
                            <a:pathLst>
                              <a:path w="5378775" h="12192">
                                <a:moveTo>
                                  <a:pt x="0" y="6096"/>
                                </a:moveTo>
                                <a:lnTo>
                                  <a:pt x="5378775"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328" style="width:423.526pt;height:0.959999pt;mso-position-horizontal-relative:char;mso-position-vertical-relative:line" coordsize="53787,121">
                <v:shape id="Shape 306327" style="position:absolute;width:53787;height:121;left:0;top:0;" coordsize="5378775,12192" path="m0,6096l5378775,6096">
                  <v:stroke weight="0.959999pt" endcap="flat" joinstyle="miter" miterlimit="1" on="true" color="#000000"/>
                  <v:fill on="false" color="#000000"/>
                </v:shape>
              </v:group>
            </w:pict>
          </mc:Fallback>
        </mc:AlternateContent>
      </w:r>
    </w:p>
    <w:p w14:paraId="46F5B649" w14:textId="77777777" w:rsidR="00E643CE" w:rsidRDefault="005A3560">
      <w:pPr>
        <w:spacing w:line="266" w:lineRule="auto"/>
        <w:ind w:left="1608" w:hanging="10"/>
        <w:jc w:val="left"/>
      </w:pPr>
      <w:r>
        <w:rPr>
          <w:sz w:val="28"/>
        </w:rPr>
        <w:t>Acciones Legales y Administrativas</w:t>
      </w:r>
    </w:p>
    <w:p w14:paraId="5B5EE117" w14:textId="77777777" w:rsidR="00E643CE" w:rsidRDefault="005A3560">
      <w:pPr>
        <w:ind w:left="1613" w:right="14"/>
      </w:pPr>
      <w:r>
        <w:t>Denuncia número DAJ-D-123-2024, presentada al Ministerio Público, de conformidad con el Decreto Número 31-2002, del Congreso de la República, Ley Orgánica de la Contraloría General de Cuentas, Artículo 30, en contra de:</w:t>
      </w:r>
    </w:p>
    <w:tbl>
      <w:tblPr>
        <w:tblStyle w:val="TableGrid"/>
        <w:tblW w:w="8442" w:type="dxa"/>
        <w:tblInd w:w="1613" w:type="dxa"/>
        <w:tblCellMar>
          <w:top w:w="0" w:type="dxa"/>
          <w:left w:w="0" w:type="dxa"/>
          <w:bottom w:w="0" w:type="dxa"/>
          <w:right w:w="0" w:type="dxa"/>
        </w:tblCellMar>
        <w:tblLook w:val="04A0" w:firstRow="1" w:lastRow="0" w:firstColumn="1" w:lastColumn="0" w:noHBand="0" w:noVBand="1"/>
      </w:tblPr>
      <w:tblGrid>
        <w:gridCol w:w="5330"/>
        <w:gridCol w:w="3112"/>
      </w:tblGrid>
      <w:tr w:rsidR="00E643CE" w14:paraId="3EDB6B04" w14:textId="77777777">
        <w:trPr>
          <w:trHeight w:val="360"/>
        </w:trPr>
        <w:tc>
          <w:tcPr>
            <w:tcW w:w="5330" w:type="dxa"/>
            <w:tcBorders>
              <w:top w:val="nil"/>
              <w:left w:val="nil"/>
              <w:bottom w:val="nil"/>
              <w:right w:val="nil"/>
            </w:tcBorders>
          </w:tcPr>
          <w:p w14:paraId="61EE0FA3" w14:textId="77777777" w:rsidR="00E643CE" w:rsidRDefault="005A3560">
            <w:pPr>
              <w:spacing w:after="0" w:line="259" w:lineRule="auto"/>
              <w:ind w:left="10"/>
              <w:jc w:val="left"/>
            </w:pPr>
            <w:r>
              <w:rPr>
                <w:sz w:val="16"/>
              </w:rPr>
              <w:t>Cargo</w:t>
            </w:r>
          </w:p>
        </w:tc>
        <w:tc>
          <w:tcPr>
            <w:tcW w:w="3112" w:type="dxa"/>
            <w:tcBorders>
              <w:top w:val="nil"/>
              <w:left w:val="nil"/>
              <w:bottom w:val="nil"/>
              <w:right w:val="nil"/>
            </w:tcBorders>
          </w:tcPr>
          <w:p w14:paraId="04DAC9B8" w14:textId="77777777" w:rsidR="00E643CE" w:rsidRDefault="005A3560">
            <w:pPr>
              <w:tabs>
                <w:tab w:val="right" w:pos="3112"/>
              </w:tabs>
              <w:spacing w:after="0" w:line="259" w:lineRule="auto"/>
              <w:ind w:left="0"/>
              <w:jc w:val="left"/>
            </w:pPr>
            <w:r>
              <w:rPr>
                <w:sz w:val="16"/>
              </w:rPr>
              <w:t>Nombre</w:t>
            </w:r>
            <w:r>
              <w:rPr>
                <w:sz w:val="16"/>
              </w:rPr>
              <w:tab/>
              <w:t>Valor en</w:t>
            </w:r>
          </w:p>
          <w:p w14:paraId="587941BA" w14:textId="77777777" w:rsidR="00E643CE" w:rsidRDefault="005A3560">
            <w:pPr>
              <w:spacing w:after="0" w:line="259" w:lineRule="auto"/>
              <w:ind w:left="0"/>
              <w:jc w:val="right"/>
            </w:pPr>
            <w:r>
              <w:rPr>
                <w:sz w:val="16"/>
              </w:rPr>
              <w:t>Quetzal es</w:t>
            </w:r>
          </w:p>
        </w:tc>
      </w:tr>
      <w:tr w:rsidR="00E643CE" w14:paraId="1B7D1B6B" w14:textId="77777777">
        <w:trPr>
          <w:trHeight w:val="194"/>
        </w:trPr>
        <w:tc>
          <w:tcPr>
            <w:tcW w:w="5330" w:type="dxa"/>
            <w:tcBorders>
              <w:top w:val="nil"/>
              <w:left w:val="nil"/>
              <w:bottom w:val="nil"/>
              <w:right w:val="nil"/>
            </w:tcBorders>
          </w:tcPr>
          <w:p w14:paraId="02A54841" w14:textId="77777777" w:rsidR="00E643CE" w:rsidRDefault="005A3560">
            <w:pPr>
              <w:spacing w:after="0" w:line="259" w:lineRule="auto"/>
              <w:ind w:left="10"/>
              <w:jc w:val="left"/>
            </w:pPr>
            <w:r>
              <w:rPr>
                <w:sz w:val="18"/>
              </w:rPr>
              <w:t>PRESIDENTE DEL CONSEJO DIRECTIVO Y REPRESENTANTE LEGAL OE LA</w:t>
            </w:r>
          </w:p>
        </w:tc>
        <w:tc>
          <w:tcPr>
            <w:tcW w:w="3112" w:type="dxa"/>
            <w:tcBorders>
              <w:top w:val="nil"/>
              <w:left w:val="nil"/>
              <w:bottom w:val="nil"/>
              <w:right w:val="nil"/>
            </w:tcBorders>
          </w:tcPr>
          <w:p w14:paraId="19D1AA40" w14:textId="77777777" w:rsidR="00E643CE" w:rsidRDefault="005A3560">
            <w:pPr>
              <w:spacing w:after="0" w:line="259" w:lineRule="auto"/>
              <w:ind w:left="0"/>
              <w:jc w:val="left"/>
            </w:pPr>
            <w:r>
              <w:rPr>
                <w:sz w:val="18"/>
              </w:rPr>
              <w:t>SUHELEN CAROL'NA</w:t>
            </w:r>
          </w:p>
        </w:tc>
      </w:tr>
      <w:tr w:rsidR="00E643CE" w14:paraId="0BBC2F6A" w14:textId="77777777">
        <w:trPr>
          <w:trHeight w:val="189"/>
        </w:trPr>
        <w:tc>
          <w:tcPr>
            <w:tcW w:w="5330" w:type="dxa"/>
            <w:tcBorders>
              <w:top w:val="nil"/>
              <w:left w:val="nil"/>
              <w:bottom w:val="nil"/>
              <w:right w:val="nil"/>
            </w:tcBorders>
          </w:tcPr>
          <w:p w14:paraId="29918AE6" w14:textId="77777777" w:rsidR="00E643CE" w:rsidRDefault="005A3560">
            <w:pPr>
              <w:spacing w:after="0" w:line="259" w:lineRule="auto"/>
              <w:ind w:left="10"/>
              <w:jc w:val="left"/>
            </w:pPr>
            <w:r>
              <w:rPr>
                <w:sz w:val="16"/>
              </w:rPr>
              <w:t>FUNDACION CONGUATE</w:t>
            </w:r>
          </w:p>
        </w:tc>
        <w:tc>
          <w:tcPr>
            <w:tcW w:w="3112" w:type="dxa"/>
            <w:tcBorders>
              <w:top w:val="nil"/>
              <w:left w:val="nil"/>
              <w:bottom w:val="nil"/>
              <w:right w:val="nil"/>
            </w:tcBorders>
          </w:tcPr>
          <w:p w14:paraId="4F8A67C7" w14:textId="77777777" w:rsidR="00E643CE" w:rsidRDefault="005A3560">
            <w:pPr>
              <w:spacing w:after="0" w:line="259" w:lineRule="auto"/>
              <w:ind w:left="0"/>
              <w:jc w:val="left"/>
            </w:pPr>
            <w:r>
              <w:rPr>
                <w:sz w:val="16"/>
              </w:rPr>
              <w:t>HI.'RTARTE RIVAS</w:t>
            </w:r>
          </w:p>
        </w:tc>
      </w:tr>
      <w:tr w:rsidR="00E643CE" w14:paraId="5887C0F6" w14:textId="77777777">
        <w:trPr>
          <w:trHeight w:val="219"/>
        </w:trPr>
        <w:tc>
          <w:tcPr>
            <w:tcW w:w="5330" w:type="dxa"/>
            <w:tcBorders>
              <w:top w:val="nil"/>
              <w:left w:val="nil"/>
              <w:bottom w:val="nil"/>
              <w:right w:val="nil"/>
            </w:tcBorders>
          </w:tcPr>
          <w:p w14:paraId="4D739B1F" w14:textId="77777777" w:rsidR="00E643CE" w:rsidRDefault="005A3560">
            <w:pPr>
              <w:spacing w:after="0" w:line="259" w:lineRule="auto"/>
              <w:ind w:left="10"/>
              <w:jc w:val="left"/>
            </w:pPr>
            <w:r>
              <w:rPr>
                <w:sz w:val="16"/>
              </w:rPr>
              <w:t>DRECTORA DEPARTAMENTAL EDUCACION GUATEMALA NORTE</w:t>
            </w:r>
          </w:p>
        </w:tc>
        <w:tc>
          <w:tcPr>
            <w:tcW w:w="3112" w:type="dxa"/>
            <w:tcBorders>
              <w:top w:val="nil"/>
              <w:left w:val="nil"/>
              <w:bottom w:val="nil"/>
              <w:right w:val="nil"/>
            </w:tcBorders>
          </w:tcPr>
          <w:p w14:paraId="6712D524" w14:textId="77777777" w:rsidR="00E643CE" w:rsidRDefault="005A3560">
            <w:pPr>
              <w:spacing w:after="0" w:line="259" w:lineRule="auto"/>
              <w:ind w:left="0"/>
            </w:pPr>
            <w:r>
              <w:rPr>
                <w:sz w:val="18"/>
              </w:rPr>
              <w:t>KARLA NINET GOMEZ CASTRO 7.020.9073</w:t>
            </w:r>
          </w:p>
        </w:tc>
      </w:tr>
      <w:tr w:rsidR="00E643CE" w14:paraId="06EA1CC3" w14:textId="77777777">
        <w:trPr>
          <w:trHeight w:val="190"/>
        </w:trPr>
        <w:tc>
          <w:tcPr>
            <w:tcW w:w="5330" w:type="dxa"/>
            <w:tcBorders>
              <w:top w:val="nil"/>
              <w:left w:val="nil"/>
              <w:bottom w:val="nil"/>
              <w:right w:val="nil"/>
            </w:tcBorders>
          </w:tcPr>
          <w:p w14:paraId="6B027302" w14:textId="77777777" w:rsidR="00E643CE" w:rsidRDefault="005A3560">
            <w:pPr>
              <w:spacing w:after="0" w:line="259" w:lineRule="auto"/>
              <w:ind w:left="0"/>
              <w:jc w:val="left"/>
            </w:pPr>
            <w:r>
              <w:rPr>
                <w:sz w:val="16"/>
              </w:rPr>
              <w:t>Total</w:t>
            </w:r>
          </w:p>
        </w:tc>
        <w:tc>
          <w:tcPr>
            <w:tcW w:w="3112" w:type="dxa"/>
            <w:tcBorders>
              <w:top w:val="nil"/>
              <w:left w:val="nil"/>
              <w:bottom w:val="nil"/>
              <w:right w:val="nil"/>
            </w:tcBorders>
          </w:tcPr>
          <w:p w14:paraId="5803052B" w14:textId="77777777" w:rsidR="00E643CE" w:rsidRDefault="005A3560">
            <w:pPr>
              <w:spacing w:after="0" w:line="259" w:lineRule="auto"/>
              <w:ind w:left="0"/>
              <w:jc w:val="right"/>
            </w:pPr>
            <w:r>
              <w:rPr>
                <w:sz w:val="16"/>
              </w:rPr>
              <w:t>Q. 4.041 ,927.45</w:t>
            </w:r>
          </w:p>
        </w:tc>
      </w:tr>
    </w:tbl>
    <w:p w14:paraId="5E5E2C05" w14:textId="77777777" w:rsidR="00E643CE" w:rsidRDefault="005A3560">
      <w:pPr>
        <w:spacing w:after="259" w:line="266" w:lineRule="auto"/>
        <w:ind w:left="1608" w:hanging="10"/>
        <w:jc w:val="left"/>
      </w:pPr>
      <w:r>
        <w:rPr>
          <w:sz w:val="28"/>
        </w:rPr>
        <w:t>Hallazgo No, 4</w:t>
      </w:r>
    </w:p>
    <w:p w14:paraId="5DCBAB15" w14:textId="77777777" w:rsidR="00E643CE" w:rsidRDefault="005A3560">
      <w:pPr>
        <w:spacing w:after="268" w:line="266" w:lineRule="auto"/>
        <w:ind w:left="1608" w:hanging="10"/>
        <w:jc w:val="left"/>
      </w:pPr>
      <w:r>
        <w:rPr>
          <w:sz w:val="28"/>
        </w:rPr>
        <w:t>Convenios suscritos con deficiencias</w:t>
      </w:r>
    </w:p>
    <w:p w14:paraId="696F3AB7" w14:textId="77777777" w:rsidR="00E643CE" w:rsidRDefault="005A3560">
      <w:pPr>
        <w:spacing w:line="266" w:lineRule="auto"/>
        <w:ind w:left="1608" w:hanging="10"/>
        <w:jc w:val="left"/>
      </w:pPr>
      <w:r>
        <w:rPr>
          <w:sz w:val="28"/>
        </w:rPr>
        <w:t>Condición</w:t>
      </w:r>
    </w:p>
    <w:p w14:paraId="6B2C6282" w14:textId="77777777" w:rsidR="00E643CE" w:rsidRDefault="005A3560">
      <w:pPr>
        <w:spacing w:after="300"/>
        <w:ind w:left="1585" w:right="14"/>
      </w:pPr>
      <w:r>
        <w:t>Durante la verificación del Convenio No. 04-2022 de fecha 05 de abril de 2022, Pago de Asignación Presupuestaria Especial, suscrito entre el Ministerio de Educación, a través de la Dirección Departamental de E</w:t>
      </w:r>
      <w:r>
        <w:t>ducación Guatemala Norte con la Fundación CONGUATE, se estableció, que el Convenio no contempla parámetros de transparencia y calidad del gasto por las razones siguientes: No establece metas e indicadores ni contiene metodología a utilizar para la evaluaci</w:t>
      </w:r>
      <w:r>
        <w:t>ón de impacto; así mismo, no establece un sistema de evaluación ni periodicidad de las evaluaciones; no contiene cláusula expresa que establezca que la entidad otorgante es corresponsable jurídicamente en cuanto al manejo transparente, racional y pertinent</w:t>
      </w:r>
      <w:r>
        <w:t>e de los recursos públicos y se encuentra obligada a verificar el uso adecuado de los mismos; no delimita expresamente el plazo ni detalla el predio donde será construida la escuela; no detalla si el inmueble en donde se realizará la construcción es propie</w:t>
      </w:r>
      <w:r>
        <w:t xml:space="preserve">dad del Estado; lo aprobado mediante acuerdo gubernativo es prestar servicios educativos gratuitos y </w:t>
      </w:r>
      <w:proofErr w:type="spellStart"/>
      <w:r>
        <w:t>Io</w:t>
      </w:r>
      <w:proofErr w:type="spellEnd"/>
      <w:r>
        <w:t xml:space="preserve"> convenido fue construcción y equipamiento de escuela, compra de vehículo y pago de honorarios del personal a cargo de la ejecución presupuestaria; no es</w:t>
      </w:r>
      <w:r>
        <w:t xml:space="preserve">tablece si los fondos son para </w:t>
      </w:r>
      <w:r>
        <w:lastRenderedPageBreak/>
        <w:t>funcionamiento o inversión y no establece la propiedad de los activos fijos.</w:t>
      </w:r>
    </w:p>
    <w:p w14:paraId="20CC01E0" w14:textId="77777777" w:rsidR="00E643CE" w:rsidRDefault="005A3560">
      <w:pPr>
        <w:spacing w:line="266" w:lineRule="auto"/>
        <w:ind w:left="1608" w:hanging="10"/>
        <w:jc w:val="left"/>
      </w:pPr>
      <w:r>
        <w:rPr>
          <w:sz w:val="28"/>
        </w:rPr>
        <w:t>Criterio</w:t>
      </w:r>
    </w:p>
    <w:p w14:paraId="4D70B089" w14:textId="77777777" w:rsidR="00E643CE" w:rsidRDefault="005A3560">
      <w:pPr>
        <w:ind w:left="1585" w:right="14"/>
      </w:pPr>
      <w:r>
        <w:t>Decreto Número 101-97, Ley Orgánica del Presupuesto, Artículo 30, Programación de la ejecución, establece: "De acuerdo con las normas técni</w:t>
      </w:r>
      <w:r>
        <w:t>cas y periodicidad que para efectos de la programación de la ejecución establezca el Ministerio de Finanzas Públicas, las entidades y organismos que financieramente dependan total o parcialmente del presupuesto general de ingresos y egresos del Estado, pro</w:t>
      </w:r>
      <w:r>
        <w:t>pondrán a dicho Ministerio la programación de la ejecución física y</w:t>
      </w:r>
    </w:p>
    <w:p w14:paraId="77316084" w14:textId="77777777" w:rsidR="00E643CE" w:rsidRDefault="005A3560">
      <w:pPr>
        <w:ind w:left="1585" w:right="14"/>
      </w:pPr>
      <w:r>
        <w:t>financiera de sus presupuestos, este fijará las cuotas de compromisos,</w:t>
      </w:r>
    </w:p>
    <w:p w14:paraId="3C50A59C" w14:textId="77777777" w:rsidR="00E643CE" w:rsidRDefault="005A3560">
      <w:pPr>
        <w:spacing w:after="15" w:line="259" w:lineRule="auto"/>
        <w:ind w:left="615"/>
        <w:jc w:val="left"/>
      </w:pPr>
      <w:r>
        <w:rPr>
          <w:noProof/>
        </w:rPr>
        <w:drawing>
          <wp:inline distT="0" distB="0" distL="0" distR="0" wp14:anchorId="73835877" wp14:editId="10E5CFC2">
            <wp:extent cx="5982516" cy="390144"/>
            <wp:effectExtent l="0" t="0" r="0" b="0"/>
            <wp:docPr id="306323" name="Picture 306323"/>
            <wp:cNvGraphicFramePr/>
            <a:graphic xmlns:a="http://schemas.openxmlformats.org/drawingml/2006/main">
              <a:graphicData uri="http://schemas.openxmlformats.org/drawingml/2006/picture">
                <pic:pic xmlns:pic="http://schemas.openxmlformats.org/drawingml/2006/picture">
                  <pic:nvPicPr>
                    <pic:cNvPr id="306323" name="Picture 306323"/>
                    <pic:cNvPicPr/>
                  </pic:nvPicPr>
                  <pic:blipFill>
                    <a:blip r:embed="rId336"/>
                    <a:stretch>
                      <a:fillRect/>
                    </a:stretch>
                  </pic:blipFill>
                  <pic:spPr>
                    <a:xfrm>
                      <a:off x="0" y="0"/>
                      <a:ext cx="5982516" cy="390144"/>
                    </a:xfrm>
                    <a:prstGeom prst="rect">
                      <a:avLst/>
                    </a:prstGeom>
                  </pic:spPr>
                </pic:pic>
              </a:graphicData>
            </a:graphic>
          </wp:inline>
        </w:drawing>
      </w:r>
    </w:p>
    <w:p w14:paraId="7CEE1CAC" w14:textId="77777777" w:rsidR="00E643CE" w:rsidRDefault="005A3560">
      <w:pPr>
        <w:tabs>
          <w:tab w:val="center" w:pos="4956"/>
          <w:tab w:val="center" w:pos="7496"/>
        </w:tabs>
        <w:spacing w:after="3" w:line="265" w:lineRule="auto"/>
        <w:ind w:left="0"/>
        <w:jc w:val="left"/>
      </w:pPr>
      <w:r>
        <w:rPr>
          <w:sz w:val="16"/>
        </w:rPr>
        <w:tab/>
      </w:r>
      <w:r>
        <w:rPr>
          <w:noProof/>
        </w:rPr>
        <w:drawing>
          <wp:inline distT="0" distB="0" distL="0" distR="0" wp14:anchorId="5B600923" wp14:editId="0E4B5E62">
            <wp:extent cx="280526" cy="73151"/>
            <wp:effectExtent l="0" t="0" r="0" b="0"/>
            <wp:docPr id="306325" name="Picture 306325"/>
            <wp:cNvGraphicFramePr/>
            <a:graphic xmlns:a="http://schemas.openxmlformats.org/drawingml/2006/main">
              <a:graphicData uri="http://schemas.openxmlformats.org/drawingml/2006/picture">
                <pic:pic xmlns:pic="http://schemas.openxmlformats.org/drawingml/2006/picture">
                  <pic:nvPicPr>
                    <pic:cNvPr id="306325" name="Picture 306325"/>
                    <pic:cNvPicPr/>
                  </pic:nvPicPr>
                  <pic:blipFill>
                    <a:blip r:embed="rId337"/>
                    <a:stretch>
                      <a:fillRect/>
                    </a:stretch>
                  </pic:blipFill>
                  <pic:spPr>
                    <a:xfrm>
                      <a:off x="0" y="0"/>
                      <a:ext cx="280526" cy="73151"/>
                    </a:xfrm>
                    <a:prstGeom prst="rect">
                      <a:avLst/>
                    </a:prstGeom>
                  </pic:spPr>
                </pic:pic>
              </a:graphicData>
            </a:graphic>
          </wp:inline>
        </w:drawing>
      </w:r>
      <w:r>
        <w:rPr>
          <w:sz w:val="16"/>
        </w:rPr>
        <w:t xml:space="preserve">31 </w:t>
      </w:r>
      <w:r>
        <w:rPr>
          <w:sz w:val="16"/>
        </w:rPr>
        <w:tab/>
        <w:t>DE 2022</w:t>
      </w:r>
    </w:p>
    <w:p w14:paraId="55CEEBDE" w14:textId="77777777" w:rsidR="00E643CE" w:rsidRDefault="005A3560">
      <w:pPr>
        <w:tabs>
          <w:tab w:val="center" w:pos="3097"/>
          <w:tab w:val="center" w:pos="7942"/>
        </w:tabs>
        <w:spacing w:after="83" w:line="269" w:lineRule="auto"/>
        <w:ind w:left="0"/>
        <w:jc w:val="left"/>
      </w:pPr>
      <w:r>
        <w:rPr>
          <w:sz w:val="16"/>
        </w:rPr>
        <w:tab/>
        <w:t xml:space="preserve">OE </w:t>
      </w:r>
      <w:r>
        <w:rPr>
          <w:sz w:val="16"/>
        </w:rPr>
        <w:tab/>
        <w:t xml:space="preserve">AUDIXRIA </w:t>
      </w:r>
    </w:p>
    <w:p w14:paraId="7E3B8760" w14:textId="77777777" w:rsidR="00E643CE" w:rsidRDefault="005A3560">
      <w:pPr>
        <w:spacing w:after="28" w:line="259" w:lineRule="auto"/>
        <w:ind w:left="1575"/>
        <w:jc w:val="left"/>
      </w:pPr>
      <w:r>
        <w:rPr>
          <w:noProof/>
          <w:sz w:val="22"/>
        </w:rPr>
        <mc:AlternateContent>
          <mc:Choice Requires="wpg">
            <w:drawing>
              <wp:inline distT="0" distB="0" distL="0" distR="0" wp14:anchorId="7C7080D5" wp14:editId="030B642B">
                <wp:extent cx="5378779" cy="12196"/>
                <wp:effectExtent l="0" t="0" r="0" b="0"/>
                <wp:docPr id="306335" name="Group 306335"/>
                <wp:cNvGraphicFramePr/>
                <a:graphic xmlns:a="http://schemas.openxmlformats.org/drawingml/2006/main">
                  <a:graphicData uri="http://schemas.microsoft.com/office/word/2010/wordprocessingGroup">
                    <wpg:wgp>
                      <wpg:cNvGrpSpPr/>
                      <wpg:grpSpPr>
                        <a:xfrm>
                          <a:off x="0" y="0"/>
                          <a:ext cx="5378779" cy="12196"/>
                          <a:chOff x="0" y="0"/>
                          <a:chExt cx="5378779" cy="12196"/>
                        </a:xfrm>
                      </wpg:grpSpPr>
                      <wps:wsp>
                        <wps:cNvPr id="306334" name="Shape 306334"/>
                        <wps:cNvSpPr/>
                        <wps:spPr>
                          <a:xfrm>
                            <a:off x="0" y="0"/>
                            <a:ext cx="5378779" cy="12196"/>
                          </a:xfrm>
                          <a:custGeom>
                            <a:avLst/>
                            <a:gdLst/>
                            <a:ahLst/>
                            <a:cxnLst/>
                            <a:rect l="0" t="0" r="0" b="0"/>
                            <a:pathLst>
                              <a:path w="5378779" h="12196">
                                <a:moveTo>
                                  <a:pt x="0" y="6098"/>
                                </a:moveTo>
                                <a:lnTo>
                                  <a:pt x="5378779"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335" style="width:423.526pt;height:0.960293pt;mso-position-horizontal-relative:char;mso-position-vertical-relative:line" coordsize="53787,121">
                <v:shape id="Shape 306334" style="position:absolute;width:53787;height:121;left:0;top:0;" coordsize="5378779,12196" path="m0,6098l5378779,6098">
                  <v:stroke weight="0.960293pt" endcap="flat" joinstyle="miter" miterlimit="1" on="true" color="#000000"/>
                  <v:fill on="false" color="#000000"/>
                </v:shape>
              </v:group>
            </w:pict>
          </mc:Fallback>
        </mc:AlternateContent>
      </w:r>
    </w:p>
    <w:p w14:paraId="4CC56503" w14:textId="77777777" w:rsidR="00E643CE" w:rsidRDefault="005A3560">
      <w:pPr>
        <w:ind w:left="14" w:right="14"/>
      </w:pPr>
      <w:r>
        <w:rPr>
          <w:rFonts w:ascii="Calibri" w:eastAsia="Calibri" w:hAnsi="Calibri" w:cs="Calibri"/>
        </w:rPr>
        <w:t xml:space="preserve">1 </w:t>
      </w:r>
      <w:r>
        <w:t xml:space="preserve">devengados y pagos considerando el flujo estacional de los ingresos, la capacidad real de ejecución y el flujo de fondos requeridos para el logro oportuno y eficiente de las metas de los programas y proyectos. Para la fijación de las cuotas de </w:t>
      </w:r>
      <w:r>
        <w:rPr>
          <w:rFonts w:ascii="Calibri" w:eastAsia="Calibri" w:hAnsi="Calibri" w:cs="Calibri"/>
        </w:rPr>
        <w:t xml:space="preserve">1 </w:t>
      </w:r>
      <w:r>
        <w:t>compromiso</w:t>
      </w:r>
      <w:r>
        <w:t xml:space="preserve"> y devengado únicamente podrán asignarse recursos de inversión y realizar desembolsos a los programas y proyectos registrados y evaluados en el Sistema Nacional de Inversión Pública (SNIP), conforme al avance físico y </w:t>
      </w:r>
      <w:r>
        <w:rPr>
          <w:rFonts w:ascii="Calibri" w:eastAsia="Calibri" w:hAnsi="Calibri" w:cs="Calibri"/>
        </w:rPr>
        <w:t xml:space="preserve">1 </w:t>
      </w:r>
      <w:r>
        <w:t xml:space="preserve">financiero de la obra, el cual debe </w:t>
      </w:r>
      <w:r>
        <w:t>registrarse en forma mensual en el Sistema</w:t>
      </w:r>
    </w:p>
    <w:p w14:paraId="4BC0F6BC" w14:textId="77777777" w:rsidR="00E643CE" w:rsidRDefault="005A3560">
      <w:pPr>
        <w:spacing w:after="145" w:line="263" w:lineRule="auto"/>
        <w:ind w:left="68" w:right="14" w:hanging="10"/>
        <w:jc w:val="right"/>
      </w:pPr>
      <w:r>
        <w:t>Nacional de Inversión Pública (SNIP) por cada unidad ejecutora, sin excepción:</w:t>
      </w:r>
    </w:p>
    <w:p w14:paraId="44C6718C" w14:textId="77777777" w:rsidR="00E643CE" w:rsidRDefault="005A3560">
      <w:pPr>
        <w:spacing w:after="179"/>
        <w:ind w:left="14" w:right="14"/>
      </w:pPr>
      <w:r>
        <w:rPr>
          <w:rFonts w:ascii="Calibri" w:eastAsia="Calibri" w:hAnsi="Calibri" w:cs="Calibri"/>
        </w:rPr>
        <w:t xml:space="preserve">1 </w:t>
      </w:r>
      <w:proofErr w:type="gramStart"/>
      <w:r>
        <w:t>En</w:t>
      </w:r>
      <w:proofErr w:type="gramEnd"/>
      <w:r>
        <w:t xml:space="preserve"> el Artículo 32 Bis. Información de Entidades Receptoras de Transferencias, establece: "Los recursos públicos que se trasladen en </w:t>
      </w:r>
      <w:r>
        <w:t xml:space="preserve">calidad de aportes al sector privado y al sector externo, se realizarán bajo responsabilidad de las entidades de </w:t>
      </w:r>
      <w:r>
        <w:rPr>
          <w:rFonts w:ascii="Calibri" w:eastAsia="Calibri" w:hAnsi="Calibri" w:cs="Calibri"/>
        </w:rPr>
        <w:t xml:space="preserve">1 </w:t>
      </w:r>
      <w:r>
        <w:t>la administración central, empresas públicas, entidades autónomas y descentralizadas otorgantes. Dichas entidades deberán registrar en el Sis</w:t>
      </w:r>
      <w:r>
        <w:t xml:space="preserve">tema de Contabilidad Integrada (SICOIN), la información siguiente: a) Nombre o razón </w:t>
      </w:r>
      <w:r>
        <w:rPr>
          <w:rFonts w:ascii="Calibri" w:eastAsia="Calibri" w:hAnsi="Calibri" w:cs="Calibri"/>
        </w:rPr>
        <w:t xml:space="preserve">1 </w:t>
      </w:r>
      <w:r>
        <w:t xml:space="preserve">social, nombre del representante </w:t>
      </w:r>
      <w:r>
        <w:lastRenderedPageBreak/>
        <w:t>legal y Número de Identificación Tributaria (NIT); b) Número y fecha del convenio que ampara el traslado de recursos; c) Monto de</w:t>
      </w:r>
    </w:p>
    <w:p w14:paraId="0BFEED3E" w14:textId="77777777" w:rsidR="00E643CE" w:rsidRDefault="005A3560">
      <w:pPr>
        <w:spacing w:after="624"/>
        <w:ind w:left="14" w:right="14"/>
      </w:pPr>
      <w:r>
        <w:rPr>
          <w:rFonts w:ascii="Calibri" w:eastAsia="Calibri" w:hAnsi="Calibri" w:cs="Calibri"/>
        </w:rPr>
        <w:t xml:space="preserve">1 </w:t>
      </w:r>
      <w:r>
        <w:t>la t</w:t>
      </w:r>
      <w:r>
        <w:t xml:space="preserve">ransferencia; d) Objetivos, metas e indicadores de resultados; y e) Número y fecha de la resolución por medio de la cual se aprueba la programación y </w:t>
      </w:r>
      <w:proofErr w:type="spellStart"/>
      <w:r>
        <w:t>reprogramacianes</w:t>
      </w:r>
      <w:proofErr w:type="spellEnd"/>
      <w:r>
        <w:t xml:space="preserve">. La programación deberá registrarse a más tardar el treinta y </w:t>
      </w:r>
      <w:r>
        <w:rPr>
          <w:rFonts w:ascii="Calibri" w:eastAsia="Calibri" w:hAnsi="Calibri" w:cs="Calibri"/>
        </w:rPr>
        <w:t xml:space="preserve">1 </w:t>
      </w:r>
      <w:r>
        <w:t>uno (31) de enero del eje</w:t>
      </w:r>
      <w:r>
        <w:t>rcicio fiscal en curso.</w:t>
      </w:r>
      <w:r>
        <w:rPr>
          <w:noProof/>
        </w:rPr>
        <w:drawing>
          <wp:inline distT="0" distB="0" distL="0" distR="0" wp14:anchorId="670E719A" wp14:editId="302912B1">
            <wp:extent cx="128066" cy="115859"/>
            <wp:effectExtent l="0" t="0" r="0" b="0"/>
            <wp:docPr id="306330" name="Picture 306330"/>
            <wp:cNvGraphicFramePr/>
            <a:graphic xmlns:a="http://schemas.openxmlformats.org/drawingml/2006/main">
              <a:graphicData uri="http://schemas.openxmlformats.org/drawingml/2006/picture">
                <pic:pic xmlns:pic="http://schemas.openxmlformats.org/drawingml/2006/picture">
                  <pic:nvPicPr>
                    <pic:cNvPr id="306330" name="Picture 306330"/>
                    <pic:cNvPicPr/>
                  </pic:nvPicPr>
                  <pic:blipFill>
                    <a:blip r:embed="rId338"/>
                    <a:stretch>
                      <a:fillRect/>
                    </a:stretch>
                  </pic:blipFill>
                  <pic:spPr>
                    <a:xfrm>
                      <a:off x="0" y="0"/>
                      <a:ext cx="128066" cy="115859"/>
                    </a:xfrm>
                    <a:prstGeom prst="rect">
                      <a:avLst/>
                    </a:prstGeom>
                  </pic:spPr>
                </pic:pic>
              </a:graphicData>
            </a:graphic>
          </wp:inline>
        </w:drawing>
      </w:r>
    </w:p>
    <w:p w14:paraId="4DE00DC8" w14:textId="77777777" w:rsidR="00E643CE" w:rsidRDefault="005A3560">
      <w:pPr>
        <w:ind w:left="14" w:right="14"/>
      </w:pPr>
      <w:r>
        <w:rPr>
          <w:rFonts w:ascii="Calibri" w:eastAsia="Calibri" w:hAnsi="Calibri" w:cs="Calibri"/>
        </w:rPr>
        <w:t xml:space="preserve">1 </w:t>
      </w:r>
      <w:proofErr w:type="gramStart"/>
      <w:r>
        <w:t>Decreto</w:t>
      </w:r>
      <w:proofErr w:type="gramEnd"/>
      <w:r>
        <w:t xml:space="preserve"> Número 16-2021, Ley del Presupuesto General de Ingresos y Egresos del Estado para el Ejercicio Fiscal 2022, artículo 124 Celebración de convenios, indica: </w:t>
      </w:r>
      <w:r>
        <w:rPr>
          <w:rFonts w:ascii="Calibri" w:eastAsia="Calibri" w:hAnsi="Calibri" w:cs="Calibri"/>
        </w:rPr>
        <w:t xml:space="preserve">1 </w:t>
      </w:r>
      <w:r>
        <w:t>"A las entidades receptoras de transferencias, autorizadas por e</w:t>
      </w:r>
      <w:r>
        <w:t xml:space="preserve">l Congreso de la República en el Presupuesto General de Ingresos y Egresos del Estado para el ejercicio fiscal vigente, les son aplicables las disposiciones establecidas en el </w:t>
      </w:r>
      <w:r>
        <w:rPr>
          <w:rFonts w:ascii="Calibri" w:eastAsia="Calibri" w:hAnsi="Calibri" w:cs="Calibri"/>
        </w:rPr>
        <w:t xml:space="preserve">1 </w:t>
      </w:r>
      <w:r>
        <w:t>artículo 32 Bis del Decreto Número 101-97 del Congreso de la República, Ley</w:t>
      </w:r>
    </w:p>
    <w:p w14:paraId="277D9C95" w14:textId="77777777" w:rsidR="00E643CE" w:rsidRDefault="005A3560">
      <w:pPr>
        <w:spacing w:after="111"/>
        <w:ind w:left="14" w:right="14" w:firstLine="1565"/>
      </w:pPr>
      <w:r>
        <w:t>Or</w:t>
      </w:r>
      <w:r>
        <w:t xml:space="preserve">gánica del Presupuesto. Asimismo, en los convenios que se celebren con las </w:t>
      </w:r>
      <w:r>
        <w:rPr>
          <w:rFonts w:ascii="Calibri" w:eastAsia="Calibri" w:hAnsi="Calibri" w:cs="Calibri"/>
        </w:rPr>
        <w:t xml:space="preserve">1 </w:t>
      </w:r>
      <w:r>
        <w:t>entidades receptoras, se estipulará si se trata de fondos destinados a funcionamiento o inversión, los cuales deberán coadyuvar al logro de los objetivos y metas de la institución</w:t>
      </w:r>
      <w:r>
        <w:t xml:space="preserve"> que otorga el aporte y del ente rector afín a su naturaleza </w:t>
      </w:r>
      <w:r>
        <w:rPr>
          <w:rFonts w:ascii="Calibri" w:eastAsia="Calibri" w:hAnsi="Calibri" w:cs="Calibri"/>
        </w:rPr>
        <w:t xml:space="preserve">1 </w:t>
      </w:r>
      <w:r>
        <w:t>y objeto. En el caso de la Entidad de Obligaciones del Estado a Cargo del Tesoro, serán las entidades receptoras quienes le den cumplimiento a tales requerimientos."</w:t>
      </w:r>
    </w:p>
    <w:p w14:paraId="18ECBB53" w14:textId="77777777" w:rsidR="00E643CE" w:rsidRDefault="005A3560">
      <w:pPr>
        <w:spacing w:after="3" w:line="259" w:lineRule="auto"/>
        <w:ind w:left="14" w:right="5705" w:hanging="10"/>
        <w:jc w:val="left"/>
      </w:pPr>
      <w:r>
        <w:rPr>
          <w:rFonts w:ascii="Calibri" w:eastAsia="Calibri" w:hAnsi="Calibri" w:cs="Calibri"/>
          <w:sz w:val="74"/>
        </w:rPr>
        <w:t>1</w:t>
      </w:r>
    </w:p>
    <w:p w14:paraId="4CDB25A9" w14:textId="77777777" w:rsidR="00E643CE" w:rsidRDefault="005A3560">
      <w:pPr>
        <w:ind w:left="14" w:right="14"/>
      </w:pPr>
      <w:r>
        <w:rPr>
          <w:rFonts w:ascii="Calibri" w:eastAsia="Calibri" w:hAnsi="Calibri" w:cs="Calibri"/>
        </w:rPr>
        <w:t xml:space="preserve">1 </w:t>
      </w:r>
      <w:proofErr w:type="gramStart"/>
      <w:r>
        <w:t>Acuerdo</w:t>
      </w:r>
      <w:proofErr w:type="gramEnd"/>
      <w:r>
        <w:t xml:space="preserve"> Gubernativo 55-</w:t>
      </w:r>
      <w:r>
        <w:t xml:space="preserve">2016, del Ministerio de Finanzas Públicas, Reglamento de Manejo de Subsidios y Subvenciones, en el Artículo 5, establece: "Convenio: es responsabilidad de la entidad pública otorgante del subsidio o subvención a </w:t>
      </w:r>
      <w:r>
        <w:rPr>
          <w:rFonts w:ascii="Calibri" w:eastAsia="Calibri" w:hAnsi="Calibri" w:cs="Calibri"/>
        </w:rPr>
        <w:t xml:space="preserve">1 </w:t>
      </w:r>
      <w:r>
        <w:t>personas jurídicas, celebrar con las entid</w:t>
      </w:r>
      <w:r>
        <w:t xml:space="preserve">ades beneficiarias el convenio respectivo, mismo que debe contener como mínimo: a. Los componentes, mismos </w:t>
      </w:r>
      <w:r>
        <w:lastRenderedPageBreak/>
        <w:t>que deberán estar apegados a la teoría programática, la cual debe sustentarse sabre</w:t>
      </w:r>
    </w:p>
    <w:p w14:paraId="0E409B51" w14:textId="77777777" w:rsidR="00E643CE" w:rsidRDefault="005A3560">
      <w:pPr>
        <w:spacing w:after="0" w:line="259" w:lineRule="auto"/>
        <w:ind w:left="595"/>
        <w:jc w:val="left"/>
      </w:pPr>
      <w:r>
        <w:rPr>
          <w:noProof/>
        </w:rPr>
        <w:drawing>
          <wp:inline distT="0" distB="0" distL="0" distR="0" wp14:anchorId="32BED071" wp14:editId="5D4F451B">
            <wp:extent cx="5988618" cy="475632"/>
            <wp:effectExtent l="0" t="0" r="0" b="0"/>
            <wp:docPr id="306332" name="Picture 306332"/>
            <wp:cNvGraphicFramePr/>
            <a:graphic xmlns:a="http://schemas.openxmlformats.org/drawingml/2006/main">
              <a:graphicData uri="http://schemas.openxmlformats.org/drawingml/2006/picture">
                <pic:pic xmlns:pic="http://schemas.openxmlformats.org/drawingml/2006/picture">
                  <pic:nvPicPr>
                    <pic:cNvPr id="306332" name="Picture 306332"/>
                    <pic:cNvPicPr/>
                  </pic:nvPicPr>
                  <pic:blipFill>
                    <a:blip r:embed="rId339"/>
                    <a:stretch>
                      <a:fillRect/>
                    </a:stretch>
                  </pic:blipFill>
                  <pic:spPr>
                    <a:xfrm>
                      <a:off x="0" y="0"/>
                      <a:ext cx="5988618" cy="475632"/>
                    </a:xfrm>
                    <a:prstGeom prst="rect">
                      <a:avLst/>
                    </a:prstGeom>
                  </pic:spPr>
                </pic:pic>
              </a:graphicData>
            </a:graphic>
          </wp:inline>
        </w:drawing>
      </w:r>
    </w:p>
    <w:p w14:paraId="5F931A83" w14:textId="77777777" w:rsidR="00E643CE" w:rsidRDefault="005A3560">
      <w:pPr>
        <w:tabs>
          <w:tab w:val="center" w:pos="2117"/>
          <w:tab w:val="center" w:pos="5928"/>
          <w:tab w:val="center" w:pos="7637"/>
        </w:tabs>
        <w:spacing w:after="142" w:line="265" w:lineRule="auto"/>
        <w:ind w:left="0"/>
        <w:jc w:val="left"/>
      </w:pPr>
      <w:r>
        <w:rPr>
          <w:sz w:val="14"/>
        </w:rPr>
        <w:tab/>
      </w:r>
      <w:proofErr w:type="spellStart"/>
      <w:r>
        <w:rPr>
          <w:sz w:val="14"/>
        </w:rPr>
        <w:t>CONrRO&amp;ORlA</w:t>
      </w:r>
      <w:proofErr w:type="spellEnd"/>
      <w:r>
        <w:rPr>
          <w:sz w:val="14"/>
        </w:rPr>
        <w:t xml:space="preserve"> </w:t>
      </w:r>
      <w:r>
        <w:rPr>
          <w:sz w:val="14"/>
        </w:rPr>
        <w:tab/>
      </w:r>
      <w:r>
        <w:rPr>
          <w:rFonts w:ascii="Calibri" w:eastAsia="Calibri" w:hAnsi="Calibri" w:cs="Calibri"/>
          <w:sz w:val="14"/>
        </w:rPr>
        <w:t>42</w:t>
      </w:r>
      <w:r>
        <w:rPr>
          <w:rFonts w:ascii="Calibri" w:eastAsia="Calibri" w:hAnsi="Calibri" w:cs="Calibri"/>
          <w:sz w:val="14"/>
        </w:rPr>
        <w:tab/>
      </w:r>
      <w:r>
        <w:rPr>
          <w:sz w:val="14"/>
        </w:rPr>
        <w:t xml:space="preserve">OE </w:t>
      </w:r>
    </w:p>
    <w:p w14:paraId="296CF440" w14:textId="77777777" w:rsidR="00E643CE" w:rsidRDefault="005A3560">
      <w:pPr>
        <w:spacing w:after="36" w:line="259" w:lineRule="auto"/>
        <w:ind w:left="1709" w:right="-10"/>
        <w:jc w:val="left"/>
      </w:pPr>
      <w:r>
        <w:rPr>
          <w:noProof/>
          <w:sz w:val="22"/>
        </w:rPr>
        <mc:AlternateContent>
          <mc:Choice Requires="wpg">
            <w:drawing>
              <wp:inline distT="0" distB="0" distL="0" distR="0" wp14:anchorId="451B16A4" wp14:editId="3B4078C1">
                <wp:extent cx="5382769" cy="12192"/>
                <wp:effectExtent l="0" t="0" r="0" b="0"/>
                <wp:docPr id="306339" name="Group 306339"/>
                <wp:cNvGraphicFramePr/>
                <a:graphic xmlns:a="http://schemas.openxmlformats.org/drawingml/2006/main">
                  <a:graphicData uri="http://schemas.microsoft.com/office/word/2010/wordprocessingGroup">
                    <wpg:wgp>
                      <wpg:cNvGrpSpPr/>
                      <wpg:grpSpPr>
                        <a:xfrm>
                          <a:off x="0" y="0"/>
                          <a:ext cx="5382769" cy="12192"/>
                          <a:chOff x="0" y="0"/>
                          <a:chExt cx="5382769" cy="12192"/>
                        </a:xfrm>
                      </wpg:grpSpPr>
                      <wps:wsp>
                        <wps:cNvPr id="306338" name="Shape 306338"/>
                        <wps:cNvSpPr/>
                        <wps:spPr>
                          <a:xfrm>
                            <a:off x="0" y="0"/>
                            <a:ext cx="5382769" cy="12192"/>
                          </a:xfrm>
                          <a:custGeom>
                            <a:avLst/>
                            <a:gdLst/>
                            <a:ahLst/>
                            <a:cxnLst/>
                            <a:rect l="0" t="0" r="0" b="0"/>
                            <a:pathLst>
                              <a:path w="5382769" h="12192">
                                <a:moveTo>
                                  <a:pt x="0" y="6096"/>
                                </a:moveTo>
                                <a:lnTo>
                                  <a:pt x="5382769"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339" style="width:423.84pt;height:0.959995pt;mso-position-horizontal-relative:char;mso-position-vertical-relative:line" coordsize="53827,121">
                <v:shape id="Shape 306338" style="position:absolute;width:53827;height:121;left:0;top:0;" coordsize="5382769,12192" path="m0,6096l5382769,6096">
                  <v:stroke weight="0.959995pt" endcap="flat" joinstyle="miter" miterlimit="1" on="true" color="#000000"/>
                  <v:fill on="false" color="#000000"/>
                </v:shape>
              </v:group>
            </w:pict>
          </mc:Fallback>
        </mc:AlternateContent>
      </w:r>
    </w:p>
    <w:p w14:paraId="53E2FADD" w14:textId="77777777" w:rsidR="00E643CE" w:rsidRDefault="005A3560">
      <w:pPr>
        <w:spacing w:after="306"/>
        <w:ind w:left="77" w:right="14" w:firstLine="1450"/>
      </w:pPr>
      <w:r>
        <w:rPr>
          <w:noProof/>
          <w:sz w:val="22"/>
        </w:rPr>
        <mc:AlternateContent>
          <mc:Choice Requires="wpg">
            <w:drawing>
              <wp:anchor distT="0" distB="0" distL="114300" distR="114300" simplePos="0" relativeHeight="251705344" behindDoc="0" locked="0" layoutInCell="1" allowOverlap="1" wp14:anchorId="33656286" wp14:editId="5381836C">
                <wp:simplePos x="0" y="0"/>
                <wp:positionH relativeFrom="column">
                  <wp:posOffset>48692</wp:posOffset>
                </wp:positionH>
                <wp:positionV relativeFrom="paragraph">
                  <wp:posOffset>1463</wp:posOffset>
                </wp:positionV>
                <wp:extent cx="121920" cy="304800"/>
                <wp:effectExtent l="0" t="0" r="0" b="0"/>
                <wp:wrapSquare wrapText="bothSides"/>
                <wp:docPr id="306053" name="Group 306053"/>
                <wp:cNvGraphicFramePr/>
                <a:graphic xmlns:a="http://schemas.openxmlformats.org/drawingml/2006/main">
                  <a:graphicData uri="http://schemas.microsoft.com/office/word/2010/wordprocessingGroup">
                    <wpg:wgp>
                      <wpg:cNvGrpSpPr/>
                      <wpg:grpSpPr>
                        <a:xfrm>
                          <a:off x="0" y="0"/>
                          <a:ext cx="121920" cy="304800"/>
                          <a:chOff x="0" y="0"/>
                          <a:chExt cx="121920" cy="304800"/>
                        </a:xfrm>
                      </wpg:grpSpPr>
                      <wps:wsp>
                        <wps:cNvPr id="159153" name="Rectangle 159153"/>
                        <wps:cNvSpPr/>
                        <wps:spPr>
                          <a:xfrm>
                            <a:off x="0" y="0"/>
                            <a:ext cx="162154" cy="405384"/>
                          </a:xfrm>
                          <a:prstGeom prst="rect">
                            <a:avLst/>
                          </a:prstGeom>
                          <a:ln>
                            <a:noFill/>
                          </a:ln>
                        </wps:spPr>
                        <wps:txbx>
                          <w:txbxContent>
                            <w:p w14:paraId="6D392BC5"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6053" style="width:9.6pt;height:24pt;position:absolute;mso-position-horizontal-relative:text;mso-position-horizontal:absolute;margin-left:3.83398pt;mso-position-vertical-relative:text;margin-top:0.115219pt;" coordsize="1219,3048">
                <v:rect id="Rectangle 159153" style="position:absolute;width:1621;height:4053;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w10:wrap type="square"/>
              </v:group>
            </w:pict>
          </mc:Fallback>
        </mc:AlternateContent>
      </w:r>
      <w:r>
        <w:rPr>
          <w:noProof/>
          <w:sz w:val="22"/>
        </w:rPr>
        <mc:AlternateContent>
          <mc:Choice Requires="wpg">
            <w:drawing>
              <wp:anchor distT="0" distB="0" distL="114300" distR="114300" simplePos="0" relativeHeight="251706368" behindDoc="0" locked="0" layoutInCell="1" allowOverlap="1" wp14:anchorId="2A9BB0C9" wp14:editId="31D9CDBC">
                <wp:simplePos x="0" y="0"/>
                <wp:positionH relativeFrom="column">
                  <wp:posOffset>54788</wp:posOffset>
                </wp:positionH>
                <wp:positionV relativeFrom="paragraph">
                  <wp:posOffset>1555943</wp:posOffset>
                </wp:positionV>
                <wp:extent cx="121920" cy="298704"/>
                <wp:effectExtent l="0" t="0" r="0" b="0"/>
                <wp:wrapSquare wrapText="bothSides"/>
                <wp:docPr id="306054" name="Group 306054"/>
                <wp:cNvGraphicFramePr/>
                <a:graphic xmlns:a="http://schemas.openxmlformats.org/drawingml/2006/main">
                  <a:graphicData uri="http://schemas.microsoft.com/office/word/2010/wordprocessingGroup">
                    <wpg:wgp>
                      <wpg:cNvGrpSpPr/>
                      <wpg:grpSpPr>
                        <a:xfrm>
                          <a:off x="0" y="0"/>
                          <a:ext cx="121920" cy="298704"/>
                          <a:chOff x="0" y="0"/>
                          <a:chExt cx="121920" cy="298704"/>
                        </a:xfrm>
                      </wpg:grpSpPr>
                      <wps:wsp>
                        <wps:cNvPr id="159156" name="Rectangle 159156"/>
                        <wps:cNvSpPr/>
                        <wps:spPr>
                          <a:xfrm>
                            <a:off x="0" y="0"/>
                            <a:ext cx="162154" cy="397276"/>
                          </a:xfrm>
                          <a:prstGeom prst="rect">
                            <a:avLst/>
                          </a:prstGeom>
                          <a:ln>
                            <a:noFill/>
                          </a:ln>
                        </wps:spPr>
                        <wps:txbx>
                          <w:txbxContent>
                            <w:p w14:paraId="53CBB905"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6054" style="width:9.6pt;height:23.52pt;position:absolute;mso-position-horizontal-relative:text;mso-position-horizontal:absolute;margin-left:4.31398pt;mso-position-vertical-relative:text;margin-top:122.515pt;" coordsize="1219,2987">
                <v:rect id="Rectangle 159156" style="position:absolute;width:1621;height:3972;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w10:wrap type="square"/>
              </v:group>
            </w:pict>
          </mc:Fallback>
        </mc:AlternateContent>
      </w:r>
      <w:r>
        <w:rPr>
          <w:noProof/>
          <w:sz w:val="22"/>
        </w:rPr>
        <mc:AlternateContent>
          <mc:Choice Requires="wpg">
            <w:drawing>
              <wp:anchor distT="0" distB="0" distL="114300" distR="114300" simplePos="0" relativeHeight="251707392" behindDoc="0" locked="0" layoutInCell="1" allowOverlap="1" wp14:anchorId="0BB6806A" wp14:editId="7369112F">
                <wp:simplePos x="0" y="0"/>
                <wp:positionH relativeFrom="column">
                  <wp:posOffset>60884</wp:posOffset>
                </wp:positionH>
                <wp:positionV relativeFrom="paragraph">
                  <wp:posOffset>3110424</wp:posOffset>
                </wp:positionV>
                <wp:extent cx="115824" cy="292608"/>
                <wp:effectExtent l="0" t="0" r="0" b="0"/>
                <wp:wrapSquare wrapText="bothSides"/>
                <wp:docPr id="306056" name="Group 306056"/>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159159" name="Rectangle 159159"/>
                        <wps:cNvSpPr/>
                        <wps:spPr>
                          <a:xfrm>
                            <a:off x="0" y="0"/>
                            <a:ext cx="154046" cy="389169"/>
                          </a:xfrm>
                          <a:prstGeom prst="rect">
                            <a:avLst/>
                          </a:prstGeom>
                          <a:ln>
                            <a:noFill/>
                          </a:ln>
                        </wps:spPr>
                        <wps:txbx>
                          <w:txbxContent>
                            <w:p w14:paraId="30890FD9" w14:textId="77777777" w:rsidR="00E643CE" w:rsidRDefault="005A3560">
                              <w:pPr>
                                <w:spacing w:after="160" w:line="259" w:lineRule="auto"/>
                                <w:ind w:left="0"/>
                                <w:jc w:val="left"/>
                              </w:pPr>
                              <w:r>
                                <w:rPr>
                                  <w:rFonts w:ascii="Calibri" w:eastAsia="Calibri" w:hAnsi="Calibri" w:cs="Calibri"/>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6056" style="width:9.12pt;height:23.04pt;position:absolute;mso-position-horizontal-relative:text;mso-position-horizontal:absolute;margin-left:4.79398pt;mso-position-vertical-relative:text;margin-top:244.915pt;" coordsize="1158,2926">
                <v:rect id="Rectangle 159159" style="position:absolute;width:1540;height:3891;left:0;top:0;" filled="f" stroked="f">
                  <v:textbox inset="0,0,0,0">
                    <w:txbxContent>
                      <w:p>
                        <w:pPr>
                          <w:spacing w:before="0" w:after="160" w:line="259" w:lineRule="auto"/>
                          <w:ind w:left="0" w:firstLine="0"/>
                          <w:jc w:val="left"/>
                        </w:pPr>
                        <w:r>
                          <w:rPr>
                            <w:rFonts w:cs="Calibri" w:hAnsi="Calibri" w:eastAsia="Calibri" w:ascii="Calibri"/>
                            <w:sz w:val="70"/>
                          </w:rPr>
                          <w:t xml:space="preserve">1</w:t>
                        </w:r>
                      </w:p>
                    </w:txbxContent>
                  </v:textbox>
                </v:rect>
                <w10:wrap type="square"/>
              </v:group>
            </w:pict>
          </mc:Fallback>
        </mc:AlternateContent>
      </w:r>
      <w:r>
        <w:t xml:space="preserve">la producción de bienes y servicios; b. Monto total y por beneficiario; c. Estructura Presupuestaria; d. Condiciones de otorgamiento y uso; e. Programación de los desembolsos en la que se detalle el monto y el mes en el cual se efectuará el </w:t>
      </w:r>
      <w:r>
        <w:rPr>
          <w:rFonts w:ascii="Calibri" w:eastAsia="Calibri" w:hAnsi="Calibri" w:cs="Calibri"/>
        </w:rPr>
        <w:t xml:space="preserve">1 </w:t>
      </w:r>
      <w:r>
        <w:t xml:space="preserve">traslado; f. </w:t>
      </w:r>
      <w:r>
        <w:t xml:space="preserve">Condiciones a cumplir previo a los desembolsos; g. Objetivos, metas e indicadores de resultados; h. Metodología a utilizar para la evaluación de impacto; i. Sistemas de información de monitoreo y evaluación; j. Periodicidad de las </w:t>
      </w:r>
      <w:r>
        <w:rPr>
          <w:rFonts w:ascii="Calibri" w:eastAsia="Calibri" w:hAnsi="Calibri" w:cs="Calibri"/>
        </w:rPr>
        <w:t xml:space="preserve">1 </w:t>
      </w:r>
      <w:r>
        <w:t>evaluaciones; k. Cláusu</w:t>
      </w:r>
      <w:r>
        <w:t>la en la que se establezca que la entidad otorgante que suscribe el convenio es corresponsable jurídicamente en cuanto al manejo transparente, racional y pertinente de los recursos públicos y se encuentra obligada a verificar el uso adecuado de los mismos;</w:t>
      </w:r>
      <w:r>
        <w:t xml:space="preserve"> l. Cláusula en la que se establezca que previo a que la entidad otorgante traslade recursos a la entidad </w:t>
      </w:r>
      <w:r>
        <w:rPr>
          <w:noProof/>
          <w:sz w:val="22"/>
        </w:rPr>
        <mc:AlternateContent>
          <mc:Choice Requires="wpg">
            <w:drawing>
              <wp:inline distT="0" distB="0" distL="0" distR="0" wp14:anchorId="20C53E7F" wp14:editId="49FB62E1">
                <wp:extent cx="121920" cy="298704"/>
                <wp:effectExtent l="0" t="0" r="0" b="0"/>
                <wp:docPr id="306055" name="Group 306055"/>
                <wp:cNvGraphicFramePr/>
                <a:graphic xmlns:a="http://schemas.openxmlformats.org/drawingml/2006/main">
                  <a:graphicData uri="http://schemas.microsoft.com/office/word/2010/wordprocessingGroup">
                    <wpg:wgp>
                      <wpg:cNvGrpSpPr/>
                      <wpg:grpSpPr>
                        <a:xfrm>
                          <a:off x="0" y="0"/>
                          <a:ext cx="121920" cy="298704"/>
                          <a:chOff x="0" y="0"/>
                          <a:chExt cx="121920" cy="298704"/>
                        </a:xfrm>
                      </wpg:grpSpPr>
                      <wps:wsp>
                        <wps:cNvPr id="159157" name="Rectangle 159157"/>
                        <wps:cNvSpPr/>
                        <wps:spPr>
                          <a:xfrm>
                            <a:off x="0" y="0"/>
                            <a:ext cx="162154" cy="397277"/>
                          </a:xfrm>
                          <a:prstGeom prst="rect">
                            <a:avLst/>
                          </a:prstGeom>
                          <a:ln>
                            <a:noFill/>
                          </a:ln>
                        </wps:spPr>
                        <wps:txbx>
                          <w:txbxContent>
                            <w:p w14:paraId="2FAACEAC"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306055" style="width:9.6pt;height:23.52pt;mso-position-horizontal-relative:char;mso-position-vertical-relative:line" coordsize="1219,2987">
                <v:rect id="Rectangle 159157" style="position:absolute;width:1621;height:3972;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v:group>
            </w:pict>
          </mc:Fallback>
        </mc:AlternateContent>
      </w:r>
      <w:r>
        <w:t xml:space="preserve"> beneficiaria, debe verificar el cumplimiento de los procedimientos que para el efecto de la </w:t>
      </w:r>
      <w:proofErr w:type="spellStart"/>
      <w:r>
        <w:t>cuentadancia</w:t>
      </w:r>
      <w:proofErr w:type="spellEnd"/>
      <w:r>
        <w:t xml:space="preserve"> y/o probidad establece la Contraloría G</w:t>
      </w:r>
      <w:r>
        <w:t xml:space="preserve">eneral de Cuentas; y, m. En el caso de los convenios suscritos por la presidencia de la </w:t>
      </w:r>
      <w:r>
        <w:rPr>
          <w:rFonts w:ascii="Calibri" w:eastAsia="Calibri" w:hAnsi="Calibri" w:cs="Calibri"/>
        </w:rPr>
        <w:t xml:space="preserve">1 </w:t>
      </w:r>
      <w:r>
        <w:t>República, Ministerios de Estado, Secretarías y otras dependencias del Ejecutivo y la Procuraduría General de la Nación, se deberá incluir una cláusula especial, en l</w:t>
      </w:r>
      <w:r>
        <w:t xml:space="preserve">a cual se indique que el traslado efectivo de los recursos, dependerá del comportamiento estacional de ingresos y de la disponibilidad de caja, de acuerdo a lo establecido en las literales d) y e) del artículo 35 del Decreto Número 114-97, </w:t>
      </w:r>
      <w:r>
        <w:rPr>
          <w:noProof/>
          <w:sz w:val="22"/>
        </w:rPr>
        <mc:AlternateContent>
          <mc:Choice Requires="wpg">
            <w:drawing>
              <wp:inline distT="0" distB="0" distL="0" distR="0" wp14:anchorId="4C0D3C49" wp14:editId="32CEA199">
                <wp:extent cx="121920" cy="304800"/>
                <wp:effectExtent l="0" t="0" r="0" b="0"/>
                <wp:docPr id="306057" name="Group 306057"/>
                <wp:cNvGraphicFramePr/>
                <a:graphic xmlns:a="http://schemas.openxmlformats.org/drawingml/2006/main">
                  <a:graphicData uri="http://schemas.microsoft.com/office/word/2010/wordprocessingGroup">
                    <wpg:wgp>
                      <wpg:cNvGrpSpPr/>
                      <wpg:grpSpPr>
                        <a:xfrm>
                          <a:off x="0" y="0"/>
                          <a:ext cx="121920" cy="304800"/>
                          <a:chOff x="0" y="0"/>
                          <a:chExt cx="121920" cy="304800"/>
                        </a:xfrm>
                      </wpg:grpSpPr>
                      <wps:wsp>
                        <wps:cNvPr id="159160" name="Rectangle 159160"/>
                        <wps:cNvSpPr/>
                        <wps:spPr>
                          <a:xfrm>
                            <a:off x="0" y="0"/>
                            <a:ext cx="162154" cy="405384"/>
                          </a:xfrm>
                          <a:prstGeom prst="rect">
                            <a:avLst/>
                          </a:prstGeom>
                          <a:ln>
                            <a:noFill/>
                          </a:ln>
                        </wps:spPr>
                        <wps:txbx>
                          <w:txbxContent>
                            <w:p w14:paraId="6A0822DF"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306057" style="width:9.6pt;height:24pt;mso-position-horizontal-relative:char;mso-position-vertical-relative:line" coordsize="1219,3048">
                <v:rect id="Rectangle 159160" style="position:absolute;width:1621;height:4053;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v:group>
            </w:pict>
          </mc:Fallback>
        </mc:AlternateContent>
      </w:r>
      <w:r>
        <w:t xml:space="preserve"> Ley del Or</w:t>
      </w:r>
      <w:r>
        <w:t>ganismo Ejecutivo y el artículo 30 del Decreto Número 101-97, Ley Orgánica del Presupuesto, ambos del Congreso de la República de Guatemala."</w:t>
      </w:r>
    </w:p>
    <w:p w14:paraId="45BED24B" w14:textId="77777777" w:rsidR="00E643CE" w:rsidRDefault="005A3560">
      <w:pPr>
        <w:spacing w:after="3" w:line="259" w:lineRule="auto"/>
        <w:ind w:left="106" w:right="5705" w:hanging="10"/>
        <w:jc w:val="left"/>
      </w:pPr>
      <w:r>
        <w:rPr>
          <w:rFonts w:ascii="Calibri" w:eastAsia="Calibri" w:hAnsi="Calibri" w:cs="Calibri"/>
          <w:sz w:val="74"/>
        </w:rPr>
        <w:t>1</w:t>
      </w:r>
    </w:p>
    <w:p w14:paraId="44965133" w14:textId="77777777" w:rsidR="00E643CE" w:rsidRDefault="005A3560">
      <w:pPr>
        <w:ind w:left="105" w:right="14" w:firstLine="1603"/>
      </w:pPr>
      <w:r>
        <w:rPr>
          <w:noProof/>
          <w:sz w:val="22"/>
        </w:rPr>
        <w:lastRenderedPageBreak/>
        <mc:AlternateContent>
          <mc:Choice Requires="wpg">
            <w:drawing>
              <wp:anchor distT="0" distB="0" distL="114300" distR="114300" simplePos="0" relativeHeight="251708416" behindDoc="0" locked="0" layoutInCell="1" allowOverlap="1" wp14:anchorId="3C1A45B2" wp14:editId="56F092B5">
                <wp:simplePos x="0" y="0"/>
                <wp:positionH relativeFrom="column">
                  <wp:posOffset>60884</wp:posOffset>
                </wp:positionH>
                <wp:positionV relativeFrom="paragraph">
                  <wp:posOffset>188740</wp:posOffset>
                </wp:positionV>
                <wp:extent cx="121920" cy="298703"/>
                <wp:effectExtent l="0" t="0" r="0" b="0"/>
                <wp:wrapSquare wrapText="bothSides"/>
                <wp:docPr id="306058" name="Group 306058"/>
                <wp:cNvGraphicFramePr/>
                <a:graphic xmlns:a="http://schemas.openxmlformats.org/drawingml/2006/main">
                  <a:graphicData uri="http://schemas.microsoft.com/office/word/2010/wordprocessingGroup">
                    <wpg:wgp>
                      <wpg:cNvGrpSpPr/>
                      <wpg:grpSpPr>
                        <a:xfrm>
                          <a:off x="0" y="0"/>
                          <a:ext cx="121920" cy="298703"/>
                          <a:chOff x="0" y="0"/>
                          <a:chExt cx="121920" cy="298703"/>
                        </a:xfrm>
                      </wpg:grpSpPr>
                      <wps:wsp>
                        <wps:cNvPr id="159162" name="Rectangle 159162"/>
                        <wps:cNvSpPr/>
                        <wps:spPr>
                          <a:xfrm>
                            <a:off x="0" y="0"/>
                            <a:ext cx="162154" cy="397276"/>
                          </a:xfrm>
                          <a:prstGeom prst="rect">
                            <a:avLst/>
                          </a:prstGeom>
                          <a:ln>
                            <a:noFill/>
                          </a:ln>
                        </wps:spPr>
                        <wps:txbx>
                          <w:txbxContent>
                            <w:p w14:paraId="79237C45"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6058" style="width:9.6pt;height:23.52pt;position:absolute;mso-position-horizontal-relative:text;mso-position-horizontal:absolute;margin-left:4.79398pt;mso-position-vertical-relative:text;margin-top:14.8614pt;" coordsize="1219,2987">
                <v:rect id="Rectangle 159162" style="position:absolute;width:1621;height:3972;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w10:wrap type="square"/>
              </v:group>
            </w:pict>
          </mc:Fallback>
        </mc:AlternateContent>
      </w:r>
      <w:r>
        <w:t xml:space="preserve">Acuerdo Ministerial Número 1289-2022, de fecha 21 de abril de 2022, emitido por la </w:t>
      </w:r>
      <w:proofErr w:type="gramStart"/>
      <w:r>
        <w:t>Ministra</w:t>
      </w:r>
      <w:proofErr w:type="gramEnd"/>
      <w:r>
        <w:t xml:space="preserve"> de Educación, en el Artículo I </w:t>
      </w:r>
      <w:proofErr w:type="spellStart"/>
      <w:r>
        <w:t>i</w:t>
      </w:r>
      <w:proofErr w:type="spellEnd"/>
      <w:r>
        <w:t xml:space="preserve"> Acuerda: "Aprobar el Convenio número cero cuatro guion dos mil veintidós (04-2022) de fecha cinco de abril de dos mil veintidós (05</w:t>
      </w:r>
      <w:r>
        <w:t xml:space="preserve">-04-2022), suscrito por la Directora Departamental de la DIRECCIÓN </w:t>
      </w:r>
      <w:r>
        <w:rPr>
          <w:rFonts w:ascii="Calibri" w:eastAsia="Calibri" w:hAnsi="Calibri" w:cs="Calibri"/>
        </w:rPr>
        <w:t xml:space="preserve">1 </w:t>
      </w:r>
      <w:r>
        <w:t>DEPARTAMENTAL DE EDUCACIÓN GUATEMALA NORTE, Licenciada Karla</w:t>
      </w:r>
    </w:p>
    <w:p w14:paraId="55B5F615" w14:textId="77777777" w:rsidR="00E643CE" w:rsidRDefault="005A3560">
      <w:pPr>
        <w:spacing w:after="213"/>
        <w:ind w:left="105" w:right="14" w:firstLine="1613"/>
      </w:pPr>
      <w:r>
        <w:t xml:space="preserve">Ninet Gómez Castro y por </w:t>
      </w:r>
      <w:proofErr w:type="spellStart"/>
      <w:r>
        <w:t>Suhelen</w:t>
      </w:r>
      <w:proofErr w:type="spellEnd"/>
      <w:r>
        <w:t xml:space="preserve"> Carolina Hurtarte Rivas en su calidad de </w:t>
      </w:r>
      <w:proofErr w:type="gramStart"/>
      <w:r>
        <w:t>Presidente</w:t>
      </w:r>
      <w:proofErr w:type="gramEnd"/>
      <w:r>
        <w:t xml:space="preserve"> del Consejo Directivo y Representante Leg</w:t>
      </w:r>
      <w:r>
        <w:t xml:space="preserve">al de la "FUNDACIÓN </w:t>
      </w:r>
      <w:r>
        <w:rPr>
          <w:rFonts w:ascii="Calibri" w:eastAsia="Calibri" w:hAnsi="Calibri" w:cs="Calibri"/>
        </w:rPr>
        <w:t xml:space="preserve">1 </w:t>
      </w:r>
      <w:r>
        <w:t xml:space="preserve">CONGUATE", para que pueda prestar de manera ininterrumpida y sin discriminación alguna servicios educativos gratuitos durante ejercicio fiscal dos mil </w:t>
      </w:r>
      <w:r>
        <w:rPr>
          <w:rFonts w:ascii="Calibri" w:eastAsia="Calibri" w:hAnsi="Calibri" w:cs="Calibri"/>
        </w:rPr>
        <w:t xml:space="preserve">1 </w:t>
      </w:r>
      <w:r>
        <w:t>veintidós (2022). en el Artículo 2, establece: "La DIRECCIÓN DEPARTAMENTAL DE EDU</w:t>
      </w:r>
      <w:r>
        <w:t xml:space="preserve">CACIÓN GUATEMALA NORTE, al tenor del artículo 7 del Acuerdo Gubernativo número 55-2016, es responsable de la elaboración y suscripción del </w:t>
      </w:r>
      <w:r>
        <w:rPr>
          <w:noProof/>
          <w:sz w:val="22"/>
        </w:rPr>
        <mc:AlternateContent>
          <mc:Choice Requires="wpg">
            <w:drawing>
              <wp:inline distT="0" distB="0" distL="0" distR="0" wp14:anchorId="663909CF" wp14:editId="353A4528">
                <wp:extent cx="115824" cy="286512"/>
                <wp:effectExtent l="0" t="0" r="0" b="0"/>
                <wp:docPr id="306059" name="Group 306059"/>
                <wp:cNvGraphicFramePr/>
                <a:graphic xmlns:a="http://schemas.openxmlformats.org/drawingml/2006/main">
                  <a:graphicData uri="http://schemas.microsoft.com/office/word/2010/wordprocessingGroup">
                    <wpg:wgp>
                      <wpg:cNvGrpSpPr/>
                      <wpg:grpSpPr>
                        <a:xfrm>
                          <a:off x="0" y="0"/>
                          <a:ext cx="115824" cy="286512"/>
                          <a:chOff x="0" y="0"/>
                          <a:chExt cx="115824" cy="286512"/>
                        </a:xfrm>
                      </wpg:grpSpPr>
                      <wps:wsp>
                        <wps:cNvPr id="159166" name="Rectangle 159166"/>
                        <wps:cNvSpPr/>
                        <wps:spPr>
                          <a:xfrm>
                            <a:off x="0" y="0"/>
                            <a:ext cx="154046" cy="381061"/>
                          </a:xfrm>
                          <a:prstGeom prst="rect">
                            <a:avLst/>
                          </a:prstGeom>
                          <a:ln>
                            <a:noFill/>
                          </a:ln>
                        </wps:spPr>
                        <wps:txbx>
                          <w:txbxContent>
                            <w:p w14:paraId="3A12A033" w14:textId="77777777" w:rsidR="00E643CE" w:rsidRDefault="005A3560">
                              <w:pPr>
                                <w:spacing w:after="160" w:line="259" w:lineRule="auto"/>
                                <w:ind w:left="0"/>
                                <w:jc w:val="left"/>
                              </w:pPr>
                              <w:r>
                                <w:rPr>
                                  <w:rFonts w:ascii="Calibri" w:eastAsia="Calibri" w:hAnsi="Calibri" w:cs="Calibri"/>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306059" style="width:9.12pt;height:22.56pt;mso-position-horizontal-relative:char;mso-position-vertical-relative:line" coordsize="1158,2865">
                <v:rect id="Rectangle 159166" style="position:absolute;width:1540;height:3810;left:0;top:0;" filled="f" stroked="f">
                  <v:textbox inset="0,0,0,0">
                    <w:txbxContent>
                      <w:p>
                        <w:pPr>
                          <w:spacing w:before="0" w:after="160" w:line="259" w:lineRule="auto"/>
                          <w:ind w:left="0" w:firstLine="0"/>
                          <w:jc w:val="left"/>
                        </w:pPr>
                        <w:r>
                          <w:rPr>
                            <w:rFonts w:cs="Calibri" w:hAnsi="Calibri" w:eastAsia="Calibri" w:ascii="Calibri"/>
                            <w:sz w:val="70"/>
                          </w:rPr>
                          <w:t xml:space="preserve">1</w:t>
                        </w:r>
                      </w:p>
                    </w:txbxContent>
                  </v:textbox>
                </v:rect>
              </v:group>
            </w:pict>
          </mc:Fallback>
        </mc:AlternateContent>
      </w:r>
      <w:r>
        <w:t xml:space="preserve"> referido convenio, agotando las directrices administrativas, presupuestarias y financieras para su emisión, por</w:t>
      </w:r>
      <w:r>
        <w:t xml:space="preserve"> lo que corresponde a este Despacho Ministerial la fase de aprobación para que la DIRECCIÓN DEPARTAMENTAL DE EDUCACIÓN </w:t>
      </w:r>
      <w:r>
        <w:rPr>
          <w:rFonts w:ascii="Calibri" w:eastAsia="Calibri" w:hAnsi="Calibri" w:cs="Calibri"/>
        </w:rPr>
        <w:t xml:space="preserve">1 </w:t>
      </w:r>
      <w:r>
        <w:t>GIJATEMALA NORTE proceda a la transferencia de los recursos financieros conforme el monto previamente presupuestado."</w:t>
      </w:r>
    </w:p>
    <w:p w14:paraId="40AE5454" w14:textId="77777777" w:rsidR="00E643CE" w:rsidRDefault="005A3560">
      <w:pPr>
        <w:spacing w:after="3" w:line="259" w:lineRule="auto"/>
        <w:ind w:left="144" w:right="5705" w:hanging="10"/>
        <w:jc w:val="left"/>
      </w:pPr>
      <w:r>
        <w:rPr>
          <w:rFonts w:ascii="Calibri" w:eastAsia="Calibri" w:hAnsi="Calibri" w:cs="Calibri"/>
          <w:sz w:val="74"/>
        </w:rPr>
        <w:t>1</w:t>
      </w:r>
    </w:p>
    <w:p w14:paraId="7AE5E60A" w14:textId="77777777" w:rsidR="00E643CE" w:rsidRDefault="005A3560">
      <w:pPr>
        <w:spacing w:after="0" w:line="259" w:lineRule="auto"/>
        <w:ind w:left="1728" w:hanging="10"/>
        <w:jc w:val="left"/>
      </w:pPr>
      <w:r>
        <w:rPr>
          <w:sz w:val="30"/>
        </w:rPr>
        <w:t>Causa</w:t>
      </w:r>
    </w:p>
    <w:p w14:paraId="60B7116E" w14:textId="77777777" w:rsidR="00E643CE" w:rsidRDefault="005A3560">
      <w:pPr>
        <w:spacing w:after="0" w:line="259" w:lineRule="auto"/>
        <w:ind w:left="758" w:right="-1"/>
        <w:jc w:val="left"/>
      </w:pPr>
      <w:r>
        <w:rPr>
          <w:noProof/>
        </w:rPr>
        <w:drawing>
          <wp:inline distT="0" distB="0" distL="0" distR="0" wp14:anchorId="177BEC25" wp14:editId="081F0E67">
            <wp:extent cx="5980177" cy="402336"/>
            <wp:effectExtent l="0" t="0" r="0" b="0"/>
            <wp:docPr id="306336" name="Picture 306336"/>
            <wp:cNvGraphicFramePr/>
            <a:graphic xmlns:a="http://schemas.openxmlformats.org/drawingml/2006/main">
              <a:graphicData uri="http://schemas.openxmlformats.org/drawingml/2006/picture">
                <pic:pic xmlns:pic="http://schemas.openxmlformats.org/drawingml/2006/picture">
                  <pic:nvPicPr>
                    <pic:cNvPr id="306336" name="Picture 306336"/>
                    <pic:cNvPicPr/>
                  </pic:nvPicPr>
                  <pic:blipFill>
                    <a:blip r:embed="rId340"/>
                    <a:stretch>
                      <a:fillRect/>
                    </a:stretch>
                  </pic:blipFill>
                  <pic:spPr>
                    <a:xfrm>
                      <a:off x="0" y="0"/>
                      <a:ext cx="5980177" cy="402336"/>
                    </a:xfrm>
                    <a:prstGeom prst="rect">
                      <a:avLst/>
                    </a:prstGeom>
                  </pic:spPr>
                </pic:pic>
              </a:graphicData>
            </a:graphic>
          </wp:inline>
        </w:drawing>
      </w:r>
    </w:p>
    <w:p w14:paraId="6A249647" w14:textId="77777777" w:rsidR="00E643CE" w:rsidRDefault="005A3560">
      <w:pPr>
        <w:pStyle w:val="Ttulo2"/>
        <w:ind w:left="5618" w:right="1806" w:hanging="2122"/>
      </w:pPr>
      <w:r>
        <w:t xml:space="preserve">3' DE </w:t>
      </w:r>
      <w:r>
        <w:tab/>
      </w:r>
      <w:proofErr w:type="spellStart"/>
      <w:r>
        <w:t>DE</w:t>
      </w:r>
      <w:proofErr w:type="spellEnd"/>
      <w:r>
        <w:t xml:space="preserve"> 2022</w:t>
      </w:r>
    </w:p>
    <w:p w14:paraId="18A62286" w14:textId="77777777" w:rsidR="00E643CE" w:rsidRDefault="00E643CE">
      <w:pPr>
        <w:sectPr w:rsidR="00E643CE">
          <w:headerReference w:type="even" r:id="rId341"/>
          <w:headerReference w:type="default" r:id="rId342"/>
          <w:footerReference w:type="even" r:id="rId343"/>
          <w:footerReference w:type="default" r:id="rId344"/>
          <w:headerReference w:type="first" r:id="rId345"/>
          <w:footerReference w:type="first" r:id="rId346"/>
          <w:pgSz w:w="12254" w:h="15859"/>
          <w:pgMar w:top="692" w:right="1902" w:bottom="662" w:left="307" w:header="413" w:footer="336" w:gutter="0"/>
          <w:cols w:space="720"/>
          <w:titlePg/>
        </w:sectPr>
      </w:pPr>
    </w:p>
    <w:p w14:paraId="38872467" w14:textId="77777777" w:rsidR="00E643CE" w:rsidRDefault="005A3560">
      <w:pPr>
        <w:spacing w:after="83" w:line="269" w:lineRule="auto"/>
        <w:ind w:left="6768" w:right="38" w:hanging="10"/>
        <w:jc w:val="left"/>
      </w:pPr>
      <w:r>
        <w:rPr>
          <w:sz w:val="16"/>
        </w:rPr>
        <w:lastRenderedPageBreak/>
        <w:t xml:space="preserve">OIRECCON DE AUC4TORlA </w:t>
      </w:r>
    </w:p>
    <w:p w14:paraId="338C6653" w14:textId="77777777" w:rsidR="00E643CE" w:rsidRDefault="005A3560">
      <w:pPr>
        <w:spacing w:after="39" w:line="259" w:lineRule="auto"/>
        <w:ind w:left="1574"/>
        <w:jc w:val="left"/>
      </w:pPr>
      <w:r>
        <w:rPr>
          <w:noProof/>
          <w:sz w:val="22"/>
        </w:rPr>
        <mc:AlternateContent>
          <mc:Choice Requires="wpg">
            <w:drawing>
              <wp:inline distT="0" distB="0" distL="0" distR="0" wp14:anchorId="2A78396B" wp14:editId="613F99F5">
                <wp:extent cx="5382768" cy="12192"/>
                <wp:effectExtent l="0" t="0" r="0" b="0"/>
                <wp:docPr id="306341" name="Group 306341"/>
                <wp:cNvGraphicFramePr/>
                <a:graphic xmlns:a="http://schemas.openxmlformats.org/drawingml/2006/main">
                  <a:graphicData uri="http://schemas.microsoft.com/office/word/2010/wordprocessingGroup">
                    <wpg:wgp>
                      <wpg:cNvGrpSpPr/>
                      <wpg:grpSpPr>
                        <a:xfrm>
                          <a:off x="0" y="0"/>
                          <a:ext cx="5382768" cy="12192"/>
                          <a:chOff x="0" y="0"/>
                          <a:chExt cx="5382768" cy="12192"/>
                        </a:xfrm>
                      </wpg:grpSpPr>
                      <wps:wsp>
                        <wps:cNvPr id="306340" name="Shape 306340"/>
                        <wps:cNvSpPr/>
                        <wps:spPr>
                          <a:xfrm>
                            <a:off x="0" y="0"/>
                            <a:ext cx="5382768" cy="12192"/>
                          </a:xfrm>
                          <a:custGeom>
                            <a:avLst/>
                            <a:gdLst/>
                            <a:ahLst/>
                            <a:cxnLst/>
                            <a:rect l="0" t="0" r="0" b="0"/>
                            <a:pathLst>
                              <a:path w="5382768" h="12192">
                                <a:moveTo>
                                  <a:pt x="0" y="6096"/>
                                </a:moveTo>
                                <a:lnTo>
                                  <a:pt x="5382768"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341" style="width:423.84pt;height:0.960003pt;mso-position-horizontal-relative:char;mso-position-vertical-relative:line" coordsize="53827,121">
                <v:shape id="Shape 306340" style="position:absolute;width:53827;height:121;left:0;top:0;" coordsize="5382768,12192" path="m0,6096l5382768,6096">
                  <v:stroke weight="0.960003pt" endcap="flat" joinstyle="miter" miterlimit="1" on="true" color="#000000"/>
                  <v:fill on="false" color="#000000"/>
                </v:shape>
              </v:group>
            </w:pict>
          </mc:Fallback>
        </mc:AlternateContent>
      </w:r>
    </w:p>
    <w:p w14:paraId="2C3E4F00" w14:textId="77777777" w:rsidR="00E643CE" w:rsidRDefault="005A3560">
      <w:pPr>
        <w:spacing w:line="314" w:lineRule="auto"/>
        <w:ind w:left="1588" w:right="288" w:hanging="1574"/>
      </w:pPr>
      <w:r>
        <w:rPr>
          <w:rFonts w:ascii="Calibri" w:eastAsia="Calibri" w:hAnsi="Calibri" w:cs="Calibri"/>
        </w:rPr>
        <w:t xml:space="preserve">1 </w:t>
      </w:r>
      <w:proofErr w:type="gramStart"/>
      <w:r>
        <w:t>Se</w:t>
      </w:r>
      <w:proofErr w:type="gramEnd"/>
      <w:r>
        <w:t xml:space="preserve"> consintió por parte de la Directora de la Dirección Departamental de Educación Guatemala No</w:t>
      </w:r>
      <w:r>
        <w:t xml:space="preserve">rte, la suscripción del Convenio con </w:t>
      </w:r>
      <w:proofErr w:type="spellStart"/>
      <w:r>
        <w:t>vacios</w:t>
      </w:r>
      <w:proofErr w:type="spellEnd"/>
      <w:r>
        <w:t xml:space="preserve"> que limitan la transparencia en el uso de los recursos públicos.</w:t>
      </w:r>
    </w:p>
    <w:p w14:paraId="6D698C76" w14:textId="77777777" w:rsidR="00E643CE" w:rsidRDefault="005A3560">
      <w:pPr>
        <w:spacing w:after="0" w:line="259" w:lineRule="auto"/>
        <w:ind w:left="10"/>
        <w:jc w:val="left"/>
      </w:pPr>
      <w:r>
        <w:rPr>
          <w:noProof/>
          <w:sz w:val="22"/>
        </w:rPr>
        <mc:AlternateContent>
          <mc:Choice Requires="wpg">
            <w:drawing>
              <wp:inline distT="0" distB="0" distL="0" distR="0" wp14:anchorId="60022EE8" wp14:editId="4ECE717E">
                <wp:extent cx="121920" cy="292608"/>
                <wp:effectExtent l="0" t="0" r="0" b="0"/>
                <wp:docPr id="306067" name="Group 306067"/>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162683" name="Rectangle 162683"/>
                        <wps:cNvSpPr/>
                        <wps:spPr>
                          <a:xfrm>
                            <a:off x="0" y="0"/>
                            <a:ext cx="162154" cy="389169"/>
                          </a:xfrm>
                          <a:prstGeom prst="rect">
                            <a:avLst/>
                          </a:prstGeom>
                          <a:ln>
                            <a:noFill/>
                          </a:ln>
                        </wps:spPr>
                        <wps:txbx>
                          <w:txbxContent>
                            <w:p w14:paraId="34B8710E"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306067" style="width:9.6pt;height:23.04pt;mso-position-horizontal-relative:char;mso-position-vertical-relative:line" coordsize="1219,2926">
                <v:rect id="Rectangle 162683" style="position:absolute;width:1621;height:3891;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v:group>
            </w:pict>
          </mc:Fallback>
        </mc:AlternateContent>
      </w:r>
    </w:p>
    <w:p w14:paraId="053E866E" w14:textId="77777777" w:rsidR="00E643CE" w:rsidRDefault="005A3560">
      <w:pPr>
        <w:spacing w:after="121" w:line="266" w:lineRule="auto"/>
        <w:ind w:left="1608" w:hanging="10"/>
        <w:jc w:val="left"/>
      </w:pPr>
      <w:r>
        <w:rPr>
          <w:sz w:val="28"/>
        </w:rPr>
        <w:t>Efecto</w:t>
      </w:r>
    </w:p>
    <w:p w14:paraId="4AB7CB4E" w14:textId="77777777" w:rsidR="00E643CE" w:rsidRDefault="005A3560">
      <w:pPr>
        <w:spacing w:after="35" w:line="323" w:lineRule="auto"/>
        <w:ind w:left="1588" w:right="288" w:hanging="1574"/>
      </w:pPr>
      <w:r>
        <w:rPr>
          <w:rFonts w:ascii="Calibri" w:eastAsia="Calibri" w:hAnsi="Calibri" w:cs="Calibri"/>
        </w:rPr>
        <w:t xml:space="preserve">1 </w:t>
      </w:r>
      <w:proofErr w:type="gramStart"/>
      <w:r>
        <w:t>Mala</w:t>
      </w:r>
      <w:proofErr w:type="gramEnd"/>
      <w:r>
        <w:t xml:space="preserve"> ejecución presupuestaria de un convenio suscrito entre el Ministerio de Educación a través de la Dirección Departamental de Educación Guatemala Norte y la entidad ejecutora.</w:t>
      </w:r>
    </w:p>
    <w:p w14:paraId="07FF42A9" w14:textId="77777777" w:rsidR="00E643CE" w:rsidRDefault="005A3560">
      <w:pPr>
        <w:spacing w:after="3" w:line="259" w:lineRule="auto"/>
        <w:ind w:left="14" w:right="5705" w:hanging="10"/>
        <w:jc w:val="left"/>
      </w:pPr>
      <w:r>
        <w:rPr>
          <w:rFonts w:ascii="Calibri" w:eastAsia="Calibri" w:hAnsi="Calibri" w:cs="Calibri"/>
          <w:sz w:val="74"/>
        </w:rPr>
        <w:t>1</w:t>
      </w:r>
    </w:p>
    <w:p w14:paraId="66AD0045" w14:textId="77777777" w:rsidR="00E643CE" w:rsidRDefault="005A3560">
      <w:pPr>
        <w:spacing w:line="266" w:lineRule="auto"/>
        <w:ind w:left="1608" w:hanging="10"/>
        <w:jc w:val="left"/>
      </w:pPr>
      <w:r>
        <w:rPr>
          <w:sz w:val="28"/>
        </w:rPr>
        <w:t>Recomendación</w:t>
      </w:r>
    </w:p>
    <w:p w14:paraId="15F03DB9" w14:textId="77777777" w:rsidR="00E643CE" w:rsidRDefault="005A3560">
      <w:pPr>
        <w:spacing w:after="113"/>
        <w:ind w:left="14" w:right="288" w:firstLine="1574"/>
      </w:pPr>
      <w:r>
        <w:t xml:space="preserve">La </w:t>
      </w:r>
      <w:proofErr w:type="gramStart"/>
      <w:r>
        <w:t>Ministra</w:t>
      </w:r>
      <w:proofErr w:type="gramEnd"/>
      <w:r>
        <w:t xml:space="preserve"> de Educación, debe girar instrucciones a la Direc</w:t>
      </w:r>
      <w:r>
        <w:t xml:space="preserve">tora Departamental </w:t>
      </w:r>
      <w:r>
        <w:rPr>
          <w:rFonts w:ascii="Calibri" w:eastAsia="Calibri" w:hAnsi="Calibri" w:cs="Calibri"/>
        </w:rPr>
        <w:t xml:space="preserve">1 </w:t>
      </w:r>
      <w:r>
        <w:t xml:space="preserve">de Educación Guatemala Norte, para que le dé seguimiento oportuno a la elaboración de los Convenios suscritos entre el Ministerio y ONG'S, para la </w:t>
      </w:r>
      <w:r>
        <w:rPr>
          <w:rFonts w:ascii="Calibri" w:eastAsia="Calibri" w:hAnsi="Calibri" w:cs="Calibri"/>
        </w:rPr>
        <w:t xml:space="preserve">1 </w:t>
      </w:r>
      <w:r>
        <w:t>trasparencia de los fondos otorgados.</w:t>
      </w:r>
    </w:p>
    <w:p w14:paraId="3C7C8FD7" w14:textId="77777777" w:rsidR="00E643CE" w:rsidRDefault="005A3560">
      <w:pPr>
        <w:spacing w:after="202" w:line="266" w:lineRule="auto"/>
        <w:ind w:left="1608" w:hanging="10"/>
        <w:jc w:val="left"/>
      </w:pPr>
      <w:r>
        <w:rPr>
          <w:sz w:val="28"/>
        </w:rPr>
        <w:t xml:space="preserve">Comentario de los </w:t>
      </w:r>
      <w:proofErr w:type="gramStart"/>
      <w:r>
        <w:rPr>
          <w:sz w:val="28"/>
        </w:rPr>
        <w:t>Responsables</w:t>
      </w:r>
      <w:proofErr w:type="gramEnd"/>
    </w:p>
    <w:p w14:paraId="11A6F656" w14:textId="77777777" w:rsidR="00E643CE" w:rsidRDefault="005A3560">
      <w:pPr>
        <w:ind w:left="14" w:right="288"/>
      </w:pPr>
      <w:r>
        <w:rPr>
          <w:rFonts w:ascii="Calibri" w:eastAsia="Calibri" w:hAnsi="Calibri" w:cs="Calibri"/>
        </w:rPr>
        <w:t xml:space="preserve">1 </w:t>
      </w:r>
      <w:proofErr w:type="gramStart"/>
      <w:r>
        <w:t>En</w:t>
      </w:r>
      <w:proofErr w:type="gramEnd"/>
      <w:r>
        <w:t xml:space="preserve"> informe sin </w:t>
      </w:r>
      <w:proofErr w:type="spellStart"/>
      <w:r>
        <w:t>numero</w:t>
      </w:r>
      <w:proofErr w:type="spellEnd"/>
      <w:r>
        <w:t xml:space="preserve"> de fecha 04 de marzo la Licenciada Karla Ninet Gómez Castro manifiesta: "El Acuerdo Ministerial 1289-2022, de fecha 21 de abril de 2022, (adjunto como medio de prueba), emitido por la Ministra de Educación, en el </w:t>
      </w:r>
      <w:r>
        <w:rPr>
          <w:rFonts w:ascii="Calibri" w:eastAsia="Calibri" w:hAnsi="Calibri" w:cs="Calibri"/>
        </w:rPr>
        <w:t xml:space="preserve">1 </w:t>
      </w:r>
      <w:r>
        <w:t>Articulo 2, establece: "La Direcci</w:t>
      </w:r>
      <w:r>
        <w:t>ón Departamental de Educación Guatemala</w:t>
      </w:r>
    </w:p>
    <w:p w14:paraId="4D4502CE" w14:textId="77777777" w:rsidR="00E643CE" w:rsidRDefault="005A3560">
      <w:pPr>
        <w:spacing w:after="181"/>
        <w:ind w:left="14" w:right="298" w:firstLine="1565"/>
      </w:pPr>
      <w:r>
        <w:t xml:space="preserve">Norte, al tenor del artículo 7 del Acuerdo Gubernativo 55-20161 es responsable de </w:t>
      </w:r>
      <w:r>
        <w:rPr>
          <w:rFonts w:ascii="Calibri" w:eastAsia="Calibri" w:hAnsi="Calibri" w:cs="Calibri"/>
        </w:rPr>
        <w:t xml:space="preserve">1 </w:t>
      </w:r>
      <w:r>
        <w:t xml:space="preserve">la elaboración y suscripción del referido convenio, agotando las directrices administrativas, presupuestarias y financieras para su </w:t>
      </w:r>
      <w:r>
        <w:t xml:space="preserve">emisión, por lo que corresponde a este Despacho Ministerial la fase de aprobación para que la </w:t>
      </w:r>
      <w:r>
        <w:rPr>
          <w:rFonts w:ascii="Calibri" w:eastAsia="Calibri" w:hAnsi="Calibri" w:cs="Calibri"/>
        </w:rPr>
        <w:t xml:space="preserve">1 </w:t>
      </w:r>
      <w:r>
        <w:t xml:space="preserve">Dirección Departamental de Educación Guatemala Norte proceda a la transferencia de los recursos financieros conforme el monto previamente presupuestado". Adjunto como prueba de descargo el anterior Acuerdo Ministerial </w:t>
      </w:r>
      <w:r>
        <w:rPr>
          <w:rFonts w:ascii="Calibri" w:eastAsia="Calibri" w:hAnsi="Calibri" w:cs="Calibri"/>
        </w:rPr>
        <w:t xml:space="preserve">1 </w:t>
      </w:r>
      <w:r>
        <w:t xml:space="preserve">mencionado. </w:t>
      </w:r>
      <w:r>
        <w:lastRenderedPageBreak/>
        <w:t>El hallazgo indica que l</w:t>
      </w:r>
      <w:r>
        <w:t xml:space="preserve">a situación encontrada corresponde a que se consintió por parte de la </w:t>
      </w:r>
      <w:proofErr w:type="gramStart"/>
      <w:r>
        <w:t>Directora</w:t>
      </w:r>
      <w:proofErr w:type="gramEnd"/>
      <w:r>
        <w:t xml:space="preserve"> Departamental de Educación Guatemala Norte, </w:t>
      </w:r>
      <w:r>
        <w:rPr>
          <w:rFonts w:ascii="Calibri" w:eastAsia="Calibri" w:hAnsi="Calibri" w:cs="Calibri"/>
        </w:rPr>
        <w:t xml:space="preserve">1 </w:t>
      </w:r>
      <w:r>
        <w:t>la suscripción del convenio con vacíos que limitan transparencia en el uso de los recursos públicos. Sin embargo, en el Acuerdo Mi</w:t>
      </w:r>
      <w:r>
        <w:t xml:space="preserve">nisterial 1289-2022, de fecha 21 de abril de 2022, emitido por la </w:t>
      </w:r>
      <w:proofErr w:type="gramStart"/>
      <w:r>
        <w:t>Ministra</w:t>
      </w:r>
      <w:proofErr w:type="gramEnd"/>
      <w:r>
        <w:t xml:space="preserve"> de Educación, en el Articulo 2, establece:</w:t>
      </w:r>
    </w:p>
    <w:p w14:paraId="6B897033" w14:textId="77777777" w:rsidR="00E643CE" w:rsidRDefault="005A3560">
      <w:pPr>
        <w:spacing w:after="126"/>
        <w:ind w:left="14" w:right="298"/>
      </w:pPr>
      <w:r>
        <w:rPr>
          <w:rFonts w:ascii="Calibri" w:eastAsia="Calibri" w:hAnsi="Calibri" w:cs="Calibri"/>
        </w:rPr>
        <w:t xml:space="preserve">1 </w:t>
      </w:r>
      <w:r>
        <w:t xml:space="preserve">"La Dirección Departamental de Educación Guatemala Norte, al tenor del artículo 7 del Acuerdo Gubernativo 55-2016, es responsable de la </w:t>
      </w:r>
      <w:r>
        <w:t xml:space="preserve">elaboración y suscripción del referido convenio, agotando las directrices administrativas"; pero </w:t>
      </w:r>
      <w:r>
        <w:rPr>
          <w:rFonts w:ascii="Calibri" w:eastAsia="Calibri" w:hAnsi="Calibri" w:cs="Calibri"/>
        </w:rPr>
        <w:t xml:space="preserve">1 </w:t>
      </w:r>
      <w:r>
        <w:t>dada la naturaleza del convenio 04-2022 por sus características de ser una asignación especial, y ante la falta de un instructivo específico que estableciera</w:t>
      </w:r>
      <w:r>
        <w:t xml:space="preserve"> </w:t>
      </w:r>
      <w:r>
        <w:rPr>
          <w:rFonts w:ascii="Calibri" w:eastAsia="Calibri" w:hAnsi="Calibri" w:cs="Calibri"/>
        </w:rPr>
        <w:t xml:space="preserve">1 </w:t>
      </w:r>
      <w:r>
        <w:t xml:space="preserve">lineamientos claros y concretos para este tipo de convenio, fueron considerados los lineamientos generales para otorgar subvenciones a instituciones educativas legalmente constituidas que prestan servicios educativos privados gratuitos </w:t>
      </w:r>
      <w:r>
        <w:rPr>
          <w:noProof/>
          <w:sz w:val="22"/>
        </w:rPr>
        <mc:AlternateContent>
          <mc:Choice Requires="wpg">
            <w:drawing>
              <wp:inline distT="0" distB="0" distL="0" distR="0" wp14:anchorId="60E4C83C" wp14:editId="43E2A15B">
                <wp:extent cx="121920" cy="292609"/>
                <wp:effectExtent l="0" t="0" r="0" b="0"/>
                <wp:docPr id="306068" name="Group 306068"/>
                <wp:cNvGraphicFramePr/>
                <a:graphic xmlns:a="http://schemas.openxmlformats.org/drawingml/2006/main">
                  <a:graphicData uri="http://schemas.microsoft.com/office/word/2010/wordprocessingGroup">
                    <wpg:wgp>
                      <wpg:cNvGrpSpPr/>
                      <wpg:grpSpPr>
                        <a:xfrm>
                          <a:off x="0" y="0"/>
                          <a:ext cx="121920" cy="292609"/>
                          <a:chOff x="0" y="0"/>
                          <a:chExt cx="121920" cy="292609"/>
                        </a:xfrm>
                      </wpg:grpSpPr>
                      <wps:wsp>
                        <wps:cNvPr id="162697" name="Rectangle 162697"/>
                        <wps:cNvSpPr/>
                        <wps:spPr>
                          <a:xfrm>
                            <a:off x="0" y="0"/>
                            <a:ext cx="162154" cy="389169"/>
                          </a:xfrm>
                          <a:prstGeom prst="rect">
                            <a:avLst/>
                          </a:prstGeom>
                          <a:ln>
                            <a:noFill/>
                          </a:ln>
                        </wps:spPr>
                        <wps:txbx>
                          <w:txbxContent>
                            <w:p w14:paraId="04EACE3E" w14:textId="77777777" w:rsidR="00E643CE" w:rsidRDefault="005A3560">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306068" style="width:9.6pt;height:23.04pt;mso-position-horizontal-relative:char;mso-position-vertical-relative:line" coordsize="1219,2926">
                <v:rect id="Rectangle 162697" style="position:absolute;width:1621;height:3891;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v:group>
            </w:pict>
          </mc:Fallback>
        </mc:AlternateContent>
      </w:r>
      <w:r>
        <w:t xml:space="preserve"> establecidas en el instructivo PRA-INS-18."</w:t>
      </w:r>
    </w:p>
    <w:p w14:paraId="12A24CCA" w14:textId="77777777" w:rsidR="00E643CE" w:rsidRDefault="005A3560">
      <w:pPr>
        <w:spacing w:line="266" w:lineRule="auto"/>
        <w:ind w:left="1608" w:hanging="10"/>
        <w:jc w:val="left"/>
      </w:pPr>
      <w:r>
        <w:rPr>
          <w:sz w:val="28"/>
        </w:rPr>
        <w:t>Comentario de Auditoria</w:t>
      </w:r>
    </w:p>
    <w:tbl>
      <w:tblPr>
        <w:tblStyle w:val="TableGrid"/>
        <w:tblW w:w="9427" w:type="dxa"/>
        <w:tblInd w:w="605" w:type="dxa"/>
        <w:tblCellMar>
          <w:top w:w="0" w:type="dxa"/>
          <w:left w:w="0" w:type="dxa"/>
          <w:bottom w:w="0" w:type="dxa"/>
          <w:right w:w="0" w:type="dxa"/>
        </w:tblCellMar>
        <w:tblLook w:val="04A0" w:firstRow="1" w:lastRow="0" w:firstColumn="1" w:lastColumn="0" w:noHBand="0" w:noVBand="1"/>
      </w:tblPr>
      <w:tblGrid>
        <w:gridCol w:w="778"/>
        <w:gridCol w:w="8653"/>
      </w:tblGrid>
      <w:tr w:rsidR="00E643CE" w14:paraId="3C53F764" w14:textId="77777777">
        <w:trPr>
          <w:trHeight w:val="599"/>
        </w:trPr>
        <w:tc>
          <w:tcPr>
            <w:tcW w:w="980" w:type="dxa"/>
            <w:tcBorders>
              <w:top w:val="nil"/>
              <w:left w:val="nil"/>
              <w:bottom w:val="nil"/>
              <w:right w:val="nil"/>
            </w:tcBorders>
          </w:tcPr>
          <w:p w14:paraId="7768A963" w14:textId="77777777" w:rsidR="00E643CE" w:rsidRDefault="005A3560">
            <w:pPr>
              <w:spacing w:after="0" w:line="259" w:lineRule="auto"/>
              <w:ind w:left="0"/>
              <w:jc w:val="left"/>
            </w:pPr>
            <w:r>
              <w:rPr>
                <w:noProof/>
              </w:rPr>
              <w:drawing>
                <wp:inline distT="0" distB="0" distL="0" distR="0" wp14:anchorId="6854E7B0" wp14:editId="1C493DA8">
                  <wp:extent cx="603504" cy="365761"/>
                  <wp:effectExtent l="0" t="0" r="0" b="0"/>
                  <wp:docPr id="165261" name="Picture 165261"/>
                  <wp:cNvGraphicFramePr/>
                  <a:graphic xmlns:a="http://schemas.openxmlformats.org/drawingml/2006/main">
                    <a:graphicData uri="http://schemas.openxmlformats.org/drawingml/2006/picture">
                      <pic:pic xmlns:pic="http://schemas.openxmlformats.org/drawingml/2006/picture">
                        <pic:nvPicPr>
                          <pic:cNvPr id="165261" name="Picture 165261"/>
                          <pic:cNvPicPr/>
                        </pic:nvPicPr>
                        <pic:blipFill>
                          <a:blip r:embed="rId347"/>
                          <a:stretch>
                            <a:fillRect/>
                          </a:stretch>
                        </pic:blipFill>
                        <pic:spPr>
                          <a:xfrm>
                            <a:off x="0" y="0"/>
                            <a:ext cx="603504" cy="365761"/>
                          </a:xfrm>
                          <a:prstGeom prst="rect">
                            <a:avLst/>
                          </a:prstGeom>
                        </pic:spPr>
                      </pic:pic>
                    </a:graphicData>
                  </a:graphic>
                </wp:inline>
              </w:drawing>
            </w:r>
          </w:p>
        </w:tc>
        <w:tc>
          <w:tcPr>
            <w:tcW w:w="8447" w:type="dxa"/>
            <w:tcBorders>
              <w:top w:val="nil"/>
              <w:left w:val="nil"/>
              <w:bottom w:val="nil"/>
              <w:right w:val="nil"/>
            </w:tcBorders>
          </w:tcPr>
          <w:p w14:paraId="05372A2A" w14:textId="77777777" w:rsidR="00E643CE" w:rsidRDefault="00E643CE">
            <w:pPr>
              <w:spacing w:after="0" w:line="259" w:lineRule="auto"/>
              <w:ind w:left="-1901" w:right="10349"/>
              <w:jc w:val="left"/>
            </w:pPr>
          </w:p>
          <w:tbl>
            <w:tblPr>
              <w:tblStyle w:val="TableGrid"/>
              <w:tblW w:w="8418" w:type="dxa"/>
              <w:tblInd w:w="29" w:type="dxa"/>
              <w:tblCellMar>
                <w:top w:w="13" w:type="dxa"/>
                <w:left w:w="203" w:type="dxa"/>
                <w:bottom w:w="0" w:type="dxa"/>
                <w:right w:w="115" w:type="dxa"/>
              </w:tblCellMar>
              <w:tblLook w:val="04A0" w:firstRow="1" w:lastRow="0" w:firstColumn="1" w:lastColumn="0" w:noHBand="0" w:noVBand="1"/>
            </w:tblPr>
            <w:tblGrid>
              <w:gridCol w:w="324"/>
              <w:gridCol w:w="392"/>
              <w:gridCol w:w="7702"/>
            </w:tblGrid>
            <w:tr w:rsidR="00E643CE" w14:paraId="307DFC0D" w14:textId="77777777">
              <w:trPr>
                <w:trHeight w:val="599"/>
              </w:trPr>
              <w:tc>
                <w:tcPr>
                  <w:tcW w:w="296" w:type="dxa"/>
                  <w:tcBorders>
                    <w:top w:val="single" w:sz="2" w:space="0" w:color="000000"/>
                    <w:left w:val="nil"/>
                    <w:bottom w:val="nil"/>
                    <w:right w:val="single" w:sz="2" w:space="0" w:color="000000"/>
                  </w:tcBorders>
                </w:tcPr>
                <w:p w14:paraId="30592FA7" w14:textId="77777777" w:rsidR="00E643CE" w:rsidRDefault="00E643CE">
                  <w:pPr>
                    <w:spacing w:after="160" w:line="259" w:lineRule="auto"/>
                    <w:ind w:left="0"/>
                    <w:jc w:val="left"/>
                  </w:pPr>
                </w:p>
              </w:tc>
              <w:tc>
                <w:tcPr>
                  <w:tcW w:w="392" w:type="dxa"/>
                  <w:tcBorders>
                    <w:top w:val="single" w:sz="2" w:space="0" w:color="000000"/>
                    <w:left w:val="single" w:sz="2" w:space="0" w:color="000000"/>
                    <w:bottom w:val="nil"/>
                    <w:right w:val="single" w:sz="2" w:space="0" w:color="000000"/>
                  </w:tcBorders>
                </w:tcPr>
                <w:p w14:paraId="6885DB74" w14:textId="77777777" w:rsidR="00E643CE" w:rsidRDefault="00E643CE">
                  <w:pPr>
                    <w:spacing w:after="160" w:line="259" w:lineRule="auto"/>
                    <w:ind w:left="0"/>
                    <w:jc w:val="left"/>
                  </w:pPr>
                </w:p>
              </w:tc>
              <w:tc>
                <w:tcPr>
                  <w:tcW w:w="7729" w:type="dxa"/>
                  <w:tcBorders>
                    <w:top w:val="single" w:sz="2" w:space="0" w:color="000000"/>
                    <w:left w:val="single" w:sz="2" w:space="0" w:color="000000"/>
                    <w:bottom w:val="nil"/>
                    <w:right w:val="nil"/>
                  </w:tcBorders>
                </w:tcPr>
                <w:p w14:paraId="7240DD69" w14:textId="77777777" w:rsidR="00E643CE" w:rsidRDefault="005A3560">
                  <w:pPr>
                    <w:spacing w:after="0" w:line="259" w:lineRule="auto"/>
                    <w:ind w:left="2294"/>
                    <w:jc w:val="left"/>
                  </w:pPr>
                  <w:r>
                    <w:rPr>
                      <w:sz w:val="18"/>
                    </w:rPr>
                    <w:t>MINISTERIO EO'JCACION</w:t>
                  </w:r>
                </w:p>
                <w:p w14:paraId="3D7AF10B" w14:textId="77777777" w:rsidR="00E643CE" w:rsidRDefault="005A3560">
                  <w:pPr>
                    <w:spacing w:after="0" w:line="259" w:lineRule="auto"/>
                    <w:ind w:left="1430" w:hanging="1430"/>
                    <w:jc w:val="left"/>
                  </w:pPr>
                  <w:r>
                    <w:rPr>
                      <w:sz w:val="18"/>
                    </w:rPr>
                    <w:t>EXAMEN ESPECIAL OE AUDITORIA DE CUMPUMIENTO CON NIVEL DE SEGURIDAD LIMITAOA A REQUERIMIENTO DEL CONGRESO DE LA REPÚBLICA</w:t>
                  </w:r>
                </w:p>
              </w:tc>
            </w:tr>
          </w:tbl>
          <w:p w14:paraId="6C3B5C61" w14:textId="77777777" w:rsidR="00E643CE" w:rsidRDefault="00E643CE">
            <w:pPr>
              <w:spacing w:after="160" w:line="259" w:lineRule="auto"/>
              <w:ind w:left="0"/>
              <w:jc w:val="left"/>
            </w:pPr>
          </w:p>
        </w:tc>
      </w:tr>
    </w:tbl>
    <w:p w14:paraId="7C467E6F" w14:textId="77777777" w:rsidR="00E643CE" w:rsidRDefault="005A3560">
      <w:pPr>
        <w:tabs>
          <w:tab w:val="center" w:pos="6221"/>
          <w:tab w:val="center" w:pos="7488"/>
        </w:tabs>
        <w:spacing w:after="105" w:line="259" w:lineRule="auto"/>
        <w:ind w:left="0"/>
        <w:jc w:val="left"/>
      </w:pPr>
      <w:r>
        <w:rPr>
          <w:sz w:val="16"/>
        </w:rPr>
        <w:tab/>
        <w:t xml:space="preserve">OE </w:t>
      </w:r>
      <w:r>
        <w:rPr>
          <w:sz w:val="16"/>
        </w:rPr>
        <w:tab/>
        <w:t>DE 2022</w:t>
      </w:r>
    </w:p>
    <w:p w14:paraId="376D50A0" w14:textId="77777777" w:rsidR="00E643CE" w:rsidRDefault="005A3560">
      <w:pPr>
        <w:tabs>
          <w:tab w:val="center" w:pos="2718"/>
          <w:tab w:val="center" w:pos="7186"/>
          <w:tab w:val="right" w:pos="10037"/>
        </w:tabs>
        <w:spacing w:after="97" w:line="265" w:lineRule="auto"/>
        <w:ind w:left="0"/>
        <w:jc w:val="left"/>
      </w:pPr>
      <w:r>
        <w:rPr>
          <w:sz w:val="14"/>
        </w:rPr>
        <w:tab/>
        <w:t xml:space="preserve">CONTRAORIA </w:t>
      </w:r>
      <w:r>
        <w:rPr>
          <w:noProof/>
          <w:sz w:val="22"/>
        </w:rPr>
        <mc:AlternateContent>
          <mc:Choice Requires="wpg">
            <w:drawing>
              <wp:inline distT="0" distB="0" distL="0" distR="0" wp14:anchorId="40CF0D07" wp14:editId="6233ABD1">
                <wp:extent cx="768096" cy="85344"/>
                <wp:effectExtent l="0" t="0" r="0" b="0"/>
                <wp:docPr id="303299" name="Group 303299"/>
                <wp:cNvGraphicFramePr/>
                <a:graphic xmlns:a="http://schemas.openxmlformats.org/drawingml/2006/main">
                  <a:graphicData uri="http://schemas.microsoft.com/office/word/2010/wordprocessingGroup">
                    <wpg:wgp>
                      <wpg:cNvGrpSpPr/>
                      <wpg:grpSpPr>
                        <a:xfrm>
                          <a:off x="0" y="0"/>
                          <a:ext cx="768096" cy="85344"/>
                          <a:chOff x="0" y="0"/>
                          <a:chExt cx="768096" cy="85344"/>
                        </a:xfrm>
                      </wpg:grpSpPr>
                      <pic:pic xmlns:pic="http://schemas.openxmlformats.org/drawingml/2006/picture">
                        <pic:nvPicPr>
                          <pic:cNvPr id="306343" name="Picture 306343"/>
                          <pic:cNvPicPr/>
                        </pic:nvPicPr>
                        <pic:blipFill>
                          <a:blip r:embed="rId348"/>
                          <a:stretch>
                            <a:fillRect/>
                          </a:stretch>
                        </pic:blipFill>
                        <pic:spPr>
                          <a:xfrm>
                            <a:off x="0" y="18287"/>
                            <a:ext cx="768096" cy="67056"/>
                          </a:xfrm>
                          <a:prstGeom prst="rect">
                            <a:avLst/>
                          </a:prstGeom>
                        </pic:spPr>
                      </pic:pic>
                      <wps:wsp>
                        <wps:cNvPr id="165853" name="Rectangle 165853"/>
                        <wps:cNvSpPr/>
                        <wps:spPr>
                          <a:xfrm>
                            <a:off x="304800" y="0"/>
                            <a:ext cx="129723" cy="113507"/>
                          </a:xfrm>
                          <a:prstGeom prst="rect">
                            <a:avLst/>
                          </a:prstGeom>
                          <a:ln>
                            <a:noFill/>
                          </a:ln>
                        </wps:spPr>
                        <wps:txbx>
                          <w:txbxContent>
                            <w:p w14:paraId="1D276193" w14:textId="77777777" w:rsidR="00E643CE" w:rsidRDefault="005A3560">
                              <w:pPr>
                                <w:spacing w:after="160" w:line="259" w:lineRule="auto"/>
                                <w:ind w:left="0"/>
                                <w:jc w:val="left"/>
                              </w:pPr>
                              <w:r>
                                <w:rPr>
                                  <w:sz w:val="14"/>
                                </w:rPr>
                                <w:t>OE</w:t>
                              </w:r>
                            </w:p>
                          </w:txbxContent>
                        </wps:txbx>
                        <wps:bodyPr horzOverflow="overflow" vert="horz" lIns="0" tIns="0" rIns="0" bIns="0" rtlCol="0">
                          <a:noAutofit/>
                        </wps:bodyPr>
                      </wps:wsp>
                    </wpg:wgp>
                  </a:graphicData>
                </a:graphic>
              </wp:inline>
            </w:drawing>
          </mc:Choice>
          <mc:Fallback xmlns:a="http://schemas.openxmlformats.org/drawingml/2006/main">
            <w:pict>
              <v:group id="Group 303299" style="width:60.48pt;height:6.71997pt;mso-position-horizontal-relative:char;mso-position-vertical-relative:line" coordsize="7680,853">
                <v:shape id="Picture 306343" style="position:absolute;width:7680;height:670;left:0;top:182;" filled="f">
                  <v:imagedata r:id="rId349"/>
                </v:shape>
                <v:rect id="Rectangle 165853" style="position:absolute;width:1297;height:1135;left:3048;top:0;" filled="f" stroked="f">
                  <v:textbox inset="0,0,0,0">
                    <w:txbxContent>
                      <w:p>
                        <w:pPr>
                          <w:spacing w:before="0" w:after="160" w:line="259" w:lineRule="auto"/>
                          <w:ind w:left="0" w:firstLine="0"/>
                          <w:jc w:val="left"/>
                        </w:pPr>
                        <w:r>
                          <w:rPr>
                            <w:sz w:val="14"/>
                          </w:rPr>
                          <w:t xml:space="preserve">OE</w:t>
                        </w:r>
                      </w:p>
                    </w:txbxContent>
                  </v:textbox>
                </v:rect>
              </v:group>
            </w:pict>
          </mc:Fallback>
        </mc:AlternateContent>
      </w:r>
      <w:r>
        <w:rPr>
          <w:sz w:val="14"/>
        </w:rPr>
        <w:tab/>
        <w:t xml:space="preserve">OIRECCION OE </w:t>
      </w:r>
      <w:r>
        <w:rPr>
          <w:sz w:val="14"/>
        </w:rPr>
        <w:tab/>
      </w:r>
      <w:proofErr w:type="spellStart"/>
      <w:r>
        <w:rPr>
          <w:sz w:val="14"/>
        </w:rPr>
        <w:t>OEWNClA</w:t>
      </w:r>
      <w:proofErr w:type="spellEnd"/>
      <w:r>
        <w:rPr>
          <w:sz w:val="14"/>
        </w:rPr>
        <w:t>-s</w:t>
      </w:r>
    </w:p>
    <w:p w14:paraId="77BADDF7" w14:textId="77777777" w:rsidR="00E643CE" w:rsidRDefault="005A3560">
      <w:pPr>
        <w:spacing w:after="30" w:line="259" w:lineRule="auto"/>
        <w:ind w:left="1584"/>
        <w:jc w:val="left"/>
      </w:pPr>
      <w:r>
        <w:rPr>
          <w:noProof/>
          <w:sz w:val="22"/>
        </w:rPr>
        <mc:AlternateContent>
          <mc:Choice Requires="wpg">
            <w:drawing>
              <wp:inline distT="0" distB="0" distL="0" distR="0" wp14:anchorId="73536ECD" wp14:editId="62CEB4AB">
                <wp:extent cx="5376672" cy="12192"/>
                <wp:effectExtent l="0" t="0" r="0" b="0"/>
                <wp:docPr id="306349" name="Group 306349"/>
                <wp:cNvGraphicFramePr/>
                <a:graphic xmlns:a="http://schemas.openxmlformats.org/drawingml/2006/main">
                  <a:graphicData uri="http://schemas.microsoft.com/office/word/2010/wordprocessingGroup">
                    <wpg:wgp>
                      <wpg:cNvGrpSpPr/>
                      <wpg:grpSpPr>
                        <a:xfrm>
                          <a:off x="0" y="0"/>
                          <a:ext cx="5376672" cy="12192"/>
                          <a:chOff x="0" y="0"/>
                          <a:chExt cx="5376672" cy="12192"/>
                        </a:xfrm>
                      </wpg:grpSpPr>
                      <wps:wsp>
                        <wps:cNvPr id="306348" name="Shape 306348"/>
                        <wps:cNvSpPr/>
                        <wps:spPr>
                          <a:xfrm>
                            <a:off x="0" y="0"/>
                            <a:ext cx="5376672" cy="12192"/>
                          </a:xfrm>
                          <a:custGeom>
                            <a:avLst/>
                            <a:gdLst/>
                            <a:ahLst/>
                            <a:cxnLst/>
                            <a:rect l="0" t="0" r="0" b="0"/>
                            <a:pathLst>
                              <a:path w="5376672" h="12192">
                                <a:moveTo>
                                  <a:pt x="0" y="6096"/>
                                </a:moveTo>
                                <a:lnTo>
                                  <a:pt x="5376672"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6349" style="width:423.36pt;height:0.960003pt;mso-position-horizontal-relative:char;mso-position-vertical-relative:line" coordsize="53766,121">
                <v:shape id="Shape 306348" style="position:absolute;width:53766;height:121;left:0;top:0;" coordsize="5376672,12192" path="m0,6096l5376672,6096">
                  <v:stroke weight="0.960003pt" endcap="flat" joinstyle="miter" miterlimit="1" on="true" color="#000000"/>
                  <v:fill on="false" color="#000000"/>
                </v:shape>
              </v:group>
            </w:pict>
          </mc:Fallback>
        </mc:AlternateContent>
      </w:r>
    </w:p>
    <w:p w14:paraId="56E256BF" w14:textId="77777777" w:rsidR="00E643CE" w:rsidRDefault="005A3560">
      <w:pPr>
        <w:spacing w:after="187"/>
        <w:ind w:left="14" w:right="14"/>
      </w:pPr>
      <w:r>
        <w:t xml:space="preserve">1 </w:t>
      </w:r>
      <w:r>
        <w:t>Se confirma el hallazgo para Karla Ninet Gómez Castro, Directora Departamental de Educación Guatemala Norte, en virtud que los medios de prueba presentados, no son suficientes y competentes para el desvanecimi</w:t>
      </w:r>
      <w:r>
        <w:t xml:space="preserve">ento del mismo, ya que se </w:t>
      </w:r>
      <w:r>
        <w:t xml:space="preserve">1 </w:t>
      </w:r>
      <w:r>
        <w:t>había establecido que el convenio no contemplaba parámetros de transparencia ni calidad del gasto por las razones siguientes: N o establece metas e indicadores, no contiene metodología a utilizar para la evaluación de impacto; a</w:t>
      </w:r>
      <w:r>
        <w:t xml:space="preserve">simismo, no </w:t>
      </w:r>
      <w:r>
        <w:t xml:space="preserve">1 </w:t>
      </w:r>
      <w:r>
        <w:t xml:space="preserve">establece un sistema de evaluación ni periodicidad de las evaluaciones; no contiene </w:t>
      </w:r>
      <w:proofErr w:type="spellStart"/>
      <w:r>
        <w:t>claúsula</w:t>
      </w:r>
      <w:proofErr w:type="spellEnd"/>
      <w:r>
        <w:t xml:space="preserve"> expresa que establezca que la entidad otorgante es </w:t>
      </w:r>
      <w:r>
        <w:t xml:space="preserve">1 </w:t>
      </w:r>
      <w:r>
        <w:t xml:space="preserve">corresponsable jurídicamente en cuanto al manejo transparente, </w:t>
      </w:r>
      <w:r>
        <w:lastRenderedPageBreak/>
        <w:t>racional y pertinente de los recu</w:t>
      </w:r>
      <w:r>
        <w:t xml:space="preserve">rsos públicos y se encuentra obligada a verificar el uso adecuado de los mismos; no delimita expresamente el plazo ni detalla el predio </w:t>
      </w:r>
      <w:r>
        <w:t xml:space="preserve">1 </w:t>
      </w:r>
      <w:r>
        <w:t>donde será construida la escuela; no detalla si el inmueble en donde se realizará la construcción es propiedad del Est</w:t>
      </w:r>
      <w:r>
        <w:t xml:space="preserve">ado; lo aprobado mediante acuerdo gubernativo es prestar servicios educativos gratuitos y lo convenido fue </w:t>
      </w:r>
      <w:r>
        <w:t xml:space="preserve">1 </w:t>
      </w:r>
      <w:r>
        <w:t>construcción y equipamiento de escuela, compra de vehículo y pago de honorarios del personal a cargo de la ejecución presupuestaria; no establece s</w:t>
      </w:r>
      <w:r>
        <w:t xml:space="preserve">i los fondos </w:t>
      </w:r>
      <w:r>
        <w:t xml:space="preserve">1 </w:t>
      </w:r>
      <w:r>
        <w:t>son para funcionamiento o inversión y no establece la propiedad de los activos fijos.</w:t>
      </w:r>
    </w:p>
    <w:p w14:paraId="4426CDB4" w14:textId="77777777" w:rsidR="00E643CE" w:rsidRDefault="005A3560">
      <w:pPr>
        <w:tabs>
          <w:tab w:val="center" w:pos="3518"/>
        </w:tabs>
        <w:spacing w:line="266" w:lineRule="auto"/>
        <w:ind w:left="0"/>
        <w:jc w:val="left"/>
      </w:pPr>
      <w:r>
        <w:rPr>
          <w:noProof/>
          <w:sz w:val="22"/>
        </w:rPr>
        <mc:AlternateContent>
          <mc:Choice Requires="wpg">
            <w:drawing>
              <wp:inline distT="0" distB="0" distL="0" distR="0" wp14:anchorId="2EF5EA40" wp14:editId="2B2862D5">
                <wp:extent cx="121920" cy="298704"/>
                <wp:effectExtent l="0" t="0" r="0" b="0"/>
                <wp:docPr id="306088" name="Group 306088"/>
                <wp:cNvGraphicFramePr/>
                <a:graphic xmlns:a="http://schemas.openxmlformats.org/drawingml/2006/main">
                  <a:graphicData uri="http://schemas.microsoft.com/office/word/2010/wordprocessingGroup">
                    <wpg:wgp>
                      <wpg:cNvGrpSpPr/>
                      <wpg:grpSpPr>
                        <a:xfrm>
                          <a:off x="0" y="0"/>
                          <a:ext cx="121920" cy="298704"/>
                          <a:chOff x="0" y="0"/>
                          <a:chExt cx="121920" cy="298704"/>
                        </a:xfrm>
                      </wpg:grpSpPr>
                      <wps:wsp>
                        <wps:cNvPr id="165842" name="Rectangle 165842"/>
                        <wps:cNvSpPr/>
                        <wps:spPr>
                          <a:xfrm>
                            <a:off x="0" y="0"/>
                            <a:ext cx="162154" cy="397277"/>
                          </a:xfrm>
                          <a:prstGeom prst="rect">
                            <a:avLst/>
                          </a:prstGeom>
                          <a:ln>
                            <a:noFill/>
                          </a:ln>
                        </wps:spPr>
                        <wps:txbx>
                          <w:txbxContent>
                            <w:p w14:paraId="73328CF1" w14:textId="77777777" w:rsidR="00E643CE" w:rsidRDefault="005A3560">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306088" style="width:9.6pt;height:23.52pt;mso-position-horizontal-relative:char;mso-position-vertical-relative:line" coordsize="1219,2987">
                <v:rect id="Rectangle 165842" style="position:absolute;width:1621;height:3972;left:0;top:0;" filled="f" stroked="f">
                  <v:textbox inset="0,0,0,0">
                    <w:txbxContent>
                      <w:p>
                        <w:pPr>
                          <w:spacing w:before="0" w:after="160" w:line="259" w:lineRule="auto"/>
                          <w:ind w:left="0" w:firstLine="0"/>
                          <w:jc w:val="left"/>
                        </w:pPr>
                        <w:r>
                          <w:rPr>
                            <w:rFonts w:cs="Courier New" w:hAnsi="Courier New" w:eastAsia="Courier New" w:ascii="Courier New"/>
                            <w:sz w:val="74"/>
                          </w:rPr>
                          <w:t xml:space="preserve">1</w:t>
                        </w:r>
                      </w:p>
                    </w:txbxContent>
                  </v:textbox>
                </v:rect>
              </v:group>
            </w:pict>
          </mc:Fallback>
        </mc:AlternateContent>
      </w:r>
      <w:r>
        <w:rPr>
          <w:sz w:val="28"/>
        </w:rPr>
        <w:tab/>
        <w:t>Acciones Legales y Administrativas</w:t>
      </w:r>
    </w:p>
    <w:p w14:paraId="1FAE56F2" w14:textId="77777777" w:rsidR="00E643CE" w:rsidRDefault="005A3560">
      <w:pPr>
        <w:spacing w:after="85"/>
        <w:ind w:left="14" w:right="14"/>
      </w:pPr>
      <w:r>
        <w:t>Sanción económica de conformidad con Ley Orgánica de la Contraloría General</w:t>
      </w:r>
    </w:p>
    <w:p w14:paraId="7E4A529C" w14:textId="77777777" w:rsidR="00E643CE" w:rsidRDefault="005A3560">
      <w:pPr>
        <w:spacing w:line="536" w:lineRule="auto"/>
        <w:ind w:left="1598" w:right="14" w:hanging="1584"/>
      </w:pPr>
      <w:r>
        <w:t xml:space="preserve">1 </w:t>
      </w:r>
      <w:r>
        <w:t>de Cuentas, Decreto 31-2002, Articul</w:t>
      </w:r>
      <w:r>
        <w:t>o 39, reformado por el Artículo 67 del Decreto 13-2013, Numeral 26, para:</w:t>
      </w:r>
    </w:p>
    <w:p w14:paraId="04501C91" w14:textId="77777777" w:rsidR="00E643CE" w:rsidRDefault="005A3560">
      <w:pPr>
        <w:spacing w:after="37" w:line="269" w:lineRule="auto"/>
        <w:ind w:left="1560" w:right="38" w:hanging="10"/>
        <w:jc w:val="left"/>
      </w:pPr>
      <w:r>
        <w:rPr>
          <w:noProof/>
          <w:sz w:val="22"/>
        </w:rPr>
        <mc:AlternateContent>
          <mc:Choice Requires="wpg">
            <w:drawing>
              <wp:anchor distT="0" distB="0" distL="114300" distR="114300" simplePos="0" relativeHeight="251709440" behindDoc="0" locked="0" layoutInCell="1" allowOverlap="1" wp14:anchorId="47644717" wp14:editId="6D0822A8">
                <wp:simplePos x="0" y="0"/>
                <wp:positionH relativeFrom="column">
                  <wp:posOffset>0</wp:posOffset>
                </wp:positionH>
                <wp:positionV relativeFrom="paragraph">
                  <wp:posOffset>-42930</wp:posOffset>
                </wp:positionV>
                <wp:extent cx="121920" cy="298704"/>
                <wp:effectExtent l="0" t="0" r="0" b="0"/>
                <wp:wrapSquare wrapText="bothSides"/>
                <wp:docPr id="306089" name="Group 306089"/>
                <wp:cNvGraphicFramePr/>
                <a:graphic xmlns:a="http://schemas.openxmlformats.org/drawingml/2006/main">
                  <a:graphicData uri="http://schemas.microsoft.com/office/word/2010/wordprocessingGroup">
                    <wpg:wgp>
                      <wpg:cNvGrpSpPr/>
                      <wpg:grpSpPr>
                        <a:xfrm>
                          <a:off x="0" y="0"/>
                          <a:ext cx="121920" cy="298704"/>
                          <a:chOff x="0" y="0"/>
                          <a:chExt cx="121920" cy="298704"/>
                        </a:xfrm>
                      </wpg:grpSpPr>
                      <wps:wsp>
                        <wps:cNvPr id="165844" name="Rectangle 165844"/>
                        <wps:cNvSpPr/>
                        <wps:spPr>
                          <a:xfrm>
                            <a:off x="0" y="0"/>
                            <a:ext cx="162154" cy="397276"/>
                          </a:xfrm>
                          <a:prstGeom prst="rect">
                            <a:avLst/>
                          </a:prstGeom>
                          <a:ln>
                            <a:noFill/>
                          </a:ln>
                        </wps:spPr>
                        <wps:txbx>
                          <w:txbxContent>
                            <w:p w14:paraId="7ECE2DAF" w14:textId="77777777" w:rsidR="00E643CE" w:rsidRDefault="005A3560">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306089" style="width:9.6pt;height:23.52pt;position:absolute;mso-position-horizontal-relative:text;mso-position-horizontal:absolute;margin-left:0pt;mso-position-vertical-relative:text;margin-top:-3.38037pt;" coordsize="1219,2987">
                <v:rect id="Rectangle 165844" style="position:absolute;width:1621;height:3972;left:0;top:0;" filled="f" stroked="f">
                  <v:textbox inset="0,0,0,0">
                    <w:txbxContent>
                      <w:p>
                        <w:pPr>
                          <w:spacing w:before="0" w:after="160" w:line="259" w:lineRule="auto"/>
                          <w:ind w:left="0" w:firstLine="0"/>
                          <w:jc w:val="left"/>
                        </w:pPr>
                        <w:r>
                          <w:rPr>
                            <w:rFonts w:cs="Courier New" w:hAnsi="Courier New" w:eastAsia="Courier New" w:ascii="Courier New"/>
                            <w:sz w:val="74"/>
                          </w:rPr>
                          <w:t xml:space="preserve">1</w:t>
                        </w:r>
                      </w:p>
                    </w:txbxContent>
                  </v:textbox>
                </v:rect>
                <w10:wrap type="square"/>
              </v:group>
            </w:pict>
          </mc:Fallback>
        </mc:AlternateContent>
      </w:r>
      <w:r>
        <w:rPr>
          <w:sz w:val="16"/>
        </w:rPr>
        <w:t xml:space="preserve">Ce </w:t>
      </w:r>
      <w:proofErr w:type="spellStart"/>
      <w:r>
        <w:rPr>
          <w:sz w:val="16"/>
        </w:rPr>
        <w:t>rgo</w:t>
      </w:r>
      <w:proofErr w:type="spellEnd"/>
      <w:r>
        <w:rPr>
          <w:sz w:val="16"/>
        </w:rPr>
        <w:tab/>
        <w:t xml:space="preserve">Valer </w:t>
      </w:r>
      <w:proofErr w:type="spellStart"/>
      <w:r>
        <w:rPr>
          <w:sz w:val="16"/>
        </w:rPr>
        <w:t>ari</w:t>
      </w:r>
      <w:proofErr w:type="spellEnd"/>
      <w:r>
        <w:rPr>
          <w:sz w:val="16"/>
        </w:rPr>
        <w:t xml:space="preserve"> Quetzales DIRECTORA DEPARTAMENTAL OE EDUCACION GUATEMALA NORTE KARLA NINET COMEZ CASTRO </w:t>
      </w:r>
      <w:r>
        <w:rPr>
          <w:sz w:val="16"/>
        </w:rPr>
        <w:t>30.532,37</w:t>
      </w:r>
    </w:p>
    <w:p w14:paraId="10649DC0" w14:textId="77777777" w:rsidR="00E643CE" w:rsidRDefault="005A3560">
      <w:pPr>
        <w:tabs>
          <w:tab w:val="center" w:pos="1728"/>
          <w:tab w:val="right" w:pos="10037"/>
        </w:tabs>
        <w:spacing w:after="759" w:line="259" w:lineRule="auto"/>
        <w:ind w:left="0"/>
        <w:jc w:val="left"/>
      </w:pPr>
      <w:r>
        <w:rPr>
          <w:sz w:val="12"/>
        </w:rPr>
        <w:tab/>
        <w:t>rotal</w:t>
      </w:r>
      <w:r>
        <w:rPr>
          <w:sz w:val="12"/>
        </w:rPr>
        <w:tab/>
      </w:r>
      <w:r>
        <w:rPr>
          <w:sz w:val="12"/>
        </w:rPr>
        <w:t>Q. 30.53237</w:t>
      </w:r>
    </w:p>
    <w:p w14:paraId="7F0495A1" w14:textId="77777777" w:rsidR="00E643CE" w:rsidRDefault="005A3560">
      <w:pPr>
        <w:tabs>
          <w:tab w:val="center" w:pos="2309"/>
        </w:tabs>
        <w:spacing w:line="266" w:lineRule="auto"/>
        <w:ind w:left="0"/>
        <w:jc w:val="left"/>
      </w:pPr>
      <w:r>
        <w:rPr>
          <w:sz w:val="28"/>
        </w:rPr>
        <w:t>1</w:t>
      </w:r>
      <w:r>
        <w:rPr>
          <w:sz w:val="28"/>
        </w:rPr>
        <w:tab/>
      </w:r>
      <w:proofErr w:type="gramStart"/>
      <w:r>
        <w:rPr>
          <w:sz w:val="28"/>
        </w:rPr>
        <w:t>Conclusiones</w:t>
      </w:r>
      <w:proofErr w:type="gramEnd"/>
    </w:p>
    <w:p w14:paraId="6DED3B3F" w14:textId="77777777" w:rsidR="00E643CE" w:rsidRDefault="005A3560">
      <w:pPr>
        <w:spacing w:after="220"/>
        <w:ind w:left="14" w:right="14" w:firstLine="1584"/>
      </w:pPr>
      <w:r>
        <w:t xml:space="preserve">1. Se verificó la existencia de 4 Convenios suscritos entre el Ministerio de </w:t>
      </w:r>
      <w:r>
        <w:t xml:space="preserve">1 </w:t>
      </w:r>
      <w:r>
        <w:t>Educación, a través de la Dirección Departamental de Educación Guatemala Norte y la ONG Fundación CONGUATE, suscritos con Asignaciones Presupuestarias Especiales aprobadas por e</w:t>
      </w:r>
      <w:r>
        <w:t>l Congreso de la República de Guatemala, mediante la</w:t>
      </w:r>
    </w:p>
    <w:p w14:paraId="4106C02B" w14:textId="77777777" w:rsidR="00E643CE" w:rsidRDefault="005A3560">
      <w:pPr>
        <w:spacing w:after="450" w:line="393" w:lineRule="auto"/>
        <w:ind w:left="1569" w:right="14" w:hanging="1555"/>
      </w:pPr>
      <w:r>
        <w:t xml:space="preserve">1 </w:t>
      </w:r>
      <w:r>
        <w:t>aprobación de la Ley del Presupuesto General de Ingresos y Egresos del ejercicio fiscal correspondiente, años 2019, 2020, 2021 y 2022.</w:t>
      </w:r>
    </w:p>
    <w:p w14:paraId="3B071B32" w14:textId="77777777" w:rsidR="00E643CE" w:rsidRDefault="005A3560">
      <w:pPr>
        <w:tabs>
          <w:tab w:val="right" w:pos="10037"/>
        </w:tabs>
        <w:ind w:left="0"/>
        <w:jc w:val="left"/>
      </w:pPr>
      <w:r>
        <w:t>1</w:t>
      </w:r>
      <w:r>
        <w:tab/>
      </w:r>
      <w:r>
        <w:t xml:space="preserve">2. Se estableció que el valor suscrito de los Convenios, de los </w:t>
      </w:r>
      <w:r>
        <w:t>años 2019, 2020 y</w:t>
      </w:r>
    </w:p>
    <w:p w14:paraId="1AAB2462" w14:textId="77777777" w:rsidR="00E643CE" w:rsidRDefault="005A3560">
      <w:pPr>
        <w:spacing w:after="157"/>
        <w:ind w:left="1555" w:right="14"/>
      </w:pPr>
      <w:r>
        <w:t xml:space="preserve">2021 fue por la cantidad de Q1 </w:t>
      </w:r>
      <w:r>
        <w:rPr>
          <w:noProof/>
        </w:rPr>
        <w:drawing>
          <wp:inline distT="0" distB="0" distL="0" distR="0" wp14:anchorId="6C26770C" wp14:editId="1AB1F67B">
            <wp:extent cx="719328" cy="121920"/>
            <wp:effectExtent l="0" t="0" r="0" b="0"/>
            <wp:docPr id="168572" name="Picture 168572"/>
            <wp:cNvGraphicFramePr/>
            <a:graphic xmlns:a="http://schemas.openxmlformats.org/drawingml/2006/main">
              <a:graphicData uri="http://schemas.openxmlformats.org/drawingml/2006/picture">
                <pic:pic xmlns:pic="http://schemas.openxmlformats.org/drawingml/2006/picture">
                  <pic:nvPicPr>
                    <pic:cNvPr id="168572" name="Picture 168572"/>
                    <pic:cNvPicPr/>
                  </pic:nvPicPr>
                  <pic:blipFill>
                    <a:blip r:embed="rId350"/>
                    <a:stretch>
                      <a:fillRect/>
                    </a:stretch>
                  </pic:blipFill>
                  <pic:spPr>
                    <a:xfrm>
                      <a:off x="0" y="0"/>
                      <a:ext cx="719328" cy="121920"/>
                    </a:xfrm>
                    <a:prstGeom prst="rect">
                      <a:avLst/>
                    </a:prstGeom>
                  </pic:spPr>
                </pic:pic>
              </a:graphicData>
            </a:graphic>
          </wp:inline>
        </w:drawing>
      </w:r>
      <w:r>
        <w:t xml:space="preserve"> para cada uno, siendo el Convenio</w:t>
      </w:r>
    </w:p>
    <w:p w14:paraId="329F8790" w14:textId="77777777" w:rsidR="00E643CE" w:rsidRDefault="005A3560">
      <w:pPr>
        <w:spacing w:after="255" w:line="458" w:lineRule="auto"/>
        <w:ind w:left="1569" w:right="14" w:hanging="1555"/>
      </w:pPr>
      <w:r>
        <w:lastRenderedPageBreak/>
        <w:t xml:space="preserve">1 </w:t>
      </w:r>
      <w:r>
        <w:t xml:space="preserve">04-2022 el de mayor importancia relativa entre ellos, suscrito por la cantidad de Q7 </w:t>
      </w:r>
      <w:r>
        <w:rPr>
          <w:noProof/>
        </w:rPr>
        <w:drawing>
          <wp:inline distT="0" distB="0" distL="0" distR="0" wp14:anchorId="38498E8C" wp14:editId="78EE5DBC">
            <wp:extent cx="719328" cy="128016"/>
            <wp:effectExtent l="0" t="0" r="0" b="0"/>
            <wp:docPr id="168573" name="Picture 168573"/>
            <wp:cNvGraphicFramePr/>
            <a:graphic xmlns:a="http://schemas.openxmlformats.org/drawingml/2006/main">
              <a:graphicData uri="http://schemas.openxmlformats.org/drawingml/2006/picture">
                <pic:pic xmlns:pic="http://schemas.openxmlformats.org/drawingml/2006/picture">
                  <pic:nvPicPr>
                    <pic:cNvPr id="168573" name="Picture 168573"/>
                    <pic:cNvPicPr/>
                  </pic:nvPicPr>
                  <pic:blipFill>
                    <a:blip r:embed="rId351"/>
                    <a:stretch>
                      <a:fillRect/>
                    </a:stretch>
                  </pic:blipFill>
                  <pic:spPr>
                    <a:xfrm>
                      <a:off x="0" y="0"/>
                      <a:ext cx="719328" cy="128016"/>
                    </a:xfrm>
                    <a:prstGeom prst="rect">
                      <a:avLst/>
                    </a:prstGeom>
                  </pic:spPr>
                </pic:pic>
              </a:graphicData>
            </a:graphic>
          </wp:inline>
        </w:drawing>
      </w:r>
      <w:r>
        <w:t xml:space="preserve"> razón por la cual, es el de enfoque de análisis de ejecución.</w:t>
      </w:r>
    </w:p>
    <w:p w14:paraId="2D206F7D" w14:textId="77777777" w:rsidR="00E643CE" w:rsidRDefault="005A3560">
      <w:pPr>
        <w:ind w:left="1579" w:right="14" w:hanging="1565"/>
      </w:pPr>
      <w:r>
        <w:t xml:space="preserve">1 </w:t>
      </w:r>
      <w:r>
        <w:t xml:space="preserve">3. Se verificó el </w:t>
      </w:r>
      <w:r>
        <w:t>cumplimiento de las cláusulas del Convenio 04-2022, concluyendo ante las inconsistencias y anomalías detectadas, el incumplimiento a las cláusulas, mismas que por su importancia son presentadas como hallazgos en el numeral IO</w:t>
      </w:r>
    </w:p>
    <w:p w14:paraId="5061CF86" w14:textId="77777777" w:rsidR="00E643CE" w:rsidRDefault="005A3560">
      <w:pPr>
        <w:spacing w:after="0" w:line="259" w:lineRule="auto"/>
        <w:ind w:left="605"/>
        <w:jc w:val="left"/>
      </w:pPr>
      <w:r>
        <w:rPr>
          <w:noProof/>
        </w:rPr>
        <w:drawing>
          <wp:inline distT="0" distB="0" distL="0" distR="0" wp14:anchorId="6B8EDD12" wp14:editId="62C3EB68">
            <wp:extent cx="5980176" cy="390144"/>
            <wp:effectExtent l="0" t="0" r="0" b="0"/>
            <wp:docPr id="306344" name="Picture 306344"/>
            <wp:cNvGraphicFramePr/>
            <a:graphic xmlns:a="http://schemas.openxmlformats.org/drawingml/2006/main">
              <a:graphicData uri="http://schemas.openxmlformats.org/drawingml/2006/picture">
                <pic:pic xmlns:pic="http://schemas.openxmlformats.org/drawingml/2006/picture">
                  <pic:nvPicPr>
                    <pic:cNvPr id="306344" name="Picture 306344"/>
                    <pic:cNvPicPr/>
                  </pic:nvPicPr>
                  <pic:blipFill>
                    <a:blip r:embed="rId352"/>
                    <a:stretch>
                      <a:fillRect/>
                    </a:stretch>
                  </pic:blipFill>
                  <pic:spPr>
                    <a:xfrm>
                      <a:off x="0" y="0"/>
                      <a:ext cx="5980176" cy="390144"/>
                    </a:xfrm>
                    <a:prstGeom prst="rect">
                      <a:avLst/>
                    </a:prstGeom>
                  </pic:spPr>
                </pic:pic>
              </a:graphicData>
            </a:graphic>
          </wp:inline>
        </w:drawing>
      </w:r>
    </w:p>
    <w:p w14:paraId="53631B99" w14:textId="77777777" w:rsidR="00E643CE" w:rsidRDefault="005A3560">
      <w:pPr>
        <w:spacing w:after="3" w:line="265" w:lineRule="auto"/>
        <w:ind w:left="3562" w:right="346" w:hanging="10"/>
        <w:jc w:val="center"/>
      </w:pPr>
      <w:r>
        <w:rPr>
          <w:sz w:val="18"/>
        </w:rPr>
        <w:t>OE</w:t>
      </w:r>
      <w:r>
        <w:rPr>
          <w:noProof/>
        </w:rPr>
        <w:drawing>
          <wp:inline distT="0" distB="0" distL="0" distR="0" wp14:anchorId="112AD5F7" wp14:editId="335F2EC3">
            <wp:extent cx="493776" cy="73152"/>
            <wp:effectExtent l="0" t="0" r="0" b="0"/>
            <wp:docPr id="306346" name="Picture 306346"/>
            <wp:cNvGraphicFramePr/>
            <a:graphic xmlns:a="http://schemas.openxmlformats.org/drawingml/2006/main">
              <a:graphicData uri="http://schemas.openxmlformats.org/drawingml/2006/picture">
                <pic:pic xmlns:pic="http://schemas.openxmlformats.org/drawingml/2006/picture">
                  <pic:nvPicPr>
                    <pic:cNvPr id="306346" name="Picture 306346"/>
                    <pic:cNvPicPr/>
                  </pic:nvPicPr>
                  <pic:blipFill>
                    <a:blip r:embed="rId353"/>
                    <a:stretch>
                      <a:fillRect/>
                    </a:stretch>
                  </pic:blipFill>
                  <pic:spPr>
                    <a:xfrm>
                      <a:off x="0" y="0"/>
                      <a:ext cx="493776" cy="73152"/>
                    </a:xfrm>
                    <a:prstGeom prst="rect">
                      <a:avLst/>
                    </a:prstGeom>
                  </pic:spPr>
                </pic:pic>
              </a:graphicData>
            </a:graphic>
          </wp:inline>
        </w:drawing>
      </w:r>
    </w:p>
    <w:p w14:paraId="1C26A735" w14:textId="77777777" w:rsidR="00E643CE" w:rsidRDefault="005A3560">
      <w:pPr>
        <w:tabs>
          <w:tab w:val="center" w:pos="2462"/>
          <w:tab w:val="center" w:pos="7550"/>
          <w:tab w:val="right" w:pos="10037"/>
        </w:tabs>
        <w:spacing w:after="449" w:line="265" w:lineRule="auto"/>
        <w:ind w:left="0"/>
        <w:jc w:val="left"/>
      </w:pPr>
      <w:r>
        <w:rPr>
          <w:sz w:val="14"/>
        </w:rPr>
        <w:tab/>
      </w:r>
      <w:proofErr w:type="spellStart"/>
      <w:r>
        <w:rPr>
          <w:sz w:val="14"/>
        </w:rPr>
        <w:t>Ct</w:t>
      </w:r>
      <w:proofErr w:type="spellEnd"/>
      <w:r>
        <w:rPr>
          <w:sz w:val="14"/>
        </w:rPr>
        <w:t>*</w:t>
      </w:r>
      <w:proofErr w:type="spellStart"/>
      <w:r>
        <w:rPr>
          <w:sz w:val="14"/>
        </w:rPr>
        <w:t>TRALORjA</w:t>
      </w:r>
      <w:proofErr w:type="spellEnd"/>
      <w:r>
        <w:rPr>
          <w:sz w:val="14"/>
        </w:rPr>
        <w:t xml:space="preserve"> GENERAL DE</w:t>
      </w:r>
      <w:r>
        <w:rPr>
          <w:sz w:val="14"/>
        </w:rPr>
        <w:tab/>
      </w:r>
      <w:proofErr w:type="spellStart"/>
      <w:r>
        <w:rPr>
          <w:sz w:val="14"/>
        </w:rPr>
        <w:t>t%RFCClON</w:t>
      </w:r>
      <w:proofErr w:type="spellEnd"/>
      <w:r>
        <w:rPr>
          <w:sz w:val="14"/>
        </w:rPr>
        <w:t xml:space="preserve"> AU</w:t>
      </w:r>
      <w:proofErr w:type="gramStart"/>
      <w:r>
        <w:rPr>
          <w:sz w:val="14"/>
        </w:rPr>
        <w:t>')ITORIA</w:t>
      </w:r>
      <w:proofErr w:type="gramEnd"/>
      <w:r>
        <w:rPr>
          <w:sz w:val="14"/>
        </w:rPr>
        <w:t xml:space="preserve"> </w:t>
      </w:r>
      <w:r>
        <w:rPr>
          <w:sz w:val="14"/>
        </w:rPr>
        <w:tab/>
        <w:t>ENLACIAS</w:t>
      </w:r>
    </w:p>
    <w:p w14:paraId="11E961F1" w14:textId="77777777" w:rsidR="00E643CE" w:rsidRDefault="005A3560">
      <w:pPr>
        <w:spacing w:after="268"/>
        <w:ind w:left="1680" w:right="173"/>
      </w:pPr>
      <w:r>
        <w:t>del presente informe. Es de hacer notar el vacío que existió en cuanto a las formalidades que debe llenar el convenio, mismo que evidencia no haber agotado las directrices administrativas, presupuestar</w:t>
      </w:r>
      <w:r>
        <w:t>ias y financieras para su emisión, tal como se establece en el Acuerdo Ministerial número 1289-2022, de fecha 21 de abril de 2022.</w:t>
      </w:r>
    </w:p>
    <w:p w14:paraId="415F0B2E" w14:textId="77777777" w:rsidR="00E643CE" w:rsidRDefault="005A3560">
      <w:pPr>
        <w:spacing w:after="300"/>
        <w:ind w:left="1680" w:right="154"/>
      </w:pPr>
      <w:r>
        <w:t>4. Se verificó la documentación de respaldo correspondiente a la ejecución presupuestaria y financiera del Convenio 04-2022 d</w:t>
      </w:r>
      <w:r>
        <w:t>e la manera siguiente: se emitieron requerimientos de información por parte del equipo de auditoría de la Contraloría General de Cuentas a la Fundación CONGUATE, no obstante, los que se atendieron, se atendieron con solicitud de prórroga y parcialmente, da</w:t>
      </w:r>
      <w:r>
        <w:t xml:space="preserve">ndo como resultado atrasos en la realización de la auditoría. Sin embargo, la información relacionada con la que contaban en los archivos de </w:t>
      </w:r>
      <w:proofErr w:type="spellStart"/>
      <w:r>
        <w:t>Auditoria</w:t>
      </w:r>
      <w:proofErr w:type="spellEnd"/>
      <w:r>
        <w:t xml:space="preserve"> Interna del Ministerio de Educación, fue proporcionada a este equipo de auditoría, por </w:t>
      </w:r>
      <w:proofErr w:type="spellStart"/>
      <w:r>
        <w:t>Io</w:t>
      </w:r>
      <w:proofErr w:type="spellEnd"/>
      <w:r>
        <w:t xml:space="preserve"> cual, se basó l</w:t>
      </w:r>
      <w:r>
        <w:t xml:space="preserve">a presente auditoría con la información proporcionada por Auditoría </w:t>
      </w:r>
      <w:proofErr w:type="spellStart"/>
      <w:r>
        <w:t>Intema</w:t>
      </w:r>
      <w:proofErr w:type="spellEnd"/>
      <w:r>
        <w:t xml:space="preserve"> del MINEDUC. Derivado de lo anterior, </w:t>
      </w:r>
      <w:r>
        <w:lastRenderedPageBreak/>
        <w:t>la documentación original no fue verificada al no ser proporcionada por la Fundación CONGUATE.</w:t>
      </w:r>
    </w:p>
    <w:p w14:paraId="763CB920" w14:textId="77777777" w:rsidR="00E643CE" w:rsidRDefault="005A3560">
      <w:pPr>
        <w:numPr>
          <w:ilvl w:val="0"/>
          <w:numId w:val="11"/>
        </w:numPr>
        <w:spacing w:after="185" w:line="266" w:lineRule="auto"/>
        <w:ind w:left="2116" w:hanging="374"/>
        <w:jc w:val="left"/>
      </w:pPr>
      <w:r>
        <w:rPr>
          <w:sz w:val="28"/>
        </w:rPr>
        <w:t>AUTORIDADES DE LA ENTIDAD DURANTE EL PERIODO AUD</w:t>
      </w:r>
      <w:r>
        <w:rPr>
          <w:sz w:val="28"/>
        </w:rPr>
        <w:t>ITADO</w:t>
      </w:r>
    </w:p>
    <w:p w14:paraId="12970387" w14:textId="77777777" w:rsidR="00E643CE" w:rsidRDefault="005A3560">
      <w:pPr>
        <w:spacing w:after="157"/>
        <w:ind w:left="1728" w:right="134"/>
      </w:pPr>
      <w:r>
        <w:t>El (Los) funcionario (s) y empleado (s) responsable (s) de las deficiencias encontradas, se incluyen en el desarrollo del (los) hallazgo (s) contenido en el presente informe.</w:t>
      </w:r>
    </w:p>
    <w:p w14:paraId="466F121B" w14:textId="77777777" w:rsidR="00E643CE" w:rsidRDefault="005A3560">
      <w:pPr>
        <w:spacing w:after="3" w:line="265" w:lineRule="auto"/>
        <w:ind w:left="3562" w:right="298" w:hanging="10"/>
        <w:jc w:val="center"/>
      </w:pPr>
      <w:r>
        <w:rPr>
          <w:sz w:val="18"/>
        </w:rPr>
        <w:t>CARSO</w:t>
      </w:r>
    </w:p>
    <w:tbl>
      <w:tblPr>
        <w:tblStyle w:val="TableGrid"/>
        <w:tblW w:w="8342" w:type="dxa"/>
        <w:tblInd w:w="1738" w:type="dxa"/>
        <w:tblCellMar>
          <w:top w:w="4" w:type="dxa"/>
          <w:left w:w="0" w:type="dxa"/>
          <w:bottom w:w="0" w:type="dxa"/>
          <w:right w:w="0" w:type="dxa"/>
        </w:tblCellMar>
        <w:tblLook w:val="04A0" w:firstRow="1" w:lastRow="0" w:firstColumn="1" w:lastColumn="0" w:noHBand="0" w:noVBand="1"/>
      </w:tblPr>
      <w:tblGrid>
        <w:gridCol w:w="4454"/>
        <w:gridCol w:w="3139"/>
        <w:gridCol w:w="749"/>
      </w:tblGrid>
      <w:tr w:rsidR="00E643CE" w14:paraId="10DDA946" w14:textId="77777777">
        <w:trPr>
          <w:trHeight w:val="189"/>
        </w:trPr>
        <w:tc>
          <w:tcPr>
            <w:tcW w:w="4454" w:type="dxa"/>
            <w:tcBorders>
              <w:top w:val="nil"/>
              <w:left w:val="nil"/>
              <w:bottom w:val="nil"/>
              <w:right w:val="nil"/>
            </w:tcBorders>
          </w:tcPr>
          <w:p w14:paraId="2E167B43" w14:textId="77777777" w:rsidR="00E643CE" w:rsidRDefault="005A3560">
            <w:pPr>
              <w:spacing w:after="0" w:line="259" w:lineRule="auto"/>
              <w:ind w:left="288"/>
              <w:jc w:val="left"/>
            </w:pPr>
            <w:r>
              <w:rPr>
                <w:sz w:val="18"/>
              </w:rPr>
              <w:t>ANABELA VARIA GIRACCA MÉNDEZ DE CASTELLANOS</w:t>
            </w:r>
          </w:p>
        </w:tc>
        <w:tc>
          <w:tcPr>
            <w:tcW w:w="3139" w:type="dxa"/>
            <w:tcBorders>
              <w:top w:val="nil"/>
              <w:left w:val="nil"/>
              <w:bottom w:val="nil"/>
              <w:right w:val="nil"/>
            </w:tcBorders>
          </w:tcPr>
          <w:p w14:paraId="2F8390EF" w14:textId="77777777" w:rsidR="00E643CE" w:rsidRDefault="005A3560">
            <w:pPr>
              <w:spacing w:after="0" w:line="259" w:lineRule="auto"/>
              <w:ind w:left="298"/>
              <w:jc w:val="left"/>
            </w:pPr>
            <w:r>
              <w:rPr>
                <w:sz w:val="16"/>
              </w:rPr>
              <w:t>MINISTRA DE EDUCACION</w:t>
            </w:r>
          </w:p>
        </w:tc>
        <w:tc>
          <w:tcPr>
            <w:tcW w:w="749" w:type="dxa"/>
            <w:tcBorders>
              <w:top w:val="nil"/>
              <w:left w:val="nil"/>
              <w:bottom w:val="nil"/>
              <w:right w:val="nil"/>
            </w:tcBorders>
          </w:tcPr>
          <w:p w14:paraId="655BE143" w14:textId="77777777" w:rsidR="00E643CE" w:rsidRDefault="005A3560">
            <w:pPr>
              <w:spacing w:after="0" w:line="259" w:lineRule="auto"/>
              <w:ind w:left="0"/>
            </w:pPr>
            <w:r>
              <w:rPr>
                <w:rFonts w:ascii="Times New Roman" w:eastAsia="Times New Roman" w:hAnsi="Times New Roman" w:cs="Times New Roman"/>
                <w:sz w:val="14"/>
              </w:rPr>
              <w:t>- 31'1212022</w:t>
            </w:r>
          </w:p>
        </w:tc>
      </w:tr>
      <w:tr w:rsidR="00E643CE" w14:paraId="69B9431A" w14:textId="77777777">
        <w:trPr>
          <w:trHeight w:val="203"/>
        </w:trPr>
        <w:tc>
          <w:tcPr>
            <w:tcW w:w="4454" w:type="dxa"/>
            <w:tcBorders>
              <w:top w:val="nil"/>
              <w:left w:val="nil"/>
              <w:bottom w:val="nil"/>
              <w:right w:val="nil"/>
            </w:tcBorders>
          </w:tcPr>
          <w:p w14:paraId="22B3A56B" w14:textId="77777777" w:rsidR="00E643CE" w:rsidRDefault="005A3560">
            <w:pPr>
              <w:spacing w:after="0" w:line="259" w:lineRule="auto"/>
              <w:ind w:left="0"/>
              <w:jc w:val="left"/>
            </w:pPr>
            <w:r>
              <w:rPr>
                <w:sz w:val="18"/>
              </w:rPr>
              <w:t>2 OSCAR HUGO LOPEZ RIVAS</w:t>
            </w:r>
          </w:p>
        </w:tc>
        <w:tc>
          <w:tcPr>
            <w:tcW w:w="3139" w:type="dxa"/>
            <w:tcBorders>
              <w:top w:val="nil"/>
              <w:left w:val="nil"/>
              <w:bottom w:val="nil"/>
              <w:right w:val="nil"/>
            </w:tcBorders>
          </w:tcPr>
          <w:p w14:paraId="60DDBC2E" w14:textId="77777777" w:rsidR="00E643CE" w:rsidRDefault="005A3560">
            <w:pPr>
              <w:spacing w:after="0" w:line="259" w:lineRule="auto"/>
              <w:ind w:left="298"/>
              <w:jc w:val="left"/>
            </w:pPr>
            <w:proofErr w:type="spellStart"/>
            <w:r>
              <w:rPr>
                <w:sz w:val="16"/>
              </w:rPr>
              <w:t>MiMSTRO</w:t>
            </w:r>
            <w:proofErr w:type="spellEnd"/>
            <w:r>
              <w:rPr>
                <w:sz w:val="16"/>
              </w:rPr>
              <w:t xml:space="preserve"> OE EDUCACION</w:t>
            </w:r>
          </w:p>
        </w:tc>
        <w:tc>
          <w:tcPr>
            <w:tcW w:w="749" w:type="dxa"/>
            <w:tcBorders>
              <w:top w:val="nil"/>
              <w:left w:val="nil"/>
              <w:bottom w:val="nil"/>
              <w:right w:val="nil"/>
            </w:tcBorders>
          </w:tcPr>
          <w:p w14:paraId="35892766" w14:textId="77777777" w:rsidR="00E643CE" w:rsidRDefault="005A3560">
            <w:pPr>
              <w:spacing w:after="0" w:line="259" w:lineRule="auto"/>
              <w:ind w:left="0"/>
            </w:pPr>
            <w:r>
              <w:rPr>
                <w:rFonts w:ascii="Times New Roman" w:eastAsia="Times New Roman" w:hAnsi="Times New Roman" w:cs="Times New Roman"/>
                <w:sz w:val="16"/>
              </w:rPr>
              <w:t>. 14'01/2020</w:t>
            </w:r>
          </w:p>
        </w:tc>
      </w:tr>
      <w:tr w:rsidR="00E643CE" w14:paraId="6B9AFB85" w14:textId="77777777">
        <w:trPr>
          <w:trHeight w:val="194"/>
        </w:trPr>
        <w:tc>
          <w:tcPr>
            <w:tcW w:w="4454" w:type="dxa"/>
            <w:tcBorders>
              <w:top w:val="nil"/>
              <w:left w:val="nil"/>
              <w:bottom w:val="nil"/>
              <w:right w:val="nil"/>
            </w:tcBorders>
          </w:tcPr>
          <w:p w14:paraId="03502E7D" w14:textId="77777777" w:rsidR="00E643CE" w:rsidRDefault="005A3560">
            <w:pPr>
              <w:tabs>
                <w:tab w:val="center" w:pos="2544"/>
              </w:tabs>
              <w:spacing w:after="0" w:line="259" w:lineRule="auto"/>
              <w:ind w:left="0"/>
              <w:jc w:val="left"/>
            </w:pPr>
            <w:r>
              <w:rPr>
                <w:sz w:val="18"/>
              </w:rPr>
              <w:t xml:space="preserve">3 </w:t>
            </w:r>
            <w:r>
              <w:rPr>
                <w:sz w:val="18"/>
              </w:rPr>
              <w:tab/>
            </w:r>
            <w:proofErr w:type="spellStart"/>
            <w:r>
              <w:rPr>
                <w:sz w:val="18"/>
              </w:rPr>
              <w:t>Rua</w:t>
            </w:r>
            <w:proofErr w:type="spellEnd"/>
            <w:r>
              <w:rPr>
                <w:sz w:val="18"/>
              </w:rPr>
              <w:t xml:space="preserve"> CASASOLA DE ESTRADA</w:t>
            </w:r>
          </w:p>
        </w:tc>
        <w:tc>
          <w:tcPr>
            <w:tcW w:w="3139" w:type="dxa"/>
            <w:tcBorders>
              <w:top w:val="nil"/>
              <w:left w:val="nil"/>
              <w:bottom w:val="nil"/>
              <w:right w:val="nil"/>
            </w:tcBorders>
          </w:tcPr>
          <w:p w14:paraId="3614366C" w14:textId="77777777" w:rsidR="00E643CE" w:rsidRDefault="005A3560">
            <w:pPr>
              <w:spacing w:after="0" w:line="259" w:lineRule="auto"/>
              <w:ind w:left="298"/>
              <w:jc w:val="left"/>
            </w:pPr>
            <w:r>
              <w:rPr>
                <w:sz w:val="16"/>
              </w:rPr>
              <w:t xml:space="preserve">MINISTRA OE </w:t>
            </w:r>
            <w:proofErr w:type="spellStart"/>
            <w:r>
              <w:rPr>
                <w:sz w:val="16"/>
              </w:rPr>
              <w:t>EDUCACbON</w:t>
            </w:r>
            <w:proofErr w:type="spellEnd"/>
          </w:p>
        </w:tc>
        <w:tc>
          <w:tcPr>
            <w:tcW w:w="749" w:type="dxa"/>
            <w:tcBorders>
              <w:top w:val="nil"/>
              <w:left w:val="nil"/>
              <w:bottom w:val="nil"/>
              <w:right w:val="nil"/>
            </w:tcBorders>
          </w:tcPr>
          <w:p w14:paraId="40788BE1" w14:textId="77777777" w:rsidR="00E643CE" w:rsidRDefault="00E643CE">
            <w:pPr>
              <w:spacing w:after="160" w:line="259" w:lineRule="auto"/>
              <w:ind w:left="0"/>
              <w:jc w:val="left"/>
            </w:pPr>
          </w:p>
        </w:tc>
      </w:tr>
    </w:tbl>
    <w:p w14:paraId="33B013C7" w14:textId="77777777" w:rsidR="00E643CE" w:rsidRDefault="005A3560">
      <w:pPr>
        <w:numPr>
          <w:ilvl w:val="0"/>
          <w:numId w:val="11"/>
        </w:numPr>
        <w:spacing w:after="280" w:line="266" w:lineRule="auto"/>
        <w:ind w:left="2116" w:hanging="374"/>
        <w:jc w:val="left"/>
      </w:pPr>
      <w:r>
        <w:rPr>
          <w:sz w:val="28"/>
        </w:rPr>
        <w:t>EQUIPO DE AUDITORÍA DE CUMPLIMIENTO</w:t>
      </w:r>
    </w:p>
    <w:p w14:paraId="04F399E1" w14:textId="77777777" w:rsidR="00E643CE" w:rsidRDefault="005A3560">
      <w:pPr>
        <w:spacing w:after="991" w:line="266" w:lineRule="auto"/>
        <w:ind w:left="1824" w:hanging="10"/>
        <w:jc w:val="left"/>
      </w:pPr>
      <w:r>
        <w:rPr>
          <w:sz w:val="28"/>
        </w:rPr>
        <w:t>ÁREA FINANCIE</w:t>
      </w:r>
    </w:p>
    <w:p w14:paraId="10630563" w14:textId="77777777" w:rsidR="00E643CE" w:rsidRDefault="005A3560">
      <w:pPr>
        <w:tabs>
          <w:tab w:val="center" w:pos="4344"/>
          <w:tab w:val="center" w:pos="8510"/>
        </w:tabs>
        <w:spacing w:after="1018" w:line="265" w:lineRule="auto"/>
        <w:ind w:left="0"/>
        <w:jc w:val="left"/>
      </w:pPr>
      <w:r>
        <w:rPr>
          <w:sz w:val="18"/>
        </w:rPr>
        <w:tab/>
        <w:t>EGOS OROZCO</w:t>
      </w:r>
      <w:r>
        <w:rPr>
          <w:sz w:val="18"/>
        </w:rPr>
        <w:tab/>
        <w:t>N LIA GOMEZ</w:t>
      </w:r>
    </w:p>
    <w:p w14:paraId="41D266BB" w14:textId="77777777" w:rsidR="00E643CE" w:rsidRDefault="005A3560">
      <w:pPr>
        <w:spacing w:after="3" w:line="265" w:lineRule="auto"/>
        <w:ind w:left="3562" w:right="1853" w:hanging="10"/>
        <w:jc w:val="center"/>
      </w:pPr>
      <w:r>
        <w:rPr>
          <w:sz w:val="18"/>
        </w:rPr>
        <w:t>MINISTERIO DE EDUCACION</w:t>
      </w:r>
    </w:p>
    <w:p w14:paraId="3FBBDD83" w14:textId="77777777" w:rsidR="00E643CE" w:rsidRDefault="005A3560">
      <w:pPr>
        <w:spacing w:after="3" w:line="265" w:lineRule="auto"/>
        <w:ind w:left="1709" w:hanging="10"/>
        <w:jc w:val="center"/>
      </w:pPr>
      <w:r>
        <w:rPr>
          <w:sz w:val="18"/>
        </w:rPr>
        <w:t>EXAMEN ESPECIAL DE AUDITORIA DE CUMPLIMIENTO CON NIVEL DE SEGURIDAD LIMITADA A</w:t>
      </w:r>
    </w:p>
    <w:p w14:paraId="252DD2AB" w14:textId="77777777" w:rsidR="00E643CE" w:rsidRDefault="005A3560">
      <w:pPr>
        <w:spacing w:after="3" w:line="265" w:lineRule="auto"/>
        <w:ind w:left="3562" w:right="1843" w:hanging="10"/>
        <w:jc w:val="center"/>
      </w:pPr>
      <w:proofErr w:type="spellStart"/>
      <w:r>
        <w:rPr>
          <w:sz w:val="18"/>
        </w:rPr>
        <w:t>REOUERIMiENTO</w:t>
      </w:r>
      <w:proofErr w:type="spellEnd"/>
      <w:r>
        <w:rPr>
          <w:sz w:val="18"/>
        </w:rPr>
        <w:t xml:space="preserve"> DEL CONGRESO OE LA REPÚBLICA</w:t>
      </w:r>
    </w:p>
    <w:p w14:paraId="69F7A90F" w14:textId="77777777" w:rsidR="00E643CE" w:rsidRDefault="005A3560">
      <w:pPr>
        <w:tabs>
          <w:tab w:val="center" w:pos="4618"/>
          <w:tab w:val="center" w:pos="5395"/>
          <w:tab w:val="center" w:pos="7114"/>
        </w:tabs>
        <w:spacing w:after="3" w:line="265" w:lineRule="auto"/>
        <w:ind w:left="0"/>
        <w:jc w:val="left"/>
      </w:pPr>
      <w:r>
        <w:rPr>
          <w:sz w:val="18"/>
        </w:rPr>
        <w:tab/>
        <w:t xml:space="preserve">OE </w:t>
      </w:r>
      <w:r>
        <w:rPr>
          <w:sz w:val="18"/>
        </w:rPr>
        <w:tab/>
        <w:t xml:space="preserve">DE </w:t>
      </w:r>
      <w:r>
        <w:rPr>
          <w:sz w:val="18"/>
        </w:rPr>
        <w:tab/>
        <w:t>OE DICIEMBRE DE 2022</w:t>
      </w:r>
    </w:p>
    <w:p w14:paraId="5D1D9477" w14:textId="77777777" w:rsidR="00E643CE" w:rsidRDefault="00E643CE">
      <w:pPr>
        <w:sectPr w:rsidR="00E643CE">
          <w:headerReference w:type="even" r:id="rId354"/>
          <w:headerReference w:type="default" r:id="rId355"/>
          <w:footerReference w:type="even" r:id="rId356"/>
          <w:footerReference w:type="default" r:id="rId357"/>
          <w:headerReference w:type="first" r:id="rId358"/>
          <w:footerReference w:type="first" r:id="rId359"/>
          <w:pgSz w:w="12254" w:h="15859"/>
          <w:pgMar w:top="701" w:right="1901" w:bottom="144" w:left="317" w:header="413" w:footer="221" w:gutter="0"/>
          <w:cols w:space="720"/>
          <w:titlePg/>
        </w:sectPr>
      </w:pPr>
    </w:p>
    <w:p w14:paraId="52D58846" w14:textId="77777777" w:rsidR="00E643CE" w:rsidRDefault="005A3560">
      <w:pPr>
        <w:spacing w:after="428" w:line="259" w:lineRule="auto"/>
        <w:ind w:left="259"/>
        <w:jc w:val="left"/>
      </w:pPr>
      <w:r>
        <w:rPr>
          <w:noProof/>
        </w:rPr>
        <w:lastRenderedPageBreak/>
        <w:drawing>
          <wp:inline distT="0" distB="0" distL="0" distR="0" wp14:anchorId="6591B3FF" wp14:editId="21B33094">
            <wp:extent cx="5334002" cy="1493520"/>
            <wp:effectExtent l="0" t="0" r="0" b="0"/>
            <wp:docPr id="306350" name="Picture 306350"/>
            <wp:cNvGraphicFramePr/>
            <a:graphic xmlns:a="http://schemas.openxmlformats.org/drawingml/2006/main">
              <a:graphicData uri="http://schemas.openxmlformats.org/drawingml/2006/picture">
                <pic:pic xmlns:pic="http://schemas.openxmlformats.org/drawingml/2006/picture">
                  <pic:nvPicPr>
                    <pic:cNvPr id="306350" name="Picture 306350"/>
                    <pic:cNvPicPr/>
                  </pic:nvPicPr>
                  <pic:blipFill>
                    <a:blip r:embed="rId360"/>
                    <a:stretch>
                      <a:fillRect/>
                    </a:stretch>
                  </pic:blipFill>
                  <pic:spPr>
                    <a:xfrm>
                      <a:off x="0" y="0"/>
                      <a:ext cx="5334002" cy="1493520"/>
                    </a:xfrm>
                    <a:prstGeom prst="rect">
                      <a:avLst/>
                    </a:prstGeom>
                  </pic:spPr>
                </pic:pic>
              </a:graphicData>
            </a:graphic>
          </wp:inline>
        </w:drawing>
      </w:r>
    </w:p>
    <w:p w14:paraId="64D9C69C" w14:textId="77777777" w:rsidR="00E643CE" w:rsidRDefault="005A3560">
      <w:pPr>
        <w:spacing w:after="501"/>
        <w:ind w:right="950"/>
      </w:pPr>
      <w:r>
        <w:rPr>
          <w:noProof/>
        </w:rPr>
        <w:drawing>
          <wp:anchor distT="0" distB="0" distL="114300" distR="114300" simplePos="0" relativeHeight="251710464" behindDoc="0" locked="0" layoutInCell="1" allowOverlap="0" wp14:anchorId="725B69AA" wp14:editId="37F19F09">
            <wp:simplePos x="0" y="0"/>
            <wp:positionH relativeFrom="page">
              <wp:posOffset>7650481</wp:posOffset>
            </wp:positionH>
            <wp:positionV relativeFrom="page">
              <wp:posOffset>9046464</wp:posOffset>
            </wp:positionV>
            <wp:extent cx="42672" cy="816864"/>
            <wp:effectExtent l="0" t="0" r="0" b="0"/>
            <wp:wrapTopAndBottom/>
            <wp:docPr id="175676" name="Picture 175676"/>
            <wp:cNvGraphicFramePr/>
            <a:graphic xmlns:a="http://schemas.openxmlformats.org/drawingml/2006/main">
              <a:graphicData uri="http://schemas.openxmlformats.org/drawingml/2006/picture">
                <pic:pic xmlns:pic="http://schemas.openxmlformats.org/drawingml/2006/picture">
                  <pic:nvPicPr>
                    <pic:cNvPr id="175676" name="Picture 175676"/>
                    <pic:cNvPicPr/>
                  </pic:nvPicPr>
                  <pic:blipFill>
                    <a:blip r:embed="rId361"/>
                    <a:stretch>
                      <a:fillRect/>
                    </a:stretch>
                  </pic:blipFill>
                  <pic:spPr>
                    <a:xfrm>
                      <a:off x="0" y="0"/>
                      <a:ext cx="42672" cy="816864"/>
                    </a:xfrm>
                    <a:prstGeom prst="rect">
                      <a:avLst/>
                    </a:prstGeom>
                  </pic:spPr>
                </pic:pic>
              </a:graphicData>
            </a:graphic>
          </wp:anchor>
        </w:drawing>
      </w:r>
      <w:r>
        <w:t xml:space="preserve">De conformidad con lo establecido en el Decreto No. 31-2002, del Congreso de la República, Ley Orgánica de la Contraloría General de Cuentas, artículos 28. Informes de </w:t>
      </w:r>
      <w:proofErr w:type="spellStart"/>
      <w:r>
        <w:t>auditoria</w:t>
      </w:r>
      <w:proofErr w:type="spellEnd"/>
      <w:r>
        <w:t xml:space="preserve"> y 29. Independencia, los auditores </w:t>
      </w:r>
      <w:proofErr w:type="spellStart"/>
      <w:r>
        <w:t>gubemamentales</w:t>
      </w:r>
      <w:proofErr w:type="spellEnd"/>
      <w:r>
        <w:t xml:space="preserve"> nombrados son los responsabl</w:t>
      </w:r>
      <w:r>
        <w:t xml:space="preserve">es del contenido y efectos legales del presente informe, el (la) </w:t>
      </w:r>
      <w:proofErr w:type="gramStart"/>
      <w:r>
        <w:t>Director</w:t>
      </w:r>
      <w:proofErr w:type="gramEnd"/>
      <w:r>
        <w:t>(a) y el (la) Subdirector(a) de la Dirección de Auditoría para Atención a Denuncias, únicamente firman y sellan en constancia de haber conocido el contenido del mismo,</w:t>
      </w:r>
    </w:p>
    <w:p w14:paraId="11A53F11" w14:textId="77777777" w:rsidR="00E643CE" w:rsidRDefault="005A3560">
      <w:pPr>
        <w:spacing w:after="0" w:line="259" w:lineRule="auto"/>
        <w:ind w:left="-1085" w:right="-288"/>
        <w:jc w:val="left"/>
      </w:pPr>
      <w:r>
        <w:rPr>
          <w:noProof/>
        </w:rPr>
        <w:lastRenderedPageBreak/>
        <w:drawing>
          <wp:inline distT="0" distB="0" distL="0" distR="0" wp14:anchorId="4B6EF4E9" wp14:editId="7AB663E9">
            <wp:extent cx="6979921" cy="5474208"/>
            <wp:effectExtent l="0" t="0" r="0" b="0"/>
            <wp:docPr id="306352" name="Picture 306352"/>
            <wp:cNvGraphicFramePr/>
            <a:graphic xmlns:a="http://schemas.openxmlformats.org/drawingml/2006/main">
              <a:graphicData uri="http://schemas.openxmlformats.org/drawingml/2006/picture">
                <pic:pic xmlns:pic="http://schemas.openxmlformats.org/drawingml/2006/picture">
                  <pic:nvPicPr>
                    <pic:cNvPr id="306352" name="Picture 306352"/>
                    <pic:cNvPicPr/>
                  </pic:nvPicPr>
                  <pic:blipFill>
                    <a:blip r:embed="rId362"/>
                    <a:stretch>
                      <a:fillRect/>
                    </a:stretch>
                  </pic:blipFill>
                  <pic:spPr>
                    <a:xfrm>
                      <a:off x="0" y="0"/>
                      <a:ext cx="6979921" cy="5474208"/>
                    </a:xfrm>
                    <a:prstGeom prst="rect">
                      <a:avLst/>
                    </a:prstGeom>
                  </pic:spPr>
                </pic:pic>
              </a:graphicData>
            </a:graphic>
          </wp:inline>
        </w:drawing>
      </w:r>
    </w:p>
    <w:sectPr w:rsidR="00E643CE">
      <w:headerReference w:type="even" r:id="rId363"/>
      <w:headerReference w:type="default" r:id="rId364"/>
      <w:footerReference w:type="even" r:id="rId365"/>
      <w:footerReference w:type="default" r:id="rId366"/>
      <w:headerReference w:type="first" r:id="rId367"/>
      <w:footerReference w:type="first" r:id="rId368"/>
      <w:pgSz w:w="12254" w:h="15859"/>
      <w:pgMar w:top="1286" w:right="1440" w:bottom="163" w:left="1440" w:header="134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C1EB6" w14:textId="77777777" w:rsidR="00000000" w:rsidRDefault="005A3560">
      <w:pPr>
        <w:spacing w:after="0" w:line="240" w:lineRule="auto"/>
      </w:pPr>
      <w:r>
        <w:separator/>
      </w:r>
    </w:p>
  </w:endnote>
  <w:endnote w:type="continuationSeparator" w:id="0">
    <w:p w14:paraId="34D4D1EB" w14:textId="77777777" w:rsidR="00000000" w:rsidRDefault="005A3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CCE4" w14:textId="77777777" w:rsidR="00E643CE" w:rsidRDefault="00E643CE">
    <w:pPr>
      <w:spacing w:after="160" w:line="259" w:lineRule="auto"/>
      <w:ind w:left="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D364" w14:textId="77777777" w:rsidR="00E643CE" w:rsidRDefault="005A3560">
    <w:pPr>
      <w:spacing w:after="10" w:line="260" w:lineRule="auto"/>
      <w:ind w:left="1728" w:right="335"/>
      <w:jc w:val="center"/>
    </w:pPr>
    <w:r>
      <w:rPr>
        <w:noProof/>
        <w:sz w:val="22"/>
      </w:rPr>
      <mc:AlternateContent>
        <mc:Choice Requires="wpg">
          <w:drawing>
            <wp:anchor distT="0" distB="0" distL="114300" distR="114300" simplePos="0" relativeHeight="251666432" behindDoc="0" locked="0" layoutInCell="1" allowOverlap="1" wp14:anchorId="1887D2C4" wp14:editId="2DAD6D17">
              <wp:simplePos x="0" y="0"/>
              <wp:positionH relativeFrom="page">
                <wp:posOffset>5157216</wp:posOffset>
              </wp:positionH>
              <wp:positionV relativeFrom="page">
                <wp:posOffset>9156192</wp:posOffset>
              </wp:positionV>
              <wp:extent cx="1444751" cy="12192"/>
              <wp:effectExtent l="0" t="0" r="0" b="0"/>
              <wp:wrapSquare wrapText="bothSides"/>
              <wp:docPr id="304240" name="Group 304240"/>
              <wp:cNvGraphicFramePr/>
              <a:graphic xmlns:a="http://schemas.openxmlformats.org/drawingml/2006/main">
                <a:graphicData uri="http://schemas.microsoft.com/office/word/2010/wordprocessingGroup">
                  <wpg:wgp>
                    <wpg:cNvGrpSpPr/>
                    <wpg:grpSpPr>
                      <a:xfrm>
                        <a:off x="0" y="0"/>
                        <a:ext cx="1444751" cy="12192"/>
                        <a:chOff x="0" y="0"/>
                        <a:chExt cx="1444751" cy="12192"/>
                      </a:xfrm>
                    </wpg:grpSpPr>
                    <wps:wsp>
                      <wps:cNvPr id="304241" name="Shape 304241"/>
                      <wps:cNvSpPr/>
                      <wps:spPr>
                        <a:xfrm>
                          <a:off x="670559" y="0"/>
                          <a:ext cx="774192" cy="6097"/>
                        </a:xfrm>
                        <a:custGeom>
                          <a:avLst/>
                          <a:gdLst/>
                          <a:ahLst/>
                          <a:cxnLst/>
                          <a:rect l="0" t="0" r="0" b="0"/>
                          <a:pathLst>
                            <a:path w="774192" h="6097">
                              <a:moveTo>
                                <a:pt x="0" y="3049"/>
                              </a:moveTo>
                              <a:lnTo>
                                <a:pt x="774192" y="3049"/>
                              </a:lnTo>
                            </a:path>
                          </a:pathLst>
                        </a:custGeom>
                        <a:ln w="6097" cap="flat">
                          <a:miter lim="100000"/>
                        </a:ln>
                      </wps:spPr>
                      <wps:style>
                        <a:lnRef idx="1">
                          <a:srgbClr val="000000"/>
                        </a:lnRef>
                        <a:fillRef idx="0">
                          <a:srgbClr val="000000"/>
                        </a:fillRef>
                        <a:effectRef idx="0">
                          <a:scrgbClr r="0" g="0" b="0"/>
                        </a:effectRef>
                        <a:fontRef idx="none"/>
                      </wps:style>
                      <wps:bodyPr/>
                    </wps:wsp>
                    <wps:wsp>
                      <wps:cNvPr id="304242" name="Shape 304242"/>
                      <wps:cNvSpPr/>
                      <wps:spPr>
                        <a:xfrm>
                          <a:off x="0" y="6097"/>
                          <a:ext cx="1444751" cy="6095"/>
                        </a:xfrm>
                        <a:custGeom>
                          <a:avLst/>
                          <a:gdLst/>
                          <a:ahLst/>
                          <a:cxnLst/>
                          <a:rect l="0" t="0" r="0" b="0"/>
                          <a:pathLst>
                            <a:path w="1444751" h="6095">
                              <a:moveTo>
                                <a:pt x="0" y="3048"/>
                              </a:moveTo>
                              <a:lnTo>
                                <a:pt x="1444751" y="3048"/>
                              </a:lnTo>
                            </a:path>
                          </a:pathLst>
                        </a:custGeom>
                        <a:ln w="609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240" style="width:113.76pt;height:0.959961pt;position:absolute;mso-position-horizontal-relative:page;mso-position-horizontal:absolute;margin-left:406.08pt;mso-position-vertical-relative:page;margin-top:720.96pt;" coordsize="14447,121">
              <v:shape id="Shape 304241" style="position:absolute;width:7741;height:60;left:6705;top:0;" coordsize="774192,6097" path="m0,3049l774192,3049">
                <v:stroke weight="0.480042pt" endcap="flat" joinstyle="miter" miterlimit="1" on="true" color="#000000"/>
                <v:fill on="false" color="#000000"/>
              </v:shape>
              <v:shape id="Shape 304242" style="position:absolute;width:14447;height:60;left:0;top:60;" coordsize="1444751,6095" path="m0,3048l1444751,3048">
                <v:stroke weight="0.479919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67456" behindDoc="0" locked="0" layoutInCell="1" allowOverlap="1" wp14:anchorId="713ED48F" wp14:editId="126D5D8D">
              <wp:simplePos x="0" y="0"/>
              <wp:positionH relativeFrom="page">
                <wp:posOffset>1261872</wp:posOffset>
              </wp:positionH>
              <wp:positionV relativeFrom="page">
                <wp:posOffset>9192768</wp:posOffset>
              </wp:positionV>
              <wp:extent cx="524256" cy="390144"/>
              <wp:effectExtent l="0" t="0" r="0" b="0"/>
              <wp:wrapSquare wrapText="bothSides"/>
              <wp:docPr id="304243" name="Group 304243"/>
              <wp:cNvGraphicFramePr/>
              <a:graphic xmlns:a="http://schemas.openxmlformats.org/drawingml/2006/main">
                <a:graphicData uri="http://schemas.microsoft.com/office/word/2010/wordprocessingGroup">
                  <wpg:wgp>
                    <wpg:cNvGrpSpPr/>
                    <wpg:grpSpPr>
                      <a:xfrm>
                        <a:off x="0" y="0"/>
                        <a:ext cx="524256" cy="390144"/>
                        <a:chOff x="0" y="0"/>
                        <a:chExt cx="524256" cy="390144"/>
                      </a:xfrm>
                    </wpg:grpSpPr>
                    <wps:wsp>
                      <wps:cNvPr id="304244" name="Shape 304244"/>
                      <wps:cNvSpPr/>
                      <wps:spPr>
                        <a:xfrm>
                          <a:off x="505968" y="0"/>
                          <a:ext cx="6096" cy="384049"/>
                        </a:xfrm>
                        <a:custGeom>
                          <a:avLst/>
                          <a:gdLst/>
                          <a:ahLst/>
                          <a:cxnLst/>
                          <a:rect l="0" t="0" r="0" b="0"/>
                          <a:pathLst>
                            <a:path w="6096" h="384049">
                              <a:moveTo>
                                <a:pt x="3048" y="0"/>
                              </a:moveTo>
                              <a:lnTo>
                                <a:pt x="3048" y="384049"/>
                              </a:lnTo>
                            </a:path>
                          </a:pathLst>
                        </a:custGeom>
                        <a:ln w="6096" cap="flat">
                          <a:miter lim="100000"/>
                        </a:ln>
                      </wps:spPr>
                      <wps:style>
                        <a:lnRef idx="1">
                          <a:srgbClr val="000000"/>
                        </a:lnRef>
                        <a:fillRef idx="0">
                          <a:srgbClr val="000000"/>
                        </a:fillRef>
                        <a:effectRef idx="0">
                          <a:scrgbClr r="0" g="0" b="0"/>
                        </a:effectRef>
                        <a:fontRef idx="none"/>
                      </wps:style>
                      <wps:bodyPr/>
                    </wps:wsp>
                    <wps:wsp>
                      <wps:cNvPr id="304245" name="Shape 304245"/>
                      <wps:cNvSpPr/>
                      <wps:spPr>
                        <a:xfrm>
                          <a:off x="512064" y="0"/>
                          <a:ext cx="6096" cy="384049"/>
                        </a:xfrm>
                        <a:custGeom>
                          <a:avLst/>
                          <a:gdLst/>
                          <a:ahLst/>
                          <a:cxnLst/>
                          <a:rect l="0" t="0" r="0" b="0"/>
                          <a:pathLst>
                            <a:path w="6096" h="384049">
                              <a:moveTo>
                                <a:pt x="3048" y="0"/>
                              </a:moveTo>
                              <a:lnTo>
                                <a:pt x="3048" y="384049"/>
                              </a:lnTo>
                            </a:path>
                          </a:pathLst>
                        </a:custGeom>
                        <a:ln w="6096" cap="flat">
                          <a:miter lim="100000"/>
                        </a:ln>
                      </wps:spPr>
                      <wps:style>
                        <a:lnRef idx="1">
                          <a:srgbClr val="000000"/>
                        </a:lnRef>
                        <a:fillRef idx="0">
                          <a:srgbClr val="000000"/>
                        </a:fillRef>
                        <a:effectRef idx="0">
                          <a:scrgbClr r="0" g="0" b="0"/>
                        </a:effectRef>
                        <a:fontRef idx="none"/>
                      </wps:style>
                      <wps:bodyPr/>
                    </wps:wsp>
                    <wps:wsp>
                      <wps:cNvPr id="304246" name="Shape 304246"/>
                      <wps:cNvSpPr/>
                      <wps:spPr>
                        <a:xfrm>
                          <a:off x="353568" y="24385"/>
                          <a:ext cx="6096" cy="359664"/>
                        </a:xfrm>
                        <a:custGeom>
                          <a:avLst/>
                          <a:gdLst/>
                          <a:ahLst/>
                          <a:cxnLst/>
                          <a:rect l="0" t="0" r="0" b="0"/>
                          <a:pathLst>
                            <a:path w="6096" h="359664">
                              <a:moveTo>
                                <a:pt x="3048" y="0"/>
                              </a:moveTo>
                              <a:lnTo>
                                <a:pt x="3048" y="359664"/>
                              </a:lnTo>
                            </a:path>
                          </a:pathLst>
                        </a:custGeom>
                        <a:ln w="6096" cap="flat">
                          <a:miter lim="100000"/>
                        </a:ln>
                      </wps:spPr>
                      <wps:style>
                        <a:lnRef idx="1">
                          <a:srgbClr val="000000"/>
                        </a:lnRef>
                        <a:fillRef idx="0">
                          <a:srgbClr val="000000"/>
                        </a:fillRef>
                        <a:effectRef idx="0">
                          <a:scrgbClr r="0" g="0" b="0"/>
                        </a:effectRef>
                        <a:fontRef idx="none"/>
                      </wps:style>
                      <wps:bodyPr/>
                    </wps:wsp>
                    <wps:wsp>
                      <wps:cNvPr id="304247" name="Shape 304247"/>
                      <wps:cNvSpPr/>
                      <wps:spPr>
                        <a:xfrm>
                          <a:off x="359664" y="24385"/>
                          <a:ext cx="6096" cy="359664"/>
                        </a:xfrm>
                        <a:custGeom>
                          <a:avLst/>
                          <a:gdLst/>
                          <a:ahLst/>
                          <a:cxnLst/>
                          <a:rect l="0" t="0" r="0" b="0"/>
                          <a:pathLst>
                            <a:path w="6096" h="359664">
                              <a:moveTo>
                                <a:pt x="3048" y="0"/>
                              </a:moveTo>
                              <a:lnTo>
                                <a:pt x="3048" y="359664"/>
                              </a:lnTo>
                            </a:path>
                          </a:pathLst>
                        </a:custGeom>
                        <a:ln w="6096" cap="flat">
                          <a:miter lim="100000"/>
                        </a:ln>
                      </wps:spPr>
                      <wps:style>
                        <a:lnRef idx="1">
                          <a:srgbClr val="000000"/>
                        </a:lnRef>
                        <a:fillRef idx="0">
                          <a:srgbClr val="000000"/>
                        </a:fillRef>
                        <a:effectRef idx="0">
                          <a:scrgbClr r="0" g="0" b="0"/>
                        </a:effectRef>
                        <a:fontRef idx="none"/>
                      </wps:style>
                      <wps:bodyPr/>
                    </wps:wsp>
                    <wps:wsp>
                      <wps:cNvPr id="304248" name="Shape 304248"/>
                      <wps:cNvSpPr/>
                      <wps:spPr>
                        <a:xfrm>
                          <a:off x="365760" y="24385"/>
                          <a:ext cx="6096" cy="359664"/>
                        </a:xfrm>
                        <a:custGeom>
                          <a:avLst/>
                          <a:gdLst/>
                          <a:ahLst/>
                          <a:cxnLst/>
                          <a:rect l="0" t="0" r="0" b="0"/>
                          <a:pathLst>
                            <a:path w="6096" h="359664">
                              <a:moveTo>
                                <a:pt x="3048" y="0"/>
                              </a:moveTo>
                              <a:lnTo>
                                <a:pt x="3048" y="359664"/>
                              </a:lnTo>
                            </a:path>
                          </a:pathLst>
                        </a:custGeom>
                        <a:ln w="6096" cap="flat">
                          <a:miter lim="100000"/>
                        </a:ln>
                      </wps:spPr>
                      <wps:style>
                        <a:lnRef idx="1">
                          <a:srgbClr val="000000"/>
                        </a:lnRef>
                        <a:fillRef idx="0">
                          <a:srgbClr val="000000"/>
                        </a:fillRef>
                        <a:effectRef idx="0">
                          <a:scrgbClr r="0" g="0" b="0"/>
                        </a:effectRef>
                        <a:fontRef idx="none"/>
                      </wps:style>
                      <wps:bodyPr/>
                    </wps:wsp>
                    <wps:wsp>
                      <wps:cNvPr id="304249" name="Shape 304249"/>
                      <wps:cNvSpPr/>
                      <wps:spPr>
                        <a:xfrm>
                          <a:off x="390144" y="24385"/>
                          <a:ext cx="6096" cy="359664"/>
                        </a:xfrm>
                        <a:custGeom>
                          <a:avLst/>
                          <a:gdLst/>
                          <a:ahLst/>
                          <a:cxnLst/>
                          <a:rect l="0" t="0" r="0" b="0"/>
                          <a:pathLst>
                            <a:path w="6096" h="359664">
                              <a:moveTo>
                                <a:pt x="3048" y="0"/>
                              </a:moveTo>
                              <a:lnTo>
                                <a:pt x="3048" y="359664"/>
                              </a:lnTo>
                            </a:path>
                          </a:pathLst>
                        </a:custGeom>
                        <a:ln w="6096" cap="flat">
                          <a:miter lim="100000"/>
                        </a:ln>
                      </wps:spPr>
                      <wps:style>
                        <a:lnRef idx="1">
                          <a:srgbClr val="000000"/>
                        </a:lnRef>
                        <a:fillRef idx="0">
                          <a:srgbClr val="000000"/>
                        </a:fillRef>
                        <a:effectRef idx="0">
                          <a:scrgbClr r="0" g="0" b="0"/>
                        </a:effectRef>
                        <a:fontRef idx="none"/>
                      </wps:style>
                      <wps:bodyPr/>
                    </wps:wsp>
                    <wps:wsp>
                      <wps:cNvPr id="304250" name="Shape 304250"/>
                      <wps:cNvSpPr/>
                      <wps:spPr>
                        <a:xfrm>
                          <a:off x="396240" y="24385"/>
                          <a:ext cx="6096" cy="359664"/>
                        </a:xfrm>
                        <a:custGeom>
                          <a:avLst/>
                          <a:gdLst/>
                          <a:ahLst/>
                          <a:cxnLst/>
                          <a:rect l="0" t="0" r="0" b="0"/>
                          <a:pathLst>
                            <a:path w="6096" h="359664">
                              <a:moveTo>
                                <a:pt x="3048" y="0"/>
                              </a:moveTo>
                              <a:lnTo>
                                <a:pt x="3048" y="359664"/>
                              </a:lnTo>
                            </a:path>
                          </a:pathLst>
                        </a:custGeom>
                        <a:ln w="6096" cap="flat">
                          <a:miter lim="100000"/>
                        </a:ln>
                      </wps:spPr>
                      <wps:style>
                        <a:lnRef idx="1">
                          <a:srgbClr val="000000"/>
                        </a:lnRef>
                        <a:fillRef idx="0">
                          <a:srgbClr val="000000"/>
                        </a:fillRef>
                        <a:effectRef idx="0">
                          <a:scrgbClr r="0" g="0" b="0"/>
                        </a:effectRef>
                        <a:fontRef idx="none"/>
                      </wps:style>
                      <wps:bodyPr/>
                    </wps:wsp>
                    <wps:wsp>
                      <wps:cNvPr id="304251" name="Shape 304251"/>
                      <wps:cNvSpPr/>
                      <wps:spPr>
                        <a:xfrm>
                          <a:off x="402336" y="24385"/>
                          <a:ext cx="6096" cy="359664"/>
                        </a:xfrm>
                        <a:custGeom>
                          <a:avLst/>
                          <a:gdLst/>
                          <a:ahLst/>
                          <a:cxnLst/>
                          <a:rect l="0" t="0" r="0" b="0"/>
                          <a:pathLst>
                            <a:path w="6096" h="359664">
                              <a:moveTo>
                                <a:pt x="3048" y="0"/>
                              </a:moveTo>
                              <a:lnTo>
                                <a:pt x="3048" y="359664"/>
                              </a:lnTo>
                            </a:path>
                          </a:pathLst>
                        </a:custGeom>
                        <a:ln w="6096" cap="flat">
                          <a:miter lim="100000"/>
                        </a:ln>
                      </wps:spPr>
                      <wps:style>
                        <a:lnRef idx="1">
                          <a:srgbClr val="000000"/>
                        </a:lnRef>
                        <a:fillRef idx="0">
                          <a:srgbClr val="000000"/>
                        </a:fillRef>
                        <a:effectRef idx="0">
                          <a:scrgbClr r="0" g="0" b="0"/>
                        </a:effectRef>
                        <a:fontRef idx="none"/>
                      </wps:style>
                      <wps:bodyPr/>
                    </wps:wsp>
                    <wps:wsp>
                      <wps:cNvPr id="304252" name="Shape 304252"/>
                      <wps:cNvSpPr/>
                      <wps:spPr>
                        <a:xfrm>
                          <a:off x="408432" y="30480"/>
                          <a:ext cx="6096" cy="353568"/>
                        </a:xfrm>
                        <a:custGeom>
                          <a:avLst/>
                          <a:gdLst/>
                          <a:ahLst/>
                          <a:cxnLst/>
                          <a:rect l="0" t="0" r="0" b="0"/>
                          <a:pathLst>
                            <a:path w="6096" h="353568">
                              <a:moveTo>
                                <a:pt x="3048" y="0"/>
                              </a:moveTo>
                              <a:lnTo>
                                <a:pt x="3048" y="353568"/>
                              </a:lnTo>
                            </a:path>
                          </a:pathLst>
                        </a:custGeom>
                        <a:ln w="6096" cap="flat">
                          <a:miter lim="100000"/>
                        </a:ln>
                      </wps:spPr>
                      <wps:style>
                        <a:lnRef idx="1">
                          <a:srgbClr val="000000"/>
                        </a:lnRef>
                        <a:fillRef idx="0">
                          <a:srgbClr val="000000"/>
                        </a:fillRef>
                        <a:effectRef idx="0">
                          <a:scrgbClr r="0" g="0" b="0"/>
                        </a:effectRef>
                        <a:fontRef idx="none"/>
                      </wps:style>
                      <wps:bodyPr/>
                    </wps:wsp>
                    <wps:wsp>
                      <wps:cNvPr id="304253" name="Shape 304253"/>
                      <wps:cNvSpPr/>
                      <wps:spPr>
                        <a:xfrm>
                          <a:off x="481584" y="24385"/>
                          <a:ext cx="6096" cy="359664"/>
                        </a:xfrm>
                        <a:custGeom>
                          <a:avLst/>
                          <a:gdLst/>
                          <a:ahLst/>
                          <a:cxnLst/>
                          <a:rect l="0" t="0" r="0" b="0"/>
                          <a:pathLst>
                            <a:path w="6096" h="359664">
                              <a:moveTo>
                                <a:pt x="3048" y="0"/>
                              </a:moveTo>
                              <a:lnTo>
                                <a:pt x="3048" y="359664"/>
                              </a:lnTo>
                            </a:path>
                          </a:pathLst>
                        </a:custGeom>
                        <a:ln w="6096" cap="flat">
                          <a:miter lim="100000"/>
                        </a:ln>
                      </wps:spPr>
                      <wps:style>
                        <a:lnRef idx="1">
                          <a:srgbClr val="000000"/>
                        </a:lnRef>
                        <a:fillRef idx="0">
                          <a:srgbClr val="000000"/>
                        </a:fillRef>
                        <a:effectRef idx="0">
                          <a:scrgbClr r="0" g="0" b="0"/>
                        </a:effectRef>
                        <a:fontRef idx="none"/>
                      </wps:style>
                      <wps:bodyPr/>
                    </wps:wsp>
                    <wps:wsp>
                      <wps:cNvPr id="304254" name="Shape 304254"/>
                      <wps:cNvSpPr/>
                      <wps:spPr>
                        <a:xfrm>
                          <a:off x="176784" y="30480"/>
                          <a:ext cx="6096" cy="146304"/>
                        </a:xfrm>
                        <a:custGeom>
                          <a:avLst/>
                          <a:gdLst/>
                          <a:ahLst/>
                          <a:cxnLst/>
                          <a:rect l="0" t="0" r="0" b="0"/>
                          <a:pathLst>
                            <a:path w="6096" h="146304">
                              <a:moveTo>
                                <a:pt x="3048" y="0"/>
                              </a:moveTo>
                              <a:lnTo>
                                <a:pt x="3048" y="146304"/>
                              </a:lnTo>
                            </a:path>
                          </a:pathLst>
                        </a:custGeom>
                        <a:ln w="6096" cap="flat">
                          <a:miter lim="100000"/>
                        </a:ln>
                      </wps:spPr>
                      <wps:style>
                        <a:lnRef idx="1">
                          <a:srgbClr val="000000"/>
                        </a:lnRef>
                        <a:fillRef idx="0">
                          <a:srgbClr val="000000"/>
                        </a:fillRef>
                        <a:effectRef idx="0">
                          <a:scrgbClr r="0" g="0" b="0"/>
                        </a:effectRef>
                        <a:fontRef idx="none"/>
                      </wps:style>
                      <wps:bodyPr/>
                    </wps:wsp>
                    <wps:wsp>
                      <wps:cNvPr id="304255" name="Shape 304255"/>
                      <wps:cNvSpPr/>
                      <wps:spPr>
                        <a:xfrm>
                          <a:off x="518160" y="158497"/>
                          <a:ext cx="6096" cy="225552"/>
                        </a:xfrm>
                        <a:custGeom>
                          <a:avLst/>
                          <a:gdLst/>
                          <a:ahLst/>
                          <a:cxnLst/>
                          <a:rect l="0" t="0" r="0" b="0"/>
                          <a:pathLst>
                            <a:path w="6096" h="225552">
                              <a:moveTo>
                                <a:pt x="3048" y="0"/>
                              </a:moveTo>
                              <a:lnTo>
                                <a:pt x="3048" y="225552"/>
                              </a:lnTo>
                            </a:path>
                          </a:pathLst>
                        </a:custGeom>
                        <a:ln w="6096" cap="flat">
                          <a:miter lim="100000"/>
                        </a:ln>
                      </wps:spPr>
                      <wps:style>
                        <a:lnRef idx="1">
                          <a:srgbClr val="000000"/>
                        </a:lnRef>
                        <a:fillRef idx="0">
                          <a:srgbClr val="000000"/>
                        </a:fillRef>
                        <a:effectRef idx="0">
                          <a:scrgbClr r="0" g="0" b="0"/>
                        </a:effectRef>
                        <a:fontRef idx="none"/>
                      </wps:style>
                      <wps:bodyPr/>
                    </wps:wsp>
                    <wps:wsp>
                      <wps:cNvPr id="304256" name="Shape 304256"/>
                      <wps:cNvSpPr/>
                      <wps:spPr>
                        <a:xfrm>
                          <a:off x="469392" y="195073"/>
                          <a:ext cx="6096" cy="188976"/>
                        </a:xfrm>
                        <a:custGeom>
                          <a:avLst/>
                          <a:gdLst/>
                          <a:ahLst/>
                          <a:cxnLst/>
                          <a:rect l="0" t="0" r="0" b="0"/>
                          <a:pathLst>
                            <a:path w="6096" h="188976">
                              <a:moveTo>
                                <a:pt x="3048" y="0"/>
                              </a:moveTo>
                              <a:lnTo>
                                <a:pt x="3048" y="188976"/>
                              </a:lnTo>
                            </a:path>
                          </a:pathLst>
                        </a:custGeom>
                        <a:ln w="6096" cap="flat">
                          <a:miter lim="100000"/>
                        </a:ln>
                      </wps:spPr>
                      <wps:style>
                        <a:lnRef idx="1">
                          <a:srgbClr val="000000"/>
                        </a:lnRef>
                        <a:fillRef idx="0">
                          <a:srgbClr val="000000"/>
                        </a:fillRef>
                        <a:effectRef idx="0">
                          <a:scrgbClr r="0" g="0" b="0"/>
                        </a:effectRef>
                        <a:fontRef idx="none"/>
                      </wps:style>
                      <wps:bodyPr/>
                    </wps:wsp>
                    <wps:wsp>
                      <wps:cNvPr id="304257" name="Shape 304257"/>
                      <wps:cNvSpPr/>
                      <wps:spPr>
                        <a:xfrm>
                          <a:off x="188976" y="237744"/>
                          <a:ext cx="6096" cy="146305"/>
                        </a:xfrm>
                        <a:custGeom>
                          <a:avLst/>
                          <a:gdLst/>
                          <a:ahLst/>
                          <a:cxnLst/>
                          <a:rect l="0" t="0" r="0" b="0"/>
                          <a:pathLst>
                            <a:path w="6096" h="146305">
                              <a:moveTo>
                                <a:pt x="3048" y="0"/>
                              </a:moveTo>
                              <a:lnTo>
                                <a:pt x="3048" y="146305"/>
                              </a:lnTo>
                            </a:path>
                          </a:pathLst>
                        </a:custGeom>
                        <a:ln w="6096" cap="flat">
                          <a:miter lim="100000"/>
                        </a:ln>
                      </wps:spPr>
                      <wps:style>
                        <a:lnRef idx="1">
                          <a:srgbClr val="000000"/>
                        </a:lnRef>
                        <a:fillRef idx="0">
                          <a:srgbClr val="000000"/>
                        </a:fillRef>
                        <a:effectRef idx="0">
                          <a:scrgbClr r="0" g="0" b="0"/>
                        </a:effectRef>
                        <a:fontRef idx="none"/>
                      </wps:style>
                      <wps:bodyPr/>
                    </wps:wsp>
                    <wps:wsp>
                      <wps:cNvPr id="304258" name="Shape 304258"/>
                      <wps:cNvSpPr/>
                      <wps:spPr>
                        <a:xfrm>
                          <a:off x="24384" y="249937"/>
                          <a:ext cx="6096" cy="140207"/>
                        </a:xfrm>
                        <a:custGeom>
                          <a:avLst/>
                          <a:gdLst/>
                          <a:ahLst/>
                          <a:cxnLst/>
                          <a:rect l="0" t="0" r="0" b="0"/>
                          <a:pathLst>
                            <a:path w="6096" h="140207">
                              <a:moveTo>
                                <a:pt x="3048" y="0"/>
                              </a:moveTo>
                              <a:lnTo>
                                <a:pt x="3048" y="140207"/>
                              </a:lnTo>
                            </a:path>
                          </a:pathLst>
                        </a:custGeom>
                        <a:ln w="6096" cap="flat">
                          <a:miter lim="100000"/>
                        </a:ln>
                      </wps:spPr>
                      <wps:style>
                        <a:lnRef idx="1">
                          <a:srgbClr val="000000"/>
                        </a:lnRef>
                        <a:fillRef idx="0">
                          <a:srgbClr val="000000"/>
                        </a:fillRef>
                        <a:effectRef idx="0">
                          <a:scrgbClr r="0" g="0" b="0"/>
                        </a:effectRef>
                        <a:fontRef idx="none"/>
                      </wps:style>
                      <wps:bodyPr/>
                    </wps:wsp>
                    <wps:wsp>
                      <wps:cNvPr id="304259" name="Shape 304259"/>
                      <wps:cNvSpPr/>
                      <wps:spPr>
                        <a:xfrm>
                          <a:off x="0" y="262129"/>
                          <a:ext cx="6096" cy="128015"/>
                        </a:xfrm>
                        <a:custGeom>
                          <a:avLst/>
                          <a:gdLst/>
                          <a:ahLst/>
                          <a:cxnLst/>
                          <a:rect l="0" t="0" r="0" b="0"/>
                          <a:pathLst>
                            <a:path w="6096" h="128015">
                              <a:moveTo>
                                <a:pt x="3048" y="0"/>
                              </a:moveTo>
                              <a:lnTo>
                                <a:pt x="3048" y="128015"/>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243" style="width:41.28pt;height:30.72pt;position:absolute;mso-position-horizontal-relative:page;mso-position-horizontal:absolute;margin-left:99.36pt;mso-position-vertical-relative:page;margin-top:723.84pt;" coordsize="5242,3901">
              <v:shape id="Shape 304244" style="position:absolute;width:60;height:3840;left:5059;top:0;" coordsize="6096,384049" path="m3048,0l3048,384049">
                <v:stroke weight="0.480011pt" endcap="flat" joinstyle="miter" miterlimit="1" on="true" color="#000000"/>
                <v:fill on="false" color="#000000"/>
              </v:shape>
              <v:shape id="Shape 304245" style="position:absolute;width:60;height:3840;left:5120;top:0;" coordsize="6096,384049" path="m3048,0l3048,384049">
                <v:stroke weight="0.479996pt" endcap="flat" joinstyle="miter" miterlimit="1" on="true" color="#000000"/>
                <v:fill on="false" color="#000000"/>
              </v:shape>
              <v:shape id="Shape 304246" style="position:absolute;width:60;height:3596;left:3535;top:243;" coordsize="6096,359664" path="m3048,0l3048,359664">
                <v:stroke weight="0.480011pt" endcap="flat" joinstyle="miter" miterlimit="1" on="true" color="#000000"/>
                <v:fill on="false" color="#000000"/>
              </v:shape>
              <v:shape id="Shape 304247" style="position:absolute;width:60;height:3596;left:3596;top:243;" coordsize="6096,359664" path="m3048,0l3048,359664">
                <v:stroke weight="0.479996pt" endcap="flat" joinstyle="miter" miterlimit="1" on="true" color="#000000"/>
                <v:fill on="false" color="#000000"/>
              </v:shape>
              <v:shape id="Shape 304248" style="position:absolute;width:60;height:3596;left:3657;top:243;" coordsize="6096,359664" path="m3048,0l3048,359664">
                <v:stroke weight="0.479996pt" endcap="flat" joinstyle="miter" miterlimit="1" on="true" color="#000000"/>
                <v:fill on="false" color="#000000"/>
              </v:shape>
              <v:shape id="Shape 304249" style="position:absolute;width:60;height:3596;left:3901;top:243;" coordsize="6096,359664" path="m3048,0l3048,359664">
                <v:stroke weight="0.480011pt" endcap="flat" joinstyle="miter" miterlimit="1" on="true" color="#000000"/>
                <v:fill on="false" color="#000000"/>
              </v:shape>
              <v:shape id="Shape 304250" style="position:absolute;width:60;height:3596;left:3962;top:243;" coordsize="6096,359664" path="m3048,0l3048,359664">
                <v:stroke weight="0.479996pt" endcap="flat" joinstyle="miter" miterlimit="1" on="true" color="#000000"/>
                <v:fill on="false" color="#000000"/>
              </v:shape>
              <v:shape id="Shape 304251" style="position:absolute;width:60;height:3596;left:4023;top:243;" coordsize="6096,359664" path="m3048,0l3048,359664">
                <v:stroke weight="0.479996pt" endcap="flat" joinstyle="miter" miterlimit="1" on="true" color="#000000"/>
                <v:fill on="false" color="#000000"/>
              </v:shape>
              <v:shape id="Shape 304252" style="position:absolute;width:60;height:3535;left:4084;top:304;" coordsize="6096,353568" path="m3048,0l3048,353568">
                <v:stroke weight="0.479996pt" endcap="flat" joinstyle="miter" miterlimit="1" on="true" color="#000000"/>
                <v:fill on="false" color="#000000"/>
              </v:shape>
              <v:shape id="Shape 304253" style="position:absolute;width:60;height:3596;left:4815;top:243;" coordsize="6096,359664" path="m3048,0l3048,359664">
                <v:stroke weight="0.479996pt" endcap="flat" joinstyle="miter" miterlimit="1" on="true" color="#000000"/>
                <v:fill on="false" color="#000000"/>
              </v:shape>
              <v:shape id="Shape 304254" style="position:absolute;width:60;height:1463;left:1767;top:304;" coordsize="6096,146304" path="m3048,0l3048,146304">
                <v:stroke weight="0.479996pt" endcap="flat" joinstyle="miter" miterlimit="1" on="true" color="#000000"/>
                <v:fill on="false" color="#000000"/>
              </v:shape>
              <v:shape id="Shape 304255" style="position:absolute;width:60;height:2255;left:5181;top:1584;" coordsize="6096,225552" path="m3048,0l3048,225552">
                <v:stroke weight="0.479996pt" endcap="flat" joinstyle="miter" miterlimit="1" on="true" color="#000000"/>
                <v:fill on="false" color="#000000"/>
              </v:shape>
              <v:shape id="Shape 304256" style="position:absolute;width:60;height:1889;left:4693;top:1950;" coordsize="6096,188976" path="m3048,0l3048,188976">
                <v:stroke weight="0.480011pt" endcap="flat" joinstyle="miter" miterlimit="1" on="true" color="#000000"/>
                <v:fill on="false" color="#000000"/>
              </v:shape>
              <v:shape id="Shape 304257" style="position:absolute;width:60;height:1463;left:1889;top:2377;" coordsize="6096,146305" path="m3048,0l3048,146305">
                <v:stroke weight="0.479996pt" endcap="flat" joinstyle="miter" miterlimit="1" on="true" color="#000000"/>
                <v:fill on="false" color="#000000"/>
              </v:shape>
              <v:shape id="Shape 304258" style="position:absolute;width:60;height:1402;left:243;top:2499;" coordsize="6096,140207" path="m3048,0l3048,140207">
                <v:stroke weight="0.479996pt" endcap="flat" joinstyle="miter" miterlimit="1" on="true" color="#000000"/>
                <v:fill on="false" color="#000000"/>
              </v:shape>
              <v:shape id="Shape 304259" style="position:absolute;width:60;height:1280;left:0;top:2621;" coordsize="6096,128015" path="m3048,0l3048,128015">
                <v:stroke weight="0.480003pt" endcap="flat" joinstyle="miter" miterlimit="1" on="true" color="#000000"/>
                <v:fill on="false" color="#000000"/>
              </v:shape>
              <w10:wrap type="square"/>
            </v:group>
          </w:pict>
        </mc:Fallback>
      </mc:AlternateContent>
    </w:r>
    <w:r>
      <w:rPr>
        <w:sz w:val="18"/>
      </w:rPr>
      <w:t xml:space="preserve">EXAMEN </w:t>
    </w:r>
    <w:r>
      <w:rPr>
        <w:sz w:val="20"/>
      </w:rPr>
      <w:t xml:space="preserve">ESPECIAL </w:t>
    </w:r>
    <w:r>
      <w:rPr>
        <w:sz w:val="18"/>
      </w:rPr>
      <w:t xml:space="preserve">AUDITORIA CUMPLIMIENTO </w:t>
    </w:r>
    <w:r>
      <w:rPr>
        <w:sz w:val="18"/>
      </w:rPr>
      <w:tab/>
      <w:t xml:space="preserve">NIVEL SEGURIDAD LIMITADA A REQUERIMIENTO </w:t>
    </w:r>
    <w:r>
      <w:rPr>
        <w:sz w:val="18"/>
      </w:rPr>
      <w:tab/>
      <w:t xml:space="preserve">CONGRESO </w:t>
    </w:r>
    <w:r>
      <w:rPr>
        <w:sz w:val="18"/>
      </w:rPr>
      <w:tab/>
      <w:t>REPÚBLICA</w:t>
    </w:r>
  </w:p>
  <w:p w14:paraId="53EF9478" w14:textId="77777777" w:rsidR="00E643CE" w:rsidRDefault="005A3560">
    <w:pPr>
      <w:spacing w:after="112" w:line="259" w:lineRule="auto"/>
      <w:ind w:left="1728"/>
      <w:jc w:val="center"/>
    </w:pPr>
    <w:r>
      <w:rPr>
        <w:sz w:val="16"/>
      </w:rPr>
      <w:t xml:space="preserve">01 </w:t>
    </w:r>
    <w:r>
      <w:rPr>
        <w:sz w:val="22"/>
      </w:rPr>
      <w:t xml:space="preserve">DE </w:t>
    </w:r>
    <w:r>
      <w:rPr>
        <w:sz w:val="18"/>
      </w:rPr>
      <w:t xml:space="preserve">ENERO </w:t>
    </w:r>
    <w:r>
      <w:rPr>
        <w:sz w:val="20"/>
      </w:rPr>
      <w:t xml:space="preserve">DE </w:t>
    </w:r>
    <w:r>
      <w:rPr>
        <w:sz w:val="16"/>
      </w:rPr>
      <w:t xml:space="preserve">2020 </w:t>
    </w:r>
    <w:r>
      <w:rPr>
        <w:sz w:val="18"/>
      </w:rPr>
      <w:t xml:space="preserve">AL </w:t>
    </w:r>
    <w:r>
      <w:rPr>
        <w:sz w:val="16"/>
      </w:rPr>
      <w:t xml:space="preserve">31 </w:t>
    </w:r>
    <w:r>
      <w:rPr>
        <w:sz w:val="18"/>
      </w:rPr>
      <w:t xml:space="preserve">OICIEMBRE </w:t>
    </w:r>
  </w:p>
  <w:p w14:paraId="291FA413" w14:textId="77777777" w:rsidR="00E643CE" w:rsidRDefault="005A3560">
    <w:pPr>
      <w:spacing w:after="0" w:line="259" w:lineRule="auto"/>
      <w:ind w:left="163"/>
      <w:jc w:val="left"/>
    </w:pPr>
    <w:r>
      <w:rPr>
        <w:rFonts w:ascii="Calibri" w:eastAsia="Calibri" w:hAnsi="Calibri" w:cs="Calibri"/>
        <w:sz w:val="70"/>
      </w:rPr>
      <w:t>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AB480" w14:textId="77777777" w:rsidR="00E643CE" w:rsidRDefault="005A3560">
    <w:pPr>
      <w:spacing w:after="142" w:line="259" w:lineRule="auto"/>
      <w:ind w:left="355"/>
      <w:jc w:val="center"/>
    </w:pPr>
    <w:r>
      <w:rPr>
        <w:sz w:val="20"/>
      </w:rPr>
      <w:t xml:space="preserve">DE </w:t>
    </w:r>
    <w:r>
      <w:rPr>
        <w:sz w:val="18"/>
      </w:rPr>
      <w:t xml:space="preserve">ENERO </w:t>
    </w:r>
    <w:r>
      <w:rPr>
        <w:sz w:val="20"/>
      </w:rPr>
      <w:t xml:space="preserve">DE </w:t>
    </w:r>
    <w:r>
      <w:rPr>
        <w:sz w:val="16"/>
      </w:rPr>
      <w:t xml:space="preserve">2020 </w:t>
    </w:r>
    <w:r>
      <w:rPr>
        <w:sz w:val="18"/>
      </w:rPr>
      <w:t xml:space="preserve">AL </w:t>
    </w:r>
  </w:p>
  <w:p w14:paraId="527B6F8F" w14:textId="77777777" w:rsidR="00E643CE" w:rsidRDefault="005A3560">
    <w:pPr>
      <w:spacing w:after="0" w:line="259" w:lineRule="auto"/>
      <w:ind w:left="173"/>
      <w:jc w:val="left"/>
    </w:pPr>
    <w:r>
      <w:rPr>
        <w:rFonts w:ascii="Calibri" w:eastAsia="Calibri" w:hAnsi="Calibri" w:cs="Calibri"/>
        <w:sz w:val="70"/>
      </w:rPr>
      <w:t>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2EF98" w14:textId="77777777" w:rsidR="00E643CE" w:rsidRDefault="005A3560">
    <w:pPr>
      <w:tabs>
        <w:tab w:val="center" w:pos="2544"/>
        <w:tab w:val="center" w:pos="6024"/>
      </w:tabs>
      <w:spacing w:after="0" w:line="259" w:lineRule="auto"/>
      <w:ind w:left="0"/>
      <w:jc w:val="left"/>
    </w:pPr>
    <w:r>
      <w:rPr>
        <w:noProof/>
        <w:sz w:val="22"/>
      </w:rPr>
      <mc:AlternateContent>
        <mc:Choice Requires="wpg">
          <w:drawing>
            <wp:anchor distT="0" distB="0" distL="114300" distR="114300" simplePos="0" relativeHeight="251668480" behindDoc="0" locked="0" layoutInCell="1" allowOverlap="1" wp14:anchorId="08AA9768" wp14:editId="137F3891">
              <wp:simplePos x="0" y="0"/>
              <wp:positionH relativeFrom="page">
                <wp:posOffset>5449825</wp:posOffset>
              </wp:positionH>
              <wp:positionV relativeFrom="page">
                <wp:posOffset>9174480</wp:posOffset>
              </wp:positionV>
              <wp:extent cx="1146048" cy="6096"/>
              <wp:effectExtent l="0" t="0" r="0" b="0"/>
              <wp:wrapSquare wrapText="bothSides"/>
              <wp:docPr id="304145" name="Group 304145"/>
              <wp:cNvGraphicFramePr/>
              <a:graphic xmlns:a="http://schemas.openxmlformats.org/drawingml/2006/main">
                <a:graphicData uri="http://schemas.microsoft.com/office/word/2010/wordprocessingGroup">
                  <wpg:wgp>
                    <wpg:cNvGrpSpPr/>
                    <wpg:grpSpPr>
                      <a:xfrm>
                        <a:off x="0" y="0"/>
                        <a:ext cx="1146048" cy="6096"/>
                        <a:chOff x="0" y="0"/>
                        <a:chExt cx="1146048" cy="6096"/>
                      </a:xfrm>
                    </wpg:grpSpPr>
                    <wps:wsp>
                      <wps:cNvPr id="304146" name="Shape 304146"/>
                      <wps:cNvSpPr/>
                      <wps:spPr>
                        <a:xfrm>
                          <a:off x="0" y="0"/>
                          <a:ext cx="1146048" cy="6096"/>
                        </a:xfrm>
                        <a:custGeom>
                          <a:avLst/>
                          <a:gdLst/>
                          <a:ahLst/>
                          <a:cxnLst/>
                          <a:rect l="0" t="0" r="0" b="0"/>
                          <a:pathLst>
                            <a:path w="1146048" h="6096">
                              <a:moveTo>
                                <a:pt x="0" y="3048"/>
                              </a:moveTo>
                              <a:lnTo>
                                <a:pt x="1146048"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145" style="width:90.24pt;height:0.47998pt;position:absolute;mso-position-horizontal-relative:page;mso-position-horizontal:absolute;margin-left:429.12pt;mso-position-vertical-relative:page;margin-top:722.4pt;" coordsize="11460,60">
              <v:shape id="Shape 304146" style="position:absolute;width:11460;height:60;left:0;top:0;" coordsize="1146048,6096" path="m0,3048l1146048,3048">
                <v:stroke weight="0.47998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69504" behindDoc="0" locked="0" layoutInCell="1" allowOverlap="1" wp14:anchorId="12A9C69B" wp14:editId="1634D711">
              <wp:simplePos x="0" y="0"/>
              <wp:positionH relativeFrom="page">
                <wp:posOffset>1286256</wp:posOffset>
              </wp:positionH>
              <wp:positionV relativeFrom="page">
                <wp:posOffset>9229344</wp:posOffset>
              </wp:positionV>
              <wp:extent cx="493776" cy="371856"/>
              <wp:effectExtent l="0" t="0" r="0" b="0"/>
              <wp:wrapSquare wrapText="bothSides"/>
              <wp:docPr id="304147" name="Group 304147"/>
              <wp:cNvGraphicFramePr/>
              <a:graphic xmlns:a="http://schemas.openxmlformats.org/drawingml/2006/main">
                <a:graphicData uri="http://schemas.microsoft.com/office/word/2010/wordprocessingGroup">
                  <wpg:wgp>
                    <wpg:cNvGrpSpPr/>
                    <wpg:grpSpPr>
                      <a:xfrm>
                        <a:off x="0" y="0"/>
                        <a:ext cx="493776" cy="371856"/>
                        <a:chOff x="0" y="0"/>
                        <a:chExt cx="493776" cy="371856"/>
                      </a:xfrm>
                    </wpg:grpSpPr>
                    <wps:wsp>
                      <wps:cNvPr id="304148" name="Shape 304148"/>
                      <wps:cNvSpPr/>
                      <wps:spPr>
                        <a:xfrm>
                          <a:off x="329184" y="0"/>
                          <a:ext cx="6096" cy="371856"/>
                        </a:xfrm>
                        <a:custGeom>
                          <a:avLst/>
                          <a:gdLst/>
                          <a:ahLst/>
                          <a:cxnLst/>
                          <a:rect l="0" t="0" r="0" b="0"/>
                          <a:pathLst>
                            <a:path w="6096" h="371856">
                              <a:moveTo>
                                <a:pt x="3048" y="0"/>
                              </a:moveTo>
                              <a:lnTo>
                                <a:pt x="3048" y="371856"/>
                              </a:lnTo>
                            </a:path>
                          </a:pathLst>
                        </a:custGeom>
                        <a:ln w="6096" cap="flat">
                          <a:miter lim="100000"/>
                        </a:ln>
                      </wps:spPr>
                      <wps:style>
                        <a:lnRef idx="1">
                          <a:srgbClr val="000000"/>
                        </a:lnRef>
                        <a:fillRef idx="0">
                          <a:srgbClr val="000000"/>
                        </a:fillRef>
                        <a:effectRef idx="0">
                          <a:scrgbClr r="0" g="0" b="0"/>
                        </a:effectRef>
                        <a:fontRef idx="none"/>
                      </wps:style>
                      <wps:bodyPr/>
                    </wps:wsp>
                    <wps:wsp>
                      <wps:cNvPr id="304149" name="Shape 304149"/>
                      <wps:cNvSpPr/>
                      <wps:spPr>
                        <a:xfrm>
                          <a:off x="335280" y="0"/>
                          <a:ext cx="6096" cy="371856"/>
                        </a:xfrm>
                        <a:custGeom>
                          <a:avLst/>
                          <a:gdLst/>
                          <a:ahLst/>
                          <a:cxnLst/>
                          <a:rect l="0" t="0" r="0" b="0"/>
                          <a:pathLst>
                            <a:path w="6096" h="371856">
                              <a:moveTo>
                                <a:pt x="3048" y="0"/>
                              </a:moveTo>
                              <a:lnTo>
                                <a:pt x="3048" y="371856"/>
                              </a:lnTo>
                            </a:path>
                          </a:pathLst>
                        </a:custGeom>
                        <a:ln w="6096" cap="flat">
                          <a:miter lim="100000"/>
                        </a:ln>
                      </wps:spPr>
                      <wps:style>
                        <a:lnRef idx="1">
                          <a:srgbClr val="000000"/>
                        </a:lnRef>
                        <a:fillRef idx="0">
                          <a:srgbClr val="000000"/>
                        </a:fillRef>
                        <a:effectRef idx="0">
                          <a:scrgbClr r="0" g="0" b="0"/>
                        </a:effectRef>
                        <a:fontRef idx="none"/>
                      </wps:style>
                      <wps:bodyPr/>
                    </wps:wsp>
                    <wps:wsp>
                      <wps:cNvPr id="304150" name="Shape 304150"/>
                      <wps:cNvSpPr/>
                      <wps:spPr>
                        <a:xfrm>
                          <a:off x="341376" y="0"/>
                          <a:ext cx="6096" cy="371856"/>
                        </a:xfrm>
                        <a:custGeom>
                          <a:avLst/>
                          <a:gdLst/>
                          <a:ahLst/>
                          <a:cxnLst/>
                          <a:rect l="0" t="0" r="0" b="0"/>
                          <a:pathLst>
                            <a:path w="6096" h="371856">
                              <a:moveTo>
                                <a:pt x="3048" y="0"/>
                              </a:moveTo>
                              <a:lnTo>
                                <a:pt x="3048" y="371856"/>
                              </a:lnTo>
                            </a:path>
                          </a:pathLst>
                        </a:custGeom>
                        <a:ln w="6096" cap="flat">
                          <a:miter lim="100000"/>
                        </a:ln>
                      </wps:spPr>
                      <wps:style>
                        <a:lnRef idx="1">
                          <a:srgbClr val="000000"/>
                        </a:lnRef>
                        <a:fillRef idx="0">
                          <a:srgbClr val="000000"/>
                        </a:fillRef>
                        <a:effectRef idx="0">
                          <a:scrgbClr r="0" g="0" b="0"/>
                        </a:effectRef>
                        <a:fontRef idx="none"/>
                      </wps:style>
                      <wps:bodyPr/>
                    </wps:wsp>
                    <wps:wsp>
                      <wps:cNvPr id="304151" name="Shape 304151"/>
                      <wps:cNvSpPr/>
                      <wps:spPr>
                        <a:xfrm>
                          <a:off x="347472" y="0"/>
                          <a:ext cx="6096" cy="371856"/>
                        </a:xfrm>
                        <a:custGeom>
                          <a:avLst/>
                          <a:gdLst/>
                          <a:ahLst/>
                          <a:cxnLst/>
                          <a:rect l="0" t="0" r="0" b="0"/>
                          <a:pathLst>
                            <a:path w="6096" h="371856">
                              <a:moveTo>
                                <a:pt x="3048" y="0"/>
                              </a:moveTo>
                              <a:lnTo>
                                <a:pt x="3048" y="371856"/>
                              </a:lnTo>
                            </a:path>
                          </a:pathLst>
                        </a:custGeom>
                        <a:ln w="6096" cap="flat">
                          <a:miter lim="100000"/>
                        </a:ln>
                      </wps:spPr>
                      <wps:style>
                        <a:lnRef idx="1">
                          <a:srgbClr val="000000"/>
                        </a:lnRef>
                        <a:fillRef idx="0">
                          <a:srgbClr val="000000"/>
                        </a:fillRef>
                        <a:effectRef idx="0">
                          <a:scrgbClr r="0" g="0" b="0"/>
                        </a:effectRef>
                        <a:fontRef idx="none"/>
                      </wps:style>
                      <wps:bodyPr/>
                    </wps:wsp>
                    <wps:wsp>
                      <wps:cNvPr id="304152" name="Shape 304152"/>
                      <wps:cNvSpPr/>
                      <wps:spPr>
                        <a:xfrm>
                          <a:off x="365760" y="0"/>
                          <a:ext cx="6096" cy="371856"/>
                        </a:xfrm>
                        <a:custGeom>
                          <a:avLst/>
                          <a:gdLst/>
                          <a:ahLst/>
                          <a:cxnLst/>
                          <a:rect l="0" t="0" r="0" b="0"/>
                          <a:pathLst>
                            <a:path w="6096" h="371856">
                              <a:moveTo>
                                <a:pt x="3048" y="0"/>
                              </a:moveTo>
                              <a:lnTo>
                                <a:pt x="3048" y="371856"/>
                              </a:lnTo>
                            </a:path>
                          </a:pathLst>
                        </a:custGeom>
                        <a:ln w="6096" cap="flat">
                          <a:miter lim="100000"/>
                        </a:ln>
                      </wps:spPr>
                      <wps:style>
                        <a:lnRef idx="1">
                          <a:srgbClr val="000000"/>
                        </a:lnRef>
                        <a:fillRef idx="0">
                          <a:srgbClr val="000000"/>
                        </a:fillRef>
                        <a:effectRef idx="0">
                          <a:scrgbClr r="0" g="0" b="0"/>
                        </a:effectRef>
                        <a:fontRef idx="none"/>
                      </wps:style>
                      <wps:bodyPr/>
                    </wps:wsp>
                    <wps:wsp>
                      <wps:cNvPr id="304153" name="Shape 304153"/>
                      <wps:cNvSpPr/>
                      <wps:spPr>
                        <a:xfrm>
                          <a:off x="371856" y="0"/>
                          <a:ext cx="6096" cy="371856"/>
                        </a:xfrm>
                        <a:custGeom>
                          <a:avLst/>
                          <a:gdLst/>
                          <a:ahLst/>
                          <a:cxnLst/>
                          <a:rect l="0" t="0" r="0" b="0"/>
                          <a:pathLst>
                            <a:path w="6096" h="371856">
                              <a:moveTo>
                                <a:pt x="3048" y="0"/>
                              </a:moveTo>
                              <a:lnTo>
                                <a:pt x="3048" y="371856"/>
                              </a:lnTo>
                            </a:path>
                          </a:pathLst>
                        </a:custGeom>
                        <a:ln w="6096" cap="flat">
                          <a:miter lim="100000"/>
                        </a:ln>
                      </wps:spPr>
                      <wps:style>
                        <a:lnRef idx="1">
                          <a:srgbClr val="000000"/>
                        </a:lnRef>
                        <a:fillRef idx="0">
                          <a:srgbClr val="000000"/>
                        </a:fillRef>
                        <a:effectRef idx="0">
                          <a:scrgbClr r="0" g="0" b="0"/>
                        </a:effectRef>
                        <a:fontRef idx="none"/>
                      </wps:style>
                      <wps:bodyPr/>
                    </wps:wsp>
                    <wps:wsp>
                      <wps:cNvPr id="304154" name="Shape 304154"/>
                      <wps:cNvSpPr/>
                      <wps:spPr>
                        <a:xfrm>
                          <a:off x="457200" y="0"/>
                          <a:ext cx="6096" cy="371856"/>
                        </a:xfrm>
                        <a:custGeom>
                          <a:avLst/>
                          <a:gdLst/>
                          <a:ahLst/>
                          <a:cxnLst/>
                          <a:rect l="0" t="0" r="0" b="0"/>
                          <a:pathLst>
                            <a:path w="6096" h="371856">
                              <a:moveTo>
                                <a:pt x="3048" y="0"/>
                              </a:moveTo>
                              <a:lnTo>
                                <a:pt x="3048" y="371856"/>
                              </a:lnTo>
                            </a:path>
                          </a:pathLst>
                        </a:custGeom>
                        <a:ln w="6096" cap="flat">
                          <a:miter lim="100000"/>
                        </a:ln>
                      </wps:spPr>
                      <wps:style>
                        <a:lnRef idx="1">
                          <a:srgbClr val="000000"/>
                        </a:lnRef>
                        <a:fillRef idx="0">
                          <a:srgbClr val="000000"/>
                        </a:fillRef>
                        <a:effectRef idx="0">
                          <a:scrgbClr r="0" g="0" b="0"/>
                        </a:effectRef>
                        <a:fontRef idx="none"/>
                      </wps:style>
                      <wps:bodyPr/>
                    </wps:wsp>
                    <wps:wsp>
                      <wps:cNvPr id="304155" name="Shape 304155"/>
                      <wps:cNvSpPr/>
                      <wps:spPr>
                        <a:xfrm>
                          <a:off x="463296" y="195073"/>
                          <a:ext cx="6096" cy="176783"/>
                        </a:xfrm>
                        <a:custGeom>
                          <a:avLst/>
                          <a:gdLst/>
                          <a:ahLst/>
                          <a:cxnLst/>
                          <a:rect l="0" t="0" r="0" b="0"/>
                          <a:pathLst>
                            <a:path w="6096" h="176783">
                              <a:moveTo>
                                <a:pt x="3048" y="0"/>
                              </a:moveTo>
                              <a:lnTo>
                                <a:pt x="3048" y="176783"/>
                              </a:lnTo>
                            </a:path>
                          </a:pathLst>
                        </a:custGeom>
                        <a:ln w="6096" cap="flat">
                          <a:miter lim="100000"/>
                        </a:ln>
                      </wps:spPr>
                      <wps:style>
                        <a:lnRef idx="1">
                          <a:srgbClr val="000000"/>
                        </a:lnRef>
                        <a:fillRef idx="0">
                          <a:srgbClr val="000000"/>
                        </a:fillRef>
                        <a:effectRef idx="0">
                          <a:scrgbClr r="0" g="0" b="0"/>
                        </a:effectRef>
                        <a:fontRef idx="none"/>
                      </wps:style>
                      <wps:bodyPr/>
                    </wps:wsp>
                    <wps:wsp>
                      <wps:cNvPr id="304156" name="Shape 304156"/>
                      <wps:cNvSpPr/>
                      <wps:spPr>
                        <a:xfrm>
                          <a:off x="481584"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304157" name="Shape 304157"/>
                      <wps:cNvSpPr/>
                      <wps:spPr>
                        <a:xfrm>
                          <a:off x="487680" y="0"/>
                          <a:ext cx="6096" cy="371856"/>
                        </a:xfrm>
                        <a:custGeom>
                          <a:avLst/>
                          <a:gdLst/>
                          <a:ahLst/>
                          <a:cxnLst/>
                          <a:rect l="0" t="0" r="0" b="0"/>
                          <a:pathLst>
                            <a:path w="6096" h="371856">
                              <a:moveTo>
                                <a:pt x="3048" y="0"/>
                              </a:moveTo>
                              <a:lnTo>
                                <a:pt x="3048" y="371856"/>
                              </a:lnTo>
                            </a:path>
                          </a:pathLst>
                        </a:custGeom>
                        <a:ln w="6096" cap="flat">
                          <a:miter lim="100000"/>
                        </a:ln>
                      </wps:spPr>
                      <wps:style>
                        <a:lnRef idx="1">
                          <a:srgbClr val="000000"/>
                        </a:lnRef>
                        <a:fillRef idx="0">
                          <a:srgbClr val="000000"/>
                        </a:fillRef>
                        <a:effectRef idx="0">
                          <a:scrgbClr r="0" g="0" b="0"/>
                        </a:effectRef>
                        <a:fontRef idx="none"/>
                      </wps:style>
                      <wps:bodyPr/>
                    </wps:wsp>
                    <wps:wsp>
                      <wps:cNvPr id="304158" name="Shape 304158"/>
                      <wps:cNvSpPr/>
                      <wps:spPr>
                        <a:xfrm>
                          <a:off x="164592" y="6096"/>
                          <a:ext cx="6096" cy="152400"/>
                        </a:xfrm>
                        <a:custGeom>
                          <a:avLst/>
                          <a:gdLst/>
                          <a:ahLst/>
                          <a:cxnLst/>
                          <a:rect l="0" t="0" r="0" b="0"/>
                          <a:pathLst>
                            <a:path w="6096" h="152400">
                              <a:moveTo>
                                <a:pt x="3048" y="0"/>
                              </a:moveTo>
                              <a:lnTo>
                                <a:pt x="3048" y="152400"/>
                              </a:lnTo>
                            </a:path>
                          </a:pathLst>
                        </a:custGeom>
                        <a:ln w="6096" cap="flat">
                          <a:miter lim="100000"/>
                        </a:ln>
                      </wps:spPr>
                      <wps:style>
                        <a:lnRef idx="1">
                          <a:srgbClr val="000000"/>
                        </a:lnRef>
                        <a:fillRef idx="0">
                          <a:srgbClr val="000000"/>
                        </a:fillRef>
                        <a:effectRef idx="0">
                          <a:scrgbClr r="0" g="0" b="0"/>
                        </a:effectRef>
                        <a:fontRef idx="none"/>
                      </wps:style>
                      <wps:bodyPr/>
                    </wps:wsp>
                    <wps:wsp>
                      <wps:cNvPr id="304159" name="Shape 304159"/>
                      <wps:cNvSpPr/>
                      <wps:spPr>
                        <a:xfrm>
                          <a:off x="158496" y="134113"/>
                          <a:ext cx="6096" cy="237743"/>
                        </a:xfrm>
                        <a:custGeom>
                          <a:avLst/>
                          <a:gdLst/>
                          <a:ahLst/>
                          <a:cxnLst/>
                          <a:rect l="0" t="0" r="0" b="0"/>
                          <a:pathLst>
                            <a:path w="6096" h="237743">
                              <a:moveTo>
                                <a:pt x="3048" y="0"/>
                              </a:moveTo>
                              <a:lnTo>
                                <a:pt x="3048" y="237743"/>
                              </a:lnTo>
                            </a:path>
                          </a:pathLst>
                        </a:custGeom>
                        <a:ln w="6096" cap="flat">
                          <a:miter lim="100000"/>
                        </a:ln>
                      </wps:spPr>
                      <wps:style>
                        <a:lnRef idx="1">
                          <a:srgbClr val="000000"/>
                        </a:lnRef>
                        <a:fillRef idx="0">
                          <a:srgbClr val="000000"/>
                        </a:fillRef>
                        <a:effectRef idx="0">
                          <a:scrgbClr r="0" g="0" b="0"/>
                        </a:effectRef>
                        <a:fontRef idx="none"/>
                      </wps:style>
                      <wps:bodyPr/>
                    </wps:wsp>
                    <wps:wsp>
                      <wps:cNvPr id="304160" name="Shape 304160"/>
                      <wps:cNvSpPr/>
                      <wps:spPr>
                        <a:xfrm>
                          <a:off x="377952" y="6096"/>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304161" name="Shape 304161"/>
                      <wps:cNvSpPr/>
                      <wps:spPr>
                        <a:xfrm>
                          <a:off x="438912" y="6096"/>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304162" name="Shape 304162"/>
                      <wps:cNvSpPr/>
                      <wps:spPr>
                        <a:xfrm>
                          <a:off x="445008" y="164592"/>
                          <a:ext cx="6096" cy="207263"/>
                        </a:xfrm>
                        <a:custGeom>
                          <a:avLst/>
                          <a:gdLst/>
                          <a:ahLst/>
                          <a:cxnLst/>
                          <a:rect l="0" t="0" r="0" b="0"/>
                          <a:pathLst>
                            <a:path w="6096" h="207263">
                              <a:moveTo>
                                <a:pt x="3048" y="0"/>
                              </a:moveTo>
                              <a:lnTo>
                                <a:pt x="3048" y="207263"/>
                              </a:lnTo>
                            </a:path>
                          </a:pathLst>
                        </a:custGeom>
                        <a:ln w="6096" cap="flat">
                          <a:miter lim="100000"/>
                        </a:ln>
                      </wps:spPr>
                      <wps:style>
                        <a:lnRef idx="1">
                          <a:srgbClr val="000000"/>
                        </a:lnRef>
                        <a:fillRef idx="0">
                          <a:srgbClr val="000000"/>
                        </a:fillRef>
                        <a:effectRef idx="0">
                          <a:scrgbClr r="0" g="0" b="0"/>
                        </a:effectRef>
                        <a:fontRef idx="none"/>
                      </wps:style>
                      <wps:bodyPr/>
                    </wps:wsp>
                    <wps:wsp>
                      <wps:cNvPr id="304163" name="Shape 304163"/>
                      <wps:cNvSpPr/>
                      <wps:spPr>
                        <a:xfrm>
                          <a:off x="0" y="158496"/>
                          <a:ext cx="6096" cy="213360"/>
                        </a:xfrm>
                        <a:custGeom>
                          <a:avLst/>
                          <a:gdLst/>
                          <a:ahLst/>
                          <a:cxnLst/>
                          <a:rect l="0" t="0" r="0" b="0"/>
                          <a:pathLst>
                            <a:path w="6096" h="213360">
                              <a:moveTo>
                                <a:pt x="3048" y="0"/>
                              </a:moveTo>
                              <a:lnTo>
                                <a:pt x="3048" y="213360"/>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147" style="width:38.88pt;height:29.28pt;position:absolute;mso-position-horizontal-relative:page;mso-position-horizontal:absolute;margin-left:101.28pt;mso-position-vertical-relative:page;margin-top:726.72pt;" coordsize="4937,3718">
              <v:shape id="Shape 304148" style="position:absolute;width:60;height:3718;left:3291;top:0;" coordsize="6096,371856" path="m3048,0l3048,371856">
                <v:stroke weight="0.480011pt" endcap="flat" joinstyle="miter" miterlimit="1" on="true" color="#000000"/>
                <v:fill on="false" color="#000000"/>
              </v:shape>
              <v:shape id="Shape 304149" style="position:absolute;width:60;height:3718;left:3352;top:0;" coordsize="6096,371856" path="m3048,0l3048,371856">
                <v:stroke weight="0.479996pt" endcap="flat" joinstyle="miter" miterlimit="1" on="true" color="#000000"/>
                <v:fill on="false" color="#000000"/>
              </v:shape>
              <v:shape id="Shape 304150" style="position:absolute;width:60;height:3718;left:3413;top:0;" coordsize="6096,371856" path="m3048,0l3048,371856">
                <v:stroke weight="0.479996pt" endcap="flat" joinstyle="miter" miterlimit="1" on="true" color="#000000"/>
                <v:fill on="false" color="#000000"/>
              </v:shape>
              <v:shape id="Shape 304151" style="position:absolute;width:60;height:3718;left:3474;top:0;" coordsize="6096,371856" path="m3048,0l3048,371856">
                <v:stroke weight="0.479996pt" endcap="flat" joinstyle="miter" miterlimit="1" on="true" color="#000000"/>
                <v:fill on="false" color="#000000"/>
              </v:shape>
              <v:shape id="Shape 304152" style="position:absolute;width:60;height:3718;left:3657;top:0;" coordsize="6096,371856" path="m3048,0l3048,371856">
                <v:stroke weight="0.480011pt" endcap="flat" joinstyle="miter" miterlimit="1" on="true" color="#000000"/>
                <v:fill on="false" color="#000000"/>
              </v:shape>
              <v:shape id="Shape 304153" style="position:absolute;width:60;height:3718;left:3718;top:0;" coordsize="6096,371856" path="m3048,0l3048,371856">
                <v:stroke weight="0.479996pt" endcap="flat" joinstyle="miter" miterlimit="1" on="true" color="#000000"/>
                <v:fill on="false" color="#000000"/>
              </v:shape>
              <v:shape id="Shape 304154" style="position:absolute;width:60;height:3718;left:4572;top:0;" coordsize="6096,371856" path="m3048,0l3048,371856">
                <v:stroke weight="0.479996pt" endcap="flat" joinstyle="miter" miterlimit="1" on="true" color="#000000"/>
                <v:fill on="false" color="#000000"/>
              </v:shape>
              <v:shape id="Shape 304155" style="position:absolute;width:60;height:1767;left:4632;top:1950;" coordsize="6096,176783" path="m3048,0l3048,176783">
                <v:stroke weight="0.480011pt" endcap="flat" joinstyle="miter" miterlimit="1" on="true" color="#000000"/>
                <v:fill on="false" color="#000000"/>
              </v:shape>
              <v:shape id="Shape 304156" style="position:absolute;width:60;height:3657;left:4815;top:0;" coordsize="6096,365760" path="m3048,0l3048,365760">
                <v:stroke weight="0.480011pt" endcap="flat" joinstyle="miter" miterlimit="1" on="true" color="#000000"/>
                <v:fill on="false" color="#000000"/>
              </v:shape>
              <v:shape id="Shape 304157" style="position:absolute;width:60;height:3718;left:4876;top:0;" coordsize="6096,371856" path="m3048,0l3048,371856">
                <v:stroke weight="0.479996pt" endcap="flat" joinstyle="miter" miterlimit="1" on="true" color="#000000"/>
                <v:fill on="false" color="#000000"/>
              </v:shape>
              <v:shape id="Shape 304158" style="position:absolute;width:60;height:1524;left:1645;top:60;" coordsize="6096,152400" path="m3048,0l3048,152400">
                <v:stroke weight="0.479996pt" endcap="flat" joinstyle="miter" miterlimit="1" on="true" color="#000000"/>
                <v:fill on="false" color="#000000"/>
              </v:shape>
              <v:shape id="Shape 304159" style="position:absolute;width:60;height:2377;left:1584;top:1341;" coordsize="6096,237743" path="m3048,0l3048,237743">
                <v:stroke weight="0.479996pt" endcap="flat" joinstyle="miter" miterlimit="1" on="true" color="#000000"/>
                <v:fill on="false" color="#000000"/>
              </v:shape>
              <v:shape id="Shape 304160" style="position:absolute;width:60;height:3657;left:3779;top:60;" coordsize="6096,365760" path="m3048,0l3048,365760">
                <v:stroke weight="0.479996pt" endcap="flat" joinstyle="miter" miterlimit="1" on="true" color="#000000"/>
                <v:fill on="false" color="#000000"/>
              </v:shape>
              <v:shape id="Shape 304161" style="position:absolute;width:60;height:3657;left:4389;top:60;" coordsize="6096,365760" path="m3048,0l3048,365760">
                <v:stroke weight="0.479996pt" endcap="flat" joinstyle="miter" miterlimit="1" on="true" color="#000000"/>
                <v:fill on="false" color="#000000"/>
              </v:shape>
              <v:shape id="Shape 304162" style="position:absolute;width:60;height:2072;left:4450;top:1645;" coordsize="6096,207263" path="m3048,0l3048,207263">
                <v:stroke weight="0.480011pt" endcap="flat" joinstyle="miter" miterlimit="1" on="true" color="#000000"/>
                <v:fill on="false" color="#000000"/>
              </v:shape>
              <v:shape id="Shape 304163" style="position:absolute;width:60;height:2133;left:0;top:1584;" coordsize="6096,213360" path="m3048,0l3048,213360">
                <v:stroke weight="0.479996pt" endcap="flat" joinstyle="miter" miterlimit="1" on="true" color="#000000"/>
                <v:fill on="false" color="#000000"/>
              </v:shape>
              <w10:wrap type="square"/>
            </v:group>
          </w:pict>
        </mc:Fallback>
      </mc:AlternateContent>
    </w:r>
    <w:r>
      <w:rPr>
        <w:sz w:val="22"/>
      </w:rPr>
      <w:tab/>
    </w:r>
    <w:r>
      <w:rPr>
        <w:sz w:val="18"/>
      </w:rPr>
      <w:tab/>
      <w:t xml:space="preserve">CONGRESO </w:t>
    </w:r>
  </w:p>
  <w:p w14:paraId="407E6286" w14:textId="77777777" w:rsidR="00E643CE" w:rsidRDefault="005A3560">
    <w:pPr>
      <w:tabs>
        <w:tab w:val="center" w:pos="5059"/>
        <w:tab w:val="center" w:pos="6998"/>
      </w:tabs>
      <w:spacing w:after="101" w:line="259" w:lineRule="auto"/>
      <w:ind w:left="0"/>
      <w:jc w:val="left"/>
    </w:pPr>
    <w:r>
      <w:rPr>
        <w:sz w:val="22"/>
      </w:rPr>
      <w:tab/>
    </w:r>
    <w:r>
      <w:rPr>
        <w:sz w:val="20"/>
      </w:rPr>
      <w:t xml:space="preserve">DEL </w:t>
    </w:r>
    <w:r>
      <w:rPr>
        <w:sz w:val="16"/>
      </w:rPr>
      <w:t xml:space="preserve">01 </w:t>
    </w:r>
    <w:r>
      <w:rPr>
        <w:sz w:val="22"/>
      </w:rPr>
      <w:t xml:space="preserve">DE </w:t>
    </w:r>
    <w:r>
      <w:rPr>
        <w:sz w:val="18"/>
      </w:rPr>
      <w:t xml:space="preserve">ENERO </w:t>
    </w:r>
    <w:r>
      <w:rPr>
        <w:sz w:val="20"/>
      </w:rPr>
      <w:t xml:space="preserve">DE </w:t>
    </w:r>
    <w:r>
      <w:rPr>
        <w:sz w:val="16"/>
      </w:rPr>
      <w:t xml:space="preserve">2020 </w:t>
    </w:r>
    <w:r>
      <w:rPr>
        <w:sz w:val="20"/>
      </w:rPr>
      <w:t xml:space="preserve">AL </w:t>
    </w:r>
    <w:r>
      <w:rPr>
        <w:sz w:val="14"/>
      </w:rPr>
      <w:t xml:space="preserve">31 </w:t>
    </w:r>
    <w:r>
      <w:rPr>
        <w:sz w:val="14"/>
      </w:rPr>
      <w:tab/>
    </w:r>
    <w:r>
      <w:rPr>
        <w:sz w:val="16"/>
      </w:rPr>
      <w:t xml:space="preserve">OIC*EMBRE </w:t>
    </w:r>
    <w:r>
      <w:rPr>
        <w:sz w:val="22"/>
      </w:rPr>
      <w:t>DE</w:t>
    </w:r>
  </w:p>
  <w:p w14:paraId="4B969362" w14:textId="77777777" w:rsidR="00E643CE" w:rsidRDefault="005A3560">
    <w:pPr>
      <w:spacing w:after="0" w:line="259" w:lineRule="auto"/>
      <w:ind w:left="163"/>
      <w:jc w:val="left"/>
    </w:pPr>
    <w:r>
      <w:rPr>
        <w:rFonts w:ascii="Calibri" w:eastAsia="Calibri" w:hAnsi="Calibri" w:cs="Calibri"/>
        <w:sz w:val="70"/>
      </w:rPr>
      <w:t>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C43B4" w14:textId="77777777" w:rsidR="00E643CE" w:rsidRDefault="005A3560">
    <w:pPr>
      <w:tabs>
        <w:tab w:val="center" w:pos="3246"/>
        <w:tab w:val="center" w:pos="8336"/>
      </w:tabs>
      <w:spacing w:after="178" w:line="259" w:lineRule="auto"/>
      <w:ind w:left="0"/>
      <w:jc w:val="left"/>
    </w:pPr>
    <w:r>
      <w:rPr>
        <w:noProof/>
        <w:sz w:val="22"/>
      </w:rPr>
      <mc:AlternateContent>
        <mc:Choice Requires="wpg">
          <w:drawing>
            <wp:anchor distT="0" distB="0" distL="114300" distR="114300" simplePos="0" relativeHeight="251670528" behindDoc="0" locked="0" layoutInCell="1" allowOverlap="1" wp14:anchorId="042B67D8" wp14:editId="103B7395">
              <wp:simplePos x="0" y="0"/>
              <wp:positionH relativeFrom="page">
                <wp:posOffset>5464153</wp:posOffset>
              </wp:positionH>
              <wp:positionV relativeFrom="page">
                <wp:posOffset>9162288</wp:posOffset>
              </wp:positionV>
              <wp:extent cx="1140399" cy="12192"/>
              <wp:effectExtent l="0" t="0" r="0" b="0"/>
              <wp:wrapSquare wrapText="bothSides"/>
              <wp:docPr id="304377" name="Group 304377"/>
              <wp:cNvGraphicFramePr/>
              <a:graphic xmlns:a="http://schemas.openxmlformats.org/drawingml/2006/main">
                <a:graphicData uri="http://schemas.microsoft.com/office/word/2010/wordprocessingGroup">
                  <wpg:wgp>
                    <wpg:cNvGrpSpPr/>
                    <wpg:grpSpPr>
                      <a:xfrm>
                        <a:off x="0" y="0"/>
                        <a:ext cx="1140399" cy="12192"/>
                        <a:chOff x="0" y="0"/>
                        <a:chExt cx="1140399" cy="12192"/>
                      </a:xfrm>
                    </wpg:grpSpPr>
                    <wps:wsp>
                      <wps:cNvPr id="304378" name="Shape 304378"/>
                      <wps:cNvSpPr/>
                      <wps:spPr>
                        <a:xfrm>
                          <a:off x="713511" y="0"/>
                          <a:ext cx="426888" cy="6096"/>
                        </a:xfrm>
                        <a:custGeom>
                          <a:avLst/>
                          <a:gdLst/>
                          <a:ahLst/>
                          <a:cxnLst/>
                          <a:rect l="0" t="0" r="0" b="0"/>
                          <a:pathLst>
                            <a:path w="426888" h="6096">
                              <a:moveTo>
                                <a:pt x="0" y="3048"/>
                              </a:moveTo>
                              <a:lnTo>
                                <a:pt x="426888"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304379" name="Shape 304379"/>
                      <wps:cNvSpPr/>
                      <wps:spPr>
                        <a:xfrm>
                          <a:off x="0" y="6096"/>
                          <a:ext cx="1140399" cy="6097"/>
                        </a:xfrm>
                        <a:custGeom>
                          <a:avLst/>
                          <a:gdLst/>
                          <a:ahLst/>
                          <a:cxnLst/>
                          <a:rect l="0" t="0" r="0" b="0"/>
                          <a:pathLst>
                            <a:path w="1140399" h="6097">
                              <a:moveTo>
                                <a:pt x="0" y="3049"/>
                              </a:moveTo>
                              <a:lnTo>
                                <a:pt x="1140399"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377" style="width:89.7952pt;height:0.960022pt;position:absolute;mso-position-horizontal-relative:page;mso-position-horizontal:absolute;margin-left:430.248pt;mso-position-vertical-relative:page;margin-top:721.44pt;" coordsize="11403,121">
              <v:shape id="Shape 304378" style="position:absolute;width:4268;height:60;left:7135;top:0;" coordsize="426888,6096" path="m0,3048l426888,3048">
                <v:stroke weight="0.47998pt" endcap="flat" joinstyle="miter" miterlimit="1" on="true" color="#000000"/>
                <v:fill on="false" color="#000000"/>
              </v:shape>
              <v:shape id="Shape 304379" style="position:absolute;width:11403;height:60;left:0;top:60;" coordsize="1140399,6097" path="m0,3049l1140399,3049">
                <v:stroke weight="0.480042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71552" behindDoc="0" locked="0" layoutInCell="1" allowOverlap="1" wp14:anchorId="53CDD1C0" wp14:editId="19F49C8D">
              <wp:simplePos x="0" y="0"/>
              <wp:positionH relativeFrom="page">
                <wp:posOffset>1286759</wp:posOffset>
              </wp:positionH>
              <wp:positionV relativeFrom="page">
                <wp:posOffset>9204959</wp:posOffset>
              </wp:positionV>
              <wp:extent cx="500068" cy="390144"/>
              <wp:effectExtent l="0" t="0" r="0" b="0"/>
              <wp:wrapSquare wrapText="bothSides"/>
              <wp:docPr id="304380" name="Group 304380"/>
              <wp:cNvGraphicFramePr/>
              <a:graphic xmlns:a="http://schemas.openxmlformats.org/drawingml/2006/main">
                <a:graphicData uri="http://schemas.microsoft.com/office/word/2010/wordprocessingGroup">
                  <wpg:wgp>
                    <wpg:cNvGrpSpPr/>
                    <wpg:grpSpPr>
                      <a:xfrm>
                        <a:off x="0" y="0"/>
                        <a:ext cx="500068" cy="390144"/>
                        <a:chOff x="0" y="0"/>
                        <a:chExt cx="500068" cy="390144"/>
                      </a:xfrm>
                    </wpg:grpSpPr>
                    <wps:wsp>
                      <wps:cNvPr id="304381" name="Shape 304381"/>
                      <wps:cNvSpPr/>
                      <wps:spPr>
                        <a:xfrm>
                          <a:off x="493969" y="0"/>
                          <a:ext cx="6098" cy="390144"/>
                        </a:xfrm>
                        <a:custGeom>
                          <a:avLst/>
                          <a:gdLst/>
                          <a:ahLst/>
                          <a:cxnLst/>
                          <a:rect l="0" t="0" r="0" b="0"/>
                          <a:pathLst>
                            <a:path w="6098" h="390144">
                              <a:moveTo>
                                <a:pt x="3049" y="0"/>
                              </a:moveTo>
                              <a:lnTo>
                                <a:pt x="3049" y="390144"/>
                              </a:lnTo>
                            </a:path>
                          </a:pathLst>
                        </a:custGeom>
                        <a:ln w="6098" cap="flat">
                          <a:miter lim="100000"/>
                        </a:ln>
                      </wps:spPr>
                      <wps:style>
                        <a:lnRef idx="1">
                          <a:srgbClr val="000000"/>
                        </a:lnRef>
                        <a:fillRef idx="0">
                          <a:srgbClr val="000000"/>
                        </a:fillRef>
                        <a:effectRef idx="0">
                          <a:scrgbClr r="0" g="0" b="0"/>
                        </a:effectRef>
                        <a:fontRef idx="none"/>
                      </wps:style>
                      <wps:bodyPr/>
                    </wps:wsp>
                    <wps:wsp>
                      <wps:cNvPr id="304382" name="Shape 304382"/>
                      <wps:cNvSpPr/>
                      <wps:spPr>
                        <a:xfrm>
                          <a:off x="335411" y="18288"/>
                          <a:ext cx="6098" cy="371856"/>
                        </a:xfrm>
                        <a:custGeom>
                          <a:avLst/>
                          <a:gdLst/>
                          <a:ahLst/>
                          <a:cxnLst/>
                          <a:rect l="0" t="0" r="0" b="0"/>
                          <a:pathLst>
                            <a:path w="6098" h="371856">
                              <a:moveTo>
                                <a:pt x="3049" y="0"/>
                              </a:moveTo>
                              <a:lnTo>
                                <a:pt x="3049" y="371856"/>
                              </a:lnTo>
                            </a:path>
                          </a:pathLst>
                        </a:custGeom>
                        <a:ln w="6098" cap="flat">
                          <a:miter lim="100000"/>
                        </a:ln>
                      </wps:spPr>
                      <wps:style>
                        <a:lnRef idx="1">
                          <a:srgbClr val="000000"/>
                        </a:lnRef>
                        <a:fillRef idx="0">
                          <a:srgbClr val="000000"/>
                        </a:fillRef>
                        <a:effectRef idx="0">
                          <a:scrgbClr r="0" g="0" b="0"/>
                        </a:effectRef>
                        <a:fontRef idx="none"/>
                      </wps:style>
                      <wps:bodyPr/>
                    </wps:wsp>
                    <wps:wsp>
                      <wps:cNvPr id="304383" name="Shape 304383"/>
                      <wps:cNvSpPr/>
                      <wps:spPr>
                        <a:xfrm>
                          <a:off x="329313" y="24385"/>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s:wsp>
                      <wps:cNvPr id="304384" name="Shape 304384"/>
                      <wps:cNvSpPr/>
                      <wps:spPr>
                        <a:xfrm>
                          <a:off x="341510" y="18288"/>
                          <a:ext cx="6098" cy="371856"/>
                        </a:xfrm>
                        <a:custGeom>
                          <a:avLst/>
                          <a:gdLst/>
                          <a:ahLst/>
                          <a:cxnLst/>
                          <a:rect l="0" t="0" r="0" b="0"/>
                          <a:pathLst>
                            <a:path w="6098" h="371856">
                              <a:moveTo>
                                <a:pt x="3049" y="0"/>
                              </a:moveTo>
                              <a:lnTo>
                                <a:pt x="3049" y="371856"/>
                              </a:lnTo>
                            </a:path>
                          </a:pathLst>
                        </a:custGeom>
                        <a:ln w="6098" cap="flat">
                          <a:miter lim="100000"/>
                        </a:ln>
                      </wps:spPr>
                      <wps:style>
                        <a:lnRef idx="1">
                          <a:srgbClr val="000000"/>
                        </a:lnRef>
                        <a:fillRef idx="0">
                          <a:srgbClr val="000000"/>
                        </a:fillRef>
                        <a:effectRef idx="0">
                          <a:scrgbClr r="0" g="0" b="0"/>
                        </a:effectRef>
                        <a:fontRef idx="none"/>
                      </wps:style>
                      <wps:bodyPr/>
                    </wps:wsp>
                    <wps:wsp>
                      <wps:cNvPr id="304385" name="Shape 304385"/>
                      <wps:cNvSpPr/>
                      <wps:spPr>
                        <a:xfrm>
                          <a:off x="365903" y="18288"/>
                          <a:ext cx="6098" cy="371856"/>
                        </a:xfrm>
                        <a:custGeom>
                          <a:avLst/>
                          <a:gdLst/>
                          <a:ahLst/>
                          <a:cxnLst/>
                          <a:rect l="0" t="0" r="0" b="0"/>
                          <a:pathLst>
                            <a:path w="6098" h="371856">
                              <a:moveTo>
                                <a:pt x="3049" y="0"/>
                              </a:moveTo>
                              <a:lnTo>
                                <a:pt x="3049" y="371856"/>
                              </a:lnTo>
                            </a:path>
                          </a:pathLst>
                        </a:custGeom>
                        <a:ln w="6098" cap="flat">
                          <a:miter lim="100000"/>
                        </a:ln>
                      </wps:spPr>
                      <wps:style>
                        <a:lnRef idx="1">
                          <a:srgbClr val="000000"/>
                        </a:lnRef>
                        <a:fillRef idx="0">
                          <a:srgbClr val="000000"/>
                        </a:fillRef>
                        <a:effectRef idx="0">
                          <a:scrgbClr r="0" g="0" b="0"/>
                        </a:effectRef>
                        <a:fontRef idx="none"/>
                      </wps:style>
                      <wps:bodyPr/>
                    </wps:wsp>
                    <wps:wsp>
                      <wps:cNvPr id="304386" name="Shape 304386"/>
                      <wps:cNvSpPr/>
                      <wps:spPr>
                        <a:xfrm>
                          <a:off x="372001" y="18288"/>
                          <a:ext cx="6098" cy="371856"/>
                        </a:xfrm>
                        <a:custGeom>
                          <a:avLst/>
                          <a:gdLst/>
                          <a:ahLst/>
                          <a:cxnLst/>
                          <a:rect l="0" t="0" r="0" b="0"/>
                          <a:pathLst>
                            <a:path w="6098" h="371856">
                              <a:moveTo>
                                <a:pt x="3049" y="0"/>
                              </a:moveTo>
                              <a:lnTo>
                                <a:pt x="3049" y="371856"/>
                              </a:lnTo>
                            </a:path>
                          </a:pathLst>
                        </a:custGeom>
                        <a:ln w="6098" cap="flat">
                          <a:miter lim="100000"/>
                        </a:ln>
                      </wps:spPr>
                      <wps:style>
                        <a:lnRef idx="1">
                          <a:srgbClr val="000000"/>
                        </a:lnRef>
                        <a:fillRef idx="0">
                          <a:srgbClr val="000000"/>
                        </a:fillRef>
                        <a:effectRef idx="0">
                          <a:scrgbClr r="0" g="0" b="0"/>
                        </a:effectRef>
                        <a:fontRef idx="none"/>
                      </wps:style>
                      <wps:bodyPr/>
                    </wps:wsp>
                    <wps:wsp>
                      <wps:cNvPr id="304387" name="Shape 304387"/>
                      <wps:cNvSpPr/>
                      <wps:spPr>
                        <a:xfrm>
                          <a:off x="439084" y="18288"/>
                          <a:ext cx="6098" cy="371856"/>
                        </a:xfrm>
                        <a:custGeom>
                          <a:avLst/>
                          <a:gdLst/>
                          <a:ahLst/>
                          <a:cxnLst/>
                          <a:rect l="0" t="0" r="0" b="0"/>
                          <a:pathLst>
                            <a:path w="6098" h="371856">
                              <a:moveTo>
                                <a:pt x="3049" y="0"/>
                              </a:moveTo>
                              <a:lnTo>
                                <a:pt x="3049" y="371856"/>
                              </a:lnTo>
                            </a:path>
                          </a:pathLst>
                        </a:custGeom>
                        <a:ln w="6098" cap="flat">
                          <a:miter lim="100000"/>
                        </a:ln>
                      </wps:spPr>
                      <wps:style>
                        <a:lnRef idx="1">
                          <a:srgbClr val="000000"/>
                        </a:lnRef>
                        <a:fillRef idx="0">
                          <a:srgbClr val="000000"/>
                        </a:fillRef>
                        <a:effectRef idx="0">
                          <a:scrgbClr r="0" g="0" b="0"/>
                        </a:effectRef>
                        <a:fontRef idx="none"/>
                      </wps:style>
                      <wps:bodyPr/>
                    </wps:wsp>
                    <wps:wsp>
                      <wps:cNvPr id="304388" name="Shape 304388"/>
                      <wps:cNvSpPr/>
                      <wps:spPr>
                        <a:xfrm>
                          <a:off x="457379" y="18288"/>
                          <a:ext cx="6098" cy="371856"/>
                        </a:xfrm>
                        <a:custGeom>
                          <a:avLst/>
                          <a:gdLst/>
                          <a:ahLst/>
                          <a:cxnLst/>
                          <a:rect l="0" t="0" r="0" b="0"/>
                          <a:pathLst>
                            <a:path w="6098" h="371856">
                              <a:moveTo>
                                <a:pt x="3049" y="0"/>
                              </a:moveTo>
                              <a:lnTo>
                                <a:pt x="3049" y="371856"/>
                              </a:lnTo>
                            </a:path>
                          </a:pathLst>
                        </a:custGeom>
                        <a:ln w="6098" cap="flat">
                          <a:miter lim="100000"/>
                        </a:ln>
                      </wps:spPr>
                      <wps:style>
                        <a:lnRef idx="1">
                          <a:srgbClr val="000000"/>
                        </a:lnRef>
                        <a:fillRef idx="0">
                          <a:srgbClr val="000000"/>
                        </a:fillRef>
                        <a:effectRef idx="0">
                          <a:scrgbClr r="0" g="0" b="0"/>
                        </a:effectRef>
                        <a:fontRef idx="none"/>
                      </wps:style>
                      <wps:bodyPr/>
                    </wps:wsp>
                    <wps:wsp>
                      <wps:cNvPr id="304389" name="Shape 304389"/>
                      <wps:cNvSpPr/>
                      <wps:spPr>
                        <a:xfrm>
                          <a:off x="378100" y="24385"/>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s:wsp>
                      <wps:cNvPr id="304390" name="Shape 304390"/>
                      <wps:cNvSpPr/>
                      <wps:spPr>
                        <a:xfrm>
                          <a:off x="384198" y="24385"/>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s:wsp>
                      <wps:cNvPr id="304391" name="Shape 304391"/>
                      <wps:cNvSpPr/>
                      <wps:spPr>
                        <a:xfrm>
                          <a:off x="408592" y="164592"/>
                          <a:ext cx="6098" cy="225552"/>
                        </a:xfrm>
                        <a:custGeom>
                          <a:avLst/>
                          <a:gdLst/>
                          <a:ahLst/>
                          <a:cxnLst/>
                          <a:rect l="0" t="0" r="0" b="0"/>
                          <a:pathLst>
                            <a:path w="6098" h="225552">
                              <a:moveTo>
                                <a:pt x="3049" y="0"/>
                              </a:moveTo>
                              <a:lnTo>
                                <a:pt x="3049" y="225552"/>
                              </a:lnTo>
                            </a:path>
                          </a:pathLst>
                        </a:custGeom>
                        <a:ln w="6098" cap="flat">
                          <a:miter lim="100000"/>
                        </a:ln>
                      </wps:spPr>
                      <wps:style>
                        <a:lnRef idx="1">
                          <a:srgbClr val="000000"/>
                        </a:lnRef>
                        <a:fillRef idx="0">
                          <a:srgbClr val="000000"/>
                        </a:fillRef>
                        <a:effectRef idx="0">
                          <a:scrgbClr r="0" g="0" b="0"/>
                        </a:effectRef>
                        <a:fontRef idx="none"/>
                      </wps:style>
                      <wps:bodyPr/>
                    </wps:wsp>
                    <wps:wsp>
                      <wps:cNvPr id="304392" name="Shape 304392"/>
                      <wps:cNvSpPr/>
                      <wps:spPr>
                        <a:xfrm>
                          <a:off x="164657" y="195073"/>
                          <a:ext cx="6098" cy="195072"/>
                        </a:xfrm>
                        <a:custGeom>
                          <a:avLst/>
                          <a:gdLst/>
                          <a:ahLst/>
                          <a:cxnLst/>
                          <a:rect l="0" t="0" r="0" b="0"/>
                          <a:pathLst>
                            <a:path w="6098" h="195072">
                              <a:moveTo>
                                <a:pt x="3049" y="0"/>
                              </a:moveTo>
                              <a:lnTo>
                                <a:pt x="3049" y="195072"/>
                              </a:lnTo>
                            </a:path>
                          </a:pathLst>
                        </a:custGeom>
                        <a:ln w="6098" cap="flat">
                          <a:miter lim="100000"/>
                        </a:ln>
                      </wps:spPr>
                      <wps:style>
                        <a:lnRef idx="1">
                          <a:srgbClr val="000000"/>
                        </a:lnRef>
                        <a:fillRef idx="0">
                          <a:srgbClr val="000000"/>
                        </a:fillRef>
                        <a:effectRef idx="0">
                          <a:scrgbClr r="0" g="0" b="0"/>
                        </a:effectRef>
                        <a:fontRef idx="none"/>
                      </wps:style>
                      <wps:bodyPr/>
                    </wps:wsp>
                    <wps:wsp>
                      <wps:cNvPr id="304393" name="Shape 304393"/>
                      <wps:cNvSpPr/>
                      <wps:spPr>
                        <a:xfrm>
                          <a:off x="0" y="243841"/>
                          <a:ext cx="6098" cy="146303"/>
                        </a:xfrm>
                        <a:custGeom>
                          <a:avLst/>
                          <a:gdLst/>
                          <a:ahLst/>
                          <a:cxnLst/>
                          <a:rect l="0" t="0" r="0" b="0"/>
                          <a:pathLst>
                            <a:path w="6098" h="146303">
                              <a:moveTo>
                                <a:pt x="3049" y="0"/>
                              </a:moveTo>
                              <a:lnTo>
                                <a:pt x="3049" y="146303"/>
                              </a:lnTo>
                            </a:path>
                          </a:pathLst>
                        </a:custGeom>
                        <a:ln w="6098" cap="flat">
                          <a:miter lim="100000"/>
                        </a:ln>
                      </wps:spPr>
                      <wps:style>
                        <a:lnRef idx="1">
                          <a:srgbClr val="000000"/>
                        </a:lnRef>
                        <a:fillRef idx="0">
                          <a:srgbClr val="000000"/>
                        </a:fillRef>
                        <a:effectRef idx="0">
                          <a:scrgbClr r="0" g="0" b="0"/>
                        </a:effectRef>
                        <a:fontRef idx="none"/>
                      </wps:style>
                      <wps:bodyPr/>
                    </wps:wsp>
                    <wps:wsp>
                      <wps:cNvPr id="304394" name="Shape 304394"/>
                      <wps:cNvSpPr/>
                      <wps:spPr>
                        <a:xfrm>
                          <a:off x="6098" y="249937"/>
                          <a:ext cx="6098" cy="140208"/>
                        </a:xfrm>
                        <a:custGeom>
                          <a:avLst/>
                          <a:gdLst/>
                          <a:ahLst/>
                          <a:cxnLst/>
                          <a:rect l="0" t="0" r="0" b="0"/>
                          <a:pathLst>
                            <a:path w="6098" h="140208">
                              <a:moveTo>
                                <a:pt x="3049" y="0"/>
                              </a:moveTo>
                              <a:lnTo>
                                <a:pt x="3049" y="140208"/>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380" style="width:39.3754pt;height:30.72pt;position:absolute;mso-position-horizontal-relative:page;mso-position-horizontal:absolute;margin-left:101.32pt;mso-position-vertical-relative:page;margin-top:724.8pt;" coordsize="5000,3901">
              <v:shape id="Shape 304381" style="position:absolute;width:60;height:3901;left:4939;top:0;" coordsize="6098,390144" path="m3049,0l3049,390144">
                <v:stroke weight="0.480179pt" endcap="flat" joinstyle="miter" miterlimit="1" on="true" color="#000000"/>
                <v:fill on="false" color="#000000"/>
              </v:shape>
              <v:shape id="Shape 304382" style="position:absolute;width:60;height:3718;left:3354;top:182;" coordsize="6098,371856" path="m3049,0l3049,371856">
                <v:stroke weight="0.480194pt" endcap="flat" joinstyle="miter" miterlimit="1" on="true" color="#000000"/>
                <v:fill on="false" color="#000000"/>
              </v:shape>
              <v:shape id="Shape 304383" style="position:absolute;width:60;height:3657;left:3293;top:243;" coordsize="6098,365760" path="m3049,0l3049,365760">
                <v:stroke weight="0.480179pt" endcap="flat" joinstyle="miter" miterlimit="1" on="true" color="#000000"/>
                <v:fill on="false" color="#000000"/>
              </v:shape>
              <v:shape id="Shape 304384" style="position:absolute;width:60;height:3718;left:3415;top:182;" coordsize="6098,371856" path="m3049,0l3049,371856">
                <v:stroke weight="0.480179pt" endcap="flat" joinstyle="miter" miterlimit="1" on="true" color="#000000"/>
                <v:fill on="false" color="#000000"/>
              </v:shape>
              <v:shape id="Shape 304385" style="position:absolute;width:60;height:3718;left:3659;top:182;" coordsize="6098,371856" path="m3049,0l3049,371856">
                <v:stroke weight="0.480179pt" endcap="flat" joinstyle="miter" miterlimit="1" on="true" color="#000000"/>
                <v:fill on="false" color="#000000"/>
              </v:shape>
              <v:shape id="Shape 304386" style="position:absolute;width:60;height:3718;left:3720;top:182;" coordsize="6098,371856" path="m3049,0l3049,371856">
                <v:stroke weight="0.480194pt" endcap="flat" joinstyle="miter" miterlimit="1" on="true" color="#000000"/>
                <v:fill on="false" color="#000000"/>
              </v:shape>
              <v:shape id="Shape 304387" style="position:absolute;width:60;height:3718;left:4390;top:182;" coordsize="6098,371856" path="m3049,0l3049,371856">
                <v:stroke weight="0.480194pt" endcap="flat" joinstyle="miter" miterlimit="1" on="true" color="#000000"/>
                <v:fill on="false" color="#000000"/>
              </v:shape>
              <v:shape id="Shape 304388" style="position:absolute;width:60;height:3718;left:4573;top:182;" coordsize="6098,371856" path="m3049,0l3049,371856">
                <v:stroke weight="0.480179pt" endcap="flat" joinstyle="miter" miterlimit="1" on="true" color="#000000"/>
                <v:fill on="false" color="#000000"/>
              </v:shape>
              <v:shape id="Shape 304389" style="position:absolute;width:60;height:3657;left:3781;top:243;" coordsize="6098,365760" path="m3049,0l3049,365760">
                <v:stroke weight="0.480194pt" endcap="flat" joinstyle="miter" miterlimit="1" on="true" color="#000000"/>
                <v:fill on="false" color="#000000"/>
              </v:shape>
              <v:shape id="Shape 304390" style="position:absolute;width:60;height:3657;left:3841;top:243;" coordsize="6098,365760" path="m3049,0l3049,365760">
                <v:stroke weight="0.480179pt" endcap="flat" joinstyle="miter" miterlimit="1" on="true" color="#000000"/>
                <v:fill on="false" color="#000000"/>
              </v:shape>
              <v:shape id="Shape 304391" style="position:absolute;width:60;height:2255;left:4085;top:1645;" coordsize="6098,225552" path="m3049,0l3049,225552">
                <v:stroke weight="0.480194pt" endcap="flat" joinstyle="miter" miterlimit="1" on="true" color="#000000"/>
                <v:fill on="false" color="#000000"/>
              </v:shape>
              <v:shape id="Shape 304392" style="position:absolute;width:60;height:1950;left:1646;top:1950;" coordsize="6098,195072" path="m3049,0l3049,195072">
                <v:stroke weight="0.480179pt" endcap="flat" joinstyle="miter" miterlimit="1" on="true" color="#000000"/>
                <v:fill on="false" color="#000000"/>
              </v:shape>
              <v:shape id="Shape 304393" style="position:absolute;width:60;height:1463;left:0;top:2438;" coordsize="6098,146303" path="m3049,0l3049,146303">
                <v:stroke weight="0.480194pt" endcap="flat" joinstyle="miter" miterlimit="1" on="true" color="#000000"/>
                <v:fill on="false" color="#000000"/>
              </v:shape>
              <v:shape id="Shape 304394" style="position:absolute;width:60;height:1402;left:60;top:2499;" coordsize="6098,140208" path="m3049,0l3049,140208">
                <v:stroke weight="0.480186pt" endcap="flat" joinstyle="miter" miterlimit="1" on="true" color="#000000"/>
                <v:fill on="false" color="#000000"/>
              </v:shape>
              <w10:wrap type="square"/>
            </v:group>
          </w:pict>
        </mc:Fallback>
      </mc:AlternateContent>
    </w:r>
    <w:r>
      <w:rPr>
        <w:sz w:val="22"/>
      </w:rPr>
      <w:tab/>
    </w:r>
    <w:r>
      <w:rPr>
        <w:sz w:val="18"/>
      </w:rPr>
      <w:t xml:space="preserve"> EXAMEN </w:t>
    </w:r>
    <w:r>
      <w:rPr>
        <w:sz w:val="20"/>
      </w:rPr>
      <w:t xml:space="preserve">ESPECIAL </w:t>
    </w:r>
    <w:r>
      <w:rPr>
        <w:sz w:val="20"/>
      </w:rPr>
      <w:tab/>
    </w:r>
    <w:r>
      <w:rPr>
        <w:sz w:val="18"/>
      </w:rPr>
      <w:t xml:space="preserve">SEGURIOAO LIMITADA </w:t>
    </w:r>
    <w:r>
      <w:rPr>
        <w:sz w:val="20"/>
      </w:rPr>
      <w:t>A</w:t>
    </w:r>
  </w:p>
  <w:p w14:paraId="14CE3D1D" w14:textId="77777777" w:rsidR="00E643CE" w:rsidRDefault="005A3560">
    <w:pPr>
      <w:tabs>
        <w:tab w:val="center" w:pos="4302"/>
        <w:tab w:val="center" w:pos="5729"/>
      </w:tabs>
      <w:spacing w:after="0" w:line="259" w:lineRule="auto"/>
      <w:ind w:left="0"/>
      <w:jc w:val="left"/>
    </w:pPr>
    <w:r>
      <w:rPr>
        <w:sz w:val="22"/>
      </w:rPr>
      <w:tab/>
    </w:r>
    <w:r>
      <w:rPr>
        <w:sz w:val="14"/>
      </w:rPr>
      <w:t xml:space="preserve">01 </w:t>
    </w:r>
    <w:r>
      <w:rPr>
        <w:sz w:val="14"/>
      </w:rPr>
      <w:tab/>
    </w:r>
    <w:r>
      <w:rPr>
        <w:sz w:val="16"/>
      </w:rPr>
      <w:t xml:space="preserve">2020 </w:t>
    </w:r>
    <w:r>
      <w:rPr>
        <w:sz w:val="20"/>
      </w:rPr>
      <w:t xml:space="preserve">AL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6085" w14:textId="77777777" w:rsidR="00E643CE" w:rsidRDefault="00E643CE">
    <w:pPr>
      <w:spacing w:after="160" w:line="259" w:lineRule="auto"/>
      <w:ind w:left="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F81D7" w14:textId="77777777" w:rsidR="00E643CE" w:rsidRDefault="005A3560">
    <w:pPr>
      <w:tabs>
        <w:tab w:val="center" w:pos="3808"/>
        <w:tab w:val="center" w:pos="8331"/>
      </w:tabs>
      <w:spacing w:after="0" w:line="259" w:lineRule="auto"/>
      <w:ind w:left="0"/>
      <w:jc w:val="left"/>
    </w:pPr>
    <w:r>
      <w:rPr>
        <w:noProof/>
        <w:sz w:val="22"/>
      </w:rPr>
      <mc:AlternateContent>
        <mc:Choice Requires="wpg">
          <w:drawing>
            <wp:anchor distT="0" distB="0" distL="114300" distR="114300" simplePos="0" relativeHeight="251672576" behindDoc="0" locked="0" layoutInCell="1" allowOverlap="1" wp14:anchorId="582692FB" wp14:editId="5AE18524">
              <wp:simplePos x="0" y="0"/>
              <wp:positionH relativeFrom="page">
                <wp:posOffset>5299498</wp:posOffset>
              </wp:positionH>
              <wp:positionV relativeFrom="page">
                <wp:posOffset>9144000</wp:posOffset>
              </wp:positionV>
              <wp:extent cx="1305055" cy="12192"/>
              <wp:effectExtent l="0" t="0" r="0" b="0"/>
              <wp:wrapSquare wrapText="bothSides"/>
              <wp:docPr id="304303" name="Group 304303"/>
              <wp:cNvGraphicFramePr/>
              <a:graphic xmlns:a="http://schemas.openxmlformats.org/drawingml/2006/main">
                <a:graphicData uri="http://schemas.microsoft.com/office/word/2010/wordprocessingGroup">
                  <wpg:wgp>
                    <wpg:cNvGrpSpPr/>
                    <wpg:grpSpPr>
                      <a:xfrm>
                        <a:off x="0" y="0"/>
                        <a:ext cx="1305055" cy="12192"/>
                        <a:chOff x="0" y="0"/>
                        <a:chExt cx="1305055" cy="12192"/>
                      </a:xfrm>
                    </wpg:grpSpPr>
                    <wps:wsp>
                      <wps:cNvPr id="304304" name="Shape 304304"/>
                      <wps:cNvSpPr/>
                      <wps:spPr>
                        <a:xfrm>
                          <a:off x="634233" y="0"/>
                          <a:ext cx="664724" cy="6096"/>
                        </a:xfrm>
                        <a:custGeom>
                          <a:avLst/>
                          <a:gdLst/>
                          <a:ahLst/>
                          <a:cxnLst/>
                          <a:rect l="0" t="0" r="0" b="0"/>
                          <a:pathLst>
                            <a:path w="664724" h="6096">
                              <a:moveTo>
                                <a:pt x="0" y="3048"/>
                              </a:moveTo>
                              <a:lnTo>
                                <a:pt x="664724"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304305" name="Shape 304305"/>
                      <wps:cNvSpPr/>
                      <wps:spPr>
                        <a:xfrm>
                          <a:off x="0" y="6096"/>
                          <a:ext cx="1305055" cy="6097"/>
                        </a:xfrm>
                        <a:custGeom>
                          <a:avLst/>
                          <a:gdLst/>
                          <a:ahLst/>
                          <a:cxnLst/>
                          <a:rect l="0" t="0" r="0" b="0"/>
                          <a:pathLst>
                            <a:path w="1305055" h="6097">
                              <a:moveTo>
                                <a:pt x="0" y="3048"/>
                              </a:moveTo>
                              <a:lnTo>
                                <a:pt x="1305055" y="3048"/>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303" style="width:102.76pt;height:0.960022pt;position:absolute;mso-position-horizontal-relative:page;mso-position-horizontal:absolute;margin-left:417.283pt;mso-position-vertical-relative:page;margin-top:720pt;" coordsize="13050,121">
              <v:shape id="Shape 304304" style="position:absolute;width:6647;height:60;left:6342;top:0;" coordsize="664724,6096" path="m0,3048l664724,3048">
                <v:stroke weight="0.47998pt" endcap="flat" joinstyle="miter" miterlimit="1" on="true" color="#000000"/>
                <v:fill on="false" color="#000000"/>
              </v:shape>
              <v:shape id="Shape 304305" style="position:absolute;width:13050;height:60;left:0;top:60;" coordsize="1305055,6097" path="m0,3048l1305055,3048">
                <v:stroke weight="0.480042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73600" behindDoc="0" locked="0" layoutInCell="1" allowOverlap="1" wp14:anchorId="18BDADBE" wp14:editId="3FBF0892">
              <wp:simplePos x="0" y="0"/>
              <wp:positionH relativeFrom="page">
                <wp:posOffset>1262366</wp:posOffset>
              </wp:positionH>
              <wp:positionV relativeFrom="page">
                <wp:posOffset>9204959</wp:posOffset>
              </wp:positionV>
              <wp:extent cx="487871" cy="371856"/>
              <wp:effectExtent l="0" t="0" r="0" b="0"/>
              <wp:wrapSquare wrapText="bothSides"/>
              <wp:docPr id="304306" name="Group 304306"/>
              <wp:cNvGraphicFramePr/>
              <a:graphic xmlns:a="http://schemas.openxmlformats.org/drawingml/2006/main">
                <a:graphicData uri="http://schemas.microsoft.com/office/word/2010/wordprocessingGroup">
                  <wpg:wgp>
                    <wpg:cNvGrpSpPr/>
                    <wpg:grpSpPr>
                      <a:xfrm>
                        <a:off x="0" y="0"/>
                        <a:ext cx="487871" cy="371856"/>
                        <a:chOff x="0" y="0"/>
                        <a:chExt cx="487871" cy="371856"/>
                      </a:xfrm>
                    </wpg:grpSpPr>
                    <wps:wsp>
                      <wps:cNvPr id="304307" name="Shape 304307"/>
                      <wps:cNvSpPr/>
                      <wps:spPr>
                        <a:xfrm>
                          <a:off x="463477" y="0"/>
                          <a:ext cx="6098" cy="365761"/>
                        </a:xfrm>
                        <a:custGeom>
                          <a:avLst/>
                          <a:gdLst/>
                          <a:ahLst/>
                          <a:cxnLst/>
                          <a:rect l="0" t="0" r="0" b="0"/>
                          <a:pathLst>
                            <a:path w="6098" h="365761">
                              <a:moveTo>
                                <a:pt x="3049" y="0"/>
                              </a:moveTo>
                              <a:lnTo>
                                <a:pt x="3049" y="365761"/>
                              </a:lnTo>
                            </a:path>
                          </a:pathLst>
                        </a:custGeom>
                        <a:ln w="6098" cap="flat">
                          <a:miter lim="100000"/>
                        </a:ln>
                      </wps:spPr>
                      <wps:style>
                        <a:lnRef idx="1">
                          <a:srgbClr val="000000"/>
                        </a:lnRef>
                        <a:fillRef idx="0">
                          <a:srgbClr val="000000"/>
                        </a:fillRef>
                        <a:effectRef idx="0">
                          <a:scrgbClr r="0" g="0" b="0"/>
                        </a:effectRef>
                        <a:fontRef idx="none"/>
                      </wps:style>
                      <wps:bodyPr/>
                    </wps:wsp>
                    <wps:wsp>
                      <wps:cNvPr id="304308" name="Shape 304308"/>
                      <wps:cNvSpPr/>
                      <wps:spPr>
                        <a:xfrm>
                          <a:off x="469576" y="0"/>
                          <a:ext cx="6098" cy="371856"/>
                        </a:xfrm>
                        <a:custGeom>
                          <a:avLst/>
                          <a:gdLst/>
                          <a:ahLst/>
                          <a:cxnLst/>
                          <a:rect l="0" t="0" r="0" b="0"/>
                          <a:pathLst>
                            <a:path w="6098" h="371856">
                              <a:moveTo>
                                <a:pt x="3049" y="0"/>
                              </a:moveTo>
                              <a:lnTo>
                                <a:pt x="3049" y="371856"/>
                              </a:lnTo>
                            </a:path>
                          </a:pathLst>
                        </a:custGeom>
                        <a:ln w="6098" cap="flat">
                          <a:miter lim="100000"/>
                        </a:ln>
                      </wps:spPr>
                      <wps:style>
                        <a:lnRef idx="1">
                          <a:srgbClr val="000000"/>
                        </a:lnRef>
                        <a:fillRef idx="0">
                          <a:srgbClr val="000000"/>
                        </a:fillRef>
                        <a:effectRef idx="0">
                          <a:scrgbClr r="0" g="0" b="0"/>
                        </a:effectRef>
                        <a:fontRef idx="none"/>
                      </wps:style>
                      <wps:bodyPr/>
                    </wps:wsp>
                    <wps:wsp>
                      <wps:cNvPr id="304309" name="Shape 304309"/>
                      <wps:cNvSpPr/>
                      <wps:spPr>
                        <a:xfrm>
                          <a:off x="481773" y="0"/>
                          <a:ext cx="6098" cy="365761"/>
                        </a:xfrm>
                        <a:custGeom>
                          <a:avLst/>
                          <a:gdLst/>
                          <a:ahLst/>
                          <a:cxnLst/>
                          <a:rect l="0" t="0" r="0" b="0"/>
                          <a:pathLst>
                            <a:path w="6098" h="365761">
                              <a:moveTo>
                                <a:pt x="3049" y="0"/>
                              </a:moveTo>
                              <a:lnTo>
                                <a:pt x="3049" y="365761"/>
                              </a:lnTo>
                            </a:path>
                          </a:pathLst>
                        </a:custGeom>
                        <a:ln w="6098" cap="flat">
                          <a:miter lim="100000"/>
                        </a:ln>
                      </wps:spPr>
                      <wps:style>
                        <a:lnRef idx="1">
                          <a:srgbClr val="000000"/>
                        </a:lnRef>
                        <a:fillRef idx="0">
                          <a:srgbClr val="000000"/>
                        </a:fillRef>
                        <a:effectRef idx="0">
                          <a:scrgbClr r="0" g="0" b="0"/>
                        </a:effectRef>
                        <a:fontRef idx="none"/>
                      </wps:style>
                      <wps:bodyPr/>
                    </wps:wsp>
                    <wps:wsp>
                      <wps:cNvPr id="304310" name="Shape 304310"/>
                      <wps:cNvSpPr/>
                      <wps:spPr>
                        <a:xfrm>
                          <a:off x="475674" y="188977"/>
                          <a:ext cx="6098" cy="176784"/>
                        </a:xfrm>
                        <a:custGeom>
                          <a:avLst/>
                          <a:gdLst/>
                          <a:ahLst/>
                          <a:cxnLst/>
                          <a:rect l="0" t="0" r="0" b="0"/>
                          <a:pathLst>
                            <a:path w="6098" h="176784">
                              <a:moveTo>
                                <a:pt x="3049" y="0"/>
                              </a:moveTo>
                              <a:lnTo>
                                <a:pt x="3049" y="176784"/>
                              </a:lnTo>
                            </a:path>
                          </a:pathLst>
                        </a:custGeom>
                        <a:ln w="6098" cap="flat">
                          <a:miter lim="100000"/>
                        </a:ln>
                      </wps:spPr>
                      <wps:style>
                        <a:lnRef idx="1">
                          <a:srgbClr val="000000"/>
                        </a:lnRef>
                        <a:fillRef idx="0">
                          <a:srgbClr val="000000"/>
                        </a:fillRef>
                        <a:effectRef idx="0">
                          <a:scrgbClr r="0" g="0" b="0"/>
                        </a:effectRef>
                        <a:fontRef idx="none"/>
                      </wps:style>
                      <wps:bodyPr/>
                    </wps:wsp>
                    <wps:wsp>
                      <wps:cNvPr id="304311" name="Shape 304311"/>
                      <wps:cNvSpPr/>
                      <wps:spPr>
                        <a:xfrm>
                          <a:off x="353706" y="6097"/>
                          <a:ext cx="6098" cy="365759"/>
                        </a:xfrm>
                        <a:custGeom>
                          <a:avLst/>
                          <a:gdLst/>
                          <a:ahLst/>
                          <a:cxnLst/>
                          <a:rect l="0" t="0" r="0" b="0"/>
                          <a:pathLst>
                            <a:path w="6098" h="365759">
                              <a:moveTo>
                                <a:pt x="3049" y="0"/>
                              </a:moveTo>
                              <a:lnTo>
                                <a:pt x="3049" y="365759"/>
                              </a:lnTo>
                            </a:path>
                          </a:pathLst>
                        </a:custGeom>
                        <a:ln w="6098" cap="flat">
                          <a:miter lim="100000"/>
                        </a:ln>
                      </wps:spPr>
                      <wps:style>
                        <a:lnRef idx="1">
                          <a:srgbClr val="000000"/>
                        </a:lnRef>
                        <a:fillRef idx="0">
                          <a:srgbClr val="000000"/>
                        </a:fillRef>
                        <a:effectRef idx="0">
                          <a:scrgbClr r="0" g="0" b="0"/>
                        </a:effectRef>
                        <a:fontRef idx="none"/>
                      </wps:style>
                      <wps:bodyPr/>
                    </wps:wsp>
                    <wps:wsp>
                      <wps:cNvPr id="304312" name="Shape 304312"/>
                      <wps:cNvSpPr/>
                      <wps:spPr>
                        <a:xfrm>
                          <a:off x="359805" y="6097"/>
                          <a:ext cx="6098" cy="365759"/>
                        </a:xfrm>
                        <a:custGeom>
                          <a:avLst/>
                          <a:gdLst/>
                          <a:ahLst/>
                          <a:cxnLst/>
                          <a:rect l="0" t="0" r="0" b="0"/>
                          <a:pathLst>
                            <a:path w="6098" h="365759">
                              <a:moveTo>
                                <a:pt x="3049" y="0"/>
                              </a:moveTo>
                              <a:lnTo>
                                <a:pt x="3049" y="365759"/>
                              </a:lnTo>
                            </a:path>
                          </a:pathLst>
                        </a:custGeom>
                        <a:ln w="6098" cap="flat">
                          <a:miter lim="100000"/>
                        </a:ln>
                      </wps:spPr>
                      <wps:style>
                        <a:lnRef idx="1">
                          <a:srgbClr val="000000"/>
                        </a:lnRef>
                        <a:fillRef idx="0">
                          <a:srgbClr val="000000"/>
                        </a:fillRef>
                        <a:effectRef idx="0">
                          <a:scrgbClr r="0" g="0" b="0"/>
                        </a:effectRef>
                        <a:fontRef idx="none"/>
                      </wps:style>
                      <wps:bodyPr/>
                    </wps:wsp>
                    <wps:wsp>
                      <wps:cNvPr id="304313" name="Shape 304313"/>
                      <wps:cNvSpPr/>
                      <wps:spPr>
                        <a:xfrm>
                          <a:off x="365903" y="6097"/>
                          <a:ext cx="6098" cy="365759"/>
                        </a:xfrm>
                        <a:custGeom>
                          <a:avLst/>
                          <a:gdLst/>
                          <a:ahLst/>
                          <a:cxnLst/>
                          <a:rect l="0" t="0" r="0" b="0"/>
                          <a:pathLst>
                            <a:path w="6098" h="365759">
                              <a:moveTo>
                                <a:pt x="3049" y="0"/>
                              </a:moveTo>
                              <a:lnTo>
                                <a:pt x="3049" y="365759"/>
                              </a:lnTo>
                            </a:path>
                          </a:pathLst>
                        </a:custGeom>
                        <a:ln w="6098" cap="flat">
                          <a:miter lim="100000"/>
                        </a:ln>
                      </wps:spPr>
                      <wps:style>
                        <a:lnRef idx="1">
                          <a:srgbClr val="000000"/>
                        </a:lnRef>
                        <a:fillRef idx="0">
                          <a:srgbClr val="000000"/>
                        </a:fillRef>
                        <a:effectRef idx="0">
                          <a:scrgbClr r="0" g="0" b="0"/>
                        </a:effectRef>
                        <a:fontRef idx="none"/>
                      </wps:style>
                      <wps:bodyPr/>
                    </wps:wsp>
                    <wps:wsp>
                      <wps:cNvPr id="304314" name="Shape 304314"/>
                      <wps:cNvSpPr/>
                      <wps:spPr>
                        <a:xfrm>
                          <a:off x="390297" y="6097"/>
                          <a:ext cx="6098" cy="365759"/>
                        </a:xfrm>
                        <a:custGeom>
                          <a:avLst/>
                          <a:gdLst/>
                          <a:ahLst/>
                          <a:cxnLst/>
                          <a:rect l="0" t="0" r="0" b="0"/>
                          <a:pathLst>
                            <a:path w="6098" h="365759">
                              <a:moveTo>
                                <a:pt x="3049" y="0"/>
                              </a:moveTo>
                              <a:lnTo>
                                <a:pt x="3049" y="365759"/>
                              </a:lnTo>
                            </a:path>
                          </a:pathLst>
                        </a:custGeom>
                        <a:ln w="6098" cap="flat">
                          <a:miter lim="100000"/>
                        </a:ln>
                      </wps:spPr>
                      <wps:style>
                        <a:lnRef idx="1">
                          <a:srgbClr val="000000"/>
                        </a:lnRef>
                        <a:fillRef idx="0">
                          <a:srgbClr val="000000"/>
                        </a:fillRef>
                        <a:effectRef idx="0">
                          <a:scrgbClr r="0" g="0" b="0"/>
                        </a:effectRef>
                        <a:fontRef idx="none"/>
                      </wps:style>
                      <wps:bodyPr/>
                    </wps:wsp>
                    <wps:wsp>
                      <wps:cNvPr id="304315" name="Shape 304315"/>
                      <wps:cNvSpPr/>
                      <wps:spPr>
                        <a:xfrm>
                          <a:off x="396395" y="6097"/>
                          <a:ext cx="6098" cy="365759"/>
                        </a:xfrm>
                        <a:custGeom>
                          <a:avLst/>
                          <a:gdLst/>
                          <a:ahLst/>
                          <a:cxnLst/>
                          <a:rect l="0" t="0" r="0" b="0"/>
                          <a:pathLst>
                            <a:path w="6098" h="365759">
                              <a:moveTo>
                                <a:pt x="3049" y="0"/>
                              </a:moveTo>
                              <a:lnTo>
                                <a:pt x="3049" y="365759"/>
                              </a:lnTo>
                            </a:path>
                          </a:pathLst>
                        </a:custGeom>
                        <a:ln w="6098" cap="flat">
                          <a:miter lim="100000"/>
                        </a:ln>
                      </wps:spPr>
                      <wps:style>
                        <a:lnRef idx="1">
                          <a:srgbClr val="000000"/>
                        </a:lnRef>
                        <a:fillRef idx="0">
                          <a:srgbClr val="000000"/>
                        </a:fillRef>
                        <a:effectRef idx="0">
                          <a:scrgbClr r="0" g="0" b="0"/>
                        </a:effectRef>
                        <a:fontRef idx="none"/>
                      </wps:style>
                      <wps:bodyPr/>
                    </wps:wsp>
                    <wps:wsp>
                      <wps:cNvPr id="304316" name="Shape 304316"/>
                      <wps:cNvSpPr/>
                      <wps:spPr>
                        <a:xfrm>
                          <a:off x="402493" y="6097"/>
                          <a:ext cx="6098" cy="365759"/>
                        </a:xfrm>
                        <a:custGeom>
                          <a:avLst/>
                          <a:gdLst/>
                          <a:ahLst/>
                          <a:cxnLst/>
                          <a:rect l="0" t="0" r="0" b="0"/>
                          <a:pathLst>
                            <a:path w="6098" h="365759">
                              <a:moveTo>
                                <a:pt x="3049" y="0"/>
                              </a:moveTo>
                              <a:lnTo>
                                <a:pt x="3049" y="365759"/>
                              </a:lnTo>
                            </a:path>
                          </a:pathLst>
                        </a:custGeom>
                        <a:ln w="6098" cap="flat">
                          <a:miter lim="100000"/>
                        </a:ln>
                      </wps:spPr>
                      <wps:style>
                        <a:lnRef idx="1">
                          <a:srgbClr val="000000"/>
                        </a:lnRef>
                        <a:fillRef idx="0">
                          <a:srgbClr val="000000"/>
                        </a:fillRef>
                        <a:effectRef idx="0">
                          <a:scrgbClr r="0" g="0" b="0"/>
                        </a:effectRef>
                        <a:fontRef idx="none"/>
                      </wps:style>
                      <wps:bodyPr/>
                    </wps:wsp>
                    <wps:wsp>
                      <wps:cNvPr id="304317" name="Shape 304317"/>
                      <wps:cNvSpPr/>
                      <wps:spPr>
                        <a:xfrm>
                          <a:off x="432985" y="6097"/>
                          <a:ext cx="6098" cy="359663"/>
                        </a:xfrm>
                        <a:custGeom>
                          <a:avLst/>
                          <a:gdLst/>
                          <a:ahLst/>
                          <a:cxnLst/>
                          <a:rect l="0" t="0" r="0" b="0"/>
                          <a:pathLst>
                            <a:path w="6098" h="359663">
                              <a:moveTo>
                                <a:pt x="3049" y="0"/>
                              </a:moveTo>
                              <a:lnTo>
                                <a:pt x="3049" y="359663"/>
                              </a:lnTo>
                            </a:path>
                          </a:pathLst>
                        </a:custGeom>
                        <a:ln w="6098" cap="flat">
                          <a:miter lim="100000"/>
                        </a:ln>
                      </wps:spPr>
                      <wps:style>
                        <a:lnRef idx="1">
                          <a:srgbClr val="000000"/>
                        </a:lnRef>
                        <a:fillRef idx="0">
                          <a:srgbClr val="000000"/>
                        </a:fillRef>
                        <a:effectRef idx="0">
                          <a:scrgbClr r="0" g="0" b="0"/>
                        </a:effectRef>
                        <a:fontRef idx="none"/>
                      </wps:style>
                      <wps:bodyPr/>
                    </wps:wsp>
                    <wps:wsp>
                      <wps:cNvPr id="304318" name="Shape 304318"/>
                      <wps:cNvSpPr/>
                      <wps:spPr>
                        <a:xfrm>
                          <a:off x="189050" y="188977"/>
                          <a:ext cx="6098" cy="182880"/>
                        </a:xfrm>
                        <a:custGeom>
                          <a:avLst/>
                          <a:gdLst/>
                          <a:ahLst/>
                          <a:cxnLst/>
                          <a:rect l="0" t="0" r="0" b="0"/>
                          <a:pathLst>
                            <a:path w="6098" h="182880">
                              <a:moveTo>
                                <a:pt x="3049" y="0"/>
                              </a:moveTo>
                              <a:lnTo>
                                <a:pt x="3049" y="182880"/>
                              </a:lnTo>
                            </a:path>
                          </a:pathLst>
                        </a:custGeom>
                        <a:ln w="6098" cap="flat">
                          <a:miter lim="100000"/>
                        </a:ln>
                      </wps:spPr>
                      <wps:style>
                        <a:lnRef idx="1">
                          <a:srgbClr val="000000"/>
                        </a:lnRef>
                        <a:fillRef idx="0">
                          <a:srgbClr val="000000"/>
                        </a:fillRef>
                        <a:effectRef idx="0">
                          <a:scrgbClr r="0" g="0" b="0"/>
                        </a:effectRef>
                        <a:fontRef idx="none"/>
                      </wps:style>
                      <wps:bodyPr/>
                    </wps:wsp>
                    <wps:wsp>
                      <wps:cNvPr id="304319" name="Shape 304319"/>
                      <wps:cNvSpPr/>
                      <wps:spPr>
                        <a:xfrm>
                          <a:off x="30492" y="231649"/>
                          <a:ext cx="6098" cy="134112"/>
                        </a:xfrm>
                        <a:custGeom>
                          <a:avLst/>
                          <a:gdLst/>
                          <a:ahLst/>
                          <a:cxnLst/>
                          <a:rect l="0" t="0" r="0" b="0"/>
                          <a:pathLst>
                            <a:path w="6098" h="134112">
                              <a:moveTo>
                                <a:pt x="3049" y="0"/>
                              </a:moveTo>
                              <a:lnTo>
                                <a:pt x="3049" y="134112"/>
                              </a:lnTo>
                            </a:path>
                          </a:pathLst>
                        </a:custGeom>
                        <a:ln w="6098" cap="flat">
                          <a:miter lim="100000"/>
                        </a:ln>
                      </wps:spPr>
                      <wps:style>
                        <a:lnRef idx="1">
                          <a:srgbClr val="000000"/>
                        </a:lnRef>
                        <a:fillRef idx="0">
                          <a:srgbClr val="000000"/>
                        </a:fillRef>
                        <a:effectRef idx="0">
                          <a:scrgbClr r="0" g="0" b="0"/>
                        </a:effectRef>
                        <a:fontRef idx="none"/>
                      </wps:style>
                      <wps:bodyPr/>
                    </wps:wsp>
                    <wps:wsp>
                      <wps:cNvPr id="304320" name="Shape 304320"/>
                      <wps:cNvSpPr/>
                      <wps:spPr>
                        <a:xfrm>
                          <a:off x="0" y="243841"/>
                          <a:ext cx="6098" cy="128015"/>
                        </a:xfrm>
                        <a:custGeom>
                          <a:avLst/>
                          <a:gdLst/>
                          <a:ahLst/>
                          <a:cxnLst/>
                          <a:rect l="0" t="0" r="0" b="0"/>
                          <a:pathLst>
                            <a:path w="6098" h="128015">
                              <a:moveTo>
                                <a:pt x="3049" y="0"/>
                              </a:moveTo>
                              <a:lnTo>
                                <a:pt x="3049" y="128015"/>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306" style="width:38.415pt;height:29.28pt;position:absolute;mso-position-horizontal-relative:page;mso-position-horizontal:absolute;margin-left:99.3989pt;mso-position-vertical-relative:page;margin-top:724.8pt;" coordsize="4878,3718">
              <v:shape id="Shape 304307" style="position:absolute;width:60;height:3657;left:4634;top:0;" coordsize="6098,365761" path="m3049,0l3049,365761">
                <v:stroke weight="0.480179pt" endcap="flat" joinstyle="miter" miterlimit="1" on="true" color="#000000"/>
                <v:fill on="false" color="#000000"/>
              </v:shape>
              <v:shape id="Shape 304308" style="position:absolute;width:60;height:3718;left:4695;top:0;" coordsize="6098,371856" path="m3049,0l3049,371856">
                <v:stroke weight="0.480194pt" endcap="flat" joinstyle="miter" miterlimit="1" on="true" color="#000000"/>
                <v:fill on="false" color="#000000"/>
              </v:shape>
              <v:shape id="Shape 304309" style="position:absolute;width:60;height:3657;left:4817;top:0;" coordsize="6098,365761" path="m3049,0l3049,365761">
                <v:stroke weight="0.480194pt" endcap="flat" joinstyle="miter" miterlimit="1" on="true" color="#000000"/>
                <v:fill on="false" color="#000000"/>
              </v:shape>
              <v:shape id="Shape 304310" style="position:absolute;width:60;height:1767;left:4756;top:1889;" coordsize="6098,176784" path="m3049,0l3049,176784">
                <v:stroke weight="0.480194pt" endcap="flat" joinstyle="miter" miterlimit="1" on="true" color="#000000"/>
                <v:fill on="false" color="#000000"/>
              </v:shape>
              <v:shape id="Shape 304311" style="position:absolute;width:60;height:3657;left:3537;top:60;" coordsize="6098,365759" path="m3049,0l3049,365759">
                <v:stroke weight="0.480194pt" endcap="flat" joinstyle="miter" miterlimit="1" on="true" color="#000000"/>
                <v:fill on="false" color="#000000"/>
              </v:shape>
              <v:shape id="Shape 304312" style="position:absolute;width:60;height:3657;left:3598;top:60;" coordsize="6098,365759" path="m3049,0l3049,365759">
                <v:stroke weight="0.480194pt" endcap="flat" joinstyle="miter" miterlimit="1" on="true" color="#000000"/>
                <v:fill on="false" color="#000000"/>
              </v:shape>
              <v:shape id="Shape 304313" style="position:absolute;width:60;height:3657;left:3659;top:60;" coordsize="6098,365759" path="m3049,0l3049,365759">
                <v:stroke weight="0.480179pt" endcap="flat" joinstyle="miter" miterlimit="1" on="true" color="#000000"/>
                <v:fill on="false" color="#000000"/>
              </v:shape>
              <v:shape id="Shape 304314" style="position:absolute;width:60;height:3657;left:3902;top:60;" coordsize="6098,365759" path="m3049,0l3049,365759">
                <v:stroke weight="0.480194pt" endcap="flat" joinstyle="miter" miterlimit="1" on="true" color="#000000"/>
                <v:fill on="false" color="#000000"/>
              </v:shape>
              <v:shape id="Shape 304315" style="position:absolute;width:60;height:3657;left:3963;top:60;" coordsize="6098,365759" path="m3049,0l3049,365759">
                <v:stroke weight="0.480179pt" endcap="flat" joinstyle="miter" miterlimit="1" on="true" color="#000000"/>
                <v:fill on="false" color="#000000"/>
              </v:shape>
              <v:shape id="Shape 304316" style="position:absolute;width:60;height:3657;left:4024;top:60;" coordsize="6098,365759" path="m3049,0l3049,365759">
                <v:stroke weight="0.480179pt" endcap="flat" joinstyle="miter" miterlimit="1" on="true" color="#000000"/>
                <v:fill on="false" color="#000000"/>
              </v:shape>
              <v:shape id="Shape 304317" style="position:absolute;width:60;height:3596;left:4329;top:60;" coordsize="6098,359663" path="m3049,0l3049,359663">
                <v:stroke weight="0.480179pt" endcap="flat" joinstyle="miter" miterlimit="1" on="true" color="#000000"/>
                <v:fill on="false" color="#000000"/>
              </v:shape>
              <v:shape id="Shape 304318" style="position:absolute;width:60;height:1828;left:1890;top:1889;" coordsize="6098,182880" path="m3049,0l3049,182880">
                <v:stroke weight="0.480179pt" endcap="flat" joinstyle="miter" miterlimit="1" on="true" color="#000000"/>
                <v:fill on="false" color="#000000"/>
              </v:shape>
              <v:shape id="Shape 304319" style="position:absolute;width:60;height:1341;left:304;top:2316;" coordsize="6098,134112" path="m3049,0l3049,134112">
                <v:stroke weight="0.480179pt" endcap="flat" joinstyle="miter" miterlimit="1" on="true" color="#000000"/>
                <v:fill on="false" color="#000000"/>
              </v:shape>
              <v:shape id="Shape 304320" style="position:absolute;width:60;height:1280;left:0;top:2438;" coordsize="6098,128015" path="m3049,0l3049,128015">
                <v:stroke weight="0.480179pt" endcap="flat" joinstyle="miter" miterlimit="1" on="true" color="#000000"/>
                <v:fill on="false" color="#000000"/>
              </v:shape>
              <w10:wrap type="square"/>
            </v:group>
          </w:pict>
        </mc:Fallback>
      </mc:AlternateContent>
    </w:r>
    <w:r>
      <w:rPr>
        <w:sz w:val="22"/>
      </w:rPr>
      <w:tab/>
    </w:r>
    <w:r>
      <w:rPr>
        <w:sz w:val="18"/>
      </w:rPr>
      <w:t xml:space="preserve">EXAMEN </w:t>
    </w:r>
    <w:r>
      <w:rPr>
        <w:sz w:val="20"/>
      </w:rPr>
      <w:t xml:space="preserve">ESPECIAL </w:t>
    </w:r>
    <w:r>
      <w:rPr>
        <w:sz w:val="18"/>
      </w:rPr>
      <w:t xml:space="preserve">AUDITORIA </w:t>
    </w:r>
    <w:r>
      <w:rPr>
        <w:sz w:val="18"/>
      </w:rPr>
      <w:tab/>
      <w:t>SEGUR'DAD LIMITADA A</w:t>
    </w:r>
  </w:p>
  <w:p w14:paraId="1CE4D207" w14:textId="77777777" w:rsidR="00E643CE" w:rsidRDefault="005A3560">
    <w:pPr>
      <w:tabs>
        <w:tab w:val="center" w:pos="4634"/>
        <w:tab w:val="center" w:pos="6012"/>
      </w:tabs>
      <w:spacing w:after="0" w:line="259" w:lineRule="auto"/>
      <w:ind w:left="0"/>
      <w:jc w:val="left"/>
    </w:pPr>
    <w:r>
      <w:rPr>
        <w:sz w:val="22"/>
      </w:rPr>
      <w:tab/>
    </w:r>
    <w:r>
      <w:rPr>
        <w:sz w:val="18"/>
      </w:rPr>
      <w:t xml:space="preserve">REQUERIMIENTO </w:t>
    </w:r>
    <w:r>
      <w:rPr>
        <w:sz w:val="18"/>
      </w:rPr>
      <w:tab/>
      <w:t xml:space="preserve">CONGRESO </w:t>
    </w:r>
  </w:p>
  <w:p w14:paraId="115A0903" w14:textId="77777777" w:rsidR="00E643CE" w:rsidRDefault="005A3560">
    <w:pPr>
      <w:spacing w:after="135" w:line="259" w:lineRule="auto"/>
      <w:ind w:left="1719"/>
      <w:jc w:val="center"/>
    </w:pPr>
    <w:r>
      <w:rPr>
        <w:sz w:val="16"/>
      </w:rPr>
      <w:t xml:space="preserve">01 </w:t>
    </w:r>
    <w:r>
      <w:rPr>
        <w:sz w:val="20"/>
      </w:rPr>
      <w:t xml:space="preserve">DE ENERO </w:t>
    </w:r>
    <w:r>
      <w:rPr>
        <w:sz w:val="16"/>
      </w:rPr>
      <w:t xml:space="preserve">2020 </w:t>
    </w:r>
    <w:r>
      <w:rPr>
        <w:sz w:val="18"/>
      </w:rPr>
      <w:t xml:space="preserve">AL </w:t>
    </w:r>
  </w:p>
  <w:p w14:paraId="4618653C" w14:textId="77777777" w:rsidR="00E643CE" w:rsidRDefault="005A3560">
    <w:pPr>
      <w:spacing w:after="0" w:line="259" w:lineRule="auto"/>
      <w:ind w:left="144"/>
      <w:jc w:val="left"/>
    </w:pPr>
    <w:r>
      <w:rPr>
        <w:rFonts w:ascii="Calibri" w:eastAsia="Calibri" w:hAnsi="Calibri" w:cs="Calibri"/>
        <w:sz w:val="74"/>
      </w:rPr>
      <w:t>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680AC" w14:textId="77777777" w:rsidR="00E643CE" w:rsidRDefault="005A3560">
    <w:pPr>
      <w:spacing w:after="0" w:line="259" w:lineRule="auto"/>
      <w:ind w:left="77"/>
      <w:jc w:val="left"/>
    </w:pPr>
    <w:r>
      <w:rPr>
        <w:rFonts w:ascii="Calibri" w:eastAsia="Calibri" w:hAnsi="Calibri" w:cs="Calibri"/>
        <w:sz w:val="70"/>
      </w:rPr>
      <w:t>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873" w:tblpY="14443"/>
      <w:tblOverlap w:val="never"/>
      <w:tblW w:w="8461" w:type="dxa"/>
      <w:tblInd w:w="0" w:type="dxa"/>
      <w:tblCellMar>
        <w:top w:w="34" w:type="dxa"/>
        <w:left w:w="119" w:type="dxa"/>
        <w:bottom w:w="0" w:type="dxa"/>
        <w:right w:w="115" w:type="dxa"/>
      </w:tblCellMar>
      <w:tblLook w:val="04A0" w:firstRow="1" w:lastRow="0" w:firstColumn="1" w:lastColumn="0" w:noHBand="0" w:noVBand="1"/>
    </w:tblPr>
    <w:tblGrid>
      <w:gridCol w:w="240"/>
      <w:gridCol w:w="721"/>
      <w:gridCol w:w="7500"/>
    </w:tblGrid>
    <w:tr w:rsidR="00E643CE" w14:paraId="1CEA19C9" w14:textId="77777777">
      <w:trPr>
        <w:trHeight w:val="600"/>
      </w:trPr>
      <w:tc>
        <w:tcPr>
          <w:tcW w:w="96" w:type="dxa"/>
          <w:tcBorders>
            <w:top w:val="single" w:sz="4" w:space="0" w:color="000000"/>
            <w:left w:val="nil"/>
            <w:bottom w:val="nil"/>
            <w:right w:val="single" w:sz="8" w:space="0" w:color="000000"/>
          </w:tcBorders>
        </w:tcPr>
        <w:p w14:paraId="4A5D889F" w14:textId="77777777" w:rsidR="00E643CE" w:rsidRDefault="00E643CE">
          <w:pPr>
            <w:spacing w:after="160" w:line="259" w:lineRule="auto"/>
            <w:ind w:left="0"/>
            <w:jc w:val="left"/>
          </w:pPr>
        </w:p>
      </w:tc>
      <w:tc>
        <w:tcPr>
          <w:tcW w:w="736" w:type="dxa"/>
          <w:tcBorders>
            <w:top w:val="single" w:sz="4" w:space="0" w:color="000000"/>
            <w:left w:val="single" w:sz="8" w:space="0" w:color="000000"/>
            <w:bottom w:val="nil"/>
            <w:right w:val="double" w:sz="6" w:space="0" w:color="000000"/>
          </w:tcBorders>
        </w:tcPr>
        <w:p w14:paraId="014F1DFF" w14:textId="77777777" w:rsidR="00E643CE" w:rsidRDefault="00E643CE">
          <w:pPr>
            <w:spacing w:after="160" w:line="259" w:lineRule="auto"/>
            <w:ind w:left="0"/>
            <w:jc w:val="left"/>
          </w:pPr>
        </w:p>
      </w:tc>
      <w:tc>
        <w:tcPr>
          <w:tcW w:w="7629" w:type="dxa"/>
          <w:tcBorders>
            <w:top w:val="single" w:sz="4" w:space="0" w:color="000000"/>
            <w:left w:val="double" w:sz="6" w:space="0" w:color="000000"/>
            <w:bottom w:val="nil"/>
            <w:right w:val="nil"/>
          </w:tcBorders>
        </w:tcPr>
        <w:p w14:paraId="533E7822" w14:textId="77777777" w:rsidR="00E643CE" w:rsidRDefault="005A3560">
          <w:pPr>
            <w:tabs>
              <w:tab w:val="center" w:pos="2708"/>
              <w:tab w:val="center" w:pos="3832"/>
            </w:tabs>
            <w:spacing w:after="0" w:line="259" w:lineRule="auto"/>
            <w:ind w:left="0"/>
            <w:jc w:val="left"/>
          </w:pPr>
          <w:r>
            <w:rPr>
              <w:sz w:val="22"/>
            </w:rPr>
            <w:tab/>
          </w:r>
          <w:r>
            <w:rPr>
              <w:sz w:val="18"/>
            </w:rPr>
            <w:t xml:space="preserve">MINISTERIO </w:t>
          </w:r>
          <w:r>
            <w:rPr>
              <w:sz w:val="18"/>
            </w:rPr>
            <w:tab/>
            <w:t>EDUCACION</w:t>
          </w:r>
        </w:p>
        <w:p w14:paraId="1E93888C" w14:textId="77777777" w:rsidR="00E643CE" w:rsidRDefault="005A3560">
          <w:pPr>
            <w:spacing w:after="0" w:line="259" w:lineRule="auto"/>
            <w:ind w:left="0" w:right="355"/>
            <w:jc w:val="center"/>
          </w:pPr>
          <w:r>
            <w:rPr>
              <w:sz w:val="18"/>
            </w:rPr>
            <w:t xml:space="preserve">EXAMEN </w:t>
          </w:r>
          <w:r>
            <w:rPr>
              <w:sz w:val="20"/>
            </w:rPr>
            <w:t xml:space="preserve">ESPECIAL </w:t>
          </w:r>
          <w:r>
            <w:rPr>
              <w:sz w:val="18"/>
            </w:rPr>
            <w:t xml:space="preserve">AUDITORIA </w:t>
          </w:r>
          <w:r>
            <w:rPr>
              <w:sz w:val="20"/>
            </w:rPr>
            <w:t xml:space="preserve">DE </w:t>
          </w:r>
          <w:r>
            <w:rPr>
              <w:sz w:val="18"/>
            </w:rPr>
            <w:t xml:space="preserve">CUMPLIMIENTO CON </w:t>
          </w:r>
          <w:r>
            <w:rPr>
              <w:sz w:val="16"/>
            </w:rPr>
            <w:t xml:space="preserve">NEVEL </w:t>
          </w:r>
          <w:r>
            <w:rPr>
              <w:sz w:val="16"/>
            </w:rPr>
            <w:tab/>
          </w:r>
          <w:r>
            <w:rPr>
              <w:sz w:val="18"/>
            </w:rPr>
            <w:t xml:space="preserve">SEGURIDAD LIMITADA REQUERIMIENTO </w:t>
          </w:r>
          <w:r>
            <w:rPr>
              <w:sz w:val="18"/>
            </w:rPr>
            <w:tab/>
            <w:t xml:space="preserve">CONGRESO </w:t>
          </w:r>
          <w:r>
            <w:rPr>
              <w:sz w:val="18"/>
            </w:rPr>
            <w:tab/>
            <w:t>REPÚBLICA</w:t>
          </w:r>
        </w:p>
      </w:tc>
    </w:tr>
  </w:tbl>
  <w:p w14:paraId="5BEBECF7" w14:textId="77777777" w:rsidR="00E643CE" w:rsidRDefault="005A3560">
    <w:pPr>
      <w:tabs>
        <w:tab w:val="center" w:pos="4000"/>
        <w:tab w:val="center" w:pos="6223"/>
      </w:tabs>
      <w:spacing w:after="0" w:line="259" w:lineRule="auto"/>
      <w:ind w:left="0"/>
      <w:jc w:val="left"/>
    </w:pPr>
    <w:r>
      <w:rPr>
        <w:rFonts w:ascii="Calibri" w:eastAsia="Calibri" w:hAnsi="Calibri" w:cs="Calibri"/>
        <w:sz w:val="74"/>
      </w:rPr>
      <w:t>1</w:t>
    </w:r>
    <w:r>
      <w:rPr>
        <w:rFonts w:ascii="Calibri" w:eastAsia="Calibri" w:hAnsi="Calibri" w:cs="Calibri"/>
        <w:sz w:val="74"/>
      </w:rPr>
      <w:tab/>
    </w:r>
    <w:r>
      <w:rPr>
        <w:sz w:val="20"/>
      </w:rPr>
      <w:t xml:space="preserve">DEL </w:t>
    </w:r>
    <w:r>
      <w:rPr>
        <w:sz w:val="20"/>
      </w:rPr>
      <w:tab/>
    </w:r>
    <w:r>
      <w:rPr>
        <w:sz w:val="18"/>
      </w:rPr>
      <w:t xml:space="preserve">ENERO </w:t>
    </w:r>
    <w:r>
      <w:rPr>
        <w:sz w:val="16"/>
      </w:rPr>
      <w:t xml:space="preserve">2020 </w:t>
    </w:r>
    <w:r>
      <w:rPr>
        <w:sz w:val="20"/>
      </w:rPr>
      <w:t xml:space="preserve">AL </w:t>
    </w:r>
    <w:r>
      <w:rPr>
        <w:sz w:val="14"/>
      </w:rPr>
      <w:t xml:space="preserve">31 </w:t>
    </w:r>
    <w:r>
      <w:rPr>
        <w:sz w:val="18"/>
      </w:rPr>
      <w:t xml:space="preserve">DICIEMBRE </w:t>
    </w:r>
    <w:r>
      <w:rPr>
        <w:sz w:val="16"/>
      </w:rPr>
      <w:t>2022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D052" w14:textId="77777777" w:rsidR="00E643CE" w:rsidRDefault="005A3560">
    <w:pPr>
      <w:spacing w:after="0" w:line="259" w:lineRule="auto"/>
      <w:ind w:left="2353"/>
      <w:jc w:val="center"/>
    </w:pPr>
    <w:r>
      <w:rPr>
        <w:noProof/>
        <w:sz w:val="22"/>
      </w:rPr>
      <mc:AlternateContent>
        <mc:Choice Requires="wpg">
          <w:drawing>
            <wp:anchor distT="0" distB="0" distL="114300" distR="114300" simplePos="0" relativeHeight="251674624" behindDoc="0" locked="0" layoutInCell="1" allowOverlap="1" wp14:anchorId="1EB8ABDF" wp14:editId="2DA653E4">
              <wp:simplePos x="0" y="0"/>
              <wp:positionH relativeFrom="page">
                <wp:posOffset>1658761</wp:posOffset>
              </wp:positionH>
              <wp:positionV relativeFrom="page">
                <wp:posOffset>9198864</wp:posOffset>
              </wp:positionV>
              <wp:extent cx="115869" cy="396240"/>
              <wp:effectExtent l="0" t="0" r="0" b="0"/>
              <wp:wrapSquare wrapText="bothSides"/>
              <wp:docPr id="304420" name="Group 304420"/>
              <wp:cNvGraphicFramePr/>
              <a:graphic xmlns:a="http://schemas.openxmlformats.org/drawingml/2006/main">
                <a:graphicData uri="http://schemas.microsoft.com/office/word/2010/wordprocessingGroup">
                  <wpg:wgp>
                    <wpg:cNvGrpSpPr/>
                    <wpg:grpSpPr>
                      <a:xfrm>
                        <a:off x="0" y="0"/>
                        <a:ext cx="115869" cy="396240"/>
                        <a:chOff x="0" y="0"/>
                        <a:chExt cx="115869" cy="396240"/>
                      </a:xfrm>
                    </wpg:grpSpPr>
                    <wps:wsp>
                      <wps:cNvPr id="304421" name="Shape 304421"/>
                      <wps:cNvSpPr/>
                      <wps:spPr>
                        <a:xfrm>
                          <a:off x="109771" y="0"/>
                          <a:ext cx="6098" cy="390144"/>
                        </a:xfrm>
                        <a:custGeom>
                          <a:avLst/>
                          <a:gdLst/>
                          <a:ahLst/>
                          <a:cxnLst/>
                          <a:rect l="0" t="0" r="0" b="0"/>
                          <a:pathLst>
                            <a:path w="6098" h="390144">
                              <a:moveTo>
                                <a:pt x="3049" y="0"/>
                              </a:moveTo>
                              <a:lnTo>
                                <a:pt x="3049" y="390144"/>
                              </a:lnTo>
                            </a:path>
                          </a:pathLst>
                        </a:custGeom>
                        <a:ln w="6098" cap="flat">
                          <a:miter lim="100000"/>
                        </a:ln>
                      </wps:spPr>
                      <wps:style>
                        <a:lnRef idx="1">
                          <a:srgbClr val="000000"/>
                        </a:lnRef>
                        <a:fillRef idx="0">
                          <a:srgbClr val="000000"/>
                        </a:fillRef>
                        <a:effectRef idx="0">
                          <a:scrgbClr r="0" g="0" b="0"/>
                        </a:effectRef>
                        <a:fontRef idx="none"/>
                      </wps:style>
                      <wps:bodyPr/>
                    </wps:wsp>
                    <wps:wsp>
                      <wps:cNvPr id="304422" name="Shape 304422"/>
                      <wps:cNvSpPr/>
                      <wps:spPr>
                        <a:xfrm>
                          <a:off x="0" y="6096"/>
                          <a:ext cx="6098" cy="390144"/>
                        </a:xfrm>
                        <a:custGeom>
                          <a:avLst/>
                          <a:gdLst/>
                          <a:ahLst/>
                          <a:cxnLst/>
                          <a:rect l="0" t="0" r="0" b="0"/>
                          <a:pathLst>
                            <a:path w="6098" h="390144">
                              <a:moveTo>
                                <a:pt x="3049" y="0"/>
                              </a:moveTo>
                              <a:lnTo>
                                <a:pt x="3049" y="390144"/>
                              </a:lnTo>
                            </a:path>
                          </a:pathLst>
                        </a:custGeom>
                        <a:ln w="6098" cap="flat">
                          <a:miter lim="100000"/>
                        </a:ln>
                      </wps:spPr>
                      <wps:style>
                        <a:lnRef idx="1">
                          <a:srgbClr val="000000"/>
                        </a:lnRef>
                        <a:fillRef idx="0">
                          <a:srgbClr val="000000"/>
                        </a:fillRef>
                        <a:effectRef idx="0">
                          <a:scrgbClr r="0" g="0" b="0"/>
                        </a:effectRef>
                        <a:fontRef idx="none"/>
                      </wps:style>
                      <wps:bodyPr/>
                    </wps:wsp>
                    <wps:wsp>
                      <wps:cNvPr id="304423" name="Shape 304423"/>
                      <wps:cNvSpPr/>
                      <wps:spPr>
                        <a:xfrm>
                          <a:off x="79279" y="6096"/>
                          <a:ext cx="6098" cy="384049"/>
                        </a:xfrm>
                        <a:custGeom>
                          <a:avLst/>
                          <a:gdLst/>
                          <a:ahLst/>
                          <a:cxnLst/>
                          <a:rect l="0" t="0" r="0" b="0"/>
                          <a:pathLst>
                            <a:path w="6098" h="384049">
                              <a:moveTo>
                                <a:pt x="3049" y="0"/>
                              </a:moveTo>
                              <a:lnTo>
                                <a:pt x="3049" y="384049"/>
                              </a:lnTo>
                            </a:path>
                          </a:pathLst>
                        </a:custGeom>
                        <a:ln w="6098" cap="flat">
                          <a:miter lim="100000"/>
                        </a:ln>
                      </wps:spPr>
                      <wps:style>
                        <a:lnRef idx="1">
                          <a:srgbClr val="000000"/>
                        </a:lnRef>
                        <a:fillRef idx="0">
                          <a:srgbClr val="000000"/>
                        </a:fillRef>
                        <a:effectRef idx="0">
                          <a:scrgbClr r="0" g="0" b="0"/>
                        </a:effectRef>
                        <a:fontRef idx="none"/>
                      </wps:style>
                      <wps:bodyPr/>
                    </wps:wsp>
                    <wps:wsp>
                      <wps:cNvPr id="304424" name="Shape 304424"/>
                      <wps:cNvSpPr/>
                      <wps:spPr>
                        <a:xfrm>
                          <a:off x="24393" y="30480"/>
                          <a:ext cx="6098" cy="359664"/>
                        </a:xfrm>
                        <a:custGeom>
                          <a:avLst/>
                          <a:gdLst/>
                          <a:ahLst/>
                          <a:cxnLst/>
                          <a:rect l="0" t="0" r="0" b="0"/>
                          <a:pathLst>
                            <a:path w="6098" h="359664">
                              <a:moveTo>
                                <a:pt x="3049" y="0"/>
                              </a:moveTo>
                              <a:lnTo>
                                <a:pt x="3049" y="359664"/>
                              </a:lnTo>
                            </a:path>
                          </a:pathLst>
                        </a:custGeom>
                        <a:ln w="6098" cap="flat">
                          <a:miter lim="100000"/>
                        </a:ln>
                      </wps:spPr>
                      <wps:style>
                        <a:lnRef idx="1">
                          <a:srgbClr val="000000"/>
                        </a:lnRef>
                        <a:fillRef idx="0">
                          <a:srgbClr val="000000"/>
                        </a:fillRef>
                        <a:effectRef idx="0">
                          <a:scrgbClr r="0" g="0" b="0"/>
                        </a:effectRef>
                        <a:fontRef idx="none"/>
                      </wps:style>
                      <wps:bodyPr/>
                    </wps:wsp>
                    <wps:wsp>
                      <wps:cNvPr id="304425" name="Shape 304425"/>
                      <wps:cNvSpPr/>
                      <wps:spPr>
                        <a:xfrm>
                          <a:off x="60984" y="30480"/>
                          <a:ext cx="6098" cy="359664"/>
                        </a:xfrm>
                        <a:custGeom>
                          <a:avLst/>
                          <a:gdLst/>
                          <a:ahLst/>
                          <a:cxnLst/>
                          <a:rect l="0" t="0" r="0" b="0"/>
                          <a:pathLst>
                            <a:path w="6098" h="359664">
                              <a:moveTo>
                                <a:pt x="3049" y="0"/>
                              </a:moveTo>
                              <a:lnTo>
                                <a:pt x="3049" y="359664"/>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420" style="width:9.12357pt;height:31.2pt;position:absolute;mso-position-horizontal-relative:page;mso-position-horizontal:absolute;margin-left:130.611pt;mso-position-vertical-relative:page;margin-top:724.32pt;" coordsize="1158,3962">
              <v:shape id="Shape 304421" style="position:absolute;width:60;height:3901;left:1097;top:0;" coordsize="6098,390144" path="m3049,0l3049,390144">
                <v:stroke weight="0.480194pt" endcap="flat" joinstyle="miter" miterlimit="1" on="true" color="#000000"/>
                <v:fill on="false" color="#000000"/>
              </v:shape>
              <v:shape id="Shape 304422" style="position:absolute;width:60;height:3901;left:0;top:60;" coordsize="6098,390144" path="m3049,0l3049,390144">
                <v:stroke weight="0.480179pt" endcap="flat" joinstyle="miter" miterlimit="1" on="true" color="#000000"/>
                <v:fill on="false" color="#000000"/>
              </v:shape>
              <v:shape id="Shape 304423" style="position:absolute;width:60;height:3840;left:792;top:60;" coordsize="6098,384049" path="m3049,0l3049,384049">
                <v:stroke weight="0.480194pt" endcap="flat" joinstyle="miter" miterlimit="1" on="true" color="#000000"/>
                <v:fill on="false" color="#000000"/>
              </v:shape>
              <v:shape id="Shape 304424" style="position:absolute;width:60;height:3596;left:243;top:304;" coordsize="6098,359664" path="m3049,0l3049,359664">
                <v:stroke weight="0.480194pt" endcap="flat" joinstyle="miter" miterlimit="1" on="true" color="#000000"/>
                <v:fill on="false" color="#000000"/>
              </v:shape>
              <v:shape id="Shape 304425" style="position:absolute;width:60;height:3596;left:609;top:304;" coordsize="6098,359664" path="m3049,0l3049,359664">
                <v:stroke weight="0.480179pt" endcap="flat" joinstyle="miter" miterlimit="1" on="true" color="#000000"/>
                <v:fill on="false" color="#000000"/>
              </v:shape>
              <w10:wrap type="square"/>
            </v:group>
          </w:pict>
        </mc:Fallback>
      </mc:AlternateContent>
    </w:r>
    <w:r>
      <w:rPr>
        <w:sz w:val="18"/>
      </w:rPr>
      <w:t>EDUCACION</w:t>
    </w:r>
  </w:p>
  <w:p w14:paraId="713D9DBF" w14:textId="77777777" w:rsidR="00E643CE" w:rsidRDefault="005A3560">
    <w:pPr>
      <w:spacing w:after="13" w:line="273" w:lineRule="auto"/>
      <w:ind w:left="5349" w:right="202" w:hanging="2996"/>
      <w:jc w:val="left"/>
    </w:pPr>
    <w:r>
      <w:rPr>
        <w:sz w:val="18"/>
      </w:rPr>
      <w:t xml:space="preserve">EXAMEN </w:t>
    </w:r>
    <w:r>
      <w:rPr>
        <w:sz w:val="20"/>
      </w:rPr>
      <w:t xml:space="preserve">ESPECIAL </w:t>
    </w:r>
    <w:r>
      <w:rPr>
        <w:sz w:val="20"/>
      </w:rPr>
      <w:tab/>
    </w:r>
    <w:r>
      <w:rPr>
        <w:sz w:val="18"/>
      </w:rPr>
      <w:t xml:space="preserve">CUMPLIMIENTO CON NIVEL SEGURIDAD LIMITADA CONGRESO </w:t>
    </w:r>
    <w:r>
      <w:rPr>
        <w:sz w:val="18"/>
      </w:rPr>
      <w:tab/>
      <w:t>REPÚBLICA</w:t>
    </w:r>
  </w:p>
  <w:p w14:paraId="63D99EEC" w14:textId="77777777" w:rsidR="00E643CE" w:rsidRDefault="005A3560">
    <w:pPr>
      <w:tabs>
        <w:tab w:val="center" w:pos="4062"/>
        <w:tab w:val="center" w:pos="6276"/>
      </w:tabs>
      <w:spacing w:after="179" w:line="259" w:lineRule="auto"/>
      <w:ind w:left="0"/>
      <w:jc w:val="left"/>
    </w:pPr>
    <w:r>
      <w:rPr>
        <w:sz w:val="22"/>
      </w:rPr>
      <w:tab/>
    </w:r>
    <w:r>
      <w:rPr>
        <w:sz w:val="20"/>
      </w:rPr>
      <w:t xml:space="preserve">DEL </w:t>
    </w:r>
    <w:r>
      <w:rPr>
        <w:sz w:val="20"/>
      </w:rPr>
      <w:tab/>
    </w:r>
    <w:r>
      <w:rPr>
        <w:sz w:val="18"/>
      </w:rPr>
      <w:t xml:space="preserve">ENERO 2020AL </w:t>
    </w:r>
    <w:r>
      <w:rPr>
        <w:sz w:val="14"/>
      </w:rPr>
      <w:t xml:space="preserve">31 </w:t>
    </w:r>
    <w:r>
      <w:rPr>
        <w:sz w:val="18"/>
      </w:rPr>
      <w:t xml:space="preserve">DICIEMBRE </w:t>
    </w:r>
    <w:r>
      <w:rPr>
        <w:sz w:val="16"/>
      </w:rPr>
      <w:t>2022</w:t>
    </w:r>
  </w:p>
  <w:p w14:paraId="2EB2AB5D" w14:textId="77777777" w:rsidR="00E643CE" w:rsidRDefault="005A3560">
    <w:pPr>
      <w:spacing w:after="0" w:line="259" w:lineRule="auto"/>
      <w:ind w:left="134"/>
      <w:jc w:val="left"/>
    </w:pPr>
    <w:r>
      <w:rPr>
        <w:rFonts w:ascii="Calibri" w:eastAsia="Calibri" w:hAnsi="Calibri" w:cs="Calibri"/>
        <w:sz w:val="78"/>
      </w:rPr>
      <w:t>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2651" w:tblpY="14418"/>
      <w:tblOverlap w:val="never"/>
      <w:tblW w:w="7683" w:type="dxa"/>
      <w:tblInd w:w="0" w:type="dxa"/>
      <w:tblCellMar>
        <w:top w:w="24" w:type="dxa"/>
        <w:left w:w="0" w:type="dxa"/>
        <w:bottom w:w="0" w:type="dxa"/>
        <w:right w:w="624" w:type="dxa"/>
      </w:tblCellMar>
      <w:tblLook w:val="04A0" w:firstRow="1" w:lastRow="0" w:firstColumn="1" w:lastColumn="0" w:noHBand="0" w:noVBand="1"/>
    </w:tblPr>
    <w:tblGrid>
      <w:gridCol w:w="630"/>
      <w:gridCol w:w="4627"/>
      <w:gridCol w:w="2426"/>
    </w:tblGrid>
    <w:tr w:rsidR="00E643CE" w14:paraId="1C8060E1" w14:textId="77777777">
      <w:trPr>
        <w:trHeight w:val="24"/>
      </w:trPr>
      <w:tc>
        <w:tcPr>
          <w:tcW w:w="82" w:type="dxa"/>
          <w:tcBorders>
            <w:top w:val="single" w:sz="4" w:space="0" w:color="000000"/>
            <w:left w:val="nil"/>
            <w:bottom w:val="single" w:sz="4" w:space="0" w:color="000000"/>
            <w:right w:val="single" w:sz="4" w:space="0" w:color="000000"/>
          </w:tcBorders>
        </w:tcPr>
        <w:p w14:paraId="5397D7E4" w14:textId="77777777" w:rsidR="00E643CE" w:rsidRDefault="00E643CE">
          <w:pPr>
            <w:spacing w:after="160" w:line="259" w:lineRule="auto"/>
            <w:ind w:left="0"/>
            <w:jc w:val="left"/>
          </w:pPr>
        </w:p>
      </w:tc>
      <w:tc>
        <w:tcPr>
          <w:tcW w:w="7601" w:type="dxa"/>
          <w:gridSpan w:val="2"/>
          <w:tcBorders>
            <w:top w:val="single" w:sz="4" w:space="0" w:color="000000"/>
            <w:left w:val="single" w:sz="4" w:space="0" w:color="000000"/>
            <w:bottom w:val="single" w:sz="4" w:space="0" w:color="000000"/>
            <w:right w:val="nil"/>
          </w:tcBorders>
        </w:tcPr>
        <w:p w14:paraId="03422B36" w14:textId="77777777" w:rsidR="00E643CE" w:rsidRDefault="00E643CE">
          <w:pPr>
            <w:spacing w:after="160" w:line="259" w:lineRule="auto"/>
            <w:ind w:left="0"/>
            <w:jc w:val="left"/>
          </w:pPr>
        </w:p>
      </w:tc>
    </w:tr>
    <w:tr w:rsidR="00E643CE" w14:paraId="58F2D7DF" w14:textId="77777777">
      <w:trPr>
        <w:trHeight w:val="591"/>
      </w:trPr>
      <w:tc>
        <w:tcPr>
          <w:tcW w:w="82" w:type="dxa"/>
          <w:tcBorders>
            <w:top w:val="single" w:sz="4" w:space="0" w:color="000000"/>
            <w:left w:val="nil"/>
            <w:bottom w:val="nil"/>
            <w:right w:val="single" w:sz="4" w:space="0" w:color="000000"/>
          </w:tcBorders>
        </w:tcPr>
        <w:p w14:paraId="04115C4E" w14:textId="77777777" w:rsidR="00E643CE" w:rsidRDefault="00E643CE">
          <w:pPr>
            <w:spacing w:after="160" w:line="259" w:lineRule="auto"/>
            <w:ind w:left="0"/>
            <w:jc w:val="left"/>
          </w:pPr>
        </w:p>
      </w:tc>
      <w:tc>
        <w:tcPr>
          <w:tcW w:w="4951" w:type="dxa"/>
          <w:tcBorders>
            <w:top w:val="single" w:sz="4" w:space="0" w:color="000000"/>
            <w:left w:val="single" w:sz="4" w:space="0" w:color="000000"/>
            <w:bottom w:val="nil"/>
            <w:right w:val="nil"/>
          </w:tcBorders>
        </w:tcPr>
        <w:p w14:paraId="290EC82C" w14:textId="77777777" w:rsidR="00E643CE" w:rsidRDefault="005A3560">
          <w:pPr>
            <w:spacing w:after="0" w:line="259" w:lineRule="auto"/>
            <w:ind w:left="0"/>
            <w:jc w:val="right"/>
          </w:pPr>
          <w:r>
            <w:rPr>
              <w:sz w:val="18"/>
            </w:rPr>
            <w:t>EDUCACION</w:t>
          </w:r>
        </w:p>
        <w:p w14:paraId="3721FD6D" w14:textId="77777777" w:rsidR="00E643CE" w:rsidRDefault="005A3560">
          <w:pPr>
            <w:tabs>
              <w:tab w:val="center" w:pos="3308"/>
            </w:tabs>
            <w:spacing w:after="0" w:line="259" w:lineRule="auto"/>
            <w:ind w:left="0"/>
            <w:jc w:val="left"/>
          </w:pPr>
          <w:r>
            <w:rPr>
              <w:sz w:val="18"/>
            </w:rPr>
            <w:t xml:space="preserve">EXAMEN </w:t>
          </w:r>
          <w:r>
            <w:rPr>
              <w:sz w:val="20"/>
            </w:rPr>
            <w:t xml:space="preserve">ESPECIAL </w:t>
          </w:r>
          <w:r>
            <w:rPr>
              <w:sz w:val="18"/>
            </w:rPr>
            <w:t xml:space="preserve">AUDITORIA </w:t>
          </w:r>
          <w:r>
            <w:rPr>
              <w:sz w:val="18"/>
            </w:rPr>
            <w:tab/>
            <w:t xml:space="preserve">CUMPLIMIENTO </w:t>
          </w:r>
        </w:p>
        <w:p w14:paraId="2E041657" w14:textId="77777777" w:rsidR="00E643CE" w:rsidRDefault="005A3560">
          <w:pPr>
            <w:tabs>
              <w:tab w:val="center" w:pos="2103"/>
              <w:tab w:val="center" w:pos="3486"/>
            </w:tabs>
            <w:spacing w:after="0" w:line="259" w:lineRule="auto"/>
            <w:ind w:left="0"/>
            <w:jc w:val="left"/>
          </w:pPr>
          <w:r>
            <w:rPr>
              <w:sz w:val="22"/>
            </w:rPr>
            <w:tab/>
          </w:r>
          <w:r>
            <w:rPr>
              <w:sz w:val="18"/>
            </w:rPr>
            <w:t xml:space="preserve">REQUERIMIENTO </w:t>
          </w:r>
          <w:r>
            <w:rPr>
              <w:sz w:val="18"/>
            </w:rPr>
            <w:tab/>
            <w:t xml:space="preserve">CONGRESO </w:t>
          </w:r>
        </w:p>
      </w:tc>
      <w:tc>
        <w:tcPr>
          <w:tcW w:w="2651" w:type="dxa"/>
          <w:tcBorders>
            <w:top w:val="single" w:sz="4" w:space="0" w:color="000000"/>
            <w:left w:val="nil"/>
            <w:bottom w:val="nil"/>
            <w:right w:val="nil"/>
          </w:tcBorders>
          <w:vAlign w:val="center"/>
        </w:tcPr>
        <w:p w14:paraId="6DD9D5FA" w14:textId="77777777" w:rsidR="00E643CE" w:rsidRDefault="005A3560">
          <w:pPr>
            <w:spacing w:after="0" w:line="259" w:lineRule="auto"/>
            <w:ind w:left="0"/>
            <w:jc w:val="left"/>
          </w:pPr>
          <w:r>
            <w:rPr>
              <w:sz w:val="18"/>
            </w:rPr>
            <w:t xml:space="preserve">SEGURIDAD LIMITADA </w:t>
          </w:r>
          <w:r>
            <w:rPr>
              <w:sz w:val="20"/>
            </w:rPr>
            <w:t>A</w:t>
          </w:r>
        </w:p>
      </w:tc>
    </w:tr>
  </w:tbl>
  <w:p w14:paraId="7750702F" w14:textId="77777777" w:rsidR="00E643CE" w:rsidRDefault="005A3560">
    <w:pPr>
      <w:tabs>
        <w:tab w:val="center" w:pos="3659"/>
        <w:tab w:val="center" w:pos="6041"/>
      </w:tabs>
      <w:spacing w:after="0" w:line="259" w:lineRule="auto"/>
      <w:ind w:left="0"/>
      <w:jc w:val="left"/>
    </w:pPr>
    <w:r>
      <w:rPr>
        <w:noProof/>
        <w:sz w:val="22"/>
      </w:rPr>
      <mc:AlternateContent>
        <mc:Choice Requires="wpg">
          <w:drawing>
            <wp:anchor distT="0" distB="0" distL="114300" distR="114300" simplePos="0" relativeHeight="251675648" behindDoc="0" locked="0" layoutInCell="1" allowOverlap="1" wp14:anchorId="60ED2F69" wp14:editId="0640CA55">
              <wp:simplePos x="0" y="0"/>
              <wp:positionH relativeFrom="page">
                <wp:posOffset>1237972</wp:posOffset>
              </wp:positionH>
              <wp:positionV relativeFrom="page">
                <wp:posOffset>9173944</wp:posOffset>
              </wp:positionV>
              <wp:extent cx="390297" cy="372082"/>
              <wp:effectExtent l="0" t="0" r="0" b="0"/>
              <wp:wrapSquare wrapText="bothSides"/>
              <wp:docPr id="304736" name="Group 304736"/>
              <wp:cNvGraphicFramePr/>
              <a:graphic xmlns:a="http://schemas.openxmlformats.org/drawingml/2006/main">
                <a:graphicData uri="http://schemas.microsoft.com/office/word/2010/wordprocessingGroup">
                  <wpg:wgp>
                    <wpg:cNvGrpSpPr/>
                    <wpg:grpSpPr>
                      <a:xfrm>
                        <a:off x="0" y="0"/>
                        <a:ext cx="390297" cy="372082"/>
                        <a:chOff x="0" y="0"/>
                        <a:chExt cx="390297" cy="372082"/>
                      </a:xfrm>
                    </wpg:grpSpPr>
                    <wps:wsp>
                      <wps:cNvPr id="304737" name="Shape 304737"/>
                      <wps:cNvSpPr/>
                      <wps:spPr>
                        <a:xfrm>
                          <a:off x="0" y="0"/>
                          <a:ext cx="6098" cy="365982"/>
                        </a:xfrm>
                        <a:custGeom>
                          <a:avLst/>
                          <a:gdLst/>
                          <a:ahLst/>
                          <a:cxnLst/>
                          <a:rect l="0" t="0" r="0" b="0"/>
                          <a:pathLst>
                            <a:path w="6098" h="365982">
                              <a:moveTo>
                                <a:pt x="3049" y="0"/>
                              </a:moveTo>
                              <a:lnTo>
                                <a:pt x="3049" y="365982"/>
                              </a:lnTo>
                            </a:path>
                          </a:pathLst>
                        </a:custGeom>
                        <a:ln w="6098" cap="flat">
                          <a:miter lim="100000"/>
                        </a:ln>
                      </wps:spPr>
                      <wps:style>
                        <a:lnRef idx="1">
                          <a:srgbClr val="000000"/>
                        </a:lnRef>
                        <a:fillRef idx="0">
                          <a:srgbClr val="000000"/>
                        </a:fillRef>
                        <a:effectRef idx="0">
                          <a:scrgbClr r="0" g="0" b="0"/>
                        </a:effectRef>
                        <a:fontRef idx="none"/>
                      </wps:style>
                      <wps:bodyPr/>
                    </wps:wsp>
                    <wps:wsp>
                      <wps:cNvPr id="304738" name="Shape 304738"/>
                      <wps:cNvSpPr/>
                      <wps:spPr>
                        <a:xfrm>
                          <a:off x="164656" y="0"/>
                          <a:ext cx="6098" cy="365982"/>
                        </a:xfrm>
                        <a:custGeom>
                          <a:avLst/>
                          <a:gdLst/>
                          <a:ahLst/>
                          <a:cxnLst/>
                          <a:rect l="0" t="0" r="0" b="0"/>
                          <a:pathLst>
                            <a:path w="6098" h="365982">
                              <a:moveTo>
                                <a:pt x="3049" y="0"/>
                              </a:moveTo>
                              <a:lnTo>
                                <a:pt x="3049" y="365982"/>
                              </a:lnTo>
                            </a:path>
                          </a:pathLst>
                        </a:custGeom>
                        <a:ln w="6098" cap="flat">
                          <a:miter lim="100000"/>
                        </a:ln>
                      </wps:spPr>
                      <wps:style>
                        <a:lnRef idx="1">
                          <a:srgbClr val="000000"/>
                        </a:lnRef>
                        <a:fillRef idx="0">
                          <a:srgbClr val="000000"/>
                        </a:fillRef>
                        <a:effectRef idx="0">
                          <a:scrgbClr r="0" g="0" b="0"/>
                        </a:effectRef>
                        <a:fontRef idx="none"/>
                      </wps:style>
                      <wps:bodyPr/>
                    </wps:wsp>
                    <wps:wsp>
                      <wps:cNvPr id="304739" name="Shape 304739"/>
                      <wps:cNvSpPr/>
                      <wps:spPr>
                        <a:xfrm>
                          <a:off x="329313" y="6100"/>
                          <a:ext cx="6098" cy="365982"/>
                        </a:xfrm>
                        <a:custGeom>
                          <a:avLst/>
                          <a:gdLst/>
                          <a:ahLst/>
                          <a:cxnLst/>
                          <a:rect l="0" t="0" r="0" b="0"/>
                          <a:pathLst>
                            <a:path w="6098" h="365982">
                              <a:moveTo>
                                <a:pt x="3049" y="0"/>
                              </a:moveTo>
                              <a:lnTo>
                                <a:pt x="3049" y="365982"/>
                              </a:lnTo>
                            </a:path>
                          </a:pathLst>
                        </a:custGeom>
                        <a:ln w="6098" cap="flat">
                          <a:miter lim="100000"/>
                        </a:ln>
                      </wps:spPr>
                      <wps:style>
                        <a:lnRef idx="1">
                          <a:srgbClr val="000000"/>
                        </a:lnRef>
                        <a:fillRef idx="0">
                          <a:srgbClr val="000000"/>
                        </a:fillRef>
                        <a:effectRef idx="0">
                          <a:scrgbClr r="0" g="0" b="0"/>
                        </a:effectRef>
                        <a:fontRef idx="none"/>
                      </wps:style>
                      <wps:bodyPr/>
                    </wps:wsp>
                    <wps:wsp>
                      <wps:cNvPr id="304740" name="Shape 304740"/>
                      <wps:cNvSpPr/>
                      <wps:spPr>
                        <a:xfrm>
                          <a:off x="372002" y="6100"/>
                          <a:ext cx="6098" cy="365982"/>
                        </a:xfrm>
                        <a:custGeom>
                          <a:avLst/>
                          <a:gdLst/>
                          <a:ahLst/>
                          <a:cxnLst/>
                          <a:rect l="0" t="0" r="0" b="0"/>
                          <a:pathLst>
                            <a:path w="6098" h="365982">
                              <a:moveTo>
                                <a:pt x="3049" y="0"/>
                              </a:moveTo>
                              <a:lnTo>
                                <a:pt x="3049" y="365982"/>
                              </a:lnTo>
                            </a:path>
                          </a:pathLst>
                        </a:custGeom>
                        <a:ln w="6098" cap="flat">
                          <a:miter lim="100000"/>
                        </a:ln>
                      </wps:spPr>
                      <wps:style>
                        <a:lnRef idx="1">
                          <a:srgbClr val="000000"/>
                        </a:lnRef>
                        <a:fillRef idx="0">
                          <a:srgbClr val="000000"/>
                        </a:fillRef>
                        <a:effectRef idx="0">
                          <a:scrgbClr r="0" g="0" b="0"/>
                        </a:effectRef>
                        <a:fontRef idx="none"/>
                      </wps:style>
                      <wps:bodyPr/>
                    </wps:wsp>
                    <wps:wsp>
                      <wps:cNvPr id="304741" name="Shape 304741"/>
                      <wps:cNvSpPr/>
                      <wps:spPr>
                        <a:xfrm>
                          <a:off x="378100" y="6100"/>
                          <a:ext cx="6098" cy="365982"/>
                        </a:xfrm>
                        <a:custGeom>
                          <a:avLst/>
                          <a:gdLst/>
                          <a:ahLst/>
                          <a:cxnLst/>
                          <a:rect l="0" t="0" r="0" b="0"/>
                          <a:pathLst>
                            <a:path w="6098" h="365982">
                              <a:moveTo>
                                <a:pt x="3049" y="0"/>
                              </a:moveTo>
                              <a:lnTo>
                                <a:pt x="3049" y="365982"/>
                              </a:lnTo>
                            </a:path>
                          </a:pathLst>
                        </a:custGeom>
                        <a:ln w="6098" cap="flat">
                          <a:miter lim="100000"/>
                        </a:ln>
                      </wps:spPr>
                      <wps:style>
                        <a:lnRef idx="1">
                          <a:srgbClr val="000000"/>
                        </a:lnRef>
                        <a:fillRef idx="0">
                          <a:srgbClr val="000000"/>
                        </a:fillRef>
                        <a:effectRef idx="0">
                          <a:scrgbClr r="0" g="0" b="0"/>
                        </a:effectRef>
                        <a:fontRef idx="none"/>
                      </wps:style>
                      <wps:bodyPr/>
                    </wps:wsp>
                    <wps:wsp>
                      <wps:cNvPr id="304742" name="Shape 304742"/>
                      <wps:cNvSpPr/>
                      <wps:spPr>
                        <a:xfrm>
                          <a:off x="384198" y="6100"/>
                          <a:ext cx="6098" cy="365982"/>
                        </a:xfrm>
                        <a:custGeom>
                          <a:avLst/>
                          <a:gdLst/>
                          <a:ahLst/>
                          <a:cxnLst/>
                          <a:rect l="0" t="0" r="0" b="0"/>
                          <a:pathLst>
                            <a:path w="6098" h="365982">
                              <a:moveTo>
                                <a:pt x="3049" y="0"/>
                              </a:moveTo>
                              <a:lnTo>
                                <a:pt x="3049" y="365982"/>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736" style="width:30.732pt;height:29.2978pt;position:absolute;mso-position-horizontal-relative:page;mso-position-horizontal:absolute;margin-left:97.4781pt;mso-position-vertical-relative:page;margin-top:722.358pt;" coordsize="3902,3720">
              <v:shape id="Shape 304737" style="position:absolute;width:60;height:3659;left:0;top:0;" coordsize="6098,365982" path="m3049,0l3049,365982">
                <v:stroke weight="0.480186pt" endcap="flat" joinstyle="miter" miterlimit="1" on="true" color="#000000"/>
                <v:fill on="false" color="#000000"/>
              </v:shape>
              <v:shape id="Shape 304738" style="position:absolute;width:60;height:3659;left:1646;top:0;" coordsize="6098,365982" path="m3049,0l3049,365982">
                <v:stroke weight="0.480194pt" endcap="flat" joinstyle="miter" miterlimit="1" on="true" color="#000000"/>
                <v:fill on="false" color="#000000"/>
              </v:shape>
              <v:shape id="Shape 304739" style="position:absolute;width:60;height:3659;left:3293;top:61;" coordsize="6098,365982" path="m3049,0l3049,365982">
                <v:stroke weight="0.480186pt" endcap="flat" joinstyle="miter" miterlimit="1" on="true" color="#000000"/>
                <v:fill on="false" color="#000000"/>
              </v:shape>
              <v:shape id="Shape 304740" style="position:absolute;width:60;height:3659;left:3720;top:61;" coordsize="6098,365982" path="m3049,0l3049,365982">
                <v:stroke weight="0.480194pt" endcap="flat" joinstyle="miter" miterlimit="1" on="true" color="#000000"/>
                <v:fill on="false" color="#000000"/>
              </v:shape>
              <v:shape id="Shape 304741" style="position:absolute;width:60;height:3659;left:3781;top:61;" coordsize="6098,365982" path="m3049,0l3049,365982">
                <v:stroke weight="0.480179pt" endcap="flat" joinstyle="miter" miterlimit="1" on="true" color="#000000"/>
                <v:fill on="false" color="#000000"/>
              </v:shape>
              <v:shape id="Shape 304742" style="position:absolute;width:60;height:3659;left:3841;top:61;" coordsize="6098,365982" path="m3049,0l3049,365982">
                <v:stroke weight="0.480194pt" endcap="flat" joinstyle="miter" miterlimit="1" on="true" color="#000000"/>
                <v:fill on="false" color="#000000"/>
              </v:shape>
              <w10:wrap type="square"/>
            </v:group>
          </w:pict>
        </mc:Fallback>
      </mc:AlternateContent>
    </w:r>
    <w:r>
      <w:rPr>
        <w:sz w:val="22"/>
      </w:rPr>
      <w:tab/>
    </w:r>
    <w:r>
      <w:rPr>
        <w:sz w:val="16"/>
      </w:rPr>
      <w:t xml:space="preserve">01 </w:t>
    </w:r>
    <w:r>
      <w:rPr>
        <w:sz w:val="18"/>
      </w:rPr>
      <w:t xml:space="preserve">ENERO OE </w:t>
    </w:r>
    <w:r>
      <w:rPr>
        <w:sz w:val="16"/>
      </w:rPr>
      <w:t xml:space="preserve">2020 </w:t>
    </w:r>
    <w:r>
      <w:rPr>
        <w:sz w:val="18"/>
      </w:rPr>
      <w:t xml:space="preserve">AL </w:t>
    </w:r>
    <w:r>
      <w:rPr>
        <w:sz w:val="14"/>
      </w:rPr>
      <w:t xml:space="preserve">31 </w:t>
    </w:r>
    <w:r>
      <w:rPr>
        <w:sz w:val="18"/>
      </w:rPr>
      <w:t xml:space="preserve">OE </w:t>
    </w:r>
    <w:r>
      <w:rPr>
        <w:sz w:val="18"/>
      </w:rPr>
      <w:tab/>
      <w:t>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5DE05" w14:textId="77777777" w:rsidR="00E643CE" w:rsidRDefault="005A3560">
    <w:pPr>
      <w:spacing w:after="0" w:line="259" w:lineRule="auto"/>
      <w:jc w:val="left"/>
    </w:pPr>
    <w:r>
      <w:rPr>
        <w:rFonts w:ascii="Calibri" w:eastAsia="Calibri" w:hAnsi="Calibri" w:cs="Calibri"/>
        <w:sz w:val="70"/>
      </w:rPr>
      <w:t>1</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2578" w:tblpY="14462"/>
      <w:tblOverlap w:val="never"/>
      <w:tblW w:w="7771" w:type="dxa"/>
      <w:tblInd w:w="0" w:type="dxa"/>
      <w:tblCellMar>
        <w:top w:w="0" w:type="dxa"/>
        <w:left w:w="77" w:type="dxa"/>
        <w:bottom w:w="0" w:type="dxa"/>
        <w:right w:w="115" w:type="dxa"/>
      </w:tblCellMar>
      <w:tblLook w:val="04A0" w:firstRow="1" w:lastRow="0" w:firstColumn="1" w:lastColumn="0" w:noHBand="0" w:noVBand="1"/>
    </w:tblPr>
    <w:tblGrid>
      <w:gridCol w:w="198"/>
      <w:gridCol w:w="7573"/>
    </w:tblGrid>
    <w:tr w:rsidR="00E643CE" w14:paraId="0069C382" w14:textId="77777777">
      <w:trPr>
        <w:trHeight w:val="600"/>
      </w:trPr>
      <w:tc>
        <w:tcPr>
          <w:tcW w:w="168" w:type="dxa"/>
          <w:tcBorders>
            <w:top w:val="single" w:sz="4" w:space="0" w:color="000000"/>
            <w:left w:val="double" w:sz="4" w:space="0" w:color="000000"/>
            <w:bottom w:val="nil"/>
            <w:right w:val="single" w:sz="8" w:space="0" w:color="000000"/>
          </w:tcBorders>
        </w:tcPr>
        <w:p w14:paraId="084FED35" w14:textId="77777777" w:rsidR="00E643CE" w:rsidRDefault="00E643CE">
          <w:pPr>
            <w:spacing w:after="160" w:line="259" w:lineRule="auto"/>
            <w:ind w:left="0"/>
            <w:jc w:val="left"/>
          </w:pPr>
        </w:p>
      </w:tc>
      <w:tc>
        <w:tcPr>
          <w:tcW w:w="7603" w:type="dxa"/>
          <w:tcBorders>
            <w:top w:val="single" w:sz="4" w:space="0" w:color="000000"/>
            <w:left w:val="single" w:sz="8" w:space="0" w:color="000000"/>
            <w:bottom w:val="nil"/>
            <w:right w:val="nil"/>
          </w:tcBorders>
        </w:tcPr>
        <w:p w14:paraId="7D4BB70F" w14:textId="77777777" w:rsidR="00E643CE" w:rsidRDefault="005A3560">
          <w:pPr>
            <w:spacing w:after="0" w:line="259" w:lineRule="auto"/>
            <w:ind w:left="2294"/>
            <w:jc w:val="left"/>
          </w:pPr>
          <w:r>
            <w:rPr>
              <w:sz w:val="18"/>
            </w:rPr>
            <w:t>MINISTERIO OE *DUCACION</w:t>
          </w:r>
        </w:p>
        <w:p w14:paraId="5CBAAC1D" w14:textId="77777777" w:rsidR="00E643CE" w:rsidRDefault="005A3560">
          <w:pPr>
            <w:spacing w:after="0" w:line="259" w:lineRule="auto"/>
            <w:ind w:left="0" w:right="250"/>
            <w:jc w:val="center"/>
          </w:pPr>
          <w:r>
            <w:rPr>
              <w:sz w:val="18"/>
            </w:rPr>
            <w:t xml:space="preserve">EXAMEN </w:t>
          </w:r>
          <w:r>
            <w:rPr>
              <w:sz w:val="20"/>
            </w:rPr>
            <w:t xml:space="preserve">ESPECIAL </w:t>
          </w:r>
          <w:r>
            <w:rPr>
              <w:sz w:val="18"/>
            </w:rPr>
            <w:t xml:space="preserve">AUDITORIA </w:t>
          </w:r>
          <w:r>
            <w:rPr>
              <w:sz w:val="20"/>
            </w:rPr>
            <w:t xml:space="preserve">DE </w:t>
          </w:r>
          <w:r>
            <w:rPr>
              <w:sz w:val="18"/>
            </w:rPr>
            <w:t xml:space="preserve">CUMPLIMIENTO CON NIVEL </w:t>
          </w:r>
          <w:r>
            <w:rPr>
              <w:sz w:val="18"/>
            </w:rPr>
            <w:tab/>
          </w:r>
          <w:proofErr w:type="spellStart"/>
          <w:r>
            <w:rPr>
              <w:sz w:val="18"/>
            </w:rPr>
            <w:t>SEGURiOAD</w:t>
          </w:r>
          <w:proofErr w:type="spellEnd"/>
          <w:r>
            <w:rPr>
              <w:sz w:val="18"/>
            </w:rPr>
            <w:t xml:space="preserve"> </w:t>
          </w:r>
          <w:r>
            <w:rPr>
              <w:sz w:val="16"/>
            </w:rPr>
            <w:t xml:space="preserve">LIMITADA </w:t>
          </w:r>
          <w:r>
            <w:rPr>
              <w:sz w:val="18"/>
            </w:rPr>
            <w:t xml:space="preserve">A REQUERIMIENTO </w:t>
          </w:r>
          <w:r>
            <w:rPr>
              <w:sz w:val="18"/>
            </w:rPr>
            <w:tab/>
            <w:t xml:space="preserve">CONGRESO </w:t>
          </w:r>
          <w:r>
            <w:rPr>
              <w:sz w:val="18"/>
            </w:rPr>
            <w:tab/>
            <w:t>REPÚBLICA</w:t>
          </w:r>
        </w:p>
      </w:tc>
    </w:tr>
  </w:tbl>
  <w:p w14:paraId="747E0613" w14:textId="77777777" w:rsidR="00E643CE" w:rsidRDefault="005A3560">
    <w:pPr>
      <w:tabs>
        <w:tab w:val="center" w:pos="2404"/>
        <w:tab w:val="center" w:pos="4622"/>
      </w:tabs>
      <w:spacing w:after="0" w:line="259" w:lineRule="auto"/>
      <w:ind w:left="0"/>
      <w:jc w:val="left"/>
    </w:pPr>
    <w:r>
      <w:rPr>
        <w:noProof/>
        <w:sz w:val="22"/>
      </w:rPr>
      <mc:AlternateContent>
        <mc:Choice Requires="wpg">
          <w:drawing>
            <wp:anchor distT="0" distB="0" distL="114300" distR="114300" simplePos="0" relativeHeight="251676672" behindDoc="1" locked="0" layoutInCell="1" allowOverlap="1" wp14:anchorId="7E9EC3AA" wp14:editId="2BC55814">
              <wp:simplePos x="0" y="0"/>
              <wp:positionH relativeFrom="page">
                <wp:posOffset>1188720</wp:posOffset>
              </wp:positionH>
              <wp:positionV relativeFrom="page">
                <wp:posOffset>9137904</wp:posOffset>
              </wp:positionV>
              <wp:extent cx="5376672" cy="420624"/>
              <wp:effectExtent l="0" t="0" r="0" b="0"/>
              <wp:wrapNone/>
              <wp:docPr id="304633" name="Group 304633"/>
              <wp:cNvGraphicFramePr/>
              <a:graphic xmlns:a="http://schemas.openxmlformats.org/drawingml/2006/main">
                <a:graphicData uri="http://schemas.microsoft.com/office/word/2010/wordprocessingGroup">
                  <wpg:wgp>
                    <wpg:cNvGrpSpPr/>
                    <wpg:grpSpPr>
                      <a:xfrm>
                        <a:off x="0" y="0"/>
                        <a:ext cx="5376672" cy="420624"/>
                        <a:chOff x="0" y="0"/>
                        <a:chExt cx="5376672" cy="420624"/>
                      </a:xfrm>
                    </wpg:grpSpPr>
                    <wps:wsp>
                      <wps:cNvPr id="304634" name="Shape 304634"/>
                      <wps:cNvSpPr/>
                      <wps:spPr>
                        <a:xfrm>
                          <a:off x="0" y="0"/>
                          <a:ext cx="5376672" cy="6096"/>
                        </a:xfrm>
                        <a:custGeom>
                          <a:avLst/>
                          <a:gdLst/>
                          <a:ahLst/>
                          <a:cxnLst/>
                          <a:rect l="0" t="0" r="0" b="0"/>
                          <a:pathLst>
                            <a:path w="5376672" h="6096">
                              <a:moveTo>
                                <a:pt x="0" y="3048"/>
                              </a:moveTo>
                              <a:lnTo>
                                <a:pt x="5376672"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304635" name="Shape 304635"/>
                      <wps:cNvSpPr/>
                      <wps:spPr>
                        <a:xfrm>
                          <a:off x="54864" y="60960"/>
                          <a:ext cx="6096" cy="359664"/>
                        </a:xfrm>
                        <a:custGeom>
                          <a:avLst/>
                          <a:gdLst/>
                          <a:ahLst/>
                          <a:cxnLst/>
                          <a:rect l="0" t="0" r="0" b="0"/>
                          <a:pathLst>
                            <a:path w="6096" h="359664">
                              <a:moveTo>
                                <a:pt x="3048" y="0"/>
                              </a:moveTo>
                              <a:lnTo>
                                <a:pt x="3048" y="359664"/>
                              </a:lnTo>
                            </a:path>
                          </a:pathLst>
                        </a:custGeom>
                        <a:ln w="6096" cap="flat">
                          <a:miter lim="100000"/>
                        </a:ln>
                      </wps:spPr>
                      <wps:style>
                        <a:lnRef idx="1">
                          <a:srgbClr val="000000"/>
                        </a:lnRef>
                        <a:fillRef idx="0">
                          <a:srgbClr val="000000"/>
                        </a:fillRef>
                        <a:effectRef idx="0">
                          <a:scrgbClr r="0" g="0" b="0"/>
                        </a:effectRef>
                        <a:fontRef idx="none"/>
                      </wps:style>
                      <wps:bodyPr/>
                    </wps:wsp>
                    <wps:wsp>
                      <wps:cNvPr id="304636" name="Shape 304636"/>
                      <wps:cNvSpPr/>
                      <wps:spPr>
                        <a:xfrm>
                          <a:off x="60960" y="60960"/>
                          <a:ext cx="6096" cy="359664"/>
                        </a:xfrm>
                        <a:custGeom>
                          <a:avLst/>
                          <a:gdLst/>
                          <a:ahLst/>
                          <a:cxnLst/>
                          <a:rect l="0" t="0" r="0" b="0"/>
                          <a:pathLst>
                            <a:path w="6096" h="359664">
                              <a:moveTo>
                                <a:pt x="3048" y="0"/>
                              </a:moveTo>
                              <a:lnTo>
                                <a:pt x="3048" y="359664"/>
                              </a:lnTo>
                            </a:path>
                          </a:pathLst>
                        </a:custGeom>
                        <a:ln w="6096" cap="flat">
                          <a:miter lim="100000"/>
                        </a:ln>
                      </wps:spPr>
                      <wps:style>
                        <a:lnRef idx="1">
                          <a:srgbClr val="000000"/>
                        </a:lnRef>
                        <a:fillRef idx="0">
                          <a:srgbClr val="000000"/>
                        </a:fillRef>
                        <a:effectRef idx="0">
                          <a:scrgbClr r="0" g="0" b="0"/>
                        </a:effectRef>
                        <a:fontRef idx="none"/>
                      </wps:style>
                      <wps:bodyPr/>
                    </wps:wsp>
                    <wps:wsp>
                      <wps:cNvPr id="304637" name="Shape 304637"/>
                      <wps:cNvSpPr/>
                      <wps:spPr>
                        <a:xfrm>
                          <a:off x="219456" y="60960"/>
                          <a:ext cx="6096" cy="359664"/>
                        </a:xfrm>
                        <a:custGeom>
                          <a:avLst/>
                          <a:gdLst/>
                          <a:ahLst/>
                          <a:cxnLst/>
                          <a:rect l="0" t="0" r="0" b="0"/>
                          <a:pathLst>
                            <a:path w="6096" h="359664">
                              <a:moveTo>
                                <a:pt x="3048" y="0"/>
                              </a:moveTo>
                              <a:lnTo>
                                <a:pt x="3048" y="359664"/>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633" style="width:423.36pt;height:33.12pt;position:absolute;z-index:-2147483648;mso-position-horizontal-relative:page;mso-position-horizontal:absolute;margin-left:93.6pt;mso-position-vertical-relative:page;margin-top:719.52pt;" coordsize="53766,4206">
              <v:shape id="Shape 304634" style="position:absolute;width:53766;height:60;left:0;top:0;" coordsize="5376672,6096" path="m0,3048l5376672,3048">
                <v:stroke weight="0.47998pt" endcap="flat" joinstyle="miter" miterlimit="1" on="true" color="#000000"/>
                <v:fill on="false" color="#000000"/>
              </v:shape>
              <v:shape id="Shape 304635" style="position:absolute;width:60;height:3596;left:548;top:609;" coordsize="6096,359664" path="m3048,0l3048,359664">
                <v:stroke weight="0.480011pt" endcap="flat" joinstyle="miter" miterlimit="1" on="true" color="#000000"/>
                <v:fill on="false" color="#000000"/>
              </v:shape>
              <v:shape id="Shape 304636" style="position:absolute;width:60;height:3596;left:609;top:609;" coordsize="6096,359664" path="m3048,0l3048,359664">
                <v:stroke weight="0.479996pt" endcap="flat" joinstyle="miter" miterlimit="1" on="true" color="#000000"/>
                <v:fill on="false" color="#000000"/>
              </v:shape>
              <v:shape id="Shape 304637" style="position:absolute;width:60;height:3596;left:2194;top:609;" coordsize="6096,359664" path="m3048,0l3048,359664">
                <v:stroke weight="0.480003pt" endcap="flat" joinstyle="miter" miterlimit="1" on="true" color="#000000"/>
                <v:fill on="false" color="#000000"/>
              </v:shape>
            </v:group>
          </w:pict>
        </mc:Fallback>
      </mc:AlternateContent>
    </w:r>
    <w:r>
      <w:rPr>
        <w:sz w:val="22"/>
      </w:rPr>
      <w:tab/>
    </w:r>
    <w:r>
      <w:rPr>
        <w:sz w:val="18"/>
      </w:rPr>
      <w:t xml:space="preserve">DEL </w:t>
    </w:r>
    <w:r>
      <w:rPr>
        <w:sz w:val="18"/>
      </w:rPr>
      <w:tab/>
      <w:t xml:space="preserve">ENERO </w:t>
    </w:r>
    <w:r>
      <w:rPr>
        <w:sz w:val="20"/>
      </w:rPr>
      <w:t xml:space="preserve">DE </w:t>
    </w:r>
    <w:r>
      <w:rPr>
        <w:sz w:val="16"/>
      </w:rPr>
      <w:t xml:space="preserve">2020 </w:t>
    </w:r>
    <w:r>
      <w:rPr>
        <w:sz w:val="18"/>
      </w:rPr>
      <w:t xml:space="preserve">AL </w:t>
    </w:r>
    <w:r>
      <w:rPr>
        <w:sz w:val="14"/>
      </w:rPr>
      <w:t xml:space="preserve">31 </w:t>
    </w:r>
    <w:r>
      <w:rPr>
        <w:sz w:val="18"/>
      </w:rPr>
      <w:t xml:space="preserve">DICIEMBRE </w:t>
    </w:r>
    <w:r>
      <w:rPr>
        <w:sz w:val="16"/>
      </w:rPr>
      <w:t>2022</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872" w:tblpY="14472"/>
      <w:tblOverlap w:val="never"/>
      <w:tblW w:w="8467" w:type="dxa"/>
      <w:tblInd w:w="0" w:type="dxa"/>
      <w:tblCellMar>
        <w:top w:w="5" w:type="dxa"/>
        <w:left w:w="206" w:type="dxa"/>
        <w:bottom w:w="0" w:type="dxa"/>
        <w:right w:w="115" w:type="dxa"/>
      </w:tblCellMar>
      <w:tblLook w:val="04A0" w:firstRow="1" w:lastRow="0" w:firstColumn="1" w:lastColumn="0" w:noHBand="0" w:noVBand="1"/>
    </w:tblPr>
    <w:tblGrid>
      <w:gridCol w:w="327"/>
      <w:gridCol w:w="327"/>
      <w:gridCol w:w="371"/>
      <w:gridCol w:w="7442"/>
    </w:tblGrid>
    <w:tr w:rsidR="00E643CE" w14:paraId="46E25A1A" w14:textId="77777777">
      <w:trPr>
        <w:trHeight w:val="600"/>
      </w:trPr>
      <w:tc>
        <w:tcPr>
          <w:tcW w:w="96" w:type="dxa"/>
          <w:tcBorders>
            <w:top w:val="single" w:sz="4" w:space="0" w:color="000000"/>
            <w:left w:val="nil"/>
            <w:bottom w:val="nil"/>
            <w:right w:val="single" w:sz="8" w:space="0" w:color="000000"/>
          </w:tcBorders>
        </w:tcPr>
        <w:p w14:paraId="243C6C65" w14:textId="77777777" w:rsidR="00E643CE" w:rsidRDefault="00E643CE">
          <w:pPr>
            <w:spacing w:after="160" w:line="259" w:lineRule="auto"/>
            <w:ind w:left="0"/>
            <w:jc w:val="left"/>
          </w:pPr>
        </w:p>
      </w:tc>
      <w:tc>
        <w:tcPr>
          <w:tcW w:w="264" w:type="dxa"/>
          <w:tcBorders>
            <w:top w:val="single" w:sz="4" w:space="0" w:color="000000"/>
            <w:left w:val="single" w:sz="8" w:space="0" w:color="000000"/>
            <w:bottom w:val="nil"/>
            <w:right w:val="single" w:sz="4" w:space="0" w:color="000000"/>
          </w:tcBorders>
        </w:tcPr>
        <w:p w14:paraId="3D173250" w14:textId="77777777" w:rsidR="00E643CE" w:rsidRDefault="00E643CE">
          <w:pPr>
            <w:spacing w:after="160" w:line="259" w:lineRule="auto"/>
            <w:ind w:left="0"/>
            <w:jc w:val="left"/>
          </w:pPr>
        </w:p>
      </w:tc>
      <w:tc>
        <w:tcPr>
          <w:tcW w:w="374" w:type="dxa"/>
          <w:tcBorders>
            <w:top w:val="single" w:sz="4" w:space="0" w:color="000000"/>
            <w:left w:val="single" w:sz="4" w:space="0" w:color="000000"/>
            <w:bottom w:val="nil"/>
            <w:right w:val="double" w:sz="4" w:space="0" w:color="000000"/>
          </w:tcBorders>
        </w:tcPr>
        <w:p w14:paraId="3DF1F5D0" w14:textId="77777777" w:rsidR="00E643CE" w:rsidRDefault="00E643CE">
          <w:pPr>
            <w:spacing w:after="160" w:line="259" w:lineRule="auto"/>
            <w:ind w:left="0"/>
            <w:jc w:val="left"/>
          </w:pPr>
        </w:p>
      </w:tc>
      <w:tc>
        <w:tcPr>
          <w:tcW w:w="7733" w:type="dxa"/>
          <w:tcBorders>
            <w:top w:val="double" w:sz="4" w:space="0" w:color="000000"/>
            <w:left w:val="double" w:sz="4" w:space="0" w:color="000000"/>
            <w:bottom w:val="nil"/>
            <w:right w:val="nil"/>
          </w:tcBorders>
        </w:tcPr>
        <w:p w14:paraId="067002BC" w14:textId="77777777" w:rsidR="00E643CE" w:rsidRDefault="005A3560">
          <w:pPr>
            <w:spacing w:after="0" w:line="259" w:lineRule="auto"/>
            <w:ind w:left="2285"/>
            <w:jc w:val="left"/>
          </w:pPr>
          <w:r>
            <w:rPr>
              <w:sz w:val="18"/>
            </w:rPr>
            <w:t>VINISTERIO EDUCACION</w:t>
          </w:r>
        </w:p>
        <w:p w14:paraId="1225956E" w14:textId="77777777" w:rsidR="00E643CE" w:rsidRDefault="005A3560">
          <w:pPr>
            <w:spacing w:after="0" w:line="259" w:lineRule="auto"/>
            <w:ind w:left="1421" w:hanging="1421"/>
            <w:jc w:val="left"/>
          </w:pPr>
          <w:r>
            <w:rPr>
              <w:sz w:val="18"/>
            </w:rPr>
            <w:t xml:space="preserve">EXAMEN </w:t>
          </w:r>
          <w:r>
            <w:rPr>
              <w:sz w:val="20"/>
            </w:rPr>
            <w:t xml:space="preserve">ESPECIAL </w:t>
          </w:r>
          <w:r>
            <w:rPr>
              <w:sz w:val="18"/>
            </w:rPr>
            <w:t xml:space="preserve">AUDITORÍA </w:t>
          </w:r>
          <w:r>
            <w:rPr>
              <w:sz w:val="20"/>
            </w:rPr>
            <w:t xml:space="preserve">DE </w:t>
          </w:r>
          <w:r>
            <w:rPr>
              <w:sz w:val="16"/>
            </w:rPr>
            <w:t xml:space="preserve">COMPLIMIENTO </w:t>
          </w:r>
          <w:r>
            <w:rPr>
              <w:sz w:val="16"/>
            </w:rPr>
            <w:tab/>
          </w:r>
          <w:r>
            <w:rPr>
              <w:sz w:val="18"/>
            </w:rPr>
            <w:t xml:space="preserve">SEGURIDAD LIMITADA </w:t>
          </w:r>
          <w:r>
            <w:rPr>
              <w:sz w:val="20"/>
            </w:rPr>
            <w:t xml:space="preserve">A </w:t>
          </w:r>
          <w:r>
            <w:rPr>
              <w:sz w:val="18"/>
            </w:rPr>
            <w:t xml:space="preserve">REQUERIMIENTO </w:t>
          </w:r>
          <w:r>
            <w:rPr>
              <w:sz w:val="18"/>
            </w:rPr>
            <w:tab/>
          </w:r>
          <w:r>
            <w:rPr>
              <w:sz w:val="18"/>
            </w:rPr>
            <w:t xml:space="preserve">CONGRESO </w:t>
          </w:r>
        </w:p>
      </w:tc>
    </w:tr>
  </w:tbl>
  <w:p w14:paraId="74A779AC" w14:textId="77777777" w:rsidR="00E643CE" w:rsidRDefault="005A3560">
    <w:pPr>
      <w:tabs>
        <w:tab w:val="center" w:pos="2481"/>
        <w:tab w:val="center" w:pos="3897"/>
        <w:tab w:val="center" w:pos="6052"/>
      </w:tabs>
      <w:spacing w:after="0" w:line="259" w:lineRule="auto"/>
      <w:ind w:left="0"/>
      <w:jc w:val="left"/>
    </w:pPr>
    <w:r>
      <w:rPr>
        <w:sz w:val="22"/>
      </w:rPr>
      <w:tab/>
    </w:r>
    <w:r>
      <w:rPr>
        <w:sz w:val="18"/>
      </w:rPr>
      <w:t xml:space="preserve">OEL </w:t>
    </w:r>
    <w:r>
      <w:rPr>
        <w:sz w:val="14"/>
      </w:rPr>
      <w:t xml:space="preserve">01 </w:t>
    </w:r>
    <w:r>
      <w:rPr>
        <w:sz w:val="14"/>
      </w:rPr>
      <w:tab/>
    </w:r>
    <w:r>
      <w:rPr>
        <w:sz w:val="18"/>
      </w:rPr>
      <w:t xml:space="preserve">ENERO OE </w:t>
    </w:r>
    <w:r>
      <w:rPr>
        <w:sz w:val="16"/>
      </w:rPr>
      <w:t xml:space="preserve">2020 </w:t>
    </w:r>
    <w:r>
      <w:rPr>
        <w:sz w:val="20"/>
      </w:rPr>
      <w:t xml:space="preserve">AL </w:t>
    </w:r>
    <w:r>
      <w:rPr>
        <w:sz w:val="14"/>
      </w:rPr>
      <w:t xml:space="preserve">31 </w:t>
    </w:r>
    <w:r>
      <w:rPr>
        <w:sz w:val="18"/>
      </w:rPr>
      <w:t xml:space="preserve">OE </w:t>
    </w:r>
    <w:r>
      <w:rPr>
        <w:sz w:val="18"/>
      </w:rPr>
      <w:tab/>
    </w:r>
    <w:r>
      <w:rPr>
        <w:sz w:val="16"/>
      </w:rPr>
      <w:t>2022</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B286A" w14:textId="77777777" w:rsidR="00E643CE" w:rsidRDefault="005A3560">
    <w:pPr>
      <w:tabs>
        <w:tab w:val="center" w:pos="4730"/>
        <w:tab w:val="center" w:pos="6862"/>
      </w:tabs>
      <w:spacing w:after="131" w:line="259" w:lineRule="auto"/>
      <w:ind w:left="0"/>
      <w:jc w:val="left"/>
    </w:pPr>
    <w:r>
      <w:rPr>
        <w:sz w:val="22"/>
      </w:rPr>
      <w:tab/>
    </w:r>
    <w:r>
      <w:rPr>
        <w:sz w:val="14"/>
      </w:rPr>
      <w:t xml:space="preserve">01 </w:t>
    </w:r>
    <w:r>
      <w:rPr>
        <w:sz w:val="18"/>
      </w:rPr>
      <w:t xml:space="preserve">OE </w:t>
    </w:r>
    <w:r>
      <w:rPr>
        <w:sz w:val="20"/>
      </w:rPr>
      <w:t xml:space="preserve">ENERO OE </w:t>
    </w:r>
    <w:r>
      <w:rPr>
        <w:sz w:val="20"/>
      </w:rPr>
      <w:tab/>
    </w:r>
    <w:r>
      <w:rPr>
        <w:sz w:val="14"/>
      </w:rPr>
      <w:t xml:space="preserve">31 </w:t>
    </w:r>
    <w:r>
      <w:rPr>
        <w:sz w:val="18"/>
      </w:rPr>
      <w:t xml:space="preserve">OE DICIEMBRE </w:t>
    </w:r>
    <w:r>
      <w:rPr>
        <w:sz w:val="16"/>
      </w:rPr>
      <w:t>2022</w:t>
    </w:r>
  </w:p>
  <w:p w14:paraId="54CA2C98" w14:textId="77777777" w:rsidR="00E643CE" w:rsidRDefault="005A3560">
    <w:pPr>
      <w:spacing w:after="0" w:line="259" w:lineRule="auto"/>
      <w:ind w:left="0"/>
      <w:jc w:val="left"/>
    </w:pPr>
    <w:r>
      <w:rPr>
        <w:rFonts w:ascii="Calibri" w:eastAsia="Calibri" w:hAnsi="Calibri" w:cs="Calibri"/>
        <w:sz w:val="74"/>
      </w:rPr>
      <w:t>1</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FCC69" w14:textId="77777777" w:rsidR="00E643CE" w:rsidRDefault="005A3560">
    <w:pPr>
      <w:spacing w:after="0" w:line="259" w:lineRule="auto"/>
      <w:ind w:left="1781"/>
      <w:jc w:val="center"/>
    </w:pPr>
    <w:r>
      <w:rPr>
        <w:sz w:val="18"/>
      </w:rPr>
      <w:t xml:space="preserve">OE </w:t>
    </w:r>
  </w:p>
  <w:p w14:paraId="6F61C90F" w14:textId="77777777" w:rsidR="00E643CE" w:rsidRDefault="005A3560">
    <w:pPr>
      <w:spacing w:after="18" w:line="257" w:lineRule="auto"/>
      <w:ind w:left="5635" w:right="801" w:hanging="2976"/>
      <w:jc w:val="left"/>
    </w:pPr>
    <w:r>
      <w:rPr>
        <w:sz w:val="18"/>
      </w:rPr>
      <w:t xml:space="preserve">EXAMEN </w:t>
    </w:r>
    <w:r>
      <w:rPr>
        <w:sz w:val="20"/>
      </w:rPr>
      <w:t xml:space="preserve">ESPECIAL </w:t>
    </w:r>
    <w:r>
      <w:rPr>
        <w:sz w:val="20"/>
      </w:rPr>
      <w:tab/>
    </w:r>
    <w:r>
      <w:rPr>
        <w:sz w:val="18"/>
      </w:rPr>
      <w:t xml:space="preserve">CUMPLIMIENTO </w:t>
    </w:r>
    <w:r>
      <w:rPr>
        <w:sz w:val="18"/>
      </w:rPr>
      <w:tab/>
      <w:t xml:space="preserve">NIVEL SEGURIDAD CONGRESO </w:t>
    </w:r>
    <w:r>
      <w:rPr>
        <w:sz w:val="18"/>
      </w:rPr>
      <w:tab/>
      <w:t>REPÚBLICA</w:t>
    </w:r>
  </w:p>
  <w:p w14:paraId="156B3A77" w14:textId="77777777" w:rsidR="00E643CE" w:rsidRDefault="005A3560">
    <w:pPr>
      <w:tabs>
        <w:tab w:val="center" w:pos="4709"/>
        <w:tab w:val="center" w:pos="6883"/>
      </w:tabs>
      <w:spacing w:after="146" w:line="259" w:lineRule="auto"/>
      <w:ind w:left="0"/>
      <w:jc w:val="left"/>
    </w:pPr>
    <w:r>
      <w:rPr>
        <w:sz w:val="22"/>
      </w:rPr>
      <w:tab/>
    </w:r>
    <w:r>
      <w:rPr>
        <w:sz w:val="20"/>
      </w:rPr>
      <w:t xml:space="preserve">DEL </w:t>
    </w:r>
    <w:r>
      <w:rPr>
        <w:sz w:val="14"/>
      </w:rPr>
      <w:t xml:space="preserve">01 </w:t>
    </w:r>
    <w:r>
      <w:rPr>
        <w:sz w:val="18"/>
      </w:rPr>
      <w:t xml:space="preserve">OE ENERO </w:t>
    </w:r>
    <w:r>
      <w:rPr>
        <w:sz w:val="20"/>
      </w:rPr>
      <w:t xml:space="preserve">DE </w:t>
    </w:r>
    <w:r>
      <w:rPr>
        <w:sz w:val="20"/>
      </w:rPr>
      <w:tab/>
    </w:r>
    <w:r>
      <w:rPr>
        <w:sz w:val="18"/>
      </w:rPr>
      <w:t xml:space="preserve">AL </w:t>
    </w:r>
    <w:r>
      <w:rPr>
        <w:sz w:val="14"/>
      </w:rPr>
      <w:t xml:space="preserve">31 </w:t>
    </w:r>
    <w:r>
      <w:rPr>
        <w:sz w:val="18"/>
      </w:rPr>
      <w:t xml:space="preserve">OE DICIEMBRE </w:t>
    </w:r>
    <w:r>
      <w:rPr>
        <w:sz w:val="16"/>
      </w:rPr>
      <w:t>2022</w:t>
    </w:r>
  </w:p>
  <w:p w14:paraId="4DAE9E01" w14:textId="77777777" w:rsidR="00E643CE" w:rsidRDefault="005A3560">
    <w:pPr>
      <w:spacing w:after="0" w:line="259" w:lineRule="auto"/>
      <w:ind w:left="115"/>
      <w:jc w:val="left"/>
    </w:pPr>
    <w:r>
      <w:rPr>
        <w:rFonts w:ascii="Calibri" w:eastAsia="Calibri" w:hAnsi="Calibri" w:cs="Calibri"/>
        <w:sz w:val="74"/>
      </w:rPr>
      <w:t>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473B5" w14:textId="77777777" w:rsidR="00E643CE" w:rsidRDefault="005A3560">
    <w:pPr>
      <w:spacing w:after="0" w:line="259" w:lineRule="auto"/>
      <w:ind w:left="1681"/>
      <w:jc w:val="center"/>
    </w:pPr>
    <w:r>
      <w:rPr>
        <w:noProof/>
        <w:sz w:val="22"/>
      </w:rPr>
      <mc:AlternateContent>
        <mc:Choice Requires="wpg">
          <w:drawing>
            <wp:anchor distT="0" distB="0" distL="114300" distR="114300" simplePos="0" relativeHeight="251677696" behindDoc="0" locked="0" layoutInCell="1" allowOverlap="1" wp14:anchorId="4CD0D2E7" wp14:editId="0237C761">
              <wp:simplePos x="0" y="0"/>
              <wp:positionH relativeFrom="page">
                <wp:posOffset>1256267</wp:posOffset>
              </wp:positionH>
              <wp:positionV relativeFrom="page">
                <wp:posOffset>9168384</wp:posOffset>
              </wp:positionV>
              <wp:extent cx="463477" cy="390144"/>
              <wp:effectExtent l="0" t="0" r="0" b="0"/>
              <wp:wrapSquare wrapText="bothSides"/>
              <wp:docPr id="304763" name="Group 304763"/>
              <wp:cNvGraphicFramePr/>
              <a:graphic xmlns:a="http://schemas.openxmlformats.org/drawingml/2006/main">
                <a:graphicData uri="http://schemas.microsoft.com/office/word/2010/wordprocessingGroup">
                  <wpg:wgp>
                    <wpg:cNvGrpSpPr/>
                    <wpg:grpSpPr>
                      <a:xfrm>
                        <a:off x="0" y="0"/>
                        <a:ext cx="463477" cy="390144"/>
                        <a:chOff x="0" y="0"/>
                        <a:chExt cx="463477" cy="390144"/>
                      </a:xfrm>
                    </wpg:grpSpPr>
                    <wps:wsp>
                      <wps:cNvPr id="304764" name="Shape 304764"/>
                      <wps:cNvSpPr/>
                      <wps:spPr>
                        <a:xfrm>
                          <a:off x="0" y="0"/>
                          <a:ext cx="6098" cy="384049"/>
                        </a:xfrm>
                        <a:custGeom>
                          <a:avLst/>
                          <a:gdLst/>
                          <a:ahLst/>
                          <a:cxnLst/>
                          <a:rect l="0" t="0" r="0" b="0"/>
                          <a:pathLst>
                            <a:path w="6098" h="384049">
                              <a:moveTo>
                                <a:pt x="3049" y="0"/>
                              </a:moveTo>
                              <a:lnTo>
                                <a:pt x="3049" y="384049"/>
                              </a:lnTo>
                            </a:path>
                          </a:pathLst>
                        </a:custGeom>
                        <a:ln w="6098" cap="flat">
                          <a:miter lim="100000"/>
                        </a:ln>
                      </wps:spPr>
                      <wps:style>
                        <a:lnRef idx="1">
                          <a:srgbClr val="000000"/>
                        </a:lnRef>
                        <a:fillRef idx="0">
                          <a:srgbClr val="000000"/>
                        </a:fillRef>
                        <a:effectRef idx="0">
                          <a:scrgbClr r="0" g="0" b="0"/>
                        </a:effectRef>
                        <a:fontRef idx="none"/>
                      </wps:style>
                      <wps:bodyPr/>
                    </wps:wsp>
                    <wps:wsp>
                      <wps:cNvPr id="304765" name="Shape 304765"/>
                      <wps:cNvSpPr/>
                      <wps:spPr>
                        <a:xfrm>
                          <a:off x="329313" y="18289"/>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s:wsp>
                      <wps:cNvPr id="304766" name="Shape 304766"/>
                      <wps:cNvSpPr/>
                      <wps:spPr>
                        <a:xfrm>
                          <a:off x="335411" y="18289"/>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s:wsp>
                      <wps:cNvPr id="304767" name="Shape 304767"/>
                      <wps:cNvSpPr/>
                      <wps:spPr>
                        <a:xfrm>
                          <a:off x="341509" y="18289"/>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s:wsp>
                      <wps:cNvPr id="304768" name="Shape 304768"/>
                      <wps:cNvSpPr/>
                      <wps:spPr>
                        <a:xfrm>
                          <a:off x="365903" y="18289"/>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s:wsp>
                      <wps:cNvPr id="304769" name="Shape 304769"/>
                      <wps:cNvSpPr/>
                      <wps:spPr>
                        <a:xfrm>
                          <a:off x="402493" y="18289"/>
                          <a:ext cx="6098" cy="371855"/>
                        </a:xfrm>
                        <a:custGeom>
                          <a:avLst/>
                          <a:gdLst/>
                          <a:ahLst/>
                          <a:cxnLst/>
                          <a:rect l="0" t="0" r="0" b="0"/>
                          <a:pathLst>
                            <a:path w="6098" h="371855">
                              <a:moveTo>
                                <a:pt x="3049" y="0"/>
                              </a:moveTo>
                              <a:lnTo>
                                <a:pt x="3049" y="371855"/>
                              </a:lnTo>
                            </a:path>
                          </a:pathLst>
                        </a:custGeom>
                        <a:ln w="6098" cap="flat">
                          <a:miter lim="100000"/>
                        </a:ln>
                      </wps:spPr>
                      <wps:style>
                        <a:lnRef idx="1">
                          <a:srgbClr val="000000"/>
                        </a:lnRef>
                        <a:fillRef idx="0">
                          <a:srgbClr val="000000"/>
                        </a:fillRef>
                        <a:effectRef idx="0">
                          <a:scrgbClr r="0" g="0" b="0"/>
                        </a:effectRef>
                        <a:fontRef idx="none"/>
                      </wps:style>
                      <wps:bodyPr/>
                    </wps:wsp>
                    <wps:wsp>
                      <wps:cNvPr id="304770" name="Shape 304770"/>
                      <wps:cNvSpPr/>
                      <wps:spPr>
                        <a:xfrm>
                          <a:off x="457379" y="18289"/>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763" style="width:36.4943pt;height:30.72pt;position:absolute;mso-position-horizontal-relative:page;mso-position-horizontal:absolute;margin-left:98.9187pt;mso-position-vertical-relative:page;margin-top:721.92pt;" coordsize="4634,3901">
              <v:shape id="Shape 304764" style="position:absolute;width:60;height:3840;left:0;top:0;" coordsize="6098,384049" path="m3049,0l3049,384049">
                <v:stroke weight="0.480186pt" endcap="flat" joinstyle="miter" miterlimit="1" on="true" color="#000000"/>
                <v:fill on="false" color="#000000"/>
              </v:shape>
              <v:shape id="Shape 304765" style="position:absolute;width:60;height:3657;left:3293;top:182;" coordsize="6098,365760" path="m3049,0l3049,365760">
                <v:stroke weight="0.480194pt" endcap="flat" joinstyle="miter" miterlimit="1" on="true" color="#000000"/>
                <v:fill on="false" color="#000000"/>
              </v:shape>
              <v:shape id="Shape 304766" style="position:absolute;width:60;height:3657;left:3354;top:182;" coordsize="6098,365760" path="m3049,0l3049,365760">
                <v:stroke weight="0.480179pt" endcap="flat" joinstyle="miter" miterlimit="1" on="true" color="#000000"/>
                <v:fill on="false" color="#000000"/>
              </v:shape>
              <v:shape id="Shape 304767" style="position:absolute;width:60;height:3657;left:3415;top:182;" coordsize="6098,365760" path="m3049,0l3049,365760">
                <v:stroke weight="0.480194pt" endcap="flat" joinstyle="miter" miterlimit="1" on="true" color="#000000"/>
                <v:fill on="false" color="#000000"/>
              </v:shape>
              <v:shape id="Shape 304768" style="position:absolute;width:60;height:3657;left:3659;top:182;" coordsize="6098,365760" path="m3049,0l3049,365760">
                <v:stroke weight="0.480194pt" endcap="flat" joinstyle="miter" miterlimit="1" on="true" color="#000000"/>
                <v:fill on="false" color="#000000"/>
              </v:shape>
              <v:shape id="Shape 304769" style="position:absolute;width:60;height:3718;left:4024;top:182;" coordsize="6098,371855" path="m3049,0l3049,371855">
                <v:stroke weight="0.480194pt" endcap="flat" joinstyle="miter" miterlimit="1" on="true" color="#000000"/>
                <v:fill on="false" color="#000000"/>
              </v:shape>
              <v:shape id="Shape 304770" style="position:absolute;width:60;height:3657;left:4573;top:182;" coordsize="6098,365760" path="m3049,0l3049,365760">
                <v:stroke weight="0.480194pt" endcap="flat" joinstyle="miter" miterlimit="1" on="true" color="#000000"/>
                <v:fill on="false" color="#000000"/>
              </v:shape>
              <w10:wrap type="square"/>
            </v:group>
          </w:pict>
        </mc:Fallback>
      </mc:AlternateContent>
    </w:r>
    <w:r>
      <w:rPr>
        <w:sz w:val="18"/>
      </w:rPr>
      <w:t xml:space="preserve">OE </w:t>
    </w:r>
  </w:p>
  <w:p w14:paraId="0F379A75" w14:textId="77777777" w:rsidR="00E643CE" w:rsidRDefault="005A3560">
    <w:pPr>
      <w:spacing w:after="16" w:line="250" w:lineRule="auto"/>
      <w:ind w:left="1681" w:right="360"/>
      <w:jc w:val="center"/>
    </w:pPr>
    <w:r>
      <w:rPr>
        <w:sz w:val="18"/>
      </w:rPr>
      <w:t xml:space="preserve">EXAMEN </w:t>
    </w:r>
    <w:r>
      <w:rPr>
        <w:sz w:val="20"/>
      </w:rPr>
      <w:t xml:space="preserve">ÉSPÉCIAL </w:t>
    </w:r>
    <w:r>
      <w:rPr>
        <w:sz w:val="18"/>
      </w:rPr>
      <w:t xml:space="preserve">AUDITORIA CUMPLIMIENTO </w:t>
    </w:r>
    <w:r>
      <w:rPr>
        <w:sz w:val="18"/>
      </w:rPr>
      <w:tab/>
      <w:t xml:space="preserve">NIVEL SEGURIDAD </w:t>
    </w:r>
    <w:r>
      <w:rPr>
        <w:sz w:val="18"/>
      </w:rPr>
      <w:tab/>
      <w:t xml:space="preserve">A REQUERIMIENTO </w:t>
    </w:r>
    <w:r>
      <w:rPr>
        <w:sz w:val="18"/>
      </w:rPr>
      <w:tab/>
      <w:t xml:space="preserve">CONGRESO </w:t>
    </w:r>
    <w:r>
      <w:rPr>
        <w:sz w:val="18"/>
      </w:rPr>
      <w:tab/>
      <w:t>REPÚBLICA</w:t>
    </w:r>
  </w:p>
  <w:p w14:paraId="632D3AB7" w14:textId="77777777" w:rsidR="00E643CE" w:rsidRDefault="005A3560">
    <w:pPr>
      <w:spacing w:after="0" w:line="259" w:lineRule="auto"/>
      <w:ind w:left="10"/>
      <w:jc w:val="left"/>
    </w:pPr>
    <w:r>
      <w:rPr>
        <w:rFonts w:ascii="Calibri" w:eastAsia="Calibri" w:hAnsi="Calibri" w:cs="Calibri"/>
        <w:sz w:val="74"/>
      </w:rPr>
      <w:t>1</w:t>
    </w:r>
    <w:r>
      <w:rPr>
        <w:sz w:val="18"/>
      </w:rPr>
      <w:t xml:space="preserve">ENERO </w:t>
    </w:r>
    <w:r>
      <w:rPr>
        <w:sz w:val="20"/>
      </w:rPr>
      <w:t xml:space="preserve">DE </w:t>
    </w:r>
    <w:r>
      <w:rPr>
        <w:sz w:val="16"/>
      </w:rPr>
      <w:t xml:space="preserve">2020 </w:t>
    </w:r>
    <w:r>
      <w:rPr>
        <w:sz w:val="20"/>
      </w:rPr>
      <w:t xml:space="preserve">AL </w:t>
    </w:r>
    <w:r>
      <w:rPr>
        <w:sz w:val="16"/>
      </w:rPr>
      <w:t xml:space="preserve">31 </w:t>
    </w:r>
    <w:r>
      <w:rPr>
        <w:sz w:val="18"/>
      </w:rPr>
      <w:t>DICIEMBRE 2022</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6C3BF" w14:textId="77777777" w:rsidR="00E643CE" w:rsidRDefault="005A3560">
    <w:pPr>
      <w:tabs>
        <w:tab w:val="center" w:pos="5013"/>
        <w:tab w:val="center" w:pos="5868"/>
      </w:tabs>
      <w:spacing w:after="0" w:line="259" w:lineRule="auto"/>
      <w:ind w:left="0"/>
      <w:jc w:val="left"/>
    </w:pPr>
    <w:r>
      <w:rPr>
        <w:rFonts w:ascii="Calibri" w:eastAsia="Calibri" w:hAnsi="Calibri" w:cs="Calibri"/>
        <w:sz w:val="74"/>
      </w:rPr>
      <w:t>1</w:t>
    </w:r>
    <w:r>
      <w:rPr>
        <w:rFonts w:ascii="Calibri" w:eastAsia="Calibri" w:hAnsi="Calibri" w:cs="Calibri"/>
        <w:sz w:val="74"/>
      </w:rPr>
      <w:tab/>
    </w:r>
    <w:r>
      <w:rPr>
        <w:sz w:val="18"/>
      </w:rPr>
      <w:t xml:space="preserve">ENERO </w:t>
    </w:r>
    <w:r>
      <w:rPr>
        <w:sz w:val="22"/>
      </w:rPr>
      <w:t xml:space="preserve">DE </w:t>
    </w:r>
    <w:r>
      <w:rPr>
        <w:sz w:val="22"/>
      </w:rPr>
      <w:tab/>
    </w:r>
    <w:r>
      <w:rPr>
        <w:sz w:val="20"/>
      </w:rPr>
      <w:t xml:space="preserve">AL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B599C" w14:textId="77777777" w:rsidR="00E643CE" w:rsidRDefault="005A3560">
    <w:pPr>
      <w:tabs>
        <w:tab w:val="center" w:pos="4089"/>
        <w:tab w:val="center" w:pos="5280"/>
        <w:tab w:val="center" w:pos="7128"/>
      </w:tabs>
      <w:spacing w:after="0" w:line="259" w:lineRule="auto"/>
      <w:ind w:left="0"/>
      <w:jc w:val="left"/>
    </w:pPr>
    <w:r>
      <w:rPr>
        <w:rFonts w:ascii="Calibri" w:eastAsia="Calibri" w:hAnsi="Calibri" w:cs="Calibri"/>
        <w:sz w:val="74"/>
      </w:rPr>
      <w:t>1</w:t>
    </w:r>
    <w:r>
      <w:rPr>
        <w:rFonts w:ascii="Calibri" w:eastAsia="Calibri" w:hAnsi="Calibri" w:cs="Calibri"/>
        <w:sz w:val="74"/>
      </w:rPr>
      <w:tab/>
    </w:r>
    <w:r>
      <w:rPr>
        <w:sz w:val="20"/>
      </w:rPr>
      <w:t xml:space="preserve">DEL </w:t>
    </w:r>
    <w:r>
      <w:rPr>
        <w:sz w:val="16"/>
      </w:rPr>
      <w:t xml:space="preserve">01 </w:t>
    </w:r>
    <w:r>
      <w:rPr>
        <w:sz w:val="16"/>
      </w:rPr>
      <w:tab/>
    </w:r>
    <w:r>
      <w:rPr>
        <w:sz w:val="18"/>
      </w:rPr>
      <w:t xml:space="preserve">ENERO </w:t>
    </w:r>
    <w:r>
      <w:rPr>
        <w:sz w:val="20"/>
      </w:rPr>
      <w:t xml:space="preserve">DE </w:t>
    </w:r>
    <w:r>
      <w:rPr>
        <w:sz w:val="16"/>
      </w:rPr>
      <w:t xml:space="preserve">2020 </w:t>
    </w:r>
    <w:r>
      <w:rPr>
        <w:sz w:val="18"/>
      </w:rPr>
      <w:t xml:space="preserve">AL </w:t>
    </w:r>
    <w:r>
      <w:rPr>
        <w:sz w:val="18"/>
      </w:rPr>
      <w:tab/>
      <w:t xml:space="preserve">DICIEMBRE </w:t>
    </w:r>
    <w:r>
      <w:rPr>
        <w:sz w:val="16"/>
      </w:rPr>
      <w:t>2022</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4A46A" w14:textId="77777777" w:rsidR="00E643CE" w:rsidRDefault="005A3560">
    <w:pPr>
      <w:tabs>
        <w:tab w:val="center" w:pos="4835"/>
        <w:tab w:val="center" w:pos="6550"/>
        <w:tab w:val="center" w:pos="7717"/>
      </w:tabs>
      <w:spacing w:after="191" w:line="259" w:lineRule="auto"/>
      <w:ind w:left="0"/>
      <w:jc w:val="left"/>
    </w:pPr>
    <w:r>
      <w:rPr>
        <w:sz w:val="22"/>
      </w:rPr>
      <w:tab/>
    </w:r>
    <w:r>
      <w:rPr>
        <w:sz w:val="14"/>
      </w:rPr>
      <w:t xml:space="preserve">01 </w:t>
    </w:r>
    <w:r>
      <w:rPr>
        <w:sz w:val="18"/>
      </w:rPr>
      <w:t xml:space="preserve">OE ENERO OE </w:t>
    </w:r>
    <w:r>
      <w:rPr>
        <w:sz w:val="18"/>
      </w:rPr>
      <w:tab/>
      <w:t xml:space="preserve">AL </w:t>
    </w:r>
    <w:r>
      <w:rPr>
        <w:sz w:val="14"/>
      </w:rPr>
      <w:t xml:space="preserve">31 </w:t>
    </w:r>
    <w:r>
      <w:rPr>
        <w:sz w:val="18"/>
      </w:rPr>
      <w:t xml:space="preserve">OE </w:t>
    </w:r>
    <w:r>
      <w:rPr>
        <w:sz w:val="16"/>
      </w:rPr>
      <w:t xml:space="preserve">CECIEMBRE </w:t>
    </w:r>
    <w:r>
      <w:rPr>
        <w:sz w:val="16"/>
      </w:rPr>
      <w:tab/>
      <w:t>2022</w:t>
    </w:r>
  </w:p>
  <w:p w14:paraId="6DF467F2" w14:textId="77777777" w:rsidR="00E643CE" w:rsidRDefault="005A3560">
    <w:pPr>
      <w:spacing w:after="0" w:line="259" w:lineRule="auto"/>
      <w:ind w:left="96"/>
      <w:jc w:val="left"/>
    </w:pPr>
    <w:r>
      <w:rPr>
        <w:rFonts w:ascii="Calibri" w:eastAsia="Calibri" w:hAnsi="Calibri" w:cs="Calibri"/>
        <w:sz w:val="74"/>
      </w:rPr>
      <w:t>1</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9FEC6" w14:textId="77777777" w:rsidR="00E643CE" w:rsidRDefault="005A3560">
    <w:pPr>
      <w:tabs>
        <w:tab w:val="center" w:pos="4749"/>
        <w:tab w:val="center" w:pos="6771"/>
      </w:tabs>
      <w:spacing w:after="0" w:line="259" w:lineRule="auto"/>
      <w:ind w:left="0"/>
      <w:jc w:val="left"/>
    </w:pPr>
    <w:r>
      <w:rPr>
        <w:rFonts w:ascii="Calibri" w:eastAsia="Calibri" w:hAnsi="Calibri" w:cs="Calibri"/>
        <w:sz w:val="74"/>
      </w:rPr>
      <w:t>1</w:t>
    </w:r>
    <w:r>
      <w:rPr>
        <w:rFonts w:ascii="Calibri" w:eastAsia="Calibri" w:hAnsi="Calibri" w:cs="Calibri"/>
        <w:sz w:val="74"/>
      </w:rPr>
      <w:tab/>
    </w:r>
    <w:r>
      <w:rPr>
        <w:sz w:val="14"/>
      </w:rPr>
      <w:t xml:space="preserve">01 </w:t>
    </w:r>
    <w:r>
      <w:rPr>
        <w:sz w:val="18"/>
      </w:rPr>
      <w:t xml:space="preserve">OE ENERO </w:t>
    </w:r>
    <w:r>
      <w:rPr>
        <w:sz w:val="20"/>
      </w:rPr>
      <w:t xml:space="preserve">DE </w:t>
    </w:r>
    <w:r>
      <w:rPr>
        <w:sz w:val="20"/>
      </w:rPr>
      <w:tab/>
      <w:t xml:space="preserve">AL </w:t>
    </w:r>
    <w:r>
      <w:rPr>
        <w:sz w:val="14"/>
      </w:rPr>
      <w:t xml:space="preserve">31 </w:t>
    </w:r>
    <w:r>
      <w:rPr>
        <w:sz w:val="18"/>
      </w:rPr>
      <w:t xml:space="preserve">DICIEMBRE </w:t>
    </w:r>
    <w:r>
      <w:rPr>
        <w:sz w:val="16"/>
      </w:rPr>
      <w:t>2022</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32095" w14:textId="77777777" w:rsidR="00E643CE" w:rsidRDefault="005A3560">
    <w:pPr>
      <w:tabs>
        <w:tab w:val="center" w:pos="5810"/>
      </w:tabs>
      <w:spacing w:after="0" w:line="259" w:lineRule="auto"/>
      <w:ind w:left="0"/>
      <w:jc w:val="left"/>
    </w:pPr>
    <w:r>
      <w:rPr>
        <w:rFonts w:ascii="Calibri" w:eastAsia="Calibri" w:hAnsi="Calibri" w:cs="Calibri"/>
        <w:sz w:val="78"/>
      </w:rPr>
      <w:t>1</w:t>
    </w:r>
    <w:r>
      <w:rPr>
        <w:rFonts w:ascii="Calibri" w:eastAsia="Calibri" w:hAnsi="Calibri" w:cs="Calibri"/>
        <w:sz w:val="78"/>
      </w:rPr>
      <w:tab/>
    </w:r>
    <w:r>
      <w:rPr>
        <w:sz w:val="20"/>
      </w:rPr>
      <w:t xml:space="preserve">DEL </w:t>
    </w:r>
    <w:r>
      <w:rPr>
        <w:sz w:val="16"/>
      </w:rPr>
      <w:t xml:space="preserve">01 </w:t>
    </w:r>
    <w:r>
      <w:rPr>
        <w:sz w:val="18"/>
      </w:rPr>
      <w:t xml:space="preserve">OE </w:t>
    </w:r>
    <w:r>
      <w:rPr>
        <w:sz w:val="20"/>
      </w:rPr>
      <w:t xml:space="preserve">ENERO </w:t>
    </w:r>
    <w:r>
      <w:rPr>
        <w:sz w:val="16"/>
      </w:rPr>
      <w:t xml:space="preserve">2020 </w:t>
    </w:r>
    <w:r>
      <w:rPr>
        <w:sz w:val="18"/>
      </w:rPr>
      <w:t xml:space="preserve">AL </w:t>
    </w:r>
    <w:r>
      <w:rPr>
        <w:sz w:val="14"/>
      </w:rPr>
      <w:t xml:space="preserve">31 </w:t>
    </w:r>
    <w:r>
      <w:rPr>
        <w:sz w:val="18"/>
      </w:rPr>
      <w:t xml:space="preserve">OE OIC'EMBRE OE </w:t>
    </w:r>
    <w:r>
      <w:rPr>
        <w:sz w:val="16"/>
      </w:rPr>
      <w:t>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E8BD" w14:textId="77777777" w:rsidR="00E643CE" w:rsidRDefault="005A3560">
    <w:pPr>
      <w:spacing w:after="0" w:line="259" w:lineRule="auto"/>
      <w:jc w:val="left"/>
    </w:pPr>
    <w:r>
      <w:rPr>
        <w:rFonts w:ascii="Calibri" w:eastAsia="Calibri" w:hAnsi="Calibri" w:cs="Calibri"/>
        <w:sz w:val="70"/>
      </w:rPr>
      <w:t>1</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AA7A2" w14:textId="77777777" w:rsidR="00E643CE" w:rsidRDefault="005A3560">
    <w:pPr>
      <w:tabs>
        <w:tab w:val="center" w:pos="5825"/>
      </w:tabs>
      <w:spacing w:after="0" w:line="259" w:lineRule="auto"/>
      <w:ind w:left="0"/>
      <w:jc w:val="left"/>
    </w:pPr>
    <w:r>
      <w:rPr>
        <w:rFonts w:ascii="Calibri" w:eastAsia="Calibri" w:hAnsi="Calibri" w:cs="Calibri"/>
        <w:sz w:val="70"/>
      </w:rPr>
      <w:t>1</w:t>
    </w:r>
    <w:r>
      <w:rPr>
        <w:rFonts w:ascii="Calibri" w:eastAsia="Calibri" w:hAnsi="Calibri" w:cs="Calibri"/>
        <w:sz w:val="70"/>
      </w:rPr>
      <w:tab/>
    </w:r>
    <w:r>
      <w:rPr>
        <w:sz w:val="18"/>
      </w:rPr>
      <w:t xml:space="preserve">OEL </w:t>
    </w:r>
    <w:r>
      <w:rPr>
        <w:sz w:val="14"/>
      </w:rPr>
      <w:t xml:space="preserve">01 </w:t>
    </w:r>
    <w:r>
      <w:rPr>
        <w:sz w:val="18"/>
      </w:rPr>
      <w:t xml:space="preserve">OE </w:t>
    </w:r>
    <w:r>
      <w:rPr>
        <w:sz w:val="20"/>
      </w:rPr>
      <w:t xml:space="preserve">ENERO </w:t>
    </w:r>
    <w:r>
      <w:rPr>
        <w:sz w:val="22"/>
      </w:rPr>
      <w:t xml:space="preserve">DE </w:t>
    </w:r>
    <w:r>
      <w:rPr>
        <w:sz w:val="16"/>
      </w:rPr>
      <w:t xml:space="preserve">2020 </w:t>
    </w:r>
    <w:r>
      <w:rPr>
        <w:sz w:val="18"/>
      </w:rPr>
      <w:t xml:space="preserve">AL </w:t>
    </w:r>
    <w:r>
      <w:rPr>
        <w:sz w:val="14"/>
      </w:rPr>
      <w:t xml:space="preserve">31 </w:t>
    </w:r>
    <w:r>
      <w:rPr>
        <w:sz w:val="18"/>
      </w:rPr>
      <w:t xml:space="preserve">OE DICIEMBRE OE </w:t>
    </w:r>
    <w:r>
      <w:rPr>
        <w:sz w:val="16"/>
      </w:rPr>
      <w:t>2022</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6290D" w14:textId="77777777" w:rsidR="00E643CE" w:rsidRDefault="005A3560">
    <w:pPr>
      <w:tabs>
        <w:tab w:val="center" w:pos="4341"/>
        <w:tab w:val="center" w:pos="6886"/>
      </w:tabs>
      <w:spacing w:after="0" w:line="259" w:lineRule="auto"/>
      <w:ind w:left="-10"/>
      <w:jc w:val="left"/>
    </w:pPr>
    <w:r>
      <w:rPr>
        <w:rFonts w:ascii="Calibri" w:eastAsia="Calibri" w:hAnsi="Calibri" w:cs="Calibri"/>
        <w:sz w:val="74"/>
      </w:rPr>
      <w:t>1</w:t>
    </w:r>
    <w:r>
      <w:rPr>
        <w:rFonts w:ascii="Calibri" w:eastAsia="Calibri" w:hAnsi="Calibri" w:cs="Calibri"/>
        <w:sz w:val="74"/>
      </w:rPr>
      <w:tab/>
    </w:r>
    <w:r>
      <w:rPr>
        <w:sz w:val="14"/>
      </w:rPr>
      <w:t xml:space="preserve">01 </w:t>
    </w:r>
    <w:r>
      <w:rPr>
        <w:sz w:val="14"/>
      </w:rPr>
      <w:tab/>
    </w:r>
    <w:r>
      <w:rPr>
        <w:sz w:val="18"/>
      </w:rPr>
      <w:t xml:space="preserve">AL </w:t>
    </w:r>
    <w:r>
      <w:rPr>
        <w:sz w:val="14"/>
      </w:rPr>
      <w:t xml:space="preserve">31 </w:t>
    </w:r>
    <w:r>
      <w:rPr>
        <w:sz w:val="18"/>
      </w:rPr>
      <w:t xml:space="preserve">OE DICIEMBRE </w:t>
    </w:r>
    <w:r>
      <w:rPr>
        <w:sz w:val="20"/>
      </w:rPr>
      <w:t xml:space="preserve">DE </w:t>
    </w:r>
    <w:r>
      <w:rPr>
        <w:sz w:val="16"/>
      </w:rPr>
      <w:t>2022</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6A597" w14:textId="77777777" w:rsidR="00E643CE" w:rsidRDefault="005A3560">
    <w:pPr>
      <w:spacing w:after="0" w:line="259" w:lineRule="auto"/>
      <w:ind w:left="2574"/>
      <w:jc w:val="center"/>
    </w:pPr>
    <w:r>
      <w:rPr>
        <w:noProof/>
        <w:sz w:val="22"/>
      </w:rPr>
      <mc:AlternateContent>
        <mc:Choice Requires="wpg">
          <w:drawing>
            <wp:anchor distT="0" distB="0" distL="114300" distR="114300" simplePos="0" relativeHeight="251678720" behindDoc="0" locked="0" layoutInCell="1" allowOverlap="1" wp14:anchorId="30E89773" wp14:editId="6606EDFF">
              <wp:simplePos x="0" y="0"/>
              <wp:positionH relativeFrom="page">
                <wp:posOffset>1738039</wp:posOffset>
              </wp:positionH>
              <wp:positionV relativeFrom="page">
                <wp:posOffset>9158967</wp:posOffset>
              </wp:positionV>
              <wp:extent cx="6098" cy="384165"/>
              <wp:effectExtent l="0" t="0" r="0" b="0"/>
              <wp:wrapSquare wrapText="bothSides"/>
              <wp:docPr id="305101" name="Group 305101"/>
              <wp:cNvGraphicFramePr/>
              <a:graphic xmlns:a="http://schemas.openxmlformats.org/drawingml/2006/main">
                <a:graphicData uri="http://schemas.microsoft.com/office/word/2010/wordprocessingGroup">
                  <wpg:wgp>
                    <wpg:cNvGrpSpPr/>
                    <wpg:grpSpPr>
                      <a:xfrm>
                        <a:off x="0" y="0"/>
                        <a:ext cx="6098" cy="384165"/>
                        <a:chOff x="0" y="0"/>
                        <a:chExt cx="6098" cy="384165"/>
                      </a:xfrm>
                    </wpg:grpSpPr>
                    <wps:wsp>
                      <wps:cNvPr id="305102" name="Shape 305102"/>
                      <wps:cNvSpPr/>
                      <wps:spPr>
                        <a:xfrm>
                          <a:off x="0" y="0"/>
                          <a:ext cx="6098" cy="384165"/>
                        </a:xfrm>
                        <a:custGeom>
                          <a:avLst/>
                          <a:gdLst/>
                          <a:ahLst/>
                          <a:cxnLst/>
                          <a:rect l="0" t="0" r="0" b="0"/>
                          <a:pathLst>
                            <a:path w="6098" h="384165">
                              <a:moveTo>
                                <a:pt x="3049" y="0"/>
                              </a:moveTo>
                              <a:lnTo>
                                <a:pt x="3049" y="384165"/>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5101" style="width:0.480194pt;height:30.2492pt;position:absolute;mso-position-horizontal-relative:page;mso-position-horizontal:absolute;margin-left:136.853pt;mso-position-vertical-relative:page;margin-top:721.178pt;" coordsize="60,3841">
              <v:shape id="Shape 305102" style="position:absolute;width:60;height:3841;left:0;top:0;" coordsize="6098,384165" path="m3049,0l3049,384165">
                <v:stroke weight="0.480194pt" endcap="flat" joinstyle="miter" miterlimit="1" on="true" color="#000000"/>
                <v:fill on="false" color="#000000"/>
              </v:shape>
              <w10:wrap type="square"/>
            </v:group>
          </w:pict>
        </mc:Fallback>
      </mc:AlternateContent>
    </w:r>
    <w:r>
      <w:rPr>
        <w:sz w:val="18"/>
      </w:rPr>
      <w:t>EDUCACION</w:t>
    </w:r>
  </w:p>
  <w:p w14:paraId="7AFB768E" w14:textId="77777777" w:rsidR="00E643CE" w:rsidRDefault="005A3560">
    <w:pPr>
      <w:tabs>
        <w:tab w:val="center" w:pos="4547"/>
        <w:tab w:val="center" w:pos="7966"/>
        <w:tab w:val="center" w:pos="9176"/>
      </w:tabs>
      <w:spacing w:after="0" w:line="259" w:lineRule="auto"/>
      <w:ind w:left="0"/>
      <w:jc w:val="left"/>
    </w:pPr>
    <w:r>
      <w:rPr>
        <w:sz w:val="22"/>
      </w:rPr>
      <w:tab/>
    </w:r>
    <w:r>
      <w:rPr>
        <w:sz w:val="18"/>
      </w:rPr>
      <w:t xml:space="preserve">EXAMEN </w:t>
    </w:r>
    <w:r>
      <w:rPr>
        <w:sz w:val="20"/>
      </w:rPr>
      <w:t xml:space="preserve">ESPECIAL </w:t>
    </w:r>
    <w:r>
      <w:rPr>
        <w:sz w:val="18"/>
      </w:rPr>
      <w:t xml:space="preserve">AUDITORIA </w:t>
    </w:r>
    <w:r>
      <w:rPr>
        <w:sz w:val="20"/>
      </w:rPr>
      <w:t xml:space="preserve">DE </w:t>
    </w:r>
    <w:r>
      <w:rPr>
        <w:sz w:val="18"/>
      </w:rPr>
      <w:t xml:space="preserve">CUMPLIMIENTO </w:t>
    </w:r>
    <w:r>
      <w:rPr>
        <w:sz w:val="18"/>
      </w:rPr>
      <w:tab/>
      <w:t xml:space="preserve">SEGURIDAD </w:t>
    </w:r>
    <w:r>
      <w:rPr>
        <w:sz w:val="18"/>
      </w:rPr>
      <w:tab/>
    </w:r>
    <w:r>
      <w:rPr>
        <w:sz w:val="20"/>
      </w:rPr>
      <w:t>A</w:t>
    </w:r>
  </w:p>
  <w:p w14:paraId="1C002A96" w14:textId="77777777" w:rsidR="00E643CE" w:rsidRDefault="005A3560">
    <w:pPr>
      <w:tabs>
        <w:tab w:val="center" w:pos="4687"/>
        <w:tab w:val="center" w:pos="6074"/>
      </w:tabs>
      <w:spacing w:after="0" w:line="259" w:lineRule="auto"/>
      <w:ind w:left="0"/>
      <w:jc w:val="left"/>
    </w:pPr>
    <w:r>
      <w:rPr>
        <w:sz w:val="22"/>
      </w:rPr>
      <w:tab/>
    </w:r>
    <w:r>
      <w:rPr>
        <w:sz w:val="18"/>
      </w:rPr>
      <w:t xml:space="preserve">REQUERIMIENTO </w:t>
    </w:r>
    <w:r>
      <w:rPr>
        <w:sz w:val="18"/>
      </w:rPr>
      <w:tab/>
      <w:t xml:space="preserve">CONGRESO </w:t>
    </w:r>
  </w:p>
  <w:p w14:paraId="4D6E7FDA" w14:textId="77777777" w:rsidR="00E643CE" w:rsidRDefault="005A3560">
    <w:pPr>
      <w:spacing w:after="0" w:line="259" w:lineRule="auto"/>
      <w:ind w:left="2574"/>
      <w:jc w:val="center"/>
    </w:pPr>
    <w:r>
      <w:rPr>
        <w:sz w:val="20"/>
      </w:rPr>
      <w:t xml:space="preserve">DEL </w:t>
    </w:r>
    <w:r>
      <w:rPr>
        <w:sz w:val="14"/>
      </w:rPr>
      <w:t xml:space="preserve">01 </w:t>
    </w:r>
    <w:r>
      <w:rPr>
        <w:sz w:val="20"/>
      </w:rPr>
      <w:t xml:space="preserve">ENERO </w:t>
    </w:r>
    <w:r>
      <w:rPr>
        <w:sz w:val="18"/>
      </w:rPr>
      <w:t xml:space="preserve">2020AL </w:t>
    </w:r>
    <w:r>
      <w:rPr>
        <w:sz w:val="14"/>
      </w:rPr>
      <w:t xml:space="preserve">31 </w:t>
    </w:r>
    <w:r>
      <w:rPr>
        <w:sz w:val="18"/>
      </w:rPr>
      <w:t xml:space="preserve">OE </w:t>
    </w:r>
    <w:r>
      <w:rPr>
        <w:sz w:val="20"/>
      </w:rPr>
      <w:t xml:space="preserve">DICIENERE </w:t>
    </w:r>
    <w:r>
      <w:rPr>
        <w:sz w:val="18"/>
      </w:rPr>
      <w:t xml:space="preserve">OE </w:t>
    </w:r>
    <w:r>
      <w:rPr>
        <w:sz w:val="16"/>
      </w:rPr>
      <w:t>2022</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CDA64" w14:textId="77777777" w:rsidR="00E643CE" w:rsidRDefault="005A3560">
    <w:pPr>
      <w:tabs>
        <w:tab w:val="center" w:pos="5244"/>
        <w:tab w:val="center" w:pos="7217"/>
      </w:tabs>
      <w:spacing w:after="0" w:line="259" w:lineRule="auto"/>
      <w:ind w:left="0"/>
      <w:jc w:val="left"/>
    </w:pPr>
    <w:r>
      <w:rPr>
        <w:rFonts w:ascii="Calibri" w:eastAsia="Calibri" w:hAnsi="Calibri" w:cs="Calibri"/>
        <w:sz w:val="74"/>
      </w:rPr>
      <w:t>1</w:t>
    </w:r>
    <w:r>
      <w:rPr>
        <w:rFonts w:ascii="Calibri" w:eastAsia="Calibri" w:hAnsi="Calibri" w:cs="Calibri"/>
        <w:sz w:val="74"/>
      </w:rPr>
      <w:tab/>
    </w:r>
    <w:r>
      <w:rPr>
        <w:sz w:val="16"/>
      </w:rPr>
      <w:t xml:space="preserve">01 </w:t>
    </w:r>
    <w:r>
      <w:rPr>
        <w:sz w:val="20"/>
      </w:rPr>
      <w:t xml:space="preserve">ENERO </w:t>
    </w:r>
    <w:r>
      <w:rPr>
        <w:sz w:val="16"/>
      </w:rPr>
      <w:t xml:space="preserve">2020 </w:t>
    </w:r>
    <w:r>
      <w:rPr>
        <w:sz w:val="20"/>
      </w:rPr>
      <w:t xml:space="preserve">AL </w:t>
    </w:r>
    <w:r>
      <w:rPr>
        <w:sz w:val="16"/>
      </w:rPr>
      <w:t xml:space="preserve">31 </w:t>
    </w:r>
    <w:r>
      <w:rPr>
        <w:sz w:val="16"/>
      </w:rPr>
      <w:tab/>
    </w:r>
    <w:r>
      <w:rPr>
        <w:sz w:val="18"/>
      </w:rPr>
      <w:t xml:space="preserve">DICIEMBRE </w:t>
    </w:r>
    <w:r>
      <w:rPr>
        <w:sz w:val="20"/>
      </w:rPr>
      <w:t xml:space="preserve">DE </w:t>
    </w:r>
    <w:r>
      <w:rPr>
        <w:sz w:val="16"/>
      </w:rPr>
      <w:t>2022</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F0399" w14:textId="77777777" w:rsidR="00E643CE" w:rsidRDefault="005A3560">
    <w:pPr>
      <w:tabs>
        <w:tab w:val="center" w:pos="2391"/>
        <w:tab w:val="center" w:pos="7822"/>
      </w:tabs>
      <w:spacing w:after="317" w:line="259" w:lineRule="auto"/>
      <w:ind w:left="0"/>
      <w:jc w:val="left"/>
    </w:pPr>
    <w:r>
      <w:rPr>
        <w:noProof/>
        <w:sz w:val="22"/>
      </w:rPr>
      <mc:AlternateContent>
        <mc:Choice Requires="wpg">
          <w:drawing>
            <wp:anchor distT="0" distB="0" distL="114300" distR="114300" simplePos="0" relativeHeight="251679744" behindDoc="0" locked="0" layoutInCell="1" allowOverlap="1" wp14:anchorId="32E52A9A" wp14:editId="1CA01D0E">
              <wp:simplePos x="0" y="0"/>
              <wp:positionH relativeFrom="page">
                <wp:posOffset>1701450</wp:posOffset>
              </wp:positionH>
              <wp:positionV relativeFrom="page">
                <wp:posOffset>9180576</wp:posOffset>
              </wp:positionV>
              <wp:extent cx="6098" cy="365760"/>
              <wp:effectExtent l="0" t="0" r="0" b="0"/>
              <wp:wrapSquare wrapText="bothSides"/>
              <wp:docPr id="305256" name="Group 305256"/>
              <wp:cNvGraphicFramePr/>
              <a:graphic xmlns:a="http://schemas.openxmlformats.org/drawingml/2006/main">
                <a:graphicData uri="http://schemas.microsoft.com/office/word/2010/wordprocessingGroup">
                  <wpg:wgp>
                    <wpg:cNvGrpSpPr/>
                    <wpg:grpSpPr>
                      <a:xfrm>
                        <a:off x="0" y="0"/>
                        <a:ext cx="6098" cy="365760"/>
                        <a:chOff x="0" y="0"/>
                        <a:chExt cx="6098" cy="365760"/>
                      </a:xfrm>
                    </wpg:grpSpPr>
                    <wps:wsp>
                      <wps:cNvPr id="305257" name="Shape 305257"/>
                      <wps:cNvSpPr/>
                      <wps:spPr>
                        <a:xfrm>
                          <a:off x="0" y="0"/>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5256" style="width:0.480179pt;height:28.8pt;position:absolute;mso-position-horizontal-relative:page;mso-position-horizontal:absolute;margin-left:133.972pt;mso-position-vertical-relative:page;margin-top:722.88pt;" coordsize="60,3657">
              <v:shape id="Shape 305257" style="position:absolute;width:60;height:3657;left:0;top:0;" coordsize="6098,365760" path="m3049,0l3049,365760">
                <v:stroke weight="0.480179pt" endcap="flat" joinstyle="miter" miterlimit="1" on="true" color="#000000"/>
                <v:fill on="false" color="#000000"/>
              </v:shape>
              <w10:wrap type="square"/>
            </v:group>
          </w:pict>
        </mc:Fallback>
      </mc:AlternateContent>
    </w:r>
    <w:r>
      <w:rPr>
        <w:sz w:val="22"/>
      </w:rPr>
      <w:tab/>
    </w:r>
    <w:r>
      <w:rPr>
        <w:sz w:val="18"/>
      </w:rPr>
      <w:tab/>
      <w:t xml:space="preserve">SECURIDAO </w:t>
    </w:r>
  </w:p>
  <w:p w14:paraId="1E79C745" w14:textId="77777777" w:rsidR="00E643CE" w:rsidRDefault="005A3560">
    <w:pPr>
      <w:tabs>
        <w:tab w:val="center" w:pos="4206"/>
        <w:tab w:val="center" w:pos="4835"/>
        <w:tab w:val="center" w:pos="6747"/>
      </w:tabs>
      <w:spacing w:after="0" w:line="259" w:lineRule="auto"/>
      <w:ind w:left="-10"/>
      <w:jc w:val="left"/>
    </w:pPr>
    <w:r>
      <w:rPr>
        <w:rFonts w:ascii="Calibri" w:eastAsia="Calibri" w:hAnsi="Calibri" w:cs="Calibri"/>
        <w:sz w:val="70"/>
      </w:rPr>
      <w:t>1</w:t>
    </w:r>
    <w:r>
      <w:rPr>
        <w:rFonts w:ascii="Calibri" w:eastAsia="Calibri" w:hAnsi="Calibri" w:cs="Calibri"/>
        <w:sz w:val="70"/>
      </w:rPr>
      <w:tab/>
    </w:r>
    <w:r>
      <w:rPr>
        <w:sz w:val="14"/>
      </w:rPr>
      <w:t xml:space="preserve">01 </w:t>
    </w:r>
    <w:r>
      <w:rPr>
        <w:sz w:val="14"/>
      </w:rPr>
      <w:tab/>
    </w:r>
    <w:r>
      <w:rPr>
        <w:sz w:val="18"/>
      </w:rPr>
      <w:t xml:space="preserve">ENFRO </w:t>
    </w:r>
    <w:r>
      <w:rPr>
        <w:sz w:val="18"/>
      </w:rPr>
      <w:tab/>
      <w:t xml:space="preserve">AL </w:t>
    </w:r>
    <w:r>
      <w:rPr>
        <w:sz w:val="14"/>
      </w:rPr>
      <w:t xml:space="preserve">31 </w:t>
    </w:r>
    <w:r>
      <w:rPr>
        <w:sz w:val="18"/>
      </w:rPr>
      <w:t xml:space="preserve">OE DICIEMBRE </w:t>
    </w:r>
    <w:r>
      <w:rPr>
        <w:sz w:val="20"/>
      </w:rPr>
      <w:t xml:space="preserve">DE </w:t>
    </w:r>
    <w:r>
      <w:rPr>
        <w:sz w:val="16"/>
      </w:rPr>
      <w:t>2022</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01B75" w14:textId="77777777" w:rsidR="00E643CE" w:rsidRDefault="005A3560">
    <w:pPr>
      <w:spacing w:after="0" w:line="259" w:lineRule="auto"/>
      <w:ind w:left="2295"/>
      <w:jc w:val="center"/>
    </w:pPr>
    <w:r>
      <w:rPr>
        <w:noProof/>
        <w:sz w:val="22"/>
      </w:rPr>
      <mc:AlternateContent>
        <mc:Choice Requires="wpg">
          <w:drawing>
            <wp:anchor distT="0" distB="0" distL="114300" distR="114300" simplePos="0" relativeHeight="251680768" behindDoc="0" locked="0" layoutInCell="1" allowOverlap="1" wp14:anchorId="45876406" wp14:editId="76150E05">
              <wp:simplePos x="0" y="0"/>
              <wp:positionH relativeFrom="page">
                <wp:posOffset>1646564</wp:posOffset>
              </wp:positionH>
              <wp:positionV relativeFrom="page">
                <wp:posOffset>9165065</wp:posOffset>
              </wp:positionV>
              <wp:extent cx="91476" cy="384164"/>
              <wp:effectExtent l="0" t="0" r="0" b="0"/>
              <wp:wrapSquare wrapText="bothSides"/>
              <wp:docPr id="305209" name="Group 305209"/>
              <wp:cNvGraphicFramePr/>
              <a:graphic xmlns:a="http://schemas.openxmlformats.org/drawingml/2006/main">
                <a:graphicData uri="http://schemas.microsoft.com/office/word/2010/wordprocessingGroup">
                  <wpg:wgp>
                    <wpg:cNvGrpSpPr/>
                    <wpg:grpSpPr>
                      <a:xfrm>
                        <a:off x="0" y="0"/>
                        <a:ext cx="91476" cy="384164"/>
                        <a:chOff x="0" y="0"/>
                        <a:chExt cx="91476" cy="384164"/>
                      </a:xfrm>
                    </wpg:grpSpPr>
                    <wps:wsp>
                      <wps:cNvPr id="305210" name="Shape 305210"/>
                      <wps:cNvSpPr/>
                      <wps:spPr>
                        <a:xfrm>
                          <a:off x="85377" y="0"/>
                          <a:ext cx="6098" cy="384164"/>
                        </a:xfrm>
                        <a:custGeom>
                          <a:avLst/>
                          <a:gdLst/>
                          <a:ahLst/>
                          <a:cxnLst/>
                          <a:rect l="0" t="0" r="0" b="0"/>
                          <a:pathLst>
                            <a:path w="6098" h="384164">
                              <a:moveTo>
                                <a:pt x="3049" y="0"/>
                              </a:moveTo>
                              <a:lnTo>
                                <a:pt x="3049" y="384164"/>
                              </a:lnTo>
                            </a:path>
                          </a:pathLst>
                        </a:custGeom>
                        <a:ln w="6098" cap="flat">
                          <a:miter lim="100000"/>
                        </a:ln>
                      </wps:spPr>
                      <wps:style>
                        <a:lnRef idx="1">
                          <a:srgbClr val="000000"/>
                        </a:lnRef>
                        <a:fillRef idx="0">
                          <a:srgbClr val="000000"/>
                        </a:fillRef>
                        <a:effectRef idx="0">
                          <a:scrgbClr r="0" g="0" b="0"/>
                        </a:effectRef>
                        <a:fontRef idx="none"/>
                      </wps:style>
                      <wps:bodyPr/>
                    </wps:wsp>
                    <wps:wsp>
                      <wps:cNvPr id="305211" name="Shape 305211"/>
                      <wps:cNvSpPr/>
                      <wps:spPr>
                        <a:xfrm>
                          <a:off x="0" y="24391"/>
                          <a:ext cx="6098" cy="359773"/>
                        </a:xfrm>
                        <a:custGeom>
                          <a:avLst/>
                          <a:gdLst/>
                          <a:ahLst/>
                          <a:cxnLst/>
                          <a:rect l="0" t="0" r="0" b="0"/>
                          <a:pathLst>
                            <a:path w="6098" h="359773">
                              <a:moveTo>
                                <a:pt x="3049" y="0"/>
                              </a:moveTo>
                              <a:lnTo>
                                <a:pt x="3049" y="359773"/>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5209" style="width:7.20282pt;height:30.2491pt;position:absolute;mso-position-horizontal-relative:page;mso-position-horizontal:absolute;margin-left:129.651pt;mso-position-vertical-relative:page;margin-top:721.659pt;" coordsize="914,3841">
              <v:shape id="Shape 305210" style="position:absolute;width:60;height:3841;left:853;top:0;" coordsize="6098,384164" path="m3049,0l3049,384164">
                <v:stroke weight="0.480194pt" endcap="flat" joinstyle="miter" miterlimit="1" on="true" color="#000000"/>
                <v:fill on="false" color="#000000"/>
              </v:shape>
              <v:shape id="Shape 305211" style="position:absolute;width:60;height:3597;left:0;top:243;" coordsize="6098,359773" path="m3049,0l3049,359773">
                <v:stroke weight="0.480194pt" endcap="flat" joinstyle="miter" miterlimit="1" on="true" color="#000000"/>
                <v:fill on="false" color="#000000"/>
              </v:shape>
              <w10:wrap type="square"/>
            </v:group>
          </w:pict>
        </mc:Fallback>
      </mc:AlternateContent>
    </w:r>
    <w:r>
      <w:rPr>
        <w:sz w:val="18"/>
      </w:rPr>
      <w:t>EOUCACION</w:t>
    </w:r>
  </w:p>
  <w:p w14:paraId="0C3A250F" w14:textId="77777777" w:rsidR="00E643CE" w:rsidRDefault="005A3560">
    <w:pPr>
      <w:tabs>
        <w:tab w:val="center" w:pos="4403"/>
        <w:tab w:val="center" w:pos="7813"/>
        <w:tab w:val="center" w:pos="9037"/>
      </w:tabs>
      <w:spacing w:after="0" w:line="259" w:lineRule="auto"/>
      <w:ind w:left="0"/>
      <w:jc w:val="left"/>
    </w:pPr>
    <w:r>
      <w:rPr>
        <w:sz w:val="22"/>
      </w:rPr>
      <w:tab/>
    </w:r>
    <w:r>
      <w:rPr>
        <w:sz w:val="18"/>
      </w:rPr>
      <w:t xml:space="preserve">EXAMEN </w:t>
    </w:r>
    <w:r>
      <w:rPr>
        <w:sz w:val="20"/>
      </w:rPr>
      <w:t xml:space="preserve">ESPECIAL </w:t>
    </w:r>
    <w:r>
      <w:rPr>
        <w:sz w:val="18"/>
      </w:rPr>
      <w:t xml:space="preserve">AUDITORIA </w:t>
    </w:r>
    <w:r>
      <w:rPr>
        <w:sz w:val="22"/>
      </w:rPr>
      <w:t xml:space="preserve">DE </w:t>
    </w:r>
    <w:r>
      <w:rPr>
        <w:sz w:val="18"/>
      </w:rPr>
      <w:t xml:space="preserve">CUMPLIMIENTO </w:t>
    </w:r>
    <w:r>
      <w:rPr>
        <w:sz w:val="18"/>
      </w:rPr>
      <w:tab/>
      <w:t xml:space="preserve">SEGURIDAD </w:t>
    </w:r>
    <w:r>
      <w:rPr>
        <w:sz w:val="18"/>
      </w:rPr>
      <w:tab/>
      <w:t>A</w:t>
    </w:r>
  </w:p>
  <w:p w14:paraId="2DAC63DA" w14:textId="77777777" w:rsidR="00E643CE" w:rsidRDefault="005A3560">
    <w:pPr>
      <w:tabs>
        <w:tab w:val="center" w:pos="4538"/>
        <w:tab w:val="center" w:pos="5916"/>
      </w:tabs>
      <w:spacing w:after="0" w:line="259" w:lineRule="auto"/>
      <w:ind w:left="0"/>
      <w:jc w:val="left"/>
    </w:pPr>
    <w:r>
      <w:rPr>
        <w:sz w:val="22"/>
      </w:rPr>
      <w:tab/>
    </w:r>
    <w:r>
      <w:rPr>
        <w:sz w:val="18"/>
      </w:rPr>
      <w:t xml:space="preserve">REQUERIMIENTO </w:t>
    </w:r>
    <w:r>
      <w:rPr>
        <w:sz w:val="18"/>
      </w:rPr>
      <w:tab/>
      <w:t xml:space="preserve">CONGRESO </w:t>
    </w:r>
  </w:p>
  <w:p w14:paraId="497F6CE6" w14:textId="77777777" w:rsidR="00E643CE" w:rsidRDefault="005A3560">
    <w:pPr>
      <w:tabs>
        <w:tab w:val="center" w:pos="4706"/>
        <w:tab w:val="center" w:pos="5897"/>
        <w:tab w:val="center" w:pos="7491"/>
      </w:tabs>
      <w:spacing w:after="0" w:line="259" w:lineRule="auto"/>
      <w:ind w:left="0"/>
      <w:jc w:val="left"/>
    </w:pPr>
    <w:r>
      <w:rPr>
        <w:sz w:val="22"/>
      </w:rPr>
      <w:tab/>
    </w:r>
    <w:r>
      <w:rPr>
        <w:sz w:val="20"/>
      </w:rPr>
      <w:t xml:space="preserve">DE ENERO </w:t>
    </w:r>
    <w:r>
      <w:rPr>
        <w:sz w:val="20"/>
      </w:rPr>
      <w:tab/>
    </w:r>
    <w:r>
      <w:rPr>
        <w:sz w:val="18"/>
      </w:rPr>
      <w:t xml:space="preserve">AL </w:t>
    </w:r>
    <w:r>
      <w:rPr>
        <w:sz w:val="16"/>
      </w:rPr>
      <w:t xml:space="preserve">31 </w:t>
    </w:r>
    <w:r>
      <w:rPr>
        <w:sz w:val="16"/>
      </w:rPr>
      <w:tab/>
    </w:r>
    <w:r>
      <w:rPr>
        <w:sz w:val="18"/>
      </w:rPr>
      <w:t xml:space="preserve">OE </w:t>
    </w:r>
    <w:r>
      <w:rPr>
        <w:sz w:val="16"/>
      </w:rPr>
      <w:t>2022</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4083" w14:textId="77777777" w:rsidR="00E643CE" w:rsidRDefault="005A3560">
    <w:pPr>
      <w:spacing w:line="259" w:lineRule="auto"/>
      <w:ind w:left="2247"/>
      <w:jc w:val="center"/>
    </w:pPr>
    <w:r>
      <w:rPr>
        <w:noProof/>
        <w:sz w:val="22"/>
      </w:rPr>
      <mc:AlternateContent>
        <mc:Choice Requires="wpg">
          <w:drawing>
            <wp:anchor distT="0" distB="0" distL="114300" distR="114300" simplePos="0" relativeHeight="251681792" behindDoc="0" locked="0" layoutInCell="1" allowOverlap="1" wp14:anchorId="20C7DFD6" wp14:editId="2EE2DEB3">
              <wp:simplePos x="0" y="0"/>
              <wp:positionH relativeFrom="page">
                <wp:posOffset>1616073</wp:posOffset>
              </wp:positionH>
              <wp:positionV relativeFrom="page">
                <wp:posOffset>9186673</wp:posOffset>
              </wp:positionV>
              <wp:extent cx="121968" cy="390144"/>
              <wp:effectExtent l="0" t="0" r="0" b="0"/>
              <wp:wrapSquare wrapText="bothSides"/>
              <wp:docPr id="305162" name="Group 305162"/>
              <wp:cNvGraphicFramePr/>
              <a:graphic xmlns:a="http://schemas.openxmlformats.org/drawingml/2006/main">
                <a:graphicData uri="http://schemas.microsoft.com/office/word/2010/wordprocessingGroup">
                  <wpg:wgp>
                    <wpg:cNvGrpSpPr/>
                    <wpg:grpSpPr>
                      <a:xfrm>
                        <a:off x="0" y="0"/>
                        <a:ext cx="121968" cy="390144"/>
                        <a:chOff x="0" y="0"/>
                        <a:chExt cx="121968" cy="390144"/>
                      </a:xfrm>
                    </wpg:grpSpPr>
                    <wps:wsp>
                      <wps:cNvPr id="305163" name="Shape 305163"/>
                      <wps:cNvSpPr/>
                      <wps:spPr>
                        <a:xfrm>
                          <a:off x="115869" y="0"/>
                          <a:ext cx="6098" cy="390144"/>
                        </a:xfrm>
                        <a:custGeom>
                          <a:avLst/>
                          <a:gdLst/>
                          <a:ahLst/>
                          <a:cxnLst/>
                          <a:rect l="0" t="0" r="0" b="0"/>
                          <a:pathLst>
                            <a:path w="6098" h="390144">
                              <a:moveTo>
                                <a:pt x="3049" y="0"/>
                              </a:moveTo>
                              <a:lnTo>
                                <a:pt x="3049" y="390144"/>
                              </a:lnTo>
                            </a:path>
                          </a:pathLst>
                        </a:custGeom>
                        <a:ln w="6098" cap="flat">
                          <a:miter lim="100000"/>
                        </a:ln>
                      </wps:spPr>
                      <wps:style>
                        <a:lnRef idx="1">
                          <a:srgbClr val="000000"/>
                        </a:lnRef>
                        <a:fillRef idx="0">
                          <a:srgbClr val="000000"/>
                        </a:fillRef>
                        <a:effectRef idx="0">
                          <a:scrgbClr r="0" g="0" b="0"/>
                        </a:effectRef>
                        <a:fontRef idx="none"/>
                      </wps:style>
                      <wps:bodyPr/>
                    </wps:wsp>
                    <wps:wsp>
                      <wps:cNvPr id="305164" name="Shape 305164"/>
                      <wps:cNvSpPr/>
                      <wps:spPr>
                        <a:xfrm>
                          <a:off x="0" y="24384"/>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5162" style="width:9.60376pt;height:30.72pt;position:absolute;mso-position-horizontal-relative:page;mso-position-horizontal:absolute;margin-left:127.25pt;mso-position-vertical-relative:page;margin-top:723.36pt;" coordsize="1219,3901">
              <v:shape id="Shape 305163" style="position:absolute;width:60;height:3901;left:1158;top:0;" coordsize="6098,390144" path="m3049,0l3049,390144">
                <v:stroke weight="0.480194pt" endcap="flat" joinstyle="miter" miterlimit="1" on="true" color="#000000"/>
                <v:fill on="false" color="#000000"/>
              </v:shape>
              <v:shape id="Shape 305164" style="position:absolute;width:60;height:3657;left:0;top:243;" coordsize="6098,365760" path="m3049,0l3049,365760">
                <v:stroke weight="0.480194pt" endcap="flat" joinstyle="miter" miterlimit="1" on="true" color="#000000"/>
                <v:fill on="false" color="#000000"/>
              </v:shape>
              <w10:wrap type="square"/>
            </v:group>
          </w:pict>
        </mc:Fallback>
      </mc:AlternateContent>
    </w:r>
    <w:r>
      <w:rPr>
        <w:sz w:val="18"/>
      </w:rPr>
      <w:t>EDUCACION</w:t>
    </w:r>
  </w:p>
  <w:p w14:paraId="7DE59A4F" w14:textId="77777777" w:rsidR="00E643CE" w:rsidRDefault="005A3560">
    <w:pPr>
      <w:tabs>
        <w:tab w:val="center" w:pos="4471"/>
        <w:tab w:val="center" w:pos="7880"/>
        <w:tab w:val="center" w:pos="9100"/>
      </w:tabs>
      <w:spacing w:after="0" w:line="259" w:lineRule="auto"/>
      <w:ind w:left="0"/>
      <w:jc w:val="left"/>
    </w:pPr>
    <w:r>
      <w:rPr>
        <w:sz w:val="22"/>
      </w:rPr>
      <w:tab/>
    </w:r>
    <w:r>
      <w:rPr>
        <w:sz w:val="18"/>
      </w:rPr>
      <w:t xml:space="preserve">EXAMEN </w:t>
    </w:r>
    <w:r>
      <w:rPr>
        <w:sz w:val="20"/>
      </w:rPr>
      <w:t xml:space="preserve">ESPECIAL </w:t>
    </w:r>
    <w:r>
      <w:rPr>
        <w:sz w:val="18"/>
      </w:rPr>
      <w:t xml:space="preserve">AUDITORIA </w:t>
    </w:r>
    <w:r>
      <w:rPr>
        <w:sz w:val="20"/>
      </w:rPr>
      <w:t xml:space="preserve">DE </w:t>
    </w:r>
    <w:r>
      <w:rPr>
        <w:sz w:val="18"/>
      </w:rPr>
      <w:t xml:space="preserve">CUMPLIMIENTO </w:t>
    </w:r>
    <w:r>
      <w:rPr>
        <w:sz w:val="18"/>
      </w:rPr>
      <w:tab/>
      <w:t xml:space="preserve">SEGURIDAD </w:t>
    </w:r>
    <w:r>
      <w:rPr>
        <w:sz w:val="18"/>
      </w:rPr>
      <w:tab/>
    </w:r>
    <w:r>
      <w:rPr>
        <w:sz w:val="16"/>
      </w:rPr>
      <w:t>A</w:t>
    </w:r>
  </w:p>
  <w:p w14:paraId="6C5DB5CB" w14:textId="77777777" w:rsidR="00E643CE" w:rsidRDefault="005A3560">
    <w:pPr>
      <w:tabs>
        <w:tab w:val="center" w:pos="4605"/>
        <w:tab w:val="center" w:pos="5983"/>
      </w:tabs>
      <w:spacing w:after="10" w:line="259" w:lineRule="auto"/>
      <w:ind w:left="0"/>
      <w:jc w:val="left"/>
    </w:pPr>
    <w:r>
      <w:rPr>
        <w:sz w:val="22"/>
      </w:rPr>
      <w:tab/>
    </w:r>
    <w:r>
      <w:rPr>
        <w:sz w:val="18"/>
      </w:rPr>
      <w:t xml:space="preserve">REQUERIMIENTO </w:t>
    </w:r>
    <w:r>
      <w:rPr>
        <w:sz w:val="18"/>
      </w:rPr>
      <w:tab/>
      <w:t xml:space="preserve">CONGRESO </w:t>
    </w:r>
  </w:p>
  <w:p w14:paraId="62141891" w14:textId="77777777" w:rsidR="00E643CE" w:rsidRDefault="005A3560">
    <w:pPr>
      <w:tabs>
        <w:tab w:val="center" w:pos="4523"/>
        <w:tab w:val="center" w:pos="6920"/>
      </w:tabs>
      <w:spacing w:after="0" w:line="259" w:lineRule="auto"/>
      <w:ind w:left="0"/>
      <w:jc w:val="left"/>
    </w:pPr>
    <w:r>
      <w:rPr>
        <w:sz w:val="22"/>
      </w:rPr>
      <w:tab/>
    </w:r>
    <w:r>
      <w:rPr>
        <w:sz w:val="20"/>
      </w:rPr>
      <w:t xml:space="preserve">DEL DE ENERO </w:t>
    </w:r>
    <w:r>
      <w:rPr>
        <w:sz w:val="20"/>
      </w:rPr>
      <w:tab/>
    </w:r>
    <w:r>
      <w:rPr>
        <w:sz w:val="18"/>
      </w:rPr>
      <w:t xml:space="preserve">31 OE CICIEMBRE OE </w:t>
    </w:r>
    <w:r>
      <w:rPr>
        <w:sz w:val="16"/>
      </w:rPr>
      <w:t>2022</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9F4DF" w14:textId="77777777" w:rsidR="00E643CE" w:rsidRDefault="005A3560">
    <w:pPr>
      <w:tabs>
        <w:tab w:val="center" w:pos="4632"/>
        <w:tab w:val="center" w:pos="5918"/>
      </w:tabs>
      <w:spacing w:after="0" w:line="259" w:lineRule="auto"/>
      <w:ind w:left="0"/>
      <w:jc w:val="left"/>
    </w:pPr>
    <w:r>
      <w:rPr>
        <w:rFonts w:ascii="Calibri" w:eastAsia="Calibri" w:hAnsi="Calibri" w:cs="Calibri"/>
        <w:sz w:val="74"/>
      </w:rPr>
      <w:t>1</w:t>
    </w:r>
    <w:r>
      <w:rPr>
        <w:rFonts w:ascii="Calibri" w:eastAsia="Calibri" w:hAnsi="Calibri" w:cs="Calibri"/>
        <w:sz w:val="74"/>
      </w:rPr>
      <w:tab/>
    </w:r>
    <w:r>
      <w:rPr>
        <w:sz w:val="16"/>
      </w:rPr>
      <w:t xml:space="preserve">01 </w:t>
    </w:r>
    <w:r>
      <w:rPr>
        <w:sz w:val="20"/>
      </w:rPr>
      <w:t xml:space="preserve">ENERO </w:t>
    </w:r>
    <w:r>
      <w:rPr>
        <w:sz w:val="20"/>
      </w:rPr>
      <w:tab/>
    </w:r>
    <w:r>
      <w:rPr>
        <w:sz w:val="18"/>
      </w:rPr>
      <w:t xml:space="preserve">AL </w:t>
    </w:r>
    <w:r>
      <w:rPr>
        <w:sz w:val="16"/>
      </w:rPr>
      <w:t xml:space="preserve">31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E952A" w14:textId="77777777" w:rsidR="00E643CE" w:rsidRDefault="005A3560">
    <w:pPr>
      <w:tabs>
        <w:tab w:val="center" w:pos="3931"/>
        <w:tab w:val="center" w:pos="9134"/>
      </w:tabs>
      <w:spacing w:after="0" w:line="259" w:lineRule="auto"/>
      <w:ind w:left="0"/>
      <w:jc w:val="left"/>
    </w:pPr>
    <w:r>
      <w:rPr>
        <w:noProof/>
        <w:sz w:val="22"/>
      </w:rPr>
      <mc:AlternateContent>
        <mc:Choice Requires="wpg">
          <w:drawing>
            <wp:anchor distT="0" distB="0" distL="114300" distR="114300" simplePos="0" relativeHeight="251682816" behindDoc="0" locked="0" layoutInCell="1" allowOverlap="1" wp14:anchorId="50863738" wp14:editId="4801300B">
              <wp:simplePos x="0" y="0"/>
              <wp:positionH relativeFrom="page">
                <wp:posOffset>1627632</wp:posOffset>
              </wp:positionH>
              <wp:positionV relativeFrom="page">
                <wp:posOffset>9180576</wp:posOffset>
              </wp:positionV>
              <wp:extent cx="115824" cy="396239"/>
              <wp:effectExtent l="0" t="0" r="0" b="0"/>
              <wp:wrapSquare wrapText="bothSides"/>
              <wp:docPr id="305323" name="Group 305323"/>
              <wp:cNvGraphicFramePr/>
              <a:graphic xmlns:a="http://schemas.openxmlformats.org/drawingml/2006/main">
                <a:graphicData uri="http://schemas.microsoft.com/office/word/2010/wordprocessingGroup">
                  <wpg:wgp>
                    <wpg:cNvGrpSpPr/>
                    <wpg:grpSpPr>
                      <a:xfrm>
                        <a:off x="0" y="0"/>
                        <a:ext cx="115824" cy="396239"/>
                        <a:chOff x="0" y="0"/>
                        <a:chExt cx="115824" cy="396239"/>
                      </a:xfrm>
                    </wpg:grpSpPr>
                    <wps:wsp>
                      <wps:cNvPr id="305324" name="Shape 305324"/>
                      <wps:cNvSpPr/>
                      <wps:spPr>
                        <a:xfrm>
                          <a:off x="109728" y="0"/>
                          <a:ext cx="6096" cy="396239"/>
                        </a:xfrm>
                        <a:custGeom>
                          <a:avLst/>
                          <a:gdLst/>
                          <a:ahLst/>
                          <a:cxnLst/>
                          <a:rect l="0" t="0" r="0" b="0"/>
                          <a:pathLst>
                            <a:path w="6096" h="396239">
                              <a:moveTo>
                                <a:pt x="3048" y="0"/>
                              </a:moveTo>
                              <a:lnTo>
                                <a:pt x="3048" y="396239"/>
                              </a:lnTo>
                            </a:path>
                          </a:pathLst>
                        </a:custGeom>
                        <a:ln w="6096" cap="flat">
                          <a:miter lim="100000"/>
                        </a:ln>
                      </wps:spPr>
                      <wps:style>
                        <a:lnRef idx="1">
                          <a:srgbClr val="000000"/>
                        </a:lnRef>
                        <a:fillRef idx="0">
                          <a:srgbClr val="000000"/>
                        </a:fillRef>
                        <a:effectRef idx="0">
                          <a:scrgbClr r="0" g="0" b="0"/>
                        </a:effectRef>
                        <a:fontRef idx="none"/>
                      </wps:style>
                      <wps:bodyPr/>
                    </wps:wsp>
                    <wps:wsp>
                      <wps:cNvPr id="305325" name="Shape 305325"/>
                      <wps:cNvSpPr/>
                      <wps:spPr>
                        <a:xfrm>
                          <a:off x="0" y="3048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5323" style="width:9.12pt;height:31.2pt;position:absolute;mso-position-horizontal-relative:page;mso-position-horizontal:absolute;margin-left:128.16pt;mso-position-vertical-relative:page;margin-top:722.88pt;" coordsize="1158,3962">
              <v:shape id="Shape 305324" style="position:absolute;width:60;height:3962;left:1097;top:0;" coordsize="6096,396239" path="m3048,0l3048,396239">
                <v:stroke weight="0.480011pt" endcap="flat" joinstyle="miter" miterlimit="1" on="true" color="#000000"/>
                <v:fill on="false" color="#000000"/>
              </v:shape>
              <v:shape id="Shape 305325" style="position:absolute;width:60;height:3657;left:0;top:304;" coordsize="6096,365760" path="m3048,0l3048,365760">
                <v:stroke weight="0.479996pt" endcap="flat" joinstyle="miter" miterlimit="1" on="true" color="#000000"/>
                <v:fill on="false" color="#000000"/>
              </v:shape>
              <w10:wrap type="square"/>
            </v:group>
          </w:pict>
        </mc:Fallback>
      </mc:AlternateContent>
    </w:r>
    <w:r>
      <w:rPr>
        <w:sz w:val="22"/>
      </w:rPr>
      <w:tab/>
    </w:r>
    <w:r>
      <w:rPr>
        <w:sz w:val="18"/>
      </w:rPr>
      <w:t xml:space="preserve">EXAMEN </w:t>
    </w:r>
    <w:r>
      <w:rPr>
        <w:sz w:val="20"/>
      </w:rPr>
      <w:t xml:space="preserve">ESPECIAL </w:t>
    </w:r>
    <w:r>
      <w:rPr>
        <w:sz w:val="18"/>
      </w:rPr>
      <w:t xml:space="preserve">AUDITORIA </w:t>
    </w:r>
    <w:r>
      <w:rPr>
        <w:sz w:val="20"/>
      </w:rPr>
      <w:t xml:space="preserve">DE </w:t>
    </w:r>
    <w:r>
      <w:rPr>
        <w:sz w:val="20"/>
      </w:rPr>
      <w:tab/>
      <w:t>A</w:t>
    </w:r>
  </w:p>
  <w:p w14:paraId="4B2D33D0" w14:textId="77777777" w:rsidR="00E643CE" w:rsidRDefault="005A3560">
    <w:pPr>
      <w:tabs>
        <w:tab w:val="center" w:pos="4641"/>
        <w:tab w:val="center" w:pos="6019"/>
      </w:tabs>
      <w:spacing w:after="8" w:line="259" w:lineRule="auto"/>
      <w:ind w:left="0"/>
      <w:jc w:val="left"/>
    </w:pPr>
    <w:r>
      <w:rPr>
        <w:sz w:val="22"/>
      </w:rPr>
      <w:tab/>
    </w:r>
    <w:r>
      <w:rPr>
        <w:sz w:val="18"/>
      </w:rPr>
      <w:t xml:space="preserve">REQUERIMIENTO </w:t>
    </w:r>
    <w:r>
      <w:rPr>
        <w:sz w:val="18"/>
      </w:rPr>
      <w:tab/>
      <w:t xml:space="preserve">CONGRESO </w:t>
    </w:r>
  </w:p>
  <w:p w14:paraId="20299E50" w14:textId="77777777" w:rsidR="00E643CE" w:rsidRDefault="005A3560">
    <w:pPr>
      <w:tabs>
        <w:tab w:val="center" w:pos="4958"/>
        <w:tab w:val="center" w:pos="7723"/>
      </w:tabs>
      <w:spacing w:after="101" w:line="259" w:lineRule="auto"/>
      <w:ind w:left="0"/>
      <w:jc w:val="left"/>
    </w:pPr>
    <w:r>
      <w:rPr>
        <w:sz w:val="22"/>
      </w:rPr>
      <w:tab/>
    </w:r>
    <w:r>
      <w:rPr>
        <w:sz w:val="20"/>
      </w:rPr>
      <w:t xml:space="preserve">DEL </w:t>
    </w:r>
    <w:r>
      <w:rPr>
        <w:sz w:val="16"/>
      </w:rPr>
      <w:t xml:space="preserve">01 </w:t>
    </w:r>
    <w:r>
      <w:rPr>
        <w:sz w:val="22"/>
      </w:rPr>
      <w:t xml:space="preserve">DE </w:t>
    </w:r>
    <w:r>
      <w:rPr>
        <w:sz w:val="18"/>
      </w:rPr>
      <w:t xml:space="preserve">ENERO </w:t>
    </w:r>
    <w:r>
      <w:rPr>
        <w:sz w:val="20"/>
      </w:rPr>
      <w:t xml:space="preserve">DE </w:t>
    </w:r>
    <w:r>
      <w:rPr>
        <w:sz w:val="16"/>
      </w:rPr>
      <w:t xml:space="preserve">2020 </w:t>
    </w:r>
    <w:r>
      <w:rPr>
        <w:sz w:val="18"/>
      </w:rPr>
      <w:t xml:space="preserve">AL </w:t>
    </w:r>
    <w:r>
      <w:rPr>
        <w:sz w:val="18"/>
      </w:rPr>
      <w:tab/>
    </w:r>
    <w:r>
      <w:rPr>
        <w:sz w:val="16"/>
      </w:rPr>
      <w:t>2022</w:t>
    </w:r>
  </w:p>
  <w:p w14:paraId="77AB1E2E" w14:textId="77777777" w:rsidR="00E643CE" w:rsidRDefault="005A3560">
    <w:pPr>
      <w:spacing w:after="0" w:line="259" w:lineRule="auto"/>
      <w:ind w:left="125"/>
      <w:jc w:val="left"/>
    </w:pPr>
    <w:r>
      <w:rPr>
        <w:rFonts w:ascii="Calibri" w:eastAsia="Calibri" w:hAnsi="Calibri" w:cs="Calibri"/>
        <w:sz w:val="74"/>
      </w:rPr>
      <w:t>1</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BEADF" w14:textId="77777777" w:rsidR="00E643CE" w:rsidRDefault="005A3560">
    <w:pPr>
      <w:tabs>
        <w:tab w:val="center" w:pos="4643"/>
      </w:tabs>
      <w:spacing w:after="0" w:line="259" w:lineRule="auto"/>
      <w:ind w:left="0"/>
      <w:jc w:val="left"/>
    </w:pPr>
    <w:r>
      <w:rPr>
        <w:rFonts w:ascii="Calibri" w:eastAsia="Calibri" w:hAnsi="Calibri" w:cs="Calibri"/>
        <w:sz w:val="74"/>
      </w:rPr>
      <w:t>1</w:t>
    </w:r>
    <w:r>
      <w:rPr>
        <w:rFonts w:ascii="Calibri" w:eastAsia="Calibri" w:hAnsi="Calibri" w:cs="Calibri"/>
        <w:sz w:val="74"/>
      </w:rPr>
      <w:tab/>
    </w:r>
    <w:r>
      <w:rPr>
        <w:sz w:val="14"/>
      </w:rPr>
      <w:t xml:space="preserve">01 </w:t>
    </w:r>
    <w:r>
      <w:rPr>
        <w:sz w:val="18"/>
      </w:rPr>
      <w:t xml:space="preserve">ENERO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0786E" w14:textId="77777777" w:rsidR="00E643CE" w:rsidRDefault="005A3560">
    <w:pPr>
      <w:tabs>
        <w:tab w:val="center" w:pos="4922"/>
        <w:tab w:val="center" w:pos="8725"/>
      </w:tabs>
      <w:spacing w:after="0" w:line="259" w:lineRule="auto"/>
      <w:ind w:left="0"/>
      <w:jc w:val="left"/>
    </w:pPr>
    <w:r>
      <w:rPr>
        <w:noProof/>
        <w:sz w:val="22"/>
      </w:rPr>
      <mc:AlternateContent>
        <mc:Choice Requires="wpg">
          <w:drawing>
            <wp:anchor distT="0" distB="0" distL="114300" distR="114300" simplePos="0" relativeHeight="251658240" behindDoc="0" locked="0" layoutInCell="1" allowOverlap="1" wp14:anchorId="6360B364" wp14:editId="0FCEFCF1">
              <wp:simplePos x="0" y="0"/>
              <wp:positionH relativeFrom="page">
                <wp:posOffset>1616072</wp:posOffset>
              </wp:positionH>
              <wp:positionV relativeFrom="page">
                <wp:posOffset>9204960</wp:posOffset>
              </wp:positionV>
              <wp:extent cx="170755" cy="396240"/>
              <wp:effectExtent l="0" t="0" r="0" b="0"/>
              <wp:wrapSquare wrapText="bothSides"/>
              <wp:docPr id="303919" name="Group 303919"/>
              <wp:cNvGraphicFramePr/>
              <a:graphic xmlns:a="http://schemas.openxmlformats.org/drawingml/2006/main">
                <a:graphicData uri="http://schemas.microsoft.com/office/word/2010/wordprocessingGroup">
                  <wpg:wgp>
                    <wpg:cNvGrpSpPr/>
                    <wpg:grpSpPr>
                      <a:xfrm>
                        <a:off x="0" y="0"/>
                        <a:ext cx="170755" cy="396240"/>
                        <a:chOff x="0" y="0"/>
                        <a:chExt cx="170755" cy="396240"/>
                      </a:xfrm>
                    </wpg:grpSpPr>
                    <wps:wsp>
                      <wps:cNvPr id="303920" name="Shape 303920"/>
                      <wps:cNvSpPr/>
                      <wps:spPr>
                        <a:xfrm>
                          <a:off x="158558" y="0"/>
                          <a:ext cx="6098" cy="390144"/>
                        </a:xfrm>
                        <a:custGeom>
                          <a:avLst/>
                          <a:gdLst/>
                          <a:ahLst/>
                          <a:cxnLst/>
                          <a:rect l="0" t="0" r="0" b="0"/>
                          <a:pathLst>
                            <a:path w="6098" h="390144">
                              <a:moveTo>
                                <a:pt x="3049" y="0"/>
                              </a:moveTo>
                              <a:lnTo>
                                <a:pt x="3049" y="390144"/>
                              </a:lnTo>
                            </a:path>
                          </a:pathLst>
                        </a:custGeom>
                        <a:ln w="6098" cap="flat">
                          <a:miter lim="100000"/>
                        </a:ln>
                      </wps:spPr>
                      <wps:style>
                        <a:lnRef idx="1">
                          <a:srgbClr val="000000"/>
                        </a:lnRef>
                        <a:fillRef idx="0">
                          <a:srgbClr val="000000"/>
                        </a:fillRef>
                        <a:effectRef idx="0">
                          <a:scrgbClr r="0" g="0" b="0"/>
                        </a:effectRef>
                        <a:fontRef idx="none"/>
                      </wps:style>
                      <wps:bodyPr/>
                    </wps:wsp>
                    <wps:wsp>
                      <wps:cNvPr id="303921" name="Shape 303921"/>
                      <wps:cNvSpPr/>
                      <wps:spPr>
                        <a:xfrm>
                          <a:off x="164656" y="0"/>
                          <a:ext cx="6098" cy="396240"/>
                        </a:xfrm>
                        <a:custGeom>
                          <a:avLst/>
                          <a:gdLst/>
                          <a:ahLst/>
                          <a:cxnLst/>
                          <a:rect l="0" t="0" r="0" b="0"/>
                          <a:pathLst>
                            <a:path w="6098" h="396240">
                              <a:moveTo>
                                <a:pt x="3049" y="0"/>
                              </a:moveTo>
                              <a:lnTo>
                                <a:pt x="3049" y="396240"/>
                              </a:lnTo>
                            </a:path>
                          </a:pathLst>
                        </a:custGeom>
                        <a:ln w="6098" cap="flat">
                          <a:miter lim="100000"/>
                        </a:ln>
                      </wps:spPr>
                      <wps:style>
                        <a:lnRef idx="1">
                          <a:srgbClr val="000000"/>
                        </a:lnRef>
                        <a:fillRef idx="0">
                          <a:srgbClr val="000000"/>
                        </a:fillRef>
                        <a:effectRef idx="0">
                          <a:scrgbClr r="0" g="0" b="0"/>
                        </a:effectRef>
                        <a:fontRef idx="none"/>
                      </wps:style>
                      <wps:bodyPr/>
                    </wps:wsp>
                    <wps:wsp>
                      <wps:cNvPr id="303922" name="Shape 303922"/>
                      <wps:cNvSpPr/>
                      <wps:spPr>
                        <a:xfrm>
                          <a:off x="6098" y="12193"/>
                          <a:ext cx="6098" cy="384047"/>
                        </a:xfrm>
                        <a:custGeom>
                          <a:avLst/>
                          <a:gdLst/>
                          <a:ahLst/>
                          <a:cxnLst/>
                          <a:rect l="0" t="0" r="0" b="0"/>
                          <a:pathLst>
                            <a:path w="6098" h="384047">
                              <a:moveTo>
                                <a:pt x="3049" y="0"/>
                              </a:moveTo>
                              <a:lnTo>
                                <a:pt x="3049" y="384047"/>
                              </a:lnTo>
                            </a:path>
                          </a:pathLst>
                        </a:custGeom>
                        <a:ln w="6098" cap="flat">
                          <a:miter lim="100000"/>
                        </a:ln>
                      </wps:spPr>
                      <wps:style>
                        <a:lnRef idx="1">
                          <a:srgbClr val="000000"/>
                        </a:lnRef>
                        <a:fillRef idx="0">
                          <a:srgbClr val="000000"/>
                        </a:fillRef>
                        <a:effectRef idx="0">
                          <a:scrgbClr r="0" g="0" b="0"/>
                        </a:effectRef>
                        <a:fontRef idx="none"/>
                      </wps:style>
                      <wps:bodyPr/>
                    </wps:wsp>
                    <wps:wsp>
                      <wps:cNvPr id="303923" name="Shape 303923"/>
                      <wps:cNvSpPr/>
                      <wps:spPr>
                        <a:xfrm>
                          <a:off x="0" y="30480"/>
                          <a:ext cx="6098" cy="359664"/>
                        </a:xfrm>
                        <a:custGeom>
                          <a:avLst/>
                          <a:gdLst/>
                          <a:ahLst/>
                          <a:cxnLst/>
                          <a:rect l="0" t="0" r="0" b="0"/>
                          <a:pathLst>
                            <a:path w="6098" h="359664">
                              <a:moveTo>
                                <a:pt x="3049" y="0"/>
                              </a:moveTo>
                              <a:lnTo>
                                <a:pt x="3049" y="359664"/>
                              </a:lnTo>
                            </a:path>
                          </a:pathLst>
                        </a:custGeom>
                        <a:ln w="6098" cap="flat">
                          <a:miter lim="100000"/>
                        </a:ln>
                      </wps:spPr>
                      <wps:style>
                        <a:lnRef idx="1">
                          <a:srgbClr val="000000"/>
                        </a:lnRef>
                        <a:fillRef idx="0">
                          <a:srgbClr val="000000"/>
                        </a:fillRef>
                        <a:effectRef idx="0">
                          <a:scrgbClr r="0" g="0" b="0"/>
                        </a:effectRef>
                        <a:fontRef idx="none"/>
                      </wps:style>
                      <wps:bodyPr/>
                    </wps:wsp>
                    <wps:wsp>
                      <wps:cNvPr id="303924" name="Shape 303924"/>
                      <wps:cNvSpPr/>
                      <wps:spPr>
                        <a:xfrm>
                          <a:off x="12197" y="12193"/>
                          <a:ext cx="6098" cy="384047"/>
                        </a:xfrm>
                        <a:custGeom>
                          <a:avLst/>
                          <a:gdLst/>
                          <a:ahLst/>
                          <a:cxnLst/>
                          <a:rect l="0" t="0" r="0" b="0"/>
                          <a:pathLst>
                            <a:path w="6098" h="384047">
                              <a:moveTo>
                                <a:pt x="3049" y="0"/>
                              </a:moveTo>
                              <a:lnTo>
                                <a:pt x="3049" y="384047"/>
                              </a:lnTo>
                            </a:path>
                          </a:pathLst>
                        </a:custGeom>
                        <a:ln w="6098" cap="flat">
                          <a:miter lim="100000"/>
                        </a:ln>
                      </wps:spPr>
                      <wps:style>
                        <a:lnRef idx="1">
                          <a:srgbClr val="000000"/>
                        </a:lnRef>
                        <a:fillRef idx="0">
                          <a:srgbClr val="000000"/>
                        </a:fillRef>
                        <a:effectRef idx="0">
                          <a:scrgbClr r="0" g="0" b="0"/>
                        </a:effectRef>
                        <a:fontRef idx="none"/>
                      </wps:style>
                      <wps:bodyPr/>
                    </wps:wsp>
                    <wps:wsp>
                      <wps:cNvPr id="303925" name="Shape 303925"/>
                      <wps:cNvSpPr/>
                      <wps:spPr>
                        <a:xfrm>
                          <a:off x="18295" y="12193"/>
                          <a:ext cx="6098" cy="384047"/>
                        </a:xfrm>
                        <a:custGeom>
                          <a:avLst/>
                          <a:gdLst/>
                          <a:ahLst/>
                          <a:cxnLst/>
                          <a:rect l="0" t="0" r="0" b="0"/>
                          <a:pathLst>
                            <a:path w="6098" h="384047">
                              <a:moveTo>
                                <a:pt x="3049" y="0"/>
                              </a:moveTo>
                              <a:lnTo>
                                <a:pt x="3049" y="384047"/>
                              </a:lnTo>
                            </a:path>
                          </a:pathLst>
                        </a:custGeom>
                        <a:ln w="6098" cap="flat">
                          <a:miter lim="100000"/>
                        </a:ln>
                      </wps:spPr>
                      <wps:style>
                        <a:lnRef idx="1">
                          <a:srgbClr val="000000"/>
                        </a:lnRef>
                        <a:fillRef idx="0">
                          <a:srgbClr val="000000"/>
                        </a:fillRef>
                        <a:effectRef idx="0">
                          <a:scrgbClr r="0" g="0" b="0"/>
                        </a:effectRef>
                        <a:fontRef idx="none"/>
                      </wps:style>
                      <wps:bodyPr/>
                    </wps:wsp>
                    <wps:wsp>
                      <wps:cNvPr id="303926" name="Shape 303926"/>
                      <wps:cNvSpPr/>
                      <wps:spPr>
                        <a:xfrm>
                          <a:off x="42688" y="12193"/>
                          <a:ext cx="6098" cy="384047"/>
                        </a:xfrm>
                        <a:custGeom>
                          <a:avLst/>
                          <a:gdLst/>
                          <a:ahLst/>
                          <a:cxnLst/>
                          <a:rect l="0" t="0" r="0" b="0"/>
                          <a:pathLst>
                            <a:path w="6098" h="384047">
                              <a:moveTo>
                                <a:pt x="3049" y="0"/>
                              </a:moveTo>
                              <a:lnTo>
                                <a:pt x="3049" y="384047"/>
                              </a:lnTo>
                            </a:path>
                          </a:pathLst>
                        </a:custGeom>
                        <a:ln w="6098" cap="flat">
                          <a:miter lim="100000"/>
                        </a:ln>
                      </wps:spPr>
                      <wps:style>
                        <a:lnRef idx="1">
                          <a:srgbClr val="000000"/>
                        </a:lnRef>
                        <a:fillRef idx="0">
                          <a:srgbClr val="000000"/>
                        </a:fillRef>
                        <a:effectRef idx="0">
                          <a:scrgbClr r="0" g="0" b="0"/>
                        </a:effectRef>
                        <a:fontRef idx="none"/>
                      </wps:style>
                      <wps:bodyPr/>
                    </wps:wsp>
                    <wps:wsp>
                      <wps:cNvPr id="303927" name="Shape 303927"/>
                      <wps:cNvSpPr/>
                      <wps:spPr>
                        <a:xfrm>
                          <a:off x="48787" y="12193"/>
                          <a:ext cx="6098" cy="384047"/>
                        </a:xfrm>
                        <a:custGeom>
                          <a:avLst/>
                          <a:gdLst/>
                          <a:ahLst/>
                          <a:cxnLst/>
                          <a:rect l="0" t="0" r="0" b="0"/>
                          <a:pathLst>
                            <a:path w="6098" h="384047">
                              <a:moveTo>
                                <a:pt x="3049" y="0"/>
                              </a:moveTo>
                              <a:lnTo>
                                <a:pt x="3049" y="384047"/>
                              </a:lnTo>
                            </a:path>
                          </a:pathLst>
                        </a:custGeom>
                        <a:ln w="6098" cap="flat">
                          <a:miter lim="100000"/>
                        </a:ln>
                      </wps:spPr>
                      <wps:style>
                        <a:lnRef idx="1">
                          <a:srgbClr val="000000"/>
                        </a:lnRef>
                        <a:fillRef idx="0">
                          <a:srgbClr val="000000"/>
                        </a:fillRef>
                        <a:effectRef idx="0">
                          <a:scrgbClr r="0" g="0" b="0"/>
                        </a:effectRef>
                        <a:fontRef idx="none"/>
                      </wps:style>
                      <wps:bodyPr/>
                    </wps:wsp>
                    <wps:wsp>
                      <wps:cNvPr id="303928" name="Shape 303928"/>
                      <wps:cNvSpPr/>
                      <wps:spPr>
                        <a:xfrm>
                          <a:off x="73181" y="30480"/>
                          <a:ext cx="6098" cy="359664"/>
                        </a:xfrm>
                        <a:custGeom>
                          <a:avLst/>
                          <a:gdLst/>
                          <a:ahLst/>
                          <a:cxnLst/>
                          <a:rect l="0" t="0" r="0" b="0"/>
                          <a:pathLst>
                            <a:path w="6098" h="359664">
                              <a:moveTo>
                                <a:pt x="3049" y="0"/>
                              </a:moveTo>
                              <a:lnTo>
                                <a:pt x="3049" y="359664"/>
                              </a:lnTo>
                            </a:path>
                          </a:pathLst>
                        </a:custGeom>
                        <a:ln w="6098" cap="flat">
                          <a:miter lim="100000"/>
                        </a:ln>
                      </wps:spPr>
                      <wps:style>
                        <a:lnRef idx="1">
                          <a:srgbClr val="000000"/>
                        </a:lnRef>
                        <a:fillRef idx="0">
                          <a:srgbClr val="000000"/>
                        </a:fillRef>
                        <a:effectRef idx="0">
                          <a:scrgbClr r="0" g="0" b="0"/>
                        </a:effectRef>
                        <a:fontRef idx="none"/>
                      </wps:style>
                      <wps:bodyPr/>
                    </wps:wsp>
                    <wps:wsp>
                      <wps:cNvPr id="303929" name="Shape 303929"/>
                      <wps:cNvSpPr/>
                      <wps:spPr>
                        <a:xfrm>
                          <a:off x="109771" y="30480"/>
                          <a:ext cx="6098" cy="353568"/>
                        </a:xfrm>
                        <a:custGeom>
                          <a:avLst/>
                          <a:gdLst/>
                          <a:ahLst/>
                          <a:cxnLst/>
                          <a:rect l="0" t="0" r="0" b="0"/>
                          <a:pathLst>
                            <a:path w="6098" h="353568">
                              <a:moveTo>
                                <a:pt x="3049" y="0"/>
                              </a:moveTo>
                              <a:lnTo>
                                <a:pt x="3049" y="353568"/>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3919" style="width:13.4453pt;height:31.2pt;position:absolute;mso-position-horizontal-relative:page;mso-position-horizontal:absolute;margin-left:127.25pt;mso-position-vertical-relative:page;margin-top:724.8pt;" coordsize="1707,3962">
              <v:shape id="Shape 303920" style="position:absolute;width:60;height:3901;left:1585;top:0;" coordsize="6098,390144" path="m3049,0l3049,390144">
                <v:stroke weight="0.480194pt" endcap="flat" joinstyle="miter" miterlimit="1" on="true" color="#000000"/>
                <v:fill on="false" color="#000000"/>
              </v:shape>
              <v:shape id="Shape 303921" style="position:absolute;width:60;height:3962;left:1646;top:0;" coordsize="6098,396240" path="m3049,0l3049,396240">
                <v:stroke weight="0.480179pt" endcap="flat" joinstyle="miter" miterlimit="1" on="true" color="#000000"/>
                <v:fill on="false" color="#000000"/>
              </v:shape>
              <v:shape id="Shape 303922" style="position:absolute;width:60;height:3840;left:60;top:121;" coordsize="6098,384047" path="m3049,0l3049,384047">
                <v:stroke weight="0.480194pt" endcap="flat" joinstyle="miter" miterlimit="1" on="true" color="#000000"/>
                <v:fill on="false" color="#000000"/>
              </v:shape>
              <v:shape id="Shape 303923" style="position:absolute;width:60;height:3596;left:0;top:304;" coordsize="6098,359664" path="m3049,0l3049,359664">
                <v:stroke weight="0.480179pt" endcap="flat" joinstyle="miter" miterlimit="1" on="true" color="#000000"/>
                <v:fill on="false" color="#000000"/>
              </v:shape>
              <v:shape id="Shape 303924" style="position:absolute;width:60;height:3840;left:121;top:121;" coordsize="6098,384047" path="m3049,0l3049,384047">
                <v:stroke weight="0.480179pt" endcap="flat" joinstyle="miter" miterlimit="1" on="true" color="#000000"/>
                <v:fill on="false" color="#000000"/>
              </v:shape>
              <v:shape id="Shape 303925" style="position:absolute;width:60;height:3840;left:182;top:121;" coordsize="6098,384047" path="m3049,0l3049,384047">
                <v:stroke weight="0.480194pt" endcap="flat" joinstyle="miter" miterlimit="1" on="true" color="#000000"/>
                <v:fill on="false" color="#000000"/>
              </v:shape>
              <v:shape id="Shape 303926" style="position:absolute;width:60;height:3840;left:426;top:121;" coordsize="6098,384047" path="m3049,0l3049,384047">
                <v:stroke weight="0.480194pt" endcap="flat" joinstyle="miter" miterlimit="1" on="true" color="#000000"/>
                <v:fill on="false" color="#000000"/>
              </v:shape>
              <v:shape id="Shape 303927" style="position:absolute;width:60;height:3840;left:487;top:121;" coordsize="6098,384047" path="m3049,0l3049,384047">
                <v:stroke weight="0.480194pt" endcap="flat" joinstyle="miter" miterlimit="1" on="true" color="#000000"/>
                <v:fill on="false" color="#000000"/>
              </v:shape>
              <v:shape id="Shape 303928" style="position:absolute;width:60;height:3596;left:731;top:304;" coordsize="6098,359664" path="m3049,0l3049,359664">
                <v:stroke weight="0.480179pt" endcap="flat" joinstyle="miter" miterlimit="1" on="true" color="#000000"/>
                <v:fill on="false" color="#000000"/>
              </v:shape>
              <v:shape id="Shape 303929" style="position:absolute;width:60;height:3535;left:1097;top:304;" coordsize="6098,353568" path="m3049,0l3049,353568">
                <v:stroke weight="0.480194pt" endcap="flat" joinstyle="miter" miterlimit="1" on="true" color="#000000"/>
                <v:fill on="false" color="#000000"/>
              </v:shape>
              <w10:wrap type="square"/>
            </v:group>
          </w:pict>
        </mc:Fallback>
      </mc:AlternateContent>
    </w:r>
    <w:r>
      <w:rPr>
        <w:sz w:val="22"/>
      </w:rPr>
      <w:tab/>
    </w:r>
    <w:r>
      <w:rPr>
        <w:sz w:val="18"/>
      </w:rPr>
      <w:t xml:space="preserve">EXAMEN </w:t>
    </w:r>
    <w:r>
      <w:rPr>
        <w:sz w:val="20"/>
      </w:rPr>
      <w:t xml:space="preserve">ESPECIAL DE </w:t>
    </w:r>
    <w:r>
      <w:rPr>
        <w:sz w:val="18"/>
      </w:rPr>
      <w:t xml:space="preserve">AUDITORIA </w:t>
    </w:r>
    <w:r>
      <w:rPr>
        <w:sz w:val="16"/>
      </w:rPr>
      <w:t xml:space="preserve">CUMPLIMIENTO </w:t>
    </w:r>
    <w:r>
      <w:rPr>
        <w:sz w:val="18"/>
      </w:rPr>
      <w:t xml:space="preserve">CON NIVEL </w:t>
    </w:r>
    <w:r>
      <w:rPr>
        <w:sz w:val="18"/>
      </w:rPr>
      <w:tab/>
      <w:t>LIMITADA</w:t>
    </w:r>
  </w:p>
  <w:p w14:paraId="7918DD50" w14:textId="77777777" w:rsidR="00E643CE" w:rsidRDefault="005A3560">
    <w:pPr>
      <w:tabs>
        <w:tab w:val="center" w:pos="4648"/>
        <w:tab w:val="center" w:pos="6026"/>
      </w:tabs>
      <w:spacing w:after="0" w:line="259" w:lineRule="auto"/>
      <w:ind w:left="0"/>
      <w:jc w:val="left"/>
    </w:pPr>
    <w:r>
      <w:rPr>
        <w:sz w:val="22"/>
      </w:rPr>
      <w:tab/>
    </w:r>
    <w:r>
      <w:rPr>
        <w:sz w:val="18"/>
      </w:rPr>
      <w:t xml:space="preserve">REQUERIMIENTO </w:t>
    </w:r>
    <w:r>
      <w:rPr>
        <w:sz w:val="18"/>
      </w:rPr>
      <w:tab/>
      <w:t>CONGRESO</w:t>
    </w:r>
  </w:p>
  <w:p w14:paraId="49EF3F99" w14:textId="77777777" w:rsidR="00E643CE" w:rsidRDefault="005A3560">
    <w:pPr>
      <w:spacing w:after="139" w:line="259" w:lineRule="auto"/>
      <w:ind w:left="2286"/>
      <w:jc w:val="center"/>
    </w:pPr>
    <w:r>
      <w:rPr>
        <w:sz w:val="20"/>
      </w:rPr>
      <w:t xml:space="preserve">DEL </w:t>
    </w:r>
    <w:r>
      <w:rPr>
        <w:sz w:val="14"/>
      </w:rPr>
      <w:t xml:space="preserve">01 </w:t>
    </w:r>
    <w:r>
      <w:rPr>
        <w:sz w:val="18"/>
      </w:rPr>
      <w:t xml:space="preserve">ENERO </w:t>
    </w:r>
    <w:r>
      <w:rPr>
        <w:sz w:val="16"/>
      </w:rPr>
      <w:t xml:space="preserve">2020 </w:t>
    </w:r>
    <w:r>
      <w:rPr>
        <w:sz w:val="18"/>
      </w:rPr>
      <w:t xml:space="preserve">AL </w:t>
    </w:r>
    <w:r>
      <w:rPr>
        <w:sz w:val="14"/>
      </w:rPr>
      <w:t xml:space="preserve">31 </w:t>
    </w:r>
    <w:r>
      <w:rPr>
        <w:sz w:val="18"/>
      </w:rPr>
      <w:t xml:space="preserve">DICIEMBRE </w:t>
    </w:r>
    <w:r>
      <w:rPr>
        <w:sz w:val="16"/>
      </w:rPr>
      <w:t>2022</w:t>
    </w:r>
  </w:p>
  <w:p w14:paraId="7A679C08" w14:textId="77777777" w:rsidR="00E643CE" w:rsidRDefault="005A3560">
    <w:pPr>
      <w:spacing w:after="0" w:line="259" w:lineRule="auto"/>
      <w:ind w:left="154"/>
      <w:jc w:val="left"/>
    </w:pPr>
    <w:r>
      <w:rPr>
        <w:rFonts w:ascii="Calibri" w:eastAsia="Calibri" w:hAnsi="Calibri" w:cs="Calibri"/>
        <w:sz w:val="74"/>
      </w:rPr>
      <w:t>1</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AAFD" w14:textId="77777777" w:rsidR="00E643CE" w:rsidRDefault="005A3560">
    <w:pPr>
      <w:tabs>
        <w:tab w:val="center" w:pos="4670"/>
        <w:tab w:val="center" w:pos="6514"/>
      </w:tabs>
      <w:spacing w:after="0" w:line="259" w:lineRule="auto"/>
      <w:ind w:left="0"/>
      <w:jc w:val="left"/>
    </w:pPr>
    <w:r>
      <w:rPr>
        <w:rFonts w:ascii="Calibri" w:eastAsia="Calibri" w:hAnsi="Calibri" w:cs="Calibri"/>
        <w:sz w:val="74"/>
      </w:rPr>
      <w:t>1</w:t>
    </w:r>
    <w:r>
      <w:rPr>
        <w:rFonts w:ascii="Calibri" w:eastAsia="Calibri" w:hAnsi="Calibri" w:cs="Calibri"/>
        <w:sz w:val="74"/>
      </w:rPr>
      <w:tab/>
    </w:r>
    <w:r>
      <w:rPr>
        <w:sz w:val="14"/>
      </w:rPr>
      <w:t xml:space="preserve">01 </w:t>
    </w:r>
    <w:r>
      <w:rPr>
        <w:sz w:val="18"/>
      </w:rPr>
      <w:t xml:space="preserve">ENERO </w:t>
    </w:r>
    <w:r>
      <w:rPr>
        <w:sz w:val="18"/>
      </w:rPr>
      <w:tab/>
      <w:t xml:space="preserve">AL </w:t>
    </w:r>
    <w:r>
      <w:rPr>
        <w:sz w:val="14"/>
      </w:rPr>
      <w:t xml:space="preserve">31 </w:t>
    </w:r>
    <w:r>
      <w:rPr>
        <w:sz w:val="18"/>
      </w:rPr>
      <w:t>OE DICIEMBRE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37348" w14:textId="77777777" w:rsidR="00E643CE" w:rsidRDefault="005A3560">
    <w:pPr>
      <w:tabs>
        <w:tab w:val="center" w:pos="4099"/>
        <w:tab w:val="center" w:pos="5510"/>
        <w:tab w:val="center" w:pos="7666"/>
      </w:tabs>
      <w:spacing w:after="104" w:line="259" w:lineRule="auto"/>
      <w:ind w:left="0"/>
      <w:jc w:val="left"/>
    </w:pPr>
    <w:r>
      <w:rPr>
        <w:sz w:val="22"/>
      </w:rPr>
      <w:tab/>
    </w:r>
    <w:r>
      <w:rPr>
        <w:sz w:val="20"/>
      </w:rPr>
      <w:t xml:space="preserve">DEL </w:t>
    </w:r>
    <w:r>
      <w:rPr>
        <w:sz w:val="16"/>
      </w:rPr>
      <w:t xml:space="preserve">01 </w:t>
    </w:r>
    <w:r>
      <w:rPr>
        <w:sz w:val="16"/>
      </w:rPr>
      <w:tab/>
    </w:r>
    <w:r>
      <w:rPr>
        <w:sz w:val="18"/>
      </w:rPr>
      <w:t xml:space="preserve">ENERO </w:t>
    </w:r>
    <w:r>
      <w:rPr>
        <w:sz w:val="22"/>
      </w:rPr>
      <w:t xml:space="preserve">DE </w:t>
    </w:r>
    <w:r>
      <w:rPr>
        <w:sz w:val="16"/>
      </w:rPr>
      <w:t xml:space="preserve">2020 </w:t>
    </w:r>
    <w:r>
      <w:rPr>
        <w:sz w:val="20"/>
      </w:rPr>
      <w:t xml:space="preserve">AL </w:t>
    </w:r>
    <w:r>
      <w:rPr>
        <w:sz w:val="18"/>
      </w:rPr>
      <w:t xml:space="preserve">OE </w:t>
    </w:r>
    <w:r>
      <w:rPr>
        <w:sz w:val="18"/>
      </w:rPr>
      <w:tab/>
    </w:r>
    <w:r>
      <w:rPr>
        <w:sz w:val="16"/>
      </w:rPr>
      <w:t>2022</w:t>
    </w:r>
  </w:p>
  <w:p w14:paraId="637A91CE" w14:textId="77777777" w:rsidR="00E643CE" w:rsidRDefault="005A3560">
    <w:pPr>
      <w:spacing w:after="0" w:line="259" w:lineRule="auto"/>
      <w:ind w:left="58"/>
      <w:jc w:val="left"/>
    </w:pPr>
    <w:r>
      <w:rPr>
        <w:rFonts w:ascii="Calibri" w:eastAsia="Calibri" w:hAnsi="Calibri" w:cs="Calibri"/>
        <w:sz w:val="78"/>
      </w:rPr>
      <w:t>1</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25B39" w14:textId="77777777" w:rsidR="00E643CE" w:rsidRDefault="005A3560">
    <w:pPr>
      <w:tabs>
        <w:tab w:val="center" w:pos="4493"/>
        <w:tab w:val="center" w:pos="9120"/>
      </w:tabs>
      <w:spacing w:after="0" w:line="259" w:lineRule="auto"/>
      <w:ind w:left="0"/>
      <w:jc w:val="left"/>
    </w:pPr>
    <w:r>
      <w:rPr>
        <w:sz w:val="22"/>
      </w:rPr>
      <w:tab/>
    </w:r>
    <w:r>
      <w:rPr>
        <w:sz w:val="18"/>
      </w:rPr>
      <w:t xml:space="preserve">EXAMEN </w:t>
    </w:r>
    <w:r>
      <w:rPr>
        <w:sz w:val="20"/>
      </w:rPr>
      <w:t xml:space="preserve">ESPECIAL </w:t>
    </w:r>
    <w:r>
      <w:rPr>
        <w:sz w:val="18"/>
      </w:rPr>
      <w:t xml:space="preserve">AUDITORÍA CUMPLIMIENTO </w:t>
    </w:r>
    <w:r>
      <w:rPr>
        <w:sz w:val="18"/>
      </w:rPr>
      <w:tab/>
      <w:t>A</w:t>
    </w:r>
  </w:p>
  <w:p w14:paraId="5A227FFC" w14:textId="77777777" w:rsidR="00E643CE" w:rsidRDefault="005A3560">
    <w:pPr>
      <w:tabs>
        <w:tab w:val="center" w:pos="4627"/>
        <w:tab w:val="center" w:pos="6010"/>
      </w:tabs>
      <w:spacing w:after="137" w:line="259" w:lineRule="auto"/>
      <w:ind w:left="0"/>
      <w:jc w:val="left"/>
    </w:pPr>
    <w:r>
      <w:rPr>
        <w:sz w:val="22"/>
      </w:rPr>
      <w:tab/>
    </w:r>
    <w:r>
      <w:rPr>
        <w:sz w:val="18"/>
      </w:rPr>
      <w:t xml:space="preserve">REQUERIMIENTO </w:t>
    </w:r>
    <w:r>
      <w:rPr>
        <w:sz w:val="18"/>
      </w:rPr>
      <w:tab/>
      <w:t xml:space="preserve">CONGRESO </w:t>
    </w:r>
  </w:p>
  <w:p w14:paraId="7894BE0F" w14:textId="77777777" w:rsidR="00E643CE" w:rsidRDefault="005A3560">
    <w:pPr>
      <w:tabs>
        <w:tab w:val="center" w:pos="5160"/>
        <w:tab w:val="center" w:pos="7694"/>
      </w:tabs>
      <w:spacing w:after="0" w:line="259" w:lineRule="auto"/>
      <w:ind w:left="0"/>
      <w:jc w:val="left"/>
    </w:pPr>
    <w:r>
      <w:rPr>
        <w:rFonts w:ascii="Calibri" w:eastAsia="Calibri" w:hAnsi="Calibri" w:cs="Calibri"/>
        <w:sz w:val="70"/>
      </w:rPr>
      <w:t>1</w:t>
    </w:r>
    <w:r>
      <w:rPr>
        <w:rFonts w:ascii="Calibri" w:eastAsia="Calibri" w:hAnsi="Calibri" w:cs="Calibri"/>
        <w:sz w:val="70"/>
      </w:rPr>
      <w:tab/>
    </w:r>
    <w:r>
      <w:rPr>
        <w:sz w:val="20"/>
      </w:rPr>
      <w:t xml:space="preserve">DEL </w:t>
    </w:r>
    <w:r>
      <w:rPr>
        <w:sz w:val="14"/>
      </w:rPr>
      <w:t xml:space="preserve">01 </w:t>
    </w:r>
    <w:r>
      <w:rPr>
        <w:sz w:val="20"/>
      </w:rPr>
      <w:t xml:space="preserve">DE </w:t>
    </w:r>
    <w:r>
      <w:rPr>
        <w:sz w:val="18"/>
      </w:rPr>
      <w:t xml:space="preserve">ENERO </w:t>
    </w:r>
    <w:r>
      <w:rPr>
        <w:sz w:val="20"/>
      </w:rPr>
      <w:t xml:space="preserve">DE </w:t>
    </w:r>
    <w:r>
      <w:rPr>
        <w:sz w:val="16"/>
      </w:rPr>
      <w:t xml:space="preserve">2020 </w:t>
    </w:r>
    <w:r>
      <w:rPr>
        <w:sz w:val="18"/>
      </w:rPr>
      <w:t xml:space="preserve">AL </w:t>
    </w:r>
    <w:r>
      <w:rPr>
        <w:sz w:val="14"/>
      </w:rPr>
      <w:t xml:space="preserve">31 </w:t>
    </w:r>
    <w:r>
      <w:rPr>
        <w:sz w:val="18"/>
      </w:rPr>
      <w:t xml:space="preserve">OE </w:t>
    </w:r>
    <w:r>
      <w:rPr>
        <w:sz w:val="18"/>
      </w:rPr>
      <w:tab/>
    </w:r>
    <w:r>
      <w:rPr>
        <w:sz w:val="16"/>
      </w:rPr>
      <w:t>2022</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8E97" w14:textId="77777777" w:rsidR="00E643CE" w:rsidRDefault="005A3560">
    <w:pPr>
      <w:tabs>
        <w:tab w:val="center" w:pos="3326"/>
        <w:tab w:val="center" w:pos="7949"/>
        <w:tab w:val="center" w:pos="9173"/>
      </w:tabs>
      <w:spacing w:after="0" w:line="259" w:lineRule="auto"/>
      <w:ind w:left="0"/>
      <w:jc w:val="left"/>
    </w:pPr>
    <w:r>
      <w:rPr>
        <w:noProof/>
        <w:sz w:val="22"/>
      </w:rPr>
      <mc:AlternateContent>
        <mc:Choice Requires="wpg">
          <w:drawing>
            <wp:anchor distT="0" distB="0" distL="114300" distR="114300" simplePos="0" relativeHeight="251683840" behindDoc="0" locked="0" layoutInCell="1" allowOverlap="1" wp14:anchorId="709CE185" wp14:editId="4D84AF1D">
              <wp:simplePos x="0" y="0"/>
              <wp:positionH relativeFrom="page">
                <wp:posOffset>1664208</wp:posOffset>
              </wp:positionH>
              <wp:positionV relativeFrom="page">
                <wp:posOffset>9174480</wp:posOffset>
              </wp:positionV>
              <wp:extent cx="48768" cy="365761"/>
              <wp:effectExtent l="0" t="0" r="0" b="0"/>
              <wp:wrapSquare wrapText="bothSides"/>
              <wp:docPr id="305577" name="Group 305577"/>
              <wp:cNvGraphicFramePr/>
              <a:graphic xmlns:a="http://schemas.openxmlformats.org/drawingml/2006/main">
                <a:graphicData uri="http://schemas.microsoft.com/office/word/2010/wordprocessingGroup">
                  <wpg:wgp>
                    <wpg:cNvGrpSpPr/>
                    <wpg:grpSpPr>
                      <a:xfrm>
                        <a:off x="0" y="0"/>
                        <a:ext cx="48768" cy="365761"/>
                        <a:chOff x="0" y="0"/>
                        <a:chExt cx="48768" cy="365761"/>
                      </a:xfrm>
                    </wpg:grpSpPr>
                    <wps:wsp>
                      <wps:cNvPr id="305578" name="Shape 305578"/>
                      <wps:cNvSpPr/>
                      <wps:spPr>
                        <a:xfrm>
                          <a:off x="0" y="0"/>
                          <a:ext cx="6096" cy="365761"/>
                        </a:xfrm>
                        <a:custGeom>
                          <a:avLst/>
                          <a:gdLst/>
                          <a:ahLst/>
                          <a:cxnLst/>
                          <a:rect l="0" t="0" r="0" b="0"/>
                          <a:pathLst>
                            <a:path w="6096" h="365761">
                              <a:moveTo>
                                <a:pt x="3048" y="0"/>
                              </a:moveTo>
                              <a:lnTo>
                                <a:pt x="3048" y="365761"/>
                              </a:lnTo>
                            </a:path>
                          </a:pathLst>
                        </a:custGeom>
                        <a:ln w="6096" cap="flat">
                          <a:miter lim="100000"/>
                        </a:ln>
                      </wps:spPr>
                      <wps:style>
                        <a:lnRef idx="1">
                          <a:srgbClr val="000000"/>
                        </a:lnRef>
                        <a:fillRef idx="0">
                          <a:srgbClr val="000000"/>
                        </a:fillRef>
                        <a:effectRef idx="0">
                          <a:scrgbClr r="0" g="0" b="0"/>
                        </a:effectRef>
                        <a:fontRef idx="none"/>
                      </wps:style>
                      <wps:bodyPr/>
                    </wps:wsp>
                    <wps:wsp>
                      <wps:cNvPr id="305579" name="Shape 305579"/>
                      <wps:cNvSpPr/>
                      <wps:spPr>
                        <a:xfrm>
                          <a:off x="6096" y="0"/>
                          <a:ext cx="6096" cy="365761"/>
                        </a:xfrm>
                        <a:custGeom>
                          <a:avLst/>
                          <a:gdLst/>
                          <a:ahLst/>
                          <a:cxnLst/>
                          <a:rect l="0" t="0" r="0" b="0"/>
                          <a:pathLst>
                            <a:path w="6096" h="365761">
                              <a:moveTo>
                                <a:pt x="3048" y="0"/>
                              </a:moveTo>
                              <a:lnTo>
                                <a:pt x="3048" y="365761"/>
                              </a:lnTo>
                            </a:path>
                          </a:pathLst>
                        </a:custGeom>
                        <a:ln w="6096" cap="flat">
                          <a:miter lim="100000"/>
                        </a:ln>
                      </wps:spPr>
                      <wps:style>
                        <a:lnRef idx="1">
                          <a:srgbClr val="000000"/>
                        </a:lnRef>
                        <a:fillRef idx="0">
                          <a:srgbClr val="000000"/>
                        </a:fillRef>
                        <a:effectRef idx="0">
                          <a:scrgbClr r="0" g="0" b="0"/>
                        </a:effectRef>
                        <a:fontRef idx="none"/>
                      </wps:style>
                      <wps:bodyPr/>
                    </wps:wsp>
                    <wps:wsp>
                      <wps:cNvPr id="305580" name="Shape 305580"/>
                      <wps:cNvSpPr/>
                      <wps:spPr>
                        <a:xfrm>
                          <a:off x="12192" y="0"/>
                          <a:ext cx="6096" cy="365761"/>
                        </a:xfrm>
                        <a:custGeom>
                          <a:avLst/>
                          <a:gdLst/>
                          <a:ahLst/>
                          <a:cxnLst/>
                          <a:rect l="0" t="0" r="0" b="0"/>
                          <a:pathLst>
                            <a:path w="6096" h="365761">
                              <a:moveTo>
                                <a:pt x="3048" y="0"/>
                              </a:moveTo>
                              <a:lnTo>
                                <a:pt x="3048" y="365761"/>
                              </a:lnTo>
                            </a:path>
                          </a:pathLst>
                        </a:custGeom>
                        <a:ln w="6096" cap="flat">
                          <a:miter lim="100000"/>
                        </a:ln>
                      </wps:spPr>
                      <wps:style>
                        <a:lnRef idx="1">
                          <a:srgbClr val="000000"/>
                        </a:lnRef>
                        <a:fillRef idx="0">
                          <a:srgbClr val="000000"/>
                        </a:fillRef>
                        <a:effectRef idx="0">
                          <a:scrgbClr r="0" g="0" b="0"/>
                        </a:effectRef>
                        <a:fontRef idx="none"/>
                      </wps:style>
                      <wps:bodyPr/>
                    </wps:wsp>
                    <wps:wsp>
                      <wps:cNvPr id="305581" name="Shape 305581"/>
                      <wps:cNvSpPr/>
                      <wps:spPr>
                        <a:xfrm>
                          <a:off x="42672" y="0"/>
                          <a:ext cx="6096" cy="365761"/>
                        </a:xfrm>
                        <a:custGeom>
                          <a:avLst/>
                          <a:gdLst/>
                          <a:ahLst/>
                          <a:cxnLst/>
                          <a:rect l="0" t="0" r="0" b="0"/>
                          <a:pathLst>
                            <a:path w="6096" h="365761">
                              <a:moveTo>
                                <a:pt x="3048" y="0"/>
                              </a:moveTo>
                              <a:lnTo>
                                <a:pt x="3048" y="365761"/>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5577" style="width:3.84pt;height:28.8pt;position:absolute;mso-position-horizontal-relative:page;mso-position-horizontal:absolute;margin-left:131.04pt;mso-position-vertical-relative:page;margin-top:722.4pt;" coordsize="487,3657">
              <v:shape id="Shape 305578" style="position:absolute;width:60;height:3657;left:0;top:0;" coordsize="6096,365761" path="m3048,0l3048,365761">
                <v:stroke weight="0.479996pt" endcap="flat" joinstyle="miter" miterlimit="1" on="true" color="#000000"/>
                <v:fill on="false" color="#000000"/>
              </v:shape>
              <v:shape id="Shape 305579" style="position:absolute;width:60;height:3657;left:60;top:0;" coordsize="6096,365761" path="m3048,0l3048,365761">
                <v:stroke weight="0.479996pt" endcap="flat" joinstyle="miter" miterlimit="1" on="true" color="#000000"/>
                <v:fill on="false" color="#000000"/>
              </v:shape>
              <v:shape id="Shape 305580" style="position:absolute;width:60;height:3657;left:121;top:0;" coordsize="6096,365761" path="m3048,0l3048,365761">
                <v:stroke weight="0.479996pt" endcap="flat" joinstyle="miter" miterlimit="1" on="true" color="#000000"/>
                <v:fill on="false" color="#000000"/>
              </v:shape>
              <v:shape id="Shape 305581" style="position:absolute;width:60;height:3657;left:426;top:0;" coordsize="6096,365761" path="m3048,0l3048,365761">
                <v:stroke weight="0.480011pt" endcap="flat" joinstyle="miter" miterlimit="1" on="true" color="#000000"/>
                <v:fill on="false" color="#000000"/>
              </v:shape>
              <w10:wrap type="square"/>
            </v:group>
          </w:pict>
        </mc:Fallback>
      </mc:AlternateContent>
    </w:r>
    <w:r>
      <w:rPr>
        <w:sz w:val="22"/>
      </w:rPr>
      <w:tab/>
    </w:r>
    <w:r>
      <w:rPr>
        <w:sz w:val="18"/>
      </w:rPr>
      <w:t xml:space="preserve">EXAMEN </w:t>
    </w:r>
    <w:r>
      <w:rPr>
        <w:sz w:val="20"/>
      </w:rPr>
      <w:t xml:space="preserve">ESPECIAL </w:t>
    </w:r>
    <w:r>
      <w:rPr>
        <w:sz w:val="20"/>
      </w:rPr>
      <w:tab/>
    </w:r>
    <w:r>
      <w:rPr>
        <w:sz w:val="18"/>
      </w:rPr>
      <w:t xml:space="preserve">SEGURIOAC </w:t>
    </w:r>
    <w:r>
      <w:rPr>
        <w:sz w:val="18"/>
      </w:rPr>
      <w:tab/>
    </w:r>
    <w:r>
      <w:rPr>
        <w:sz w:val="20"/>
      </w:rPr>
      <w:t>A</w:t>
    </w:r>
  </w:p>
  <w:p w14:paraId="6D6FFC63" w14:textId="77777777" w:rsidR="00E643CE" w:rsidRDefault="005A3560">
    <w:pPr>
      <w:spacing w:after="0" w:line="259" w:lineRule="auto"/>
      <w:ind w:left="2313"/>
      <w:jc w:val="center"/>
    </w:pPr>
    <w:r>
      <w:rPr>
        <w:sz w:val="18"/>
      </w:rPr>
      <w:t xml:space="preserve">CONGRESO </w:t>
    </w:r>
    <w:r>
      <w:rPr>
        <w:sz w:val="20"/>
      </w:rPr>
      <w:t xml:space="preserve">DE LA </w:t>
    </w:r>
    <w:r>
      <w:rPr>
        <w:sz w:val="18"/>
      </w:rPr>
      <w:t>REPUBLICA</w:t>
    </w:r>
  </w:p>
  <w:p w14:paraId="7C325161" w14:textId="77777777" w:rsidR="00E643CE" w:rsidRDefault="005A3560">
    <w:pPr>
      <w:tabs>
        <w:tab w:val="center" w:pos="5150"/>
        <w:tab w:val="center" w:pos="6912"/>
      </w:tabs>
      <w:spacing w:after="145" w:line="259" w:lineRule="auto"/>
      <w:ind w:left="0"/>
      <w:jc w:val="left"/>
    </w:pPr>
    <w:r>
      <w:rPr>
        <w:sz w:val="22"/>
      </w:rPr>
      <w:tab/>
    </w:r>
    <w:r>
      <w:rPr>
        <w:sz w:val="16"/>
      </w:rPr>
      <w:t xml:space="preserve">01 </w:t>
    </w:r>
    <w:r>
      <w:rPr>
        <w:sz w:val="20"/>
      </w:rPr>
      <w:t xml:space="preserve">DE ENERO </w:t>
    </w:r>
    <w:r>
      <w:rPr>
        <w:sz w:val="18"/>
      </w:rPr>
      <w:t xml:space="preserve">OE </w:t>
    </w:r>
    <w:r>
      <w:rPr>
        <w:sz w:val="16"/>
      </w:rPr>
      <w:t xml:space="preserve">2020 </w:t>
    </w:r>
    <w:r>
      <w:rPr>
        <w:sz w:val="18"/>
      </w:rPr>
      <w:t xml:space="preserve">AL </w:t>
    </w:r>
    <w:r>
      <w:rPr>
        <w:sz w:val="18"/>
      </w:rPr>
      <w:tab/>
      <w:t xml:space="preserve">DICIEMBRE </w:t>
    </w:r>
  </w:p>
  <w:p w14:paraId="3168FA57" w14:textId="77777777" w:rsidR="00E643CE" w:rsidRDefault="005A3560">
    <w:pPr>
      <w:spacing w:after="0" w:line="259" w:lineRule="auto"/>
      <w:ind w:left="134"/>
      <w:jc w:val="left"/>
    </w:pPr>
    <w:r>
      <w:rPr>
        <w:rFonts w:ascii="Calibri" w:eastAsia="Calibri" w:hAnsi="Calibri" w:cs="Calibri"/>
        <w:sz w:val="74"/>
      </w:rPr>
      <w:t>1</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DAC9" w14:textId="77777777" w:rsidR="00E643CE" w:rsidRDefault="005A3560">
    <w:pPr>
      <w:tabs>
        <w:tab w:val="center" w:pos="5484"/>
      </w:tabs>
      <w:spacing w:after="0" w:line="259" w:lineRule="auto"/>
      <w:ind w:left="0"/>
      <w:jc w:val="left"/>
    </w:pPr>
    <w:r>
      <w:rPr>
        <w:rFonts w:ascii="Calibri" w:eastAsia="Calibri" w:hAnsi="Calibri" w:cs="Calibri"/>
        <w:sz w:val="74"/>
      </w:rPr>
      <w:t>1</w:t>
    </w:r>
    <w:r>
      <w:rPr>
        <w:rFonts w:ascii="Calibri" w:eastAsia="Calibri" w:hAnsi="Calibri" w:cs="Calibri"/>
        <w:sz w:val="74"/>
      </w:rPr>
      <w:tab/>
    </w:r>
    <w:r>
      <w:rPr>
        <w:sz w:val="20"/>
      </w:rPr>
      <w:t xml:space="preserve">DEL </w:t>
    </w:r>
    <w:r>
      <w:rPr>
        <w:sz w:val="22"/>
      </w:rPr>
      <w:t xml:space="preserve">DE </w:t>
    </w:r>
    <w:r>
      <w:rPr>
        <w:sz w:val="18"/>
      </w:rPr>
      <w:t xml:space="preserve">ENERO OE </w:t>
    </w:r>
    <w:r>
      <w:rPr>
        <w:sz w:val="16"/>
      </w:rPr>
      <w:t xml:space="preserve">2020 </w:t>
    </w:r>
    <w:r>
      <w:rPr>
        <w:sz w:val="18"/>
      </w:rPr>
      <w:t xml:space="preserve">AL </w:t>
    </w:r>
    <w:r>
      <w:rPr>
        <w:sz w:val="16"/>
      </w:rPr>
      <w:t xml:space="preserve">31 </w:t>
    </w:r>
    <w:r>
      <w:rPr>
        <w:sz w:val="18"/>
      </w:rPr>
      <w:t xml:space="preserve">OIC/EMBRE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13439" w14:textId="77777777" w:rsidR="00E643CE" w:rsidRDefault="005A3560">
    <w:pPr>
      <w:tabs>
        <w:tab w:val="center" w:pos="3188"/>
        <w:tab w:val="center" w:pos="7822"/>
        <w:tab w:val="center" w:pos="9037"/>
      </w:tabs>
      <w:spacing w:after="0" w:line="259" w:lineRule="auto"/>
      <w:ind w:left="0"/>
      <w:jc w:val="left"/>
    </w:pPr>
    <w:r>
      <w:rPr>
        <w:noProof/>
        <w:sz w:val="22"/>
      </w:rPr>
      <mc:AlternateContent>
        <mc:Choice Requires="wpg">
          <w:drawing>
            <wp:anchor distT="0" distB="0" distL="114300" distR="114300" simplePos="0" relativeHeight="251684864" behindDoc="0" locked="0" layoutInCell="1" allowOverlap="1" wp14:anchorId="763ED8DA" wp14:editId="641223EC">
              <wp:simplePos x="0" y="0"/>
              <wp:positionH relativeFrom="page">
                <wp:posOffset>1634367</wp:posOffset>
              </wp:positionH>
              <wp:positionV relativeFrom="page">
                <wp:posOffset>9162289</wp:posOffset>
              </wp:positionV>
              <wp:extent cx="115869" cy="365759"/>
              <wp:effectExtent l="0" t="0" r="0" b="0"/>
              <wp:wrapSquare wrapText="bothSides"/>
              <wp:docPr id="305503" name="Group 305503"/>
              <wp:cNvGraphicFramePr/>
              <a:graphic xmlns:a="http://schemas.openxmlformats.org/drawingml/2006/main">
                <a:graphicData uri="http://schemas.microsoft.com/office/word/2010/wordprocessingGroup">
                  <wpg:wgp>
                    <wpg:cNvGrpSpPr/>
                    <wpg:grpSpPr>
                      <a:xfrm>
                        <a:off x="0" y="0"/>
                        <a:ext cx="115869" cy="365759"/>
                        <a:chOff x="0" y="0"/>
                        <a:chExt cx="115869" cy="365759"/>
                      </a:xfrm>
                    </wpg:grpSpPr>
                    <wps:wsp>
                      <wps:cNvPr id="305504" name="Shape 305504"/>
                      <wps:cNvSpPr/>
                      <wps:spPr>
                        <a:xfrm>
                          <a:off x="0" y="0"/>
                          <a:ext cx="6098" cy="365759"/>
                        </a:xfrm>
                        <a:custGeom>
                          <a:avLst/>
                          <a:gdLst/>
                          <a:ahLst/>
                          <a:cxnLst/>
                          <a:rect l="0" t="0" r="0" b="0"/>
                          <a:pathLst>
                            <a:path w="6098" h="365759">
                              <a:moveTo>
                                <a:pt x="3049" y="0"/>
                              </a:moveTo>
                              <a:lnTo>
                                <a:pt x="3049" y="365759"/>
                              </a:lnTo>
                            </a:path>
                          </a:pathLst>
                        </a:custGeom>
                        <a:ln w="6098" cap="flat">
                          <a:miter lim="100000"/>
                        </a:ln>
                      </wps:spPr>
                      <wps:style>
                        <a:lnRef idx="1">
                          <a:srgbClr val="000000"/>
                        </a:lnRef>
                        <a:fillRef idx="0">
                          <a:srgbClr val="000000"/>
                        </a:fillRef>
                        <a:effectRef idx="0">
                          <a:scrgbClr r="0" g="0" b="0"/>
                        </a:effectRef>
                        <a:fontRef idx="none"/>
                      </wps:style>
                      <wps:bodyPr/>
                    </wps:wsp>
                    <wps:wsp>
                      <wps:cNvPr id="305505" name="Shape 305505"/>
                      <wps:cNvSpPr/>
                      <wps:spPr>
                        <a:xfrm>
                          <a:off x="6098" y="0"/>
                          <a:ext cx="6098" cy="365759"/>
                        </a:xfrm>
                        <a:custGeom>
                          <a:avLst/>
                          <a:gdLst/>
                          <a:ahLst/>
                          <a:cxnLst/>
                          <a:rect l="0" t="0" r="0" b="0"/>
                          <a:pathLst>
                            <a:path w="6098" h="365759">
                              <a:moveTo>
                                <a:pt x="3049" y="0"/>
                              </a:moveTo>
                              <a:lnTo>
                                <a:pt x="3049" y="365759"/>
                              </a:lnTo>
                            </a:path>
                          </a:pathLst>
                        </a:custGeom>
                        <a:ln w="6098" cap="flat">
                          <a:miter lim="100000"/>
                        </a:ln>
                      </wps:spPr>
                      <wps:style>
                        <a:lnRef idx="1">
                          <a:srgbClr val="000000"/>
                        </a:lnRef>
                        <a:fillRef idx="0">
                          <a:srgbClr val="000000"/>
                        </a:fillRef>
                        <a:effectRef idx="0">
                          <a:scrgbClr r="0" g="0" b="0"/>
                        </a:effectRef>
                        <a:fontRef idx="none"/>
                      </wps:style>
                      <wps:bodyPr/>
                    </wps:wsp>
                    <wps:wsp>
                      <wps:cNvPr id="305506" name="Shape 305506"/>
                      <wps:cNvSpPr/>
                      <wps:spPr>
                        <a:xfrm>
                          <a:off x="24393" y="0"/>
                          <a:ext cx="6098" cy="365759"/>
                        </a:xfrm>
                        <a:custGeom>
                          <a:avLst/>
                          <a:gdLst/>
                          <a:ahLst/>
                          <a:cxnLst/>
                          <a:rect l="0" t="0" r="0" b="0"/>
                          <a:pathLst>
                            <a:path w="6098" h="365759">
                              <a:moveTo>
                                <a:pt x="3049" y="0"/>
                              </a:moveTo>
                              <a:lnTo>
                                <a:pt x="3049" y="365759"/>
                              </a:lnTo>
                            </a:path>
                          </a:pathLst>
                        </a:custGeom>
                        <a:ln w="6098" cap="flat">
                          <a:miter lim="100000"/>
                        </a:ln>
                      </wps:spPr>
                      <wps:style>
                        <a:lnRef idx="1">
                          <a:srgbClr val="000000"/>
                        </a:lnRef>
                        <a:fillRef idx="0">
                          <a:srgbClr val="000000"/>
                        </a:fillRef>
                        <a:effectRef idx="0">
                          <a:scrgbClr r="0" g="0" b="0"/>
                        </a:effectRef>
                        <a:fontRef idx="none"/>
                      </wps:style>
                      <wps:bodyPr/>
                    </wps:wsp>
                    <wps:wsp>
                      <wps:cNvPr id="305507" name="Shape 305507"/>
                      <wps:cNvSpPr/>
                      <wps:spPr>
                        <a:xfrm>
                          <a:off x="109771" y="0"/>
                          <a:ext cx="6098" cy="365759"/>
                        </a:xfrm>
                        <a:custGeom>
                          <a:avLst/>
                          <a:gdLst/>
                          <a:ahLst/>
                          <a:cxnLst/>
                          <a:rect l="0" t="0" r="0" b="0"/>
                          <a:pathLst>
                            <a:path w="6098" h="365759">
                              <a:moveTo>
                                <a:pt x="3049" y="0"/>
                              </a:moveTo>
                              <a:lnTo>
                                <a:pt x="3049" y="36575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5503" style="width:9.12357pt;height:28.7999pt;position:absolute;mso-position-horizontal-relative:page;mso-position-horizontal:absolute;margin-left:128.69pt;mso-position-vertical-relative:page;margin-top:721.44pt;" coordsize="1158,3657">
              <v:shape id="Shape 305504" style="position:absolute;width:60;height:3657;left:0;top:0;" coordsize="6098,365759" path="m3049,0l3049,365759">
                <v:stroke weight="0.480194pt" endcap="flat" joinstyle="miter" miterlimit="1" on="true" color="#000000"/>
                <v:fill on="false" color="#000000"/>
              </v:shape>
              <v:shape id="Shape 305505" style="position:absolute;width:60;height:3657;left:60;top:0;" coordsize="6098,365759" path="m3049,0l3049,365759">
                <v:stroke weight="0.480179pt" endcap="flat" joinstyle="miter" miterlimit="1" on="true" color="#000000"/>
                <v:fill on="false" color="#000000"/>
              </v:shape>
              <v:shape id="Shape 305506" style="position:absolute;width:60;height:3657;left:243;top:0;" coordsize="6098,365759" path="m3049,0l3049,365759">
                <v:stroke weight="0.480194pt" endcap="flat" joinstyle="miter" miterlimit="1" on="true" color="#000000"/>
                <v:fill on="false" color="#000000"/>
              </v:shape>
              <v:shape id="Shape 305507" style="position:absolute;width:60;height:3657;left:1097;top:0;" coordsize="6098,365759" path="m3049,0l3049,365759">
                <v:stroke weight="0.480179pt" endcap="flat" joinstyle="miter" miterlimit="1" on="true" color="#000000"/>
                <v:fill on="false" color="#000000"/>
              </v:shape>
              <w10:wrap type="square"/>
            </v:group>
          </w:pict>
        </mc:Fallback>
      </mc:AlternateContent>
    </w:r>
    <w:r>
      <w:rPr>
        <w:sz w:val="22"/>
      </w:rPr>
      <w:tab/>
    </w:r>
    <w:r>
      <w:rPr>
        <w:sz w:val="18"/>
      </w:rPr>
      <w:t xml:space="preserve">EXAMEN </w:t>
    </w:r>
    <w:r>
      <w:rPr>
        <w:sz w:val="20"/>
      </w:rPr>
      <w:t xml:space="preserve">ESPECIAL </w:t>
    </w:r>
    <w:r>
      <w:rPr>
        <w:sz w:val="20"/>
      </w:rPr>
      <w:tab/>
    </w:r>
    <w:r>
      <w:rPr>
        <w:sz w:val="18"/>
      </w:rPr>
      <w:t xml:space="preserve">SEGURIDAD </w:t>
    </w:r>
    <w:r>
      <w:rPr>
        <w:sz w:val="18"/>
      </w:rPr>
      <w:tab/>
      <w:t>A</w:t>
    </w:r>
  </w:p>
  <w:p w14:paraId="575D23D5" w14:textId="77777777" w:rsidR="00E643CE" w:rsidRDefault="005A3560">
    <w:pPr>
      <w:spacing w:after="0" w:line="259" w:lineRule="auto"/>
      <w:ind w:left="2266"/>
      <w:jc w:val="center"/>
    </w:pPr>
    <w:r>
      <w:rPr>
        <w:sz w:val="18"/>
      </w:rPr>
      <w:t xml:space="preserve">CONGRESO </w:t>
    </w:r>
    <w:r>
      <w:rPr>
        <w:sz w:val="20"/>
      </w:rPr>
      <w:t xml:space="preserve">DE LA </w:t>
    </w:r>
    <w:r>
      <w:rPr>
        <w:sz w:val="18"/>
      </w:rPr>
      <w:t>REPÚBLICA</w:t>
    </w:r>
  </w:p>
  <w:p w14:paraId="2B3473E7" w14:textId="77777777" w:rsidR="00E643CE" w:rsidRDefault="005A3560">
    <w:pPr>
      <w:tabs>
        <w:tab w:val="center" w:pos="4711"/>
        <w:tab w:val="center" w:pos="5801"/>
        <w:tab w:val="center" w:pos="6775"/>
      </w:tabs>
      <w:spacing w:after="0" w:line="259" w:lineRule="auto"/>
      <w:ind w:left="0"/>
      <w:jc w:val="left"/>
    </w:pPr>
    <w:r>
      <w:rPr>
        <w:sz w:val="22"/>
      </w:rPr>
      <w:tab/>
    </w:r>
    <w:r>
      <w:rPr>
        <w:sz w:val="20"/>
      </w:rPr>
      <w:t xml:space="preserve">DE </w:t>
    </w:r>
    <w:r>
      <w:rPr>
        <w:sz w:val="18"/>
      </w:rPr>
      <w:t xml:space="preserve">ENERO </w:t>
    </w:r>
    <w:r>
      <w:rPr>
        <w:sz w:val="18"/>
      </w:rPr>
      <w:tab/>
      <w:t xml:space="preserve">AL </w:t>
    </w:r>
    <w:r>
      <w:rPr>
        <w:sz w:val="18"/>
      </w:rPr>
      <w:tab/>
      <w:t xml:space="preserve">OICIEMBRE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FC276" w14:textId="77777777" w:rsidR="00E643CE" w:rsidRDefault="005A3560">
    <w:pPr>
      <w:tabs>
        <w:tab w:val="center" w:pos="3168"/>
        <w:tab w:val="center" w:pos="7795"/>
        <w:tab w:val="center" w:pos="9019"/>
      </w:tabs>
      <w:spacing w:after="0" w:line="259" w:lineRule="auto"/>
      <w:ind w:left="0"/>
      <w:jc w:val="left"/>
    </w:pPr>
    <w:r>
      <w:rPr>
        <w:noProof/>
        <w:sz w:val="22"/>
      </w:rPr>
      <mc:AlternateContent>
        <mc:Choice Requires="wpg">
          <w:drawing>
            <wp:anchor distT="0" distB="0" distL="114300" distR="114300" simplePos="0" relativeHeight="251685888" behindDoc="0" locked="0" layoutInCell="1" allowOverlap="1" wp14:anchorId="26F8F0F9" wp14:editId="37414AF0">
              <wp:simplePos x="0" y="0"/>
              <wp:positionH relativeFrom="page">
                <wp:posOffset>1615440</wp:posOffset>
              </wp:positionH>
              <wp:positionV relativeFrom="page">
                <wp:posOffset>9186673</wp:posOffset>
              </wp:positionV>
              <wp:extent cx="97536" cy="365760"/>
              <wp:effectExtent l="0" t="0" r="0" b="0"/>
              <wp:wrapSquare wrapText="bothSides"/>
              <wp:docPr id="305673" name="Group 305673"/>
              <wp:cNvGraphicFramePr/>
              <a:graphic xmlns:a="http://schemas.openxmlformats.org/drawingml/2006/main">
                <a:graphicData uri="http://schemas.microsoft.com/office/word/2010/wordprocessingGroup">
                  <wpg:wgp>
                    <wpg:cNvGrpSpPr/>
                    <wpg:grpSpPr>
                      <a:xfrm>
                        <a:off x="0" y="0"/>
                        <a:ext cx="97536" cy="365760"/>
                        <a:chOff x="0" y="0"/>
                        <a:chExt cx="97536" cy="365760"/>
                      </a:xfrm>
                    </wpg:grpSpPr>
                    <wps:wsp>
                      <wps:cNvPr id="305674" name="Shape 305674"/>
                      <wps:cNvSpPr/>
                      <wps:spPr>
                        <a:xfrm>
                          <a:off x="0"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305675" name="Shape 305675"/>
                      <wps:cNvSpPr/>
                      <wps:spPr>
                        <a:xfrm>
                          <a:off x="6096"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305676" name="Shape 305676"/>
                      <wps:cNvSpPr/>
                      <wps:spPr>
                        <a:xfrm>
                          <a:off x="12192"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305677" name="Shape 305677"/>
                      <wps:cNvSpPr/>
                      <wps:spPr>
                        <a:xfrm>
                          <a:off x="91440"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5673" style="width:7.68001pt;height:28.8pt;position:absolute;mso-position-horizontal-relative:page;mso-position-horizontal:absolute;margin-left:127.2pt;mso-position-vertical-relative:page;margin-top:723.36pt;" coordsize="975,3657">
              <v:shape id="Shape 305674" style="position:absolute;width:60;height:3657;left:0;top:0;" coordsize="6096,365760" path="m3048,0l3048,365760">
                <v:stroke weight="0.480011pt" endcap="flat" joinstyle="miter" miterlimit="1" on="true" color="#000000"/>
                <v:fill on="false" color="#000000"/>
              </v:shape>
              <v:shape id="Shape 305675" style="position:absolute;width:60;height:3657;left:60;top:0;" coordsize="6096,365760" path="m3048,0l3048,365760">
                <v:stroke weight="0.479996pt" endcap="flat" joinstyle="miter" miterlimit="1" on="true" color="#000000"/>
                <v:fill on="false" color="#000000"/>
              </v:shape>
              <v:shape id="Shape 305676" style="position:absolute;width:60;height:3657;left:121;top:0;" coordsize="6096,365760" path="m3048,0l3048,365760">
                <v:stroke weight="0.479996pt" endcap="flat" joinstyle="miter" miterlimit="1" on="true" color="#000000"/>
                <v:fill on="false" color="#000000"/>
              </v:shape>
              <v:shape id="Shape 305677" style="position:absolute;width:60;height:3657;left:914;top:0;" coordsize="6096,365760" path="m3048,0l3048,365760">
                <v:stroke weight="0.479996pt" endcap="flat" joinstyle="miter" miterlimit="1" on="true" color="#000000"/>
                <v:fill on="false" color="#000000"/>
              </v:shape>
              <w10:wrap type="square"/>
            </v:group>
          </w:pict>
        </mc:Fallback>
      </mc:AlternateContent>
    </w:r>
    <w:r>
      <w:rPr>
        <w:sz w:val="22"/>
      </w:rPr>
      <w:tab/>
    </w:r>
    <w:r>
      <w:rPr>
        <w:sz w:val="20"/>
      </w:rPr>
      <w:t xml:space="preserve">EXAVEN ESPECIAL </w:t>
    </w:r>
    <w:r>
      <w:rPr>
        <w:sz w:val="20"/>
      </w:rPr>
      <w:tab/>
    </w:r>
    <w:r>
      <w:rPr>
        <w:sz w:val="18"/>
      </w:rPr>
      <w:t xml:space="preserve">SEGURIDAD </w:t>
    </w:r>
    <w:r>
      <w:rPr>
        <w:sz w:val="18"/>
      </w:rPr>
      <w:tab/>
    </w:r>
    <w:r>
      <w:rPr>
        <w:sz w:val="20"/>
      </w:rPr>
      <w:t>A</w:t>
    </w:r>
  </w:p>
  <w:p w14:paraId="2313FBBD" w14:textId="77777777" w:rsidR="00E643CE" w:rsidRDefault="005A3560">
    <w:pPr>
      <w:spacing w:after="154" w:line="259" w:lineRule="auto"/>
      <w:ind w:left="2227"/>
      <w:jc w:val="center"/>
    </w:pPr>
    <w:r>
      <w:rPr>
        <w:sz w:val="18"/>
      </w:rPr>
      <w:t xml:space="preserve">CONGRESO </w:t>
    </w:r>
    <w:r>
      <w:rPr>
        <w:sz w:val="20"/>
      </w:rPr>
      <w:t xml:space="preserve">DE LA </w:t>
    </w:r>
    <w:r>
      <w:rPr>
        <w:sz w:val="18"/>
      </w:rPr>
      <w:t>REPÚ3LlCA</w:t>
    </w:r>
  </w:p>
  <w:p w14:paraId="50AD5774" w14:textId="77777777" w:rsidR="00E643CE" w:rsidRDefault="005A3560">
    <w:pPr>
      <w:tabs>
        <w:tab w:val="center" w:pos="4930"/>
      </w:tabs>
      <w:spacing w:after="0" w:line="259" w:lineRule="auto"/>
      <w:ind w:left="0"/>
      <w:jc w:val="left"/>
    </w:pPr>
    <w:r>
      <w:rPr>
        <w:sz w:val="78"/>
      </w:rPr>
      <w:t>1</w:t>
    </w:r>
    <w:r>
      <w:rPr>
        <w:sz w:val="78"/>
      </w:rPr>
      <w:tab/>
    </w:r>
    <w:r>
      <w:rPr>
        <w:sz w:val="20"/>
      </w:rPr>
      <w:t xml:space="preserve">DEL </w:t>
    </w:r>
    <w:r>
      <w:rPr>
        <w:sz w:val="14"/>
      </w:rPr>
      <w:t xml:space="preserve">01 </w:t>
    </w:r>
    <w:r>
      <w:rPr>
        <w:sz w:val="20"/>
      </w:rPr>
      <w:t xml:space="preserve">DE </w:t>
    </w:r>
    <w:r>
      <w:rPr>
        <w:sz w:val="18"/>
      </w:rPr>
      <w:t xml:space="preserve">ENERO OE </w:t>
    </w:r>
    <w:r>
      <w:rPr>
        <w:sz w:val="16"/>
      </w:rPr>
      <w:t xml:space="preserve">2020 </w:t>
    </w:r>
    <w:r>
      <w:rPr>
        <w:sz w:val="18"/>
      </w:rPr>
      <w:t xml:space="preserve">AL </w:t>
    </w:r>
    <w:r>
      <w:rPr>
        <w:sz w:val="16"/>
      </w:rPr>
      <w:t xml:space="preserve">31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48E48" w14:textId="77777777" w:rsidR="00E643CE" w:rsidRDefault="005A3560">
    <w:pPr>
      <w:tabs>
        <w:tab w:val="center" w:pos="4138"/>
        <w:tab w:val="center" w:pos="5506"/>
      </w:tabs>
      <w:spacing w:after="0" w:line="259" w:lineRule="auto"/>
      <w:ind w:left="0"/>
      <w:jc w:val="left"/>
    </w:pPr>
    <w:r>
      <w:rPr>
        <w:sz w:val="22"/>
      </w:rPr>
      <w:tab/>
    </w:r>
    <w:r>
      <w:rPr>
        <w:sz w:val="20"/>
      </w:rPr>
      <w:t xml:space="preserve">DEL </w:t>
    </w:r>
    <w:r>
      <w:rPr>
        <w:sz w:val="20"/>
      </w:rPr>
      <w:tab/>
    </w:r>
    <w:r>
      <w:rPr>
        <w:sz w:val="18"/>
      </w:rPr>
      <w:t xml:space="preserve">ENERO </w:t>
    </w:r>
    <w:r>
      <w:rPr>
        <w:sz w:val="16"/>
      </w:rPr>
      <w:t xml:space="preserve">2020 </w:t>
    </w:r>
    <w:r>
      <w:rPr>
        <w:sz w:val="18"/>
      </w:rPr>
      <w:t xml:space="preserve">AL </w:t>
    </w:r>
    <w:r>
      <w:rPr>
        <w:sz w:val="16"/>
      </w:rPr>
      <w:t xml:space="preserve">31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86F67" w14:textId="77777777" w:rsidR="00E643CE" w:rsidRDefault="005A3560">
    <w:pPr>
      <w:tabs>
        <w:tab w:val="center" w:pos="5482"/>
      </w:tabs>
      <w:spacing w:after="0" w:line="259" w:lineRule="auto"/>
      <w:ind w:left="0"/>
      <w:jc w:val="left"/>
    </w:pPr>
    <w:r>
      <w:rPr>
        <w:rFonts w:ascii="Calibri" w:eastAsia="Calibri" w:hAnsi="Calibri" w:cs="Calibri"/>
        <w:sz w:val="78"/>
      </w:rPr>
      <w:t>1</w:t>
    </w:r>
    <w:r>
      <w:rPr>
        <w:rFonts w:ascii="Calibri" w:eastAsia="Calibri" w:hAnsi="Calibri" w:cs="Calibri"/>
        <w:sz w:val="78"/>
      </w:rPr>
      <w:tab/>
    </w:r>
    <w:r>
      <w:rPr>
        <w:sz w:val="20"/>
      </w:rPr>
      <w:t xml:space="preserve">DEL </w:t>
    </w:r>
    <w:r>
      <w:rPr>
        <w:sz w:val="16"/>
      </w:rPr>
      <w:t xml:space="preserve">01 </w:t>
    </w:r>
    <w:r>
      <w:rPr>
        <w:sz w:val="20"/>
      </w:rPr>
      <w:t xml:space="preserve">DE </w:t>
    </w:r>
    <w:r>
      <w:rPr>
        <w:sz w:val="18"/>
      </w:rPr>
      <w:t xml:space="preserve">ENERO OE </w:t>
    </w:r>
    <w:r>
      <w:rPr>
        <w:sz w:val="16"/>
      </w:rPr>
      <w:t xml:space="preserve">2020 </w:t>
    </w:r>
    <w:r>
      <w:rPr>
        <w:sz w:val="18"/>
      </w:rPr>
      <w:t xml:space="preserve">AL </w:t>
    </w:r>
    <w:r>
      <w:rPr>
        <w:sz w:val="16"/>
      </w:rPr>
      <w:t xml:space="preserve">31 </w:t>
    </w:r>
    <w:r>
      <w:rPr>
        <w:sz w:val="18"/>
      </w:rPr>
      <w:t xml:space="preserve">DICIEMBRE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426D2" w14:textId="77777777" w:rsidR="00E643CE" w:rsidRDefault="00E643CE">
    <w:pPr>
      <w:spacing w:after="160" w:line="259" w:lineRule="auto"/>
      <w:ind w:left="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FACD1" w14:textId="77777777" w:rsidR="00E643CE" w:rsidRDefault="005A3560">
    <w:pPr>
      <w:tabs>
        <w:tab w:val="center" w:pos="2555"/>
        <w:tab w:val="center" w:pos="4106"/>
      </w:tabs>
      <w:spacing w:after="168" w:line="259" w:lineRule="auto"/>
      <w:ind w:left="0"/>
      <w:jc w:val="left"/>
    </w:pPr>
    <w:r>
      <w:rPr>
        <w:noProof/>
        <w:sz w:val="22"/>
      </w:rPr>
      <mc:AlternateContent>
        <mc:Choice Requires="wpg">
          <w:drawing>
            <wp:anchor distT="0" distB="0" distL="114300" distR="114300" simplePos="0" relativeHeight="251659264" behindDoc="0" locked="0" layoutInCell="1" allowOverlap="1" wp14:anchorId="12CA5576" wp14:editId="773D5446">
              <wp:simplePos x="0" y="0"/>
              <wp:positionH relativeFrom="page">
                <wp:posOffset>5134840</wp:posOffset>
              </wp:positionH>
              <wp:positionV relativeFrom="page">
                <wp:posOffset>9162288</wp:posOffset>
              </wp:positionV>
              <wp:extent cx="1463612" cy="6097"/>
              <wp:effectExtent l="0" t="0" r="0" b="0"/>
              <wp:wrapSquare wrapText="bothSides"/>
              <wp:docPr id="303865" name="Group 303865"/>
              <wp:cNvGraphicFramePr/>
              <a:graphic xmlns:a="http://schemas.openxmlformats.org/drawingml/2006/main">
                <a:graphicData uri="http://schemas.microsoft.com/office/word/2010/wordprocessingGroup">
                  <wpg:wgp>
                    <wpg:cNvGrpSpPr/>
                    <wpg:grpSpPr>
                      <a:xfrm>
                        <a:off x="0" y="0"/>
                        <a:ext cx="1463612" cy="6097"/>
                        <a:chOff x="0" y="0"/>
                        <a:chExt cx="1463612" cy="6097"/>
                      </a:xfrm>
                    </wpg:grpSpPr>
                    <wps:wsp>
                      <wps:cNvPr id="303866" name="Shape 303866"/>
                      <wps:cNvSpPr/>
                      <wps:spPr>
                        <a:xfrm>
                          <a:off x="0" y="0"/>
                          <a:ext cx="1463612" cy="6097"/>
                        </a:xfrm>
                        <a:custGeom>
                          <a:avLst/>
                          <a:gdLst/>
                          <a:ahLst/>
                          <a:cxnLst/>
                          <a:rect l="0" t="0" r="0" b="0"/>
                          <a:pathLst>
                            <a:path w="1463612" h="6097">
                              <a:moveTo>
                                <a:pt x="0" y="3049"/>
                              </a:moveTo>
                              <a:lnTo>
                                <a:pt x="1463612"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3865" style="width:115.245pt;height:0.480042pt;position:absolute;mso-position-horizontal-relative:page;mso-position-horizontal:absolute;margin-left:404.318pt;mso-position-vertical-relative:page;margin-top:721.44pt;" coordsize="14636,60">
              <v:shape id="Shape 303866" style="position:absolute;width:14636;height:60;left:0;top:0;" coordsize="1463612,6097" path="m0,3049l1463612,3049">
                <v:stroke weight="0.480042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60288" behindDoc="0" locked="0" layoutInCell="1" allowOverlap="1" wp14:anchorId="06D6FB6B" wp14:editId="0077E043">
              <wp:simplePos x="0" y="0"/>
              <wp:positionH relativeFrom="page">
                <wp:posOffset>1286759</wp:posOffset>
              </wp:positionH>
              <wp:positionV relativeFrom="page">
                <wp:posOffset>9217153</wp:posOffset>
              </wp:positionV>
              <wp:extent cx="500068" cy="371856"/>
              <wp:effectExtent l="0" t="0" r="0" b="0"/>
              <wp:wrapSquare wrapText="bothSides"/>
              <wp:docPr id="303867" name="Group 303867"/>
              <wp:cNvGraphicFramePr/>
              <a:graphic xmlns:a="http://schemas.openxmlformats.org/drawingml/2006/main">
                <a:graphicData uri="http://schemas.microsoft.com/office/word/2010/wordprocessingGroup">
                  <wpg:wgp>
                    <wpg:cNvGrpSpPr/>
                    <wpg:grpSpPr>
                      <a:xfrm>
                        <a:off x="0" y="0"/>
                        <a:ext cx="500068" cy="371856"/>
                        <a:chOff x="0" y="0"/>
                        <a:chExt cx="500068" cy="371856"/>
                      </a:xfrm>
                    </wpg:grpSpPr>
                    <wps:wsp>
                      <wps:cNvPr id="303868" name="Shape 303868"/>
                      <wps:cNvSpPr/>
                      <wps:spPr>
                        <a:xfrm>
                          <a:off x="164657" y="0"/>
                          <a:ext cx="6098" cy="371856"/>
                        </a:xfrm>
                        <a:custGeom>
                          <a:avLst/>
                          <a:gdLst/>
                          <a:ahLst/>
                          <a:cxnLst/>
                          <a:rect l="0" t="0" r="0" b="0"/>
                          <a:pathLst>
                            <a:path w="6098" h="371856">
                              <a:moveTo>
                                <a:pt x="3049" y="0"/>
                              </a:moveTo>
                              <a:lnTo>
                                <a:pt x="3049" y="371856"/>
                              </a:lnTo>
                            </a:path>
                          </a:pathLst>
                        </a:custGeom>
                        <a:ln w="6098" cap="flat">
                          <a:miter lim="100000"/>
                        </a:ln>
                      </wps:spPr>
                      <wps:style>
                        <a:lnRef idx="1">
                          <a:srgbClr val="000000"/>
                        </a:lnRef>
                        <a:fillRef idx="0">
                          <a:srgbClr val="000000"/>
                        </a:fillRef>
                        <a:effectRef idx="0">
                          <a:scrgbClr r="0" g="0" b="0"/>
                        </a:effectRef>
                        <a:fontRef idx="none"/>
                      </wps:style>
                      <wps:bodyPr/>
                    </wps:wsp>
                    <wps:wsp>
                      <wps:cNvPr id="303869" name="Shape 303869"/>
                      <wps:cNvSpPr/>
                      <wps:spPr>
                        <a:xfrm>
                          <a:off x="329313" y="0"/>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s:wsp>
                      <wps:cNvPr id="303870" name="Shape 303870"/>
                      <wps:cNvSpPr/>
                      <wps:spPr>
                        <a:xfrm>
                          <a:off x="335411" y="0"/>
                          <a:ext cx="6098" cy="371856"/>
                        </a:xfrm>
                        <a:custGeom>
                          <a:avLst/>
                          <a:gdLst/>
                          <a:ahLst/>
                          <a:cxnLst/>
                          <a:rect l="0" t="0" r="0" b="0"/>
                          <a:pathLst>
                            <a:path w="6098" h="371856">
                              <a:moveTo>
                                <a:pt x="3049" y="0"/>
                              </a:moveTo>
                              <a:lnTo>
                                <a:pt x="3049" y="371856"/>
                              </a:lnTo>
                            </a:path>
                          </a:pathLst>
                        </a:custGeom>
                        <a:ln w="6098" cap="flat">
                          <a:miter lim="100000"/>
                        </a:ln>
                      </wps:spPr>
                      <wps:style>
                        <a:lnRef idx="1">
                          <a:srgbClr val="000000"/>
                        </a:lnRef>
                        <a:fillRef idx="0">
                          <a:srgbClr val="000000"/>
                        </a:fillRef>
                        <a:effectRef idx="0">
                          <a:scrgbClr r="0" g="0" b="0"/>
                        </a:effectRef>
                        <a:fontRef idx="none"/>
                      </wps:style>
                      <wps:bodyPr/>
                    </wps:wsp>
                    <wps:wsp>
                      <wps:cNvPr id="303871" name="Shape 303871"/>
                      <wps:cNvSpPr/>
                      <wps:spPr>
                        <a:xfrm>
                          <a:off x="341510" y="0"/>
                          <a:ext cx="6098" cy="371856"/>
                        </a:xfrm>
                        <a:custGeom>
                          <a:avLst/>
                          <a:gdLst/>
                          <a:ahLst/>
                          <a:cxnLst/>
                          <a:rect l="0" t="0" r="0" b="0"/>
                          <a:pathLst>
                            <a:path w="6098" h="371856">
                              <a:moveTo>
                                <a:pt x="3049" y="0"/>
                              </a:moveTo>
                              <a:lnTo>
                                <a:pt x="3049" y="371856"/>
                              </a:lnTo>
                            </a:path>
                          </a:pathLst>
                        </a:custGeom>
                        <a:ln w="6098" cap="flat">
                          <a:miter lim="100000"/>
                        </a:ln>
                      </wps:spPr>
                      <wps:style>
                        <a:lnRef idx="1">
                          <a:srgbClr val="000000"/>
                        </a:lnRef>
                        <a:fillRef idx="0">
                          <a:srgbClr val="000000"/>
                        </a:fillRef>
                        <a:effectRef idx="0">
                          <a:scrgbClr r="0" g="0" b="0"/>
                        </a:effectRef>
                        <a:fontRef idx="none"/>
                      </wps:style>
                      <wps:bodyPr/>
                    </wps:wsp>
                    <wps:wsp>
                      <wps:cNvPr id="303872" name="Shape 303872"/>
                      <wps:cNvSpPr/>
                      <wps:spPr>
                        <a:xfrm>
                          <a:off x="372001" y="0"/>
                          <a:ext cx="6098" cy="371856"/>
                        </a:xfrm>
                        <a:custGeom>
                          <a:avLst/>
                          <a:gdLst/>
                          <a:ahLst/>
                          <a:cxnLst/>
                          <a:rect l="0" t="0" r="0" b="0"/>
                          <a:pathLst>
                            <a:path w="6098" h="371856">
                              <a:moveTo>
                                <a:pt x="3049" y="0"/>
                              </a:moveTo>
                              <a:lnTo>
                                <a:pt x="3049" y="371856"/>
                              </a:lnTo>
                            </a:path>
                          </a:pathLst>
                        </a:custGeom>
                        <a:ln w="6098" cap="flat">
                          <a:miter lim="100000"/>
                        </a:ln>
                      </wps:spPr>
                      <wps:style>
                        <a:lnRef idx="1">
                          <a:srgbClr val="000000"/>
                        </a:lnRef>
                        <a:fillRef idx="0">
                          <a:srgbClr val="000000"/>
                        </a:fillRef>
                        <a:effectRef idx="0">
                          <a:scrgbClr r="0" g="0" b="0"/>
                        </a:effectRef>
                        <a:fontRef idx="none"/>
                      </wps:style>
                      <wps:bodyPr/>
                    </wps:wsp>
                    <wps:wsp>
                      <wps:cNvPr id="303873" name="Shape 303873"/>
                      <wps:cNvSpPr/>
                      <wps:spPr>
                        <a:xfrm>
                          <a:off x="378100" y="0"/>
                          <a:ext cx="6098" cy="371856"/>
                        </a:xfrm>
                        <a:custGeom>
                          <a:avLst/>
                          <a:gdLst/>
                          <a:ahLst/>
                          <a:cxnLst/>
                          <a:rect l="0" t="0" r="0" b="0"/>
                          <a:pathLst>
                            <a:path w="6098" h="371856">
                              <a:moveTo>
                                <a:pt x="3049" y="0"/>
                              </a:moveTo>
                              <a:lnTo>
                                <a:pt x="3049" y="371856"/>
                              </a:lnTo>
                            </a:path>
                          </a:pathLst>
                        </a:custGeom>
                        <a:ln w="6098" cap="flat">
                          <a:miter lim="100000"/>
                        </a:ln>
                      </wps:spPr>
                      <wps:style>
                        <a:lnRef idx="1">
                          <a:srgbClr val="000000"/>
                        </a:lnRef>
                        <a:fillRef idx="0">
                          <a:srgbClr val="000000"/>
                        </a:fillRef>
                        <a:effectRef idx="0">
                          <a:scrgbClr r="0" g="0" b="0"/>
                        </a:effectRef>
                        <a:fontRef idx="none"/>
                      </wps:style>
                      <wps:bodyPr/>
                    </wps:wsp>
                    <wps:wsp>
                      <wps:cNvPr id="303874" name="Shape 303874"/>
                      <wps:cNvSpPr/>
                      <wps:spPr>
                        <a:xfrm>
                          <a:off x="384198" y="0"/>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s:wsp>
                      <wps:cNvPr id="303875" name="Shape 303875"/>
                      <wps:cNvSpPr/>
                      <wps:spPr>
                        <a:xfrm>
                          <a:off x="457379" y="0"/>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s:wsp>
                      <wps:cNvPr id="303876" name="Shape 303876"/>
                      <wps:cNvSpPr/>
                      <wps:spPr>
                        <a:xfrm>
                          <a:off x="463477" y="6096"/>
                          <a:ext cx="6098" cy="359664"/>
                        </a:xfrm>
                        <a:custGeom>
                          <a:avLst/>
                          <a:gdLst/>
                          <a:ahLst/>
                          <a:cxnLst/>
                          <a:rect l="0" t="0" r="0" b="0"/>
                          <a:pathLst>
                            <a:path w="6098" h="359664">
                              <a:moveTo>
                                <a:pt x="3049" y="0"/>
                              </a:moveTo>
                              <a:lnTo>
                                <a:pt x="3049" y="359664"/>
                              </a:lnTo>
                            </a:path>
                          </a:pathLst>
                        </a:custGeom>
                        <a:ln w="6098" cap="flat">
                          <a:miter lim="100000"/>
                        </a:ln>
                      </wps:spPr>
                      <wps:style>
                        <a:lnRef idx="1">
                          <a:srgbClr val="000000"/>
                        </a:lnRef>
                        <a:fillRef idx="0">
                          <a:srgbClr val="000000"/>
                        </a:fillRef>
                        <a:effectRef idx="0">
                          <a:scrgbClr r="0" g="0" b="0"/>
                        </a:effectRef>
                        <a:fontRef idx="none"/>
                      </wps:style>
                      <wps:bodyPr/>
                    </wps:wsp>
                    <wps:wsp>
                      <wps:cNvPr id="303877" name="Shape 303877"/>
                      <wps:cNvSpPr/>
                      <wps:spPr>
                        <a:xfrm>
                          <a:off x="487871" y="0"/>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s:wsp>
                      <wps:cNvPr id="303878" name="Shape 303878"/>
                      <wps:cNvSpPr/>
                      <wps:spPr>
                        <a:xfrm>
                          <a:off x="493969" y="6096"/>
                          <a:ext cx="6098" cy="359664"/>
                        </a:xfrm>
                        <a:custGeom>
                          <a:avLst/>
                          <a:gdLst/>
                          <a:ahLst/>
                          <a:cxnLst/>
                          <a:rect l="0" t="0" r="0" b="0"/>
                          <a:pathLst>
                            <a:path w="6098" h="359664">
                              <a:moveTo>
                                <a:pt x="3049" y="0"/>
                              </a:moveTo>
                              <a:lnTo>
                                <a:pt x="3049" y="359664"/>
                              </a:lnTo>
                            </a:path>
                          </a:pathLst>
                        </a:custGeom>
                        <a:ln w="6098" cap="flat">
                          <a:miter lim="100000"/>
                        </a:ln>
                      </wps:spPr>
                      <wps:style>
                        <a:lnRef idx="1">
                          <a:srgbClr val="000000"/>
                        </a:lnRef>
                        <a:fillRef idx="0">
                          <a:srgbClr val="000000"/>
                        </a:fillRef>
                        <a:effectRef idx="0">
                          <a:scrgbClr r="0" g="0" b="0"/>
                        </a:effectRef>
                        <a:fontRef idx="none"/>
                      </wps:style>
                      <wps:bodyPr/>
                    </wps:wsp>
                    <wps:wsp>
                      <wps:cNvPr id="303879" name="Shape 303879"/>
                      <wps:cNvSpPr/>
                      <wps:spPr>
                        <a:xfrm>
                          <a:off x="0" y="6096"/>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s:wsp>
                      <wps:cNvPr id="303880" name="Shape 303880"/>
                      <wps:cNvSpPr/>
                      <wps:spPr>
                        <a:xfrm>
                          <a:off x="402494" y="6096"/>
                          <a:ext cx="6098" cy="359664"/>
                        </a:xfrm>
                        <a:custGeom>
                          <a:avLst/>
                          <a:gdLst/>
                          <a:ahLst/>
                          <a:cxnLst/>
                          <a:rect l="0" t="0" r="0" b="0"/>
                          <a:pathLst>
                            <a:path w="6098" h="359664">
                              <a:moveTo>
                                <a:pt x="3049" y="0"/>
                              </a:moveTo>
                              <a:lnTo>
                                <a:pt x="3049" y="359664"/>
                              </a:lnTo>
                            </a:path>
                          </a:pathLst>
                        </a:custGeom>
                        <a:ln w="6098" cap="flat">
                          <a:miter lim="100000"/>
                        </a:ln>
                      </wps:spPr>
                      <wps:style>
                        <a:lnRef idx="1">
                          <a:srgbClr val="000000"/>
                        </a:lnRef>
                        <a:fillRef idx="0">
                          <a:srgbClr val="000000"/>
                        </a:fillRef>
                        <a:effectRef idx="0">
                          <a:scrgbClr r="0" g="0" b="0"/>
                        </a:effectRef>
                        <a:fontRef idx="none"/>
                      </wps:style>
                      <wps:bodyPr/>
                    </wps:wsp>
                    <wps:wsp>
                      <wps:cNvPr id="303881" name="Shape 303881"/>
                      <wps:cNvSpPr/>
                      <wps:spPr>
                        <a:xfrm>
                          <a:off x="445182" y="6096"/>
                          <a:ext cx="6098" cy="359664"/>
                        </a:xfrm>
                        <a:custGeom>
                          <a:avLst/>
                          <a:gdLst/>
                          <a:ahLst/>
                          <a:cxnLst/>
                          <a:rect l="0" t="0" r="0" b="0"/>
                          <a:pathLst>
                            <a:path w="6098" h="359664">
                              <a:moveTo>
                                <a:pt x="3049" y="0"/>
                              </a:moveTo>
                              <a:lnTo>
                                <a:pt x="3049" y="359664"/>
                              </a:lnTo>
                            </a:path>
                          </a:pathLst>
                        </a:custGeom>
                        <a:ln w="6098" cap="flat">
                          <a:miter lim="100000"/>
                        </a:ln>
                      </wps:spPr>
                      <wps:style>
                        <a:lnRef idx="1">
                          <a:srgbClr val="000000"/>
                        </a:lnRef>
                        <a:fillRef idx="0">
                          <a:srgbClr val="000000"/>
                        </a:fillRef>
                        <a:effectRef idx="0">
                          <a:scrgbClr r="0" g="0" b="0"/>
                        </a:effectRef>
                        <a:fontRef idx="none"/>
                      </wps:style>
                      <wps:bodyPr/>
                    </wps:wsp>
                    <wps:wsp>
                      <wps:cNvPr id="303882" name="Shape 303882"/>
                      <wps:cNvSpPr/>
                      <wps:spPr>
                        <a:xfrm>
                          <a:off x="469576" y="225551"/>
                          <a:ext cx="6098" cy="140209"/>
                        </a:xfrm>
                        <a:custGeom>
                          <a:avLst/>
                          <a:gdLst/>
                          <a:ahLst/>
                          <a:cxnLst/>
                          <a:rect l="0" t="0" r="0" b="0"/>
                          <a:pathLst>
                            <a:path w="6098" h="140209">
                              <a:moveTo>
                                <a:pt x="3049" y="0"/>
                              </a:moveTo>
                              <a:lnTo>
                                <a:pt x="3049" y="14020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3867" style="width:39.3754pt;height:29.28pt;position:absolute;mso-position-horizontal-relative:page;mso-position-horizontal:absolute;margin-left:101.32pt;mso-position-vertical-relative:page;margin-top:725.76pt;" coordsize="5000,3718">
              <v:shape id="Shape 303868" style="position:absolute;width:60;height:3718;left:1646;top:0;" coordsize="6098,371856" path="m3049,0l3049,371856">
                <v:stroke weight="0.480179pt" endcap="flat" joinstyle="miter" miterlimit="1" on="true" color="#000000"/>
                <v:fill on="false" color="#000000"/>
              </v:shape>
              <v:shape id="Shape 303869" style="position:absolute;width:60;height:3657;left:3293;top:0;" coordsize="6098,365760" path="m3049,0l3049,365760">
                <v:stroke weight="0.480179pt" endcap="flat" joinstyle="miter" miterlimit="1" on="true" color="#000000"/>
                <v:fill on="false" color="#000000"/>
              </v:shape>
              <v:shape id="Shape 303870" style="position:absolute;width:60;height:3718;left:3354;top:0;" coordsize="6098,371856" path="m3049,0l3049,371856">
                <v:stroke weight="0.480194pt" endcap="flat" joinstyle="miter" miterlimit="1" on="true" color="#000000"/>
                <v:fill on="false" color="#000000"/>
              </v:shape>
              <v:shape id="Shape 303871" style="position:absolute;width:60;height:3718;left:3415;top:0;" coordsize="6098,371856" path="m3049,0l3049,371856">
                <v:stroke weight="0.480179pt" endcap="flat" joinstyle="miter" miterlimit="1" on="true" color="#000000"/>
                <v:fill on="false" color="#000000"/>
              </v:shape>
              <v:shape id="Shape 303872" style="position:absolute;width:60;height:3718;left:3720;top:0;" coordsize="6098,371856" path="m3049,0l3049,371856">
                <v:stroke weight="0.480194pt" endcap="flat" joinstyle="miter" miterlimit="1" on="true" color="#000000"/>
                <v:fill on="false" color="#000000"/>
              </v:shape>
              <v:shape id="Shape 303873" style="position:absolute;width:60;height:3718;left:3781;top:0;" coordsize="6098,371856" path="m3049,0l3049,371856">
                <v:stroke weight="0.480194pt" endcap="flat" joinstyle="miter" miterlimit="1" on="true" color="#000000"/>
                <v:fill on="false" color="#000000"/>
              </v:shape>
              <v:shape id="Shape 303874" style="position:absolute;width:60;height:3657;left:3841;top:0;" coordsize="6098,365760" path="m3049,0l3049,365760">
                <v:stroke weight="0.480179pt" endcap="flat" joinstyle="miter" miterlimit="1" on="true" color="#000000"/>
                <v:fill on="false" color="#000000"/>
              </v:shape>
              <v:shape id="Shape 303875" style="position:absolute;width:60;height:3657;left:4573;top:0;" coordsize="6098,365760" path="m3049,0l3049,365760">
                <v:stroke weight="0.480179pt" endcap="flat" joinstyle="miter" miterlimit="1" on="true" color="#000000"/>
                <v:fill on="false" color="#000000"/>
              </v:shape>
              <v:shape id="Shape 303876" style="position:absolute;width:60;height:3596;left:4634;top:60;" coordsize="6098,359664" path="m3049,0l3049,359664">
                <v:stroke weight="0.480194pt" endcap="flat" joinstyle="miter" miterlimit="1" on="true" color="#000000"/>
                <v:fill on="false" color="#000000"/>
              </v:shape>
              <v:shape id="Shape 303877" style="position:absolute;width:60;height:3657;left:4878;top:0;" coordsize="6098,365760" path="m3049,0l3049,365760">
                <v:stroke weight="0.480194pt" endcap="flat" joinstyle="miter" miterlimit="1" on="true" color="#000000"/>
                <v:fill on="false" color="#000000"/>
              </v:shape>
              <v:shape id="Shape 303878" style="position:absolute;width:60;height:3596;left:4939;top:60;" coordsize="6098,359664" path="m3049,0l3049,359664">
                <v:stroke weight="0.480179pt" endcap="flat" joinstyle="miter" miterlimit="1" on="true" color="#000000"/>
                <v:fill on="false" color="#000000"/>
              </v:shape>
              <v:shape id="Shape 303879" style="position:absolute;width:60;height:3657;left:0;top:60;" coordsize="6098,365760" path="m3049,0l3049,365760">
                <v:stroke weight="0.480194pt" endcap="flat" joinstyle="miter" miterlimit="1" on="true" color="#000000"/>
                <v:fill on="false" color="#000000"/>
              </v:shape>
              <v:shape id="Shape 303880" style="position:absolute;width:60;height:3596;left:4024;top:60;" coordsize="6098,359664" path="m3049,0l3049,359664">
                <v:stroke weight="0.480179pt" endcap="flat" joinstyle="miter" miterlimit="1" on="true" color="#000000"/>
                <v:fill on="false" color="#000000"/>
              </v:shape>
              <v:shape id="Shape 303881" style="position:absolute;width:60;height:3596;left:4451;top:60;" coordsize="6098,359664" path="m3049,0l3049,359664">
                <v:stroke weight="0.480179pt" endcap="flat" joinstyle="miter" miterlimit="1" on="true" color="#000000"/>
                <v:fill on="false" color="#000000"/>
              </v:shape>
              <v:shape id="Shape 303882" style="position:absolute;width:60;height:1402;left:4695;top:2255;" coordsize="6098,140209" path="m3049,0l3049,140209">
                <v:stroke weight="0.480179pt" endcap="flat" joinstyle="miter" miterlimit="1" on="true" color="#000000"/>
                <v:fill on="false" color="#000000"/>
              </v:shape>
              <w10:wrap type="square"/>
            </v:group>
          </w:pict>
        </mc:Fallback>
      </mc:AlternateContent>
    </w:r>
    <w:r>
      <w:rPr>
        <w:sz w:val="22"/>
      </w:rPr>
      <w:tab/>
    </w:r>
    <w:r>
      <w:rPr>
        <w:sz w:val="20"/>
      </w:rPr>
      <w:tab/>
      <w:t xml:space="preserve">DE </w:t>
    </w:r>
  </w:p>
  <w:p w14:paraId="45258898" w14:textId="77777777" w:rsidR="00E643CE" w:rsidRDefault="005A3560">
    <w:pPr>
      <w:tabs>
        <w:tab w:val="center" w:pos="4682"/>
        <w:tab w:val="center" w:pos="6963"/>
      </w:tabs>
      <w:spacing w:after="173" w:line="259" w:lineRule="auto"/>
      <w:ind w:left="0"/>
      <w:jc w:val="left"/>
    </w:pPr>
    <w:r>
      <w:rPr>
        <w:sz w:val="22"/>
      </w:rPr>
      <w:tab/>
    </w:r>
    <w:r>
      <w:rPr>
        <w:sz w:val="20"/>
      </w:rPr>
      <w:t xml:space="preserve">DEL </w:t>
    </w:r>
    <w:r>
      <w:rPr>
        <w:sz w:val="14"/>
      </w:rPr>
      <w:t xml:space="preserve">01 </w:t>
    </w:r>
    <w:r>
      <w:rPr>
        <w:sz w:val="20"/>
      </w:rPr>
      <w:t xml:space="preserve">DE </w:t>
    </w:r>
    <w:r>
      <w:rPr>
        <w:sz w:val="18"/>
      </w:rPr>
      <w:t xml:space="preserve">ENERO </w:t>
    </w:r>
    <w:r>
      <w:rPr>
        <w:sz w:val="20"/>
      </w:rPr>
      <w:t xml:space="preserve">DE </w:t>
    </w:r>
    <w:r>
      <w:rPr>
        <w:sz w:val="20"/>
      </w:rPr>
      <w:tab/>
    </w:r>
    <w:r>
      <w:rPr>
        <w:sz w:val="14"/>
      </w:rPr>
      <w:t xml:space="preserve">31 </w:t>
    </w:r>
    <w:r>
      <w:rPr>
        <w:sz w:val="18"/>
      </w:rPr>
      <w:t xml:space="preserve">DICIEMBRE </w:t>
    </w:r>
    <w:r>
      <w:rPr>
        <w:sz w:val="16"/>
      </w:rPr>
      <w:t>2022</w:t>
    </w:r>
  </w:p>
  <w:p w14:paraId="4BF611AD" w14:textId="77777777" w:rsidR="00E643CE" w:rsidRDefault="005A3560">
    <w:pPr>
      <w:spacing w:after="0" w:line="259" w:lineRule="auto"/>
      <w:ind w:left="144"/>
      <w:jc w:val="left"/>
    </w:pPr>
    <w:r>
      <w:rPr>
        <w:rFonts w:ascii="Calibri" w:eastAsia="Calibri" w:hAnsi="Calibri" w:cs="Calibri"/>
        <w:sz w:val="74"/>
      </w:rPr>
      <w:t>1</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42CC6" w14:textId="77777777" w:rsidR="00E643CE" w:rsidRDefault="00E643CE">
    <w:pPr>
      <w:spacing w:after="160" w:line="259" w:lineRule="auto"/>
      <w:ind w:left="0"/>
      <w:jc w:val="lef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3200" w14:textId="77777777" w:rsidR="00E643CE" w:rsidRDefault="00E643CE">
    <w:pPr>
      <w:spacing w:after="160" w:line="259" w:lineRule="auto"/>
      <w:ind w:left="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77C61" w14:textId="77777777" w:rsidR="00E643CE" w:rsidRDefault="005A3560">
    <w:pPr>
      <w:spacing w:after="0" w:line="216" w:lineRule="auto"/>
      <w:ind w:left="154" w:right="2036" w:firstLine="3774"/>
      <w:jc w:val="left"/>
    </w:pPr>
    <w:r>
      <w:rPr>
        <w:sz w:val="20"/>
      </w:rPr>
      <w:t xml:space="preserve">DEL </w:t>
    </w:r>
    <w:r>
      <w:rPr>
        <w:sz w:val="16"/>
      </w:rPr>
      <w:t xml:space="preserve">01 </w:t>
    </w:r>
    <w:r>
      <w:rPr>
        <w:sz w:val="20"/>
      </w:rPr>
      <w:t xml:space="preserve">DE </w:t>
    </w:r>
    <w:r>
      <w:rPr>
        <w:sz w:val="18"/>
      </w:rPr>
      <w:t xml:space="preserve">ENERO </w:t>
    </w:r>
    <w:r>
      <w:rPr>
        <w:sz w:val="22"/>
      </w:rPr>
      <w:t xml:space="preserve">DE </w:t>
    </w:r>
    <w:r>
      <w:rPr>
        <w:sz w:val="22"/>
      </w:rPr>
      <w:tab/>
    </w:r>
    <w:r>
      <w:rPr>
        <w:sz w:val="14"/>
      </w:rPr>
      <w:t xml:space="preserve">31 </w:t>
    </w:r>
    <w:r>
      <w:rPr>
        <w:sz w:val="14"/>
      </w:rPr>
      <w:tab/>
    </w:r>
    <w:r>
      <w:rPr>
        <w:sz w:val="16"/>
      </w:rPr>
      <w:t xml:space="preserve">2022 </w:t>
    </w:r>
    <w:r>
      <w:rPr>
        <w:rFonts w:ascii="Calibri" w:eastAsia="Calibri" w:hAnsi="Calibri" w:cs="Calibri"/>
        <w:sz w:val="74"/>
      </w:rPr>
      <w:t>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5A496" w14:textId="77777777" w:rsidR="00E643CE" w:rsidRDefault="005A3560">
    <w:pPr>
      <w:spacing w:after="0" w:line="259" w:lineRule="auto"/>
      <w:ind w:left="1747"/>
      <w:jc w:val="left"/>
    </w:pPr>
    <w:r>
      <w:rPr>
        <w:noProof/>
        <w:sz w:val="22"/>
      </w:rPr>
      <mc:AlternateContent>
        <mc:Choice Requires="wpg">
          <w:drawing>
            <wp:anchor distT="0" distB="0" distL="114300" distR="114300" simplePos="0" relativeHeight="251661312" behindDoc="0" locked="0" layoutInCell="1" allowOverlap="1" wp14:anchorId="11E31A26" wp14:editId="506ED2EF">
              <wp:simplePos x="0" y="0"/>
              <wp:positionH relativeFrom="page">
                <wp:posOffset>5413248</wp:posOffset>
              </wp:positionH>
              <wp:positionV relativeFrom="page">
                <wp:posOffset>9168384</wp:posOffset>
              </wp:positionV>
              <wp:extent cx="1200912" cy="12192"/>
              <wp:effectExtent l="0" t="0" r="0" b="0"/>
              <wp:wrapSquare wrapText="bothSides"/>
              <wp:docPr id="304080" name="Group 304080"/>
              <wp:cNvGraphicFramePr/>
              <a:graphic xmlns:a="http://schemas.openxmlformats.org/drawingml/2006/main">
                <a:graphicData uri="http://schemas.microsoft.com/office/word/2010/wordprocessingGroup">
                  <wpg:wgp>
                    <wpg:cNvGrpSpPr/>
                    <wpg:grpSpPr>
                      <a:xfrm>
                        <a:off x="0" y="0"/>
                        <a:ext cx="1200912" cy="12192"/>
                        <a:chOff x="0" y="0"/>
                        <a:chExt cx="1200912" cy="12192"/>
                      </a:xfrm>
                    </wpg:grpSpPr>
                    <wps:wsp>
                      <wps:cNvPr id="304081" name="Shape 304081"/>
                      <wps:cNvSpPr/>
                      <wps:spPr>
                        <a:xfrm>
                          <a:off x="475488" y="0"/>
                          <a:ext cx="725424" cy="6096"/>
                        </a:xfrm>
                        <a:custGeom>
                          <a:avLst/>
                          <a:gdLst/>
                          <a:ahLst/>
                          <a:cxnLst/>
                          <a:rect l="0" t="0" r="0" b="0"/>
                          <a:pathLst>
                            <a:path w="725424" h="6096">
                              <a:moveTo>
                                <a:pt x="0" y="3048"/>
                              </a:moveTo>
                              <a:lnTo>
                                <a:pt x="725424"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304082" name="Shape 304082"/>
                      <wps:cNvSpPr/>
                      <wps:spPr>
                        <a:xfrm>
                          <a:off x="0" y="6096"/>
                          <a:ext cx="1200912" cy="6097"/>
                        </a:xfrm>
                        <a:custGeom>
                          <a:avLst/>
                          <a:gdLst/>
                          <a:ahLst/>
                          <a:cxnLst/>
                          <a:rect l="0" t="0" r="0" b="0"/>
                          <a:pathLst>
                            <a:path w="1200912" h="6097">
                              <a:moveTo>
                                <a:pt x="0" y="3049"/>
                              </a:moveTo>
                              <a:lnTo>
                                <a:pt x="1200912"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080" style="width:94.56pt;height:0.960022pt;position:absolute;mso-position-horizontal-relative:page;mso-position-horizontal:absolute;margin-left:426.24pt;mso-position-vertical-relative:page;margin-top:721.92pt;" coordsize="12009,121">
              <v:shape id="Shape 304081" style="position:absolute;width:7254;height:60;left:4754;top:0;" coordsize="725424,6096" path="m0,3048l725424,3048">
                <v:stroke weight="0.47998pt" endcap="flat" joinstyle="miter" miterlimit="1" on="true" color="#000000"/>
                <v:fill on="false" color="#000000"/>
              </v:shape>
              <v:shape id="Shape 304082" style="position:absolute;width:12009;height:60;left:0;top:60;" coordsize="1200912,6097" path="m0,3049l1200912,3049">
                <v:stroke weight="0.480042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62336" behindDoc="0" locked="0" layoutInCell="1" allowOverlap="1" wp14:anchorId="469F09D5" wp14:editId="5E48FADB">
              <wp:simplePos x="0" y="0"/>
              <wp:positionH relativeFrom="page">
                <wp:posOffset>1267968</wp:posOffset>
              </wp:positionH>
              <wp:positionV relativeFrom="page">
                <wp:posOffset>9217152</wp:posOffset>
              </wp:positionV>
              <wp:extent cx="530352" cy="396240"/>
              <wp:effectExtent l="0" t="0" r="0" b="0"/>
              <wp:wrapSquare wrapText="bothSides"/>
              <wp:docPr id="304083" name="Group 304083"/>
              <wp:cNvGraphicFramePr/>
              <a:graphic xmlns:a="http://schemas.openxmlformats.org/drawingml/2006/main">
                <a:graphicData uri="http://schemas.microsoft.com/office/word/2010/wordprocessingGroup">
                  <wpg:wgp>
                    <wpg:cNvGrpSpPr/>
                    <wpg:grpSpPr>
                      <a:xfrm>
                        <a:off x="0" y="0"/>
                        <a:ext cx="530352" cy="396240"/>
                        <a:chOff x="0" y="0"/>
                        <a:chExt cx="530352" cy="396240"/>
                      </a:xfrm>
                    </wpg:grpSpPr>
                    <wps:wsp>
                      <wps:cNvPr id="304084" name="Shape 304084"/>
                      <wps:cNvSpPr/>
                      <wps:spPr>
                        <a:xfrm>
                          <a:off x="512064" y="0"/>
                          <a:ext cx="6096" cy="396240"/>
                        </a:xfrm>
                        <a:custGeom>
                          <a:avLst/>
                          <a:gdLst/>
                          <a:ahLst/>
                          <a:cxnLst/>
                          <a:rect l="0" t="0" r="0" b="0"/>
                          <a:pathLst>
                            <a:path w="6096" h="396240">
                              <a:moveTo>
                                <a:pt x="3048" y="0"/>
                              </a:moveTo>
                              <a:lnTo>
                                <a:pt x="3048" y="396240"/>
                              </a:lnTo>
                            </a:path>
                          </a:pathLst>
                        </a:custGeom>
                        <a:ln w="6096" cap="flat">
                          <a:miter lim="100000"/>
                        </a:ln>
                      </wps:spPr>
                      <wps:style>
                        <a:lnRef idx="1">
                          <a:srgbClr val="000000"/>
                        </a:lnRef>
                        <a:fillRef idx="0">
                          <a:srgbClr val="000000"/>
                        </a:fillRef>
                        <a:effectRef idx="0">
                          <a:scrgbClr r="0" g="0" b="0"/>
                        </a:effectRef>
                        <a:fontRef idx="none"/>
                      </wps:style>
                      <wps:bodyPr/>
                    </wps:wsp>
                    <wps:wsp>
                      <wps:cNvPr id="304085" name="Shape 304085"/>
                      <wps:cNvSpPr/>
                      <wps:spPr>
                        <a:xfrm>
                          <a:off x="518160" y="0"/>
                          <a:ext cx="6096" cy="396240"/>
                        </a:xfrm>
                        <a:custGeom>
                          <a:avLst/>
                          <a:gdLst/>
                          <a:ahLst/>
                          <a:cxnLst/>
                          <a:rect l="0" t="0" r="0" b="0"/>
                          <a:pathLst>
                            <a:path w="6096" h="396240">
                              <a:moveTo>
                                <a:pt x="3048" y="0"/>
                              </a:moveTo>
                              <a:lnTo>
                                <a:pt x="3048" y="396240"/>
                              </a:lnTo>
                            </a:path>
                          </a:pathLst>
                        </a:custGeom>
                        <a:ln w="6096" cap="flat">
                          <a:miter lim="100000"/>
                        </a:ln>
                      </wps:spPr>
                      <wps:style>
                        <a:lnRef idx="1">
                          <a:srgbClr val="000000"/>
                        </a:lnRef>
                        <a:fillRef idx="0">
                          <a:srgbClr val="000000"/>
                        </a:fillRef>
                        <a:effectRef idx="0">
                          <a:scrgbClr r="0" g="0" b="0"/>
                        </a:effectRef>
                        <a:fontRef idx="none"/>
                      </wps:style>
                      <wps:bodyPr/>
                    </wps:wsp>
                    <wps:wsp>
                      <wps:cNvPr id="304086" name="Shape 304086"/>
                      <wps:cNvSpPr/>
                      <wps:spPr>
                        <a:xfrm>
                          <a:off x="188976" y="30480"/>
                          <a:ext cx="6096" cy="152400"/>
                        </a:xfrm>
                        <a:custGeom>
                          <a:avLst/>
                          <a:gdLst/>
                          <a:ahLst/>
                          <a:cxnLst/>
                          <a:rect l="0" t="0" r="0" b="0"/>
                          <a:pathLst>
                            <a:path w="6096" h="152400">
                              <a:moveTo>
                                <a:pt x="3048" y="0"/>
                              </a:moveTo>
                              <a:lnTo>
                                <a:pt x="3048" y="152400"/>
                              </a:lnTo>
                            </a:path>
                          </a:pathLst>
                        </a:custGeom>
                        <a:ln w="6096" cap="flat">
                          <a:miter lim="100000"/>
                        </a:ln>
                      </wps:spPr>
                      <wps:style>
                        <a:lnRef idx="1">
                          <a:srgbClr val="000000"/>
                        </a:lnRef>
                        <a:fillRef idx="0">
                          <a:srgbClr val="000000"/>
                        </a:fillRef>
                        <a:effectRef idx="0">
                          <a:scrgbClr r="0" g="0" b="0"/>
                        </a:effectRef>
                        <a:fontRef idx="none"/>
                      </wps:style>
                      <wps:bodyPr/>
                    </wps:wsp>
                    <wps:wsp>
                      <wps:cNvPr id="304087" name="Shape 304087"/>
                      <wps:cNvSpPr/>
                      <wps:spPr>
                        <a:xfrm>
                          <a:off x="359664" y="3048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304088" name="Shape 304088"/>
                      <wps:cNvSpPr/>
                      <wps:spPr>
                        <a:xfrm>
                          <a:off x="365760" y="3048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304089" name="Shape 304089"/>
                      <wps:cNvSpPr/>
                      <wps:spPr>
                        <a:xfrm>
                          <a:off x="371856" y="3048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304090" name="Shape 304090"/>
                      <wps:cNvSpPr/>
                      <wps:spPr>
                        <a:xfrm>
                          <a:off x="396240" y="3048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304091" name="Shape 304091"/>
                      <wps:cNvSpPr/>
                      <wps:spPr>
                        <a:xfrm>
                          <a:off x="402336" y="3048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304092" name="Shape 304092"/>
                      <wps:cNvSpPr/>
                      <wps:spPr>
                        <a:xfrm>
                          <a:off x="408432" y="3048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304093" name="Shape 304093"/>
                      <wps:cNvSpPr/>
                      <wps:spPr>
                        <a:xfrm>
                          <a:off x="469392" y="3048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304094" name="Shape 304094"/>
                      <wps:cNvSpPr/>
                      <wps:spPr>
                        <a:xfrm>
                          <a:off x="524256" y="134111"/>
                          <a:ext cx="6096" cy="262129"/>
                        </a:xfrm>
                        <a:custGeom>
                          <a:avLst/>
                          <a:gdLst/>
                          <a:ahLst/>
                          <a:cxnLst/>
                          <a:rect l="0" t="0" r="0" b="0"/>
                          <a:pathLst>
                            <a:path w="6096" h="262129">
                              <a:moveTo>
                                <a:pt x="3048" y="0"/>
                              </a:moveTo>
                              <a:lnTo>
                                <a:pt x="3048" y="262129"/>
                              </a:lnTo>
                            </a:path>
                          </a:pathLst>
                        </a:custGeom>
                        <a:ln w="6096" cap="flat">
                          <a:miter lim="100000"/>
                        </a:ln>
                      </wps:spPr>
                      <wps:style>
                        <a:lnRef idx="1">
                          <a:srgbClr val="000000"/>
                        </a:lnRef>
                        <a:fillRef idx="0">
                          <a:srgbClr val="000000"/>
                        </a:fillRef>
                        <a:effectRef idx="0">
                          <a:scrgbClr r="0" g="0" b="0"/>
                        </a:effectRef>
                        <a:fontRef idx="none"/>
                      </wps:style>
                      <wps:bodyPr/>
                    </wps:wsp>
                    <wps:wsp>
                      <wps:cNvPr id="304095" name="Shape 304095"/>
                      <wps:cNvSpPr/>
                      <wps:spPr>
                        <a:xfrm>
                          <a:off x="30480" y="188976"/>
                          <a:ext cx="6096" cy="207264"/>
                        </a:xfrm>
                        <a:custGeom>
                          <a:avLst/>
                          <a:gdLst/>
                          <a:ahLst/>
                          <a:cxnLst/>
                          <a:rect l="0" t="0" r="0" b="0"/>
                          <a:pathLst>
                            <a:path w="6096" h="207264">
                              <a:moveTo>
                                <a:pt x="3048" y="0"/>
                              </a:moveTo>
                              <a:lnTo>
                                <a:pt x="3048" y="207264"/>
                              </a:lnTo>
                            </a:path>
                          </a:pathLst>
                        </a:custGeom>
                        <a:ln w="6096" cap="flat">
                          <a:miter lim="100000"/>
                        </a:ln>
                      </wps:spPr>
                      <wps:style>
                        <a:lnRef idx="1">
                          <a:srgbClr val="000000"/>
                        </a:lnRef>
                        <a:fillRef idx="0">
                          <a:srgbClr val="000000"/>
                        </a:fillRef>
                        <a:effectRef idx="0">
                          <a:scrgbClr r="0" g="0" b="0"/>
                        </a:effectRef>
                        <a:fontRef idx="none"/>
                      </wps:style>
                      <wps:bodyPr/>
                    </wps:wsp>
                    <wps:wsp>
                      <wps:cNvPr id="304096" name="Shape 304096"/>
                      <wps:cNvSpPr/>
                      <wps:spPr>
                        <a:xfrm>
                          <a:off x="195072" y="207264"/>
                          <a:ext cx="6096" cy="182880"/>
                        </a:xfrm>
                        <a:custGeom>
                          <a:avLst/>
                          <a:gdLst/>
                          <a:ahLst/>
                          <a:cxnLst/>
                          <a:rect l="0" t="0" r="0" b="0"/>
                          <a:pathLst>
                            <a:path w="6096" h="182880">
                              <a:moveTo>
                                <a:pt x="3048" y="0"/>
                              </a:moveTo>
                              <a:lnTo>
                                <a:pt x="3048" y="182880"/>
                              </a:lnTo>
                            </a:path>
                          </a:pathLst>
                        </a:custGeom>
                        <a:ln w="6096" cap="flat">
                          <a:miter lim="100000"/>
                        </a:ln>
                      </wps:spPr>
                      <wps:style>
                        <a:lnRef idx="1">
                          <a:srgbClr val="000000"/>
                        </a:lnRef>
                        <a:fillRef idx="0">
                          <a:srgbClr val="000000"/>
                        </a:fillRef>
                        <a:effectRef idx="0">
                          <a:scrgbClr r="0" g="0" b="0"/>
                        </a:effectRef>
                        <a:fontRef idx="none"/>
                      </wps:style>
                      <wps:bodyPr/>
                    </wps:wsp>
                    <wps:wsp>
                      <wps:cNvPr id="304097" name="Shape 304097"/>
                      <wps:cNvSpPr/>
                      <wps:spPr>
                        <a:xfrm>
                          <a:off x="432816" y="219456"/>
                          <a:ext cx="6096" cy="176785"/>
                        </a:xfrm>
                        <a:custGeom>
                          <a:avLst/>
                          <a:gdLst/>
                          <a:ahLst/>
                          <a:cxnLst/>
                          <a:rect l="0" t="0" r="0" b="0"/>
                          <a:pathLst>
                            <a:path w="6096" h="176785">
                              <a:moveTo>
                                <a:pt x="3048" y="0"/>
                              </a:moveTo>
                              <a:lnTo>
                                <a:pt x="3048" y="176785"/>
                              </a:lnTo>
                            </a:path>
                          </a:pathLst>
                        </a:custGeom>
                        <a:ln w="6096" cap="flat">
                          <a:miter lim="100000"/>
                        </a:ln>
                      </wps:spPr>
                      <wps:style>
                        <a:lnRef idx="1">
                          <a:srgbClr val="000000"/>
                        </a:lnRef>
                        <a:fillRef idx="0">
                          <a:srgbClr val="000000"/>
                        </a:fillRef>
                        <a:effectRef idx="0">
                          <a:scrgbClr r="0" g="0" b="0"/>
                        </a:effectRef>
                        <a:fontRef idx="none"/>
                      </wps:style>
                      <wps:bodyPr/>
                    </wps:wsp>
                    <wps:wsp>
                      <wps:cNvPr id="304098" name="Shape 304098"/>
                      <wps:cNvSpPr/>
                      <wps:spPr>
                        <a:xfrm>
                          <a:off x="0" y="274320"/>
                          <a:ext cx="6096" cy="121920"/>
                        </a:xfrm>
                        <a:custGeom>
                          <a:avLst/>
                          <a:gdLst/>
                          <a:ahLst/>
                          <a:cxnLst/>
                          <a:rect l="0" t="0" r="0" b="0"/>
                          <a:pathLst>
                            <a:path w="6096" h="121920">
                              <a:moveTo>
                                <a:pt x="3048" y="0"/>
                              </a:moveTo>
                              <a:lnTo>
                                <a:pt x="3048" y="121920"/>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083" style="width:41.76pt;height:31.2pt;position:absolute;mso-position-horizontal-relative:page;mso-position-horizontal:absolute;margin-left:99.84pt;mso-position-vertical-relative:page;margin-top:725.76pt;" coordsize="5303,3962">
              <v:shape id="Shape 304084" style="position:absolute;width:60;height:3962;left:5120;top:0;" coordsize="6096,396240" path="m3048,0l3048,396240">
                <v:stroke weight="0.479996pt" endcap="flat" joinstyle="miter" miterlimit="1" on="true" color="#000000"/>
                <v:fill on="false" color="#000000"/>
              </v:shape>
              <v:shape id="Shape 304085" style="position:absolute;width:60;height:3962;left:5181;top:0;" coordsize="6096,396240" path="m3048,0l3048,396240">
                <v:stroke weight="0.479996pt" endcap="flat" joinstyle="miter" miterlimit="1" on="true" color="#000000"/>
                <v:fill on="false" color="#000000"/>
              </v:shape>
              <v:shape id="Shape 304086" style="position:absolute;width:60;height:1524;left:1889;top:304;" coordsize="6096,152400" path="m3048,0l3048,152400">
                <v:stroke weight="0.480003pt" endcap="flat" joinstyle="miter" miterlimit="1" on="true" color="#000000"/>
                <v:fill on="false" color="#000000"/>
              </v:shape>
              <v:shape id="Shape 304087" style="position:absolute;width:60;height:3657;left:3596;top:304;" coordsize="6096,365760" path="m3048,0l3048,365760">
                <v:stroke weight="0.479996pt" endcap="flat" joinstyle="miter" miterlimit="1" on="true" color="#000000"/>
                <v:fill on="false" color="#000000"/>
              </v:shape>
              <v:shape id="Shape 304088" style="position:absolute;width:60;height:3657;left:3657;top:304;" coordsize="6096,365760" path="m3048,0l3048,365760">
                <v:stroke weight="0.479996pt" endcap="flat" joinstyle="miter" miterlimit="1" on="true" color="#000000"/>
                <v:fill on="false" color="#000000"/>
              </v:shape>
              <v:shape id="Shape 304089" style="position:absolute;width:60;height:3657;left:3718;top:304;" coordsize="6096,365760" path="m3048,0l3048,365760">
                <v:stroke weight="0.479996pt" endcap="flat" joinstyle="miter" miterlimit="1" on="true" color="#000000"/>
                <v:fill on="false" color="#000000"/>
              </v:shape>
              <v:shape id="Shape 304090" style="position:absolute;width:60;height:3657;left:3962;top:304;" coordsize="6096,365760" path="m3048,0l3048,365760">
                <v:stroke weight="0.480011pt" endcap="flat" joinstyle="miter" miterlimit="1" on="true" color="#000000"/>
                <v:fill on="false" color="#000000"/>
              </v:shape>
              <v:shape id="Shape 304091" style="position:absolute;width:60;height:3657;left:4023;top:304;" coordsize="6096,365760" path="m3048,0l3048,365760">
                <v:stroke weight="0.479996pt" endcap="flat" joinstyle="miter" miterlimit="1" on="true" color="#000000"/>
                <v:fill on="false" color="#000000"/>
              </v:shape>
              <v:shape id="Shape 304092" style="position:absolute;width:60;height:3657;left:4084;top:304;" coordsize="6096,365760" path="m3048,0l3048,365760">
                <v:stroke weight="0.479996pt" endcap="flat" joinstyle="miter" miterlimit="1" on="true" color="#000000"/>
                <v:fill on="false" color="#000000"/>
              </v:shape>
              <v:shape id="Shape 304093" style="position:absolute;width:60;height:3657;left:4693;top:304;" coordsize="6096,365760" path="m3048,0l3048,365760">
                <v:stroke weight="0.480011pt" endcap="flat" joinstyle="miter" miterlimit="1" on="true" color="#000000"/>
                <v:fill on="false" color="#000000"/>
              </v:shape>
              <v:shape id="Shape 304094" style="position:absolute;width:60;height:2621;left:5242;top:1341;" coordsize="6096,262129" path="m3048,0l3048,262129">
                <v:stroke weight="0.479996pt" endcap="flat" joinstyle="miter" miterlimit="1" on="true" color="#000000"/>
                <v:fill on="false" color="#000000"/>
              </v:shape>
              <v:shape id="Shape 304095" style="position:absolute;width:60;height:2072;left:304;top:1889;" coordsize="6096,207264" path="m3048,0l3048,207264">
                <v:stroke weight="0.479996pt" endcap="flat" joinstyle="miter" miterlimit="1" on="true" color="#000000"/>
                <v:fill on="false" color="#000000"/>
              </v:shape>
              <v:shape id="Shape 304096" style="position:absolute;width:60;height:1828;left:1950;top:2072;" coordsize="6096,182880" path="m3048,0l3048,182880">
                <v:stroke weight="0.480003pt" endcap="flat" joinstyle="miter" miterlimit="1" on="true" color="#000000"/>
                <v:fill on="false" color="#000000"/>
              </v:shape>
              <v:shape id="Shape 304097" style="position:absolute;width:60;height:1767;left:4328;top:2194;" coordsize="6096,176785" path="m3048,0l3048,176785">
                <v:stroke weight="0.479996pt" endcap="flat" joinstyle="miter" miterlimit="1" on="true" color="#000000"/>
                <v:fill on="false" color="#000000"/>
              </v:shape>
              <v:shape id="Shape 304098" style="position:absolute;width:60;height:1219;left:0;top:2743;" coordsize="6096,121920" path="m3048,0l3048,121920">
                <v:stroke weight="0.479996pt" endcap="flat" joinstyle="miter" miterlimit="1" on="true" color="#000000"/>
                <v:fill on="false" color="#000000"/>
              </v:shape>
              <w10:wrap type="square"/>
            </v:group>
          </w:pict>
        </mc:Fallback>
      </mc:AlternateContent>
    </w:r>
    <w:r>
      <w:rPr>
        <w:sz w:val="18"/>
      </w:rPr>
      <w:t xml:space="preserve">EXAMEN </w:t>
    </w:r>
    <w:r>
      <w:rPr>
        <w:sz w:val="20"/>
      </w:rPr>
      <w:t xml:space="preserve">ESPECIAL </w:t>
    </w:r>
    <w:r>
      <w:rPr>
        <w:sz w:val="18"/>
      </w:rPr>
      <w:t xml:space="preserve">AUDITORIA CUMPLIMIENTO CON NIVEL SEGURIDAD </w:t>
    </w:r>
    <w:r>
      <w:rPr>
        <w:sz w:val="16"/>
      </w:rPr>
      <w:t xml:space="preserve">LIMITADA </w:t>
    </w:r>
    <w:r>
      <w:rPr>
        <w:sz w:val="20"/>
      </w:rPr>
      <w:t>A</w:t>
    </w:r>
  </w:p>
  <w:p w14:paraId="5D67E748" w14:textId="77777777" w:rsidR="00E643CE" w:rsidRDefault="005A3560">
    <w:pPr>
      <w:tabs>
        <w:tab w:val="center" w:pos="4670"/>
        <w:tab w:val="center" w:pos="6048"/>
        <w:tab w:val="center" w:pos="7373"/>
      </w:tabs>
      <w:spacing w:after="2" w:line="259" w:lineRule="auto"/>
      <w:ind w:left="0"/>
      <w:jc w:val="left"/>
    </w:pPr>
    <w:r>
      <w:rPr>
        <w:sz w:val="22"/>
      </w:rPr>
      <w:tab/>
    </w:r>
    <w:r>
      <w:rPr>
        <w:sz w:val="18"/>
      </w:rPr>
      <w:t xml:space="preserve">REQUERIMIENTO </w:t>
    </w:r>
    <w:r>
      <w:rPr>
        <w:sz w:val="18"/>
      </w:rPr>
      <w:tab/>
      <w:t xml:space="preserve">CONO*ESO </w:t>
    </w:r>
    <w:r>
      <w:rPr>
        <w:sz w:val="18"/>
      </w:rPr>
      <w:tab/>
      <w:t>REPÚBLICA</w:t>
    </w:r>
  </w:p>
  <w:p w14:paraId="7620985C" w14:textId="77777777" w:rsidR="00E643CE" w:rsidRDefault="005A3560">
    <w:pPr>
      <w:tabs>
        <w:tab w:val="center" w:pos="5078"/>
        <w:tab w:val="center" w:pos="7018"/>
      </w:tabs>
      <w:spacing w:after="123" w:line="259" w:lineRule="auto"/>
      <w:ind w:left="0"/>
      <w:jc w:val="left"/>
    </w:pPr>
    <w:r>
      <w:rPr>
        <w:sz w:val="22"/>
      </w:rPr>
      <w:tab/>
    </w:r>
    <w:r>
      <w:rPr>
        <w:sz w:val="20"/>
      </w:rPr>
      <w:t xml:space="preserve">DEL </w:t>
    </w:r>
    <w:r>
      <w:rPr>
        <w:sz w:val="16"/>
      </w:rPr>
      <w:t xml:space="preserve">01 </w:t>
    </w:r>
    <w:r>
      <w:rPr>
        <w:sz w:val="22"/>
      </w:rPr>
      <w:t xml:space="preserve">DE </w:t>
    </w:r>
    <w:r>
      <w:rPr>
        <w:sz w:val="18"/>
      </w:rPr>
      <w:t xml:space="preserve">ENERO </w:t>
    </w:r>
    <w:r>
      <w:rPr>
        <w:sz w:val="20"/>
      </w:rPr>
      <w:t xml:space="preserve">DE </w:t>
    </w:r>
    <w:r>
      <w:rPr>
        <w:sz w:val="16"/>
      </w:rPr>
      <w:t xml:space="preserve">2020 </w:t>
    </w:r>
    <w:r>
      <w:rPr>
        <w:sz w:val="20"/>
      </w:rPr>
      <w:t xml:space="preserve">AL </w:t>
    </w:r>
    <w:r>
      <w:rPr>
        <w:sz w:val="14"/>
      </w:rPr>
      <w:t xml:space="preserve">31 </w:t>
    </w:r>
    <w:r>
      <w:rPr>
        <w:sz w:val="14"/>
      </w:rPr>
      <w:tab/>
    </w:r>
    <w:r>
      <w:rPr>
        <w:sz w:val="18"/>
      </w:rPr>
      <w:t xml:space="preserve">OICIEMBRE </w:t>
    </w:r>
    <w:r>
      <w:rPr>
        <w:sz w:val="20"/>
      </w:rPr>
      <w:t>DE</w:t>
    </w:r>
  </w:p>
  <w:p w14:paraId="5B81EE24" w14:textId="77777777" w:rsidR="00E643CE" w:rsidRDefault="005A3560">
    <w:pPr>
      <w:spacing w:after="0" w:line="259" w:lineRule="auto"/>
      <w:ind w:left="182"/>
      <w:jc w:val="left"/>
    </w:pPr>
    <w:r>
      <w:rPr>
        <w:rFonts w:ascii="Calibri" w:eastAsia="Calibri" w:hAnsi="Calibri" w:cs="Calibri"/>
        <w:sz w:val="70"/>
      </w:rPr>
      <w:t>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A47CD" w14:textId="77777777" w:rsidR="00E643CE" w:rsidRDefault="005A3560">
    <w:pPr>
      <w:tabs>
        <w:tab w:val="center" w:pos="4691"/>
        <w:tab w:val="center" w:pos="6804"/>
      </w:tabs>
      <w:spacing w:after="165" w:line="259" w:lineRule="auto"/>
      <w:ind w:left="0"/>
      <w:jc w:val="left"/>
    </w:pPr>
    <w:r>
      <w:rPr>
        <w:noProof/>
        <w:sz w:val="22"/>
      </w:rPr>
      <mc:AlternateContent>
        <mc:Choice Requires="wpg">
          <w:drawing>
            <wp:anchor distT="0" distB="0" distL="114300" distR="114300" simplePos="0" relativeHeight="251663360" behindDoc="0" locked="0" layoutInCell="1" allowOverlap="1" wp14:anchorId="30CC9287" wp14:editId="331E1F42">
              <wp:simplePos x="0" y="0"/>
              <wp:positionH relativeFrom="page">
                <wp:posOffset>5287302</wp:posOffset>
              </wp:positionH>
              <wp:positionV relativeFrom="page">
                <wp:posOffset>9146766</wp:posOffset>
              </wp:positionV>
              <wp:extent cx="1317252" cy="6097"/>
              <wp:effectExtent l="0" t="0" r="0" b="0"/>
              <wp:wrapSquare wrapText="bothSides"/>
              <wp:docPr id="304029" name="Group 304029"/>
              <wp:cNvGraphicFramePr/>
              <a:graphic xmlns:a="http://schemas.openxmlformats.org/drawingml/2006/main">
                <a:graphicData uri="http://schemas.microsoft.com/office/word/2010/wordprocessingGroup">
                  <wpg:wgp>
                    <wpg:cNvGrpSpPr/>
                    <wpg:grpSpPr>
                      <a:xfrm>
                        <a:off x="0" y="0"/>
                        <a:ext cx="1317252" cy="6097"/>
                        <a:chOff x="0" y="0"/>
                        <a:chExt cx="1317252" cy="6097"/>
                      </a:xfrm>
                    </wpg:grpSpPr>
                    <wps:wsp>
                      <wps:cNvPr id="304030" name="Shape 304030"/>
                      <wps:cNvSpPr/>
                      <wps:spPr>
                        <a:xfrm>
                          <a:off x="0" y="0"/>
                          <a:ext cx="1317252" cy="6097"/>
                        </a:xfrm>
                        <a:custGeom>
                          <a:avLst/>
                          <a:gdLst/>
                          <a:ahLst/>
                          <a:cxnLst/>
                          <a:rect l="0" t="0" r="0" b="0"/>
                          <a:pathLst>
                            <a:path w="1317252" h="6097">
                              <a:moveTo>
                                <a:pt x="0" y="3049"/>
                              </a:moveTo>
                              <a:lnTo>
                                <a:pt x="1317252"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029" style="width:103.721pt;height:0.480103pt;position:absolute;mso-position-horizontal-relative:page;mso-position-horizontal:absolute;margin-left:416.323pt;mso-position-vertical-relative:page;margin-top:720.218pt;" coordsize="13172,60">
              <v:shape id="Shape 304030" style="position:absolute;width:13172;height:60;left:0;top:0;" coordsize="1317252,6097" path="m0,3049l1317252,3049">
                <v:stroke weight="0.480103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64384" behindDoc="0" locked="0" layoutInCell="1" allowOverlap="1" wp14:anchorId="25A1F521" wp14:editId="5145B7C6">
              <wp:simplePos x="0" y="0"/>
              <wp:positionH relativeFrom="page">
                <wp:posOffset>1286760</wp:posOffset>
              </wp:positionH>
              <wp:positionV relativeFrom="page">
                <wp:posOffset>9183353</wp:posOffset>
              </wp:positionV>
              <wp:extent cx="506166" cy="390261"/>
              <wp:effectExtent l="0" t="0" r="0" b="0"/>
              <wp:wrapSquare wrapText="bothSides"/>
              <wp:docPr id="304031" name="Group 304031"/>
              <wp:cNvGraphicFramePr/>
              <a:graphic xmlns:a="http://schemas.openxmlformats.org/drawingml/2006/main">
                <a:graphicData uri="http://schemas.microsoft.com/office/word/2010/wordprocessingGroup">
                  <wpg:wgp>
                    <wpg:cNvGrpSpPr/>
                    <wpg:grpSpPr>
                      <a:xfrm>
                        <a:off x="0" y="0"/>
                        <a:ext cx="506166" cy="390261"/>
                        <a:chOff x="0" y="0"/>
                        <a:chExt cx="506166" cy="390261"/>
                      </a:xfrm>
                    </wpg:grpSpPr>
                    <wps:wsp>
                      <wps:cNvPr id="304032" name="Shape 304032"/>
                      <wps:cNvSpPr/>
                      <wps:spPr>
                        <a:xfrm>
                          <a:off x="445182" y="0"/>
                          <a:ext cx="6098" cy="390261"/>
                        </a:xfrm>
                        <a:custGeom>
                          <a:avLst/>
                          <a:gdLst/>
                          <a:ahLst/>
                          <a:cxnLst/>
                          <a:rect l="0" t="0" r="0" b="0"/>
                          <a:pathLst>
                            <a:path w="6098" h="390261">
                              <a:moveTo>
                                <a:pt x="3049" y="0"/>
                              </a:moveTo>
                              <a:lnTo>
                                <a:pt x="3049" y="390261"/>
                              </a:lnTo>
                            </a:path>
                          </a:pathLst>
                        </a:custGeom>
                        <a:ln w="6098" cap="flat">
                          <a:miter lim="100000"/>
                        </a:ln>
                      </wps:spPr>
                      <wps:style>
                        <a:lnRef idx="1">
                          <a:srgbClr val="000000"/>
                        </a:lnRef>
                        <a:fillRef idx="0">
                          <a:srgbClr val="000000"/>
                        </a:fillRef>
                        <a:effectRef idx="0">
                          <a:scrgbClr r="0" g="0" b="0"/>
                        </a:effectRef>
                        <a:fontRef idx="none"/>
                      </wps:style>
                      <wps:bodyPr/>
                    </wps:wsp>
                    <wps:wsp>
                      <wps:cNvPr id="304033" name="Shape 304033"/>
                      <wps:cNvSpPr/>
                      <wps:spPr>
                        <a:xfrm>
                          <a:off x="451281" y="225620"/>
                          <a:ext cx="6098" cy="164642"/>
                        </a:xfrm>
                        <a:custGeom>
                          <a:avLst/>
                          <a:gdLst/>
                          <a:ahLst/>
                          <a:cxnLst/>
                          <a:rect l="0" t="0" r="0" b="0"/>
                          <a:pathLst>
                            <a:path w="6098" h="164642">
                              <a:moveTo>
                                <a:pt x="3049" y="0"/>
                              </a:moveTo>
                              <a:lnTo>
                                <a:pt x="3049" y="164642"/>
                              </a:lnTo>
                            </a:path>
                          </a:pathLst>
                        </a:custGeom>
                        <a:ln w="6098" cap="flat">
                          <a:miter lim="100000"/>
                        </a:ln>
                      </wps:spPr>
                      <wps:style>
                        <a:lnRef idx="1">
                          <a:srgbClr val="000000"/>
                        </a:lnRef>
                        <a:fillRef idx="0">
                          <a:srgbClr val="000000"/>
                        </a:fillRef>
                        <a:effectRef idx="0">
                          <a:scrgbClr r="0" g="0" b="0"/>
                        </a:effectRef>
                        <a:fontRef idx="none"/>
                      </wps:style>
                      <wps:bodyPr/>
                    </wps:wsp>
                    <wps:wsp>
                      <wps:cNvPr id="304034" name="Shape 304034"/>
                      <wps:cNvSpPr/>
                      <wps:spPr>
                        <a:xfrm>
                          <a:off x="457379" y="0"/>
                          <a:ext cx="6098" cy="390261"/>
                        </a:xfrm>
                        <a:custGeom>
                          <a:avLst/>
                          <a:gdLst/>
                          <a:ahLst/>
                          <a:cxnLst/>
                          <a:rect l="0" t="0" r="0" b="0"/>
                          <a:pathLst>
                            <a:path w="6098" h="390261">
                              <a:moveTo>
                                <a:pt x="3049" y="0"/>
                              </a:moveTo>
                              <a:lnTo>
                                <a:pt x="3049" y="390261"/>
                              </a:lnTo>
                            </a:path>
                          </a:pathLst>
                        </a:custGeom>
                        <a:ln w="6098" cap="flat">
                          <a:miter lim="100000"/>
                        </a:ln>
                      </wps:spPr>
                      <wps:style>
                        <a:lnRef idx="1">
                          <a:srgbClr val="000000"/>
                        </a:lnRef>
                        <a:fillRef idx="0">
                          <a:srgbClr val="000000"/>
                        </a:fillRef>
                        <a:effectRef idx="0">
                          <a:scrgbClr r="0" g="0" b="0"/>
                        </a:effectRef>
                        <a:fontRef idx="none"/>
                      </wps:style>
                      <wps:bodyPr/>
                    </wps:wsp>
                    <wps:wsp>
                      <wps:cNvPr id="304035" name="Shape 304035"/>
                      <wps:cNvSpPr/>
                      <wps:spPr>
                        <a:xfrm>
                          <a:off x="463478" y="0"/>
                          <a:ext cx="6098" cy="390261"/>
                        </a:xfrm>
                        <a:custGeom>
                          <a:avLst/>
                          <a:gdLst/>
                          <a:ahLst/>
                          <a:cxnLst/>
                          <a:rect l="0" t="0" r="0" b="0"/>
                          <a:pathLst>
                            <a:path w="6098" h="390261">
                              <a:moveTo>
                                <a:pt x="3049" y="0"/>
                              </a:moveTo>
                              <a:lnTo>
                                <a:pt x="3049" y="390261"/>
                              </a:lnTo>
                            </a:path>
                          </a:pathLst>
                        </a:custGeom>
                        <a:ln w="6098" cap="flat">
                          <a:miter lim="100000"/>
                        </a:ln>
                      </wps:spPr>
                      <wps:style>
                        <a:lnRef idx="1">
                          <a:srgbClr val="000000"/>
                        </a:lnRef>
                        <a:fillRef idx="0">
                          <a:srgbClr val="000000"/>
                        </a:fillRef>
                        <a:effectRef idx="0">
                          <a:scrgbClr r="0" g="0" b="0"/>
                        </a:effectRef>
                        <a:fontRef idx="none"/>
                      </wps:style>
                      <wps:bodyPr/>
                    </wps:wsp>
                    <wps:wsp>
                      <wps:cNvPr id="304036" name="Shape 304036"/>
                      <wps:cNvSpPr/>
                      <wps:spPr>
                        <a:xfrm>
                          <a:off x="493969" y="0"/>
                          <a:ext cx="6098" cy="390261"/>
                        </a:xfrm>
                        <a:custGeom>
                          <a:avLst/>
                          <a:gdLst/>
                          <a:ahLst/>
                          <a:cxnLst/>
                          <a:rect l="0" t="0" r="0" b="0"/>
                          <a:pathLst>
                            <a:path w="6098" h="390261">
                              <a:moveTo>
                                <a:pt x="3049" y="0"/>
                              </a:moveTo>
                              <a:lnTo>
                                <a:pt x="3049" y="390261"/>
                              </a:lnTo>
                            </a:path>
                          </a:pathLst>
                        </a:custGeom>
                        <a:ln w="6098" cap="flat">
                          <a:miter lim="100000"/>
                        </a:ln>
                      </wps:spPr>
                      <wps:style>
                        <a:lnRef idx="1">
                          <a:srgbClr val="000000"/>
                        </a:lnRef>
                        <a:fillRef idx="0">
                          <a:srgbClr val="000000"/>
                        </a:fillRef>
                        <a:effectRef idx="0">
                          <a:scrgbClr r="0" g="0" b="0"/>
                        </a:effectRef>
                        <a:fontRef idx="none"/>
                      </wps:style>
                      <wps:bodyPr/>
                    </wps:wsp>
                    <wps:wsp>
                      <wps:cNvPr id="304037" name="Shape 304037"/>
                      <wps:cNvSpPr/>
                      <wps:spPr>
                        <a:xfrm>
                          <a:off x="500068" y="201228"/>
                          <a:ext cx="6098" cy="189033"/>
                        </a:xfrm>
                        <a:custGeom>
                          <a:avLst/>
                          <a:gdLst/>
                          <a:ahLst/>
                          <a:cxnLst/>
                          <a:rect l="0" t="0" r="0" b="0"/>
                          <a:pathLst>
                            <a:path w="6098" h="189033">
                              <a:moveTo>
                                <a:pt x="3049" y="0"/>
                              </a:moveTo>
                              <a:lnTo>
                                <a:pt x="3049" y="189033"/>
                              </a:lnTo>
                            </a:path>
                          </a:pathLst>
                        </a:custGeom>
                        <a:ln w="6098" cap="flat">
                          <a:miter lim="100000"/>
                        </a:ln>
                      </wps:spPr>
                      <wps:style>
                        <a:lnRef idx="1">
                          <a:srgbClr val="000000"/>
                        </a:lnRef>
                        <a:fillRef idx="0">
                          <a:srgbClr val="000000"/>
                        </a:fillRef>
                        <a:effectRef idx="0">
                          <a:scrgbClr r="0" g="0" b="0"/>
                        </a:effectRef>
                        <a:fontRef idx="none"/>
                      </wps:style>
                      <wps:bodyPr/>
                    </wps:wsp>
                    <wps:wsp>
                      <wps:cNvPr id="304038" name="Shape 304038"/>
                      <wps:cNvSpPr/>
                      <wps:spPr>
                        <a:xfrm>
                          <a:off x="164657" y="24391"/>
                          <a:ext cx="6098" cy="158545"/>
                        </a:xfrm>
                        <a:custGeom>
                          <a:avLst/>
                          <a:gdLst/>
                          <a:ahLst/>
                          <a:cxnLst/>
                          <a:rect l="0" t="0" r="0" b="0"/>
                          <a:pathLst>
                            <a:path w="6098" h="158545">
                              <a:moveTo>
                                <a:pt x="3049" y="0"/>
                              </a:moveTo>
                              <a:lnTo>
                                <a:pt x="3049" y="158545"/>
                              </a:lnTo>
                            </a:path>
                          </a:pathLst>
                        </a:custGeom>
                        <a:ln w="6098" cap="flat">
                          <a:miter lim="100000"/>
                        </a:ln>
                      </wps:spPr>
                      <wps:style>
                        <a:lnRef idx="1">
                          <a:srgbClr val="000000"/>
                        </a:lnRef>
                        <a:fillRef idx="0">
                          <a:srgbClr val="000000"/>
                        </a:fillRef>
                        <a:effectRef idx="0">
                          <a:scrgbClr r="0" g="0" b="0"/>
                        </a:effectRef>
                        <a:fontRef idx="none"/>
                      </wps:style>
                      <wps:bodyPr/>
                    </wps:wsp>
                    <wps:wsp>
                      <wps:cNvPr id="304039" name="Shape 304039"/>
                      <wps:cNvSpPr/>
                      <wps:spPr>
                        <a:xfrm>
                          <a:off x="170755" y="195131"/>
                          <a:ext cx="6098" cy="195131"/>
                        </a:xfrm>
                        <a:custGeom>
                          <a:avLst/>
                          <a:gdLst/>
                          <a:ahLst/>
                          <a:cxnLst/>
                          <a:rect l="0" t="0" r="0" b="0"/>
                          <a:pathLst>
                            <a:path w="6098" h="195131">
                              <a:moveTo>
                                <a:pt x="3049" y="0"/>
                              </a:moveTo>
                              <a:lnTo>
                                <a:pt x="3049" y="195131"/>
                              </a:lnTo>
                            </a:path>
                          </a:pathLst>
                        </a:custGeom>
                        <a:ln w="6098" cap="flat">
                          <a:miter lim="100000"/>
                        </a:ln>
                      </wps:spPr>
                      <wps:style>
                        <a:lnRef idx="1">
                          <a:srgbClr val="000000"/>
                        </a:lnRef>
                        <a:fillRef idx="0">
                          <a:srgbClr val="000000"/>
                        </a:fillRef>
                        <a:effectRef idx="0">
                          <a:scrgbClr r="0" g="0" b="0"/>
                        </a:effectRef>
                        <a:fontRef idx="none"/>
                      </wps:style>
                      <wps:bodyPr/>
                    </wps:wsp>
                    <wps:wsp>
                      <wps:cNvPr id="304040" name="Shape 304040"/>
                      <wps:cNvSpPr/>
                      <wps:spPr>
                        <a:xfrm>
                          <a:off x="329313" y="24391"/>
                          <a:ext cx="6098" cy="365871"/>
                        </a:xfrm>
                        <a:custGeom>
                          <a:avLst/>
                          <a:gdLst/>
                          <a:ahLst/>
                          <a:cxnLst/>
                          <a:rect l="0" t="0" r="0" b="0"/>
                          <a:pathLst>
                            <a:path w="6098" h="365871">
                              <a:moveTo>
                                <a:pt x="3049" y="0"/>
                              </a:moveTo>
                              <a:lnTo>
                                <a:pt x="3049" y="365871"/>
                              </a:lnTo>
                            </a:path>
                          </a:pathLst>
                        </a:custGeom>
                        <a:ln w="6098" cap="flat">
                          <a:miter lim="100000"/>
                        </a:ln>
                      </wps:spPr>
                      <wps:style>
                        <a:lnRef idx="1">
                          <a:srgbClr val="000000"/>
                        </a:lnRef>
                        <a:fillRef idx="0">
                          <a:srgbClr val="000000"/>
                        </a:fillRef>
                        <a:effectRef idx="0">
                          <a:scrgbClr r="0" g="0" b="0"/>
                        </a:effectRef>
                        <a:fontRef idx="none"/>
                      </wps:style>
                      <wps:bodyPr/>
                    </wps:wsp>
                    <wps:wsp>
                      <wps:cNvPr id="304041" name="Shape 304041"/>
                      <wps:cNvSpPr/>
                      <wps:spPr>
                        <a:xfrm>
                          <a:off x="335411" y="24391"/>
                          <a:ext cx="6098" cy="365871"/>
                        </a:xfrm>
                        <a:custGeom>
                          <a:avLst/>
                          <a:gdLst/>
                          <a:ahLst/>
                          <a:cxnLst/>
                          <a:rect l="0" t="0" r="0" b="0"/>
                          <a:pathLst>
                            <a:path w="6098" h="365871">
                              <a:moveTo>
                                <a:pt x="3049" y="0"/>
                              </a:moveTo>
                              <a:lnTo>
                                <a:pt x="3049" y="365871"/>
                              </a:lnTo>
                            </a:path>
                          </a:pathLst>
                        </a:custGeom>
                        <a:ln w="6098" cap="flat">
                          <a:miter lim="100000"/>
                        </a:ln>
                      </wps:spPr>
                      <wps:style>
                        <a:lnRef idx="1">
                          <a:srgbClr val="000000"/>
                        </a:lnRef>
                        <a:fillRef idx="0">
                          <a:srgbClr val="000000"/>
                        </a:fillRef>
                        <a:effectRef idx="0">
                          <a:scrgbClr r="0" g="0" b="0"/>
                        </a:effectRef>
                        <a:fontRef idx="none"/>
                      </wps:style>
                      <wps:bodyPr/>
                    </wps:wsp>
                    <wps:wsp>
                      <wps:cNvPr id="304042" name="Shape 304042"/>
                      <wps:cNvSpPr/>
                      <wps:spPr>
                        <a:xfrm>
                          <a:off x="341510" y="24391"/>
                          <a:ext cx="6098" cy="365871"/>
                        </a:xfrm>
                        <a:custGeom>
                          <a:avLst/>
                          <a:gdLst/>
                          <a:ahLst/>
                          <a:cxnLst/>
                          <a:rect l="0" t="0" r="0" b="0"/>
                          <a:pathLst>
                            <a:path w="6098" h="365871">
                              <a:moveTo>
                                <a:pt x="3049" y="0"/>
                              </a:moveTo>
                              <a:lnTo>
                                <a:pt x="3049" y="365871"/>
                              </a:lnTo>
                            </a:path>
                          </a:pathLst>
                        </a:custGeom>
                        <a:ln w="6098" cap="flat">
                          <a:miter lim="100000"/>
                        </a:ln>
                      </wps:spPr>
                      <wps:style>
                        <a:lnRef idx="1">
                          <a:srgbClr val="000000"/>
                        </a:lnRef>
                        <a:fillRef idx="0">
                          <a:srgbClr val="000000"/>
                        </a:fillRef>
                        <a:effectRef idx="0">
                          <a:scrgbClr r="0" g="0" b="0"/>
                        </a:effectRef>
                        <a:fontRef idx="none"/>
                      </wps:style>
                      <wps:bodyPr/>
                    </wps:wsp>
                    <wps:wsp>
                      <wps:cNvPr id="304043" name="Shape 304043"/>
                      <wps:cNvSpPr/>
                      <wps:spPr>
                        <a:xfrm>
                          <a:off x="372002" y="24391"/>
                          <a:ext cx="6098" cy="365871"/>
                        </a:xfrm>
                        <a:custGeom>
                          <a:avLst/>
                          <a:gdLst/>
                          <a:ahLst/>
                          <a:cxnLst/>
                          <a:rect l="0" t="0" r="0" b="0"/>
                          <a:pathLst>
                            <a:path w="6098" h="365871">
                              <a:moveTo>
                                <a:pt x="3049" y="0"/>
                              </a:moveTo>
                              <a:lnTo>
                                <a:pt x="3049" y="365871"/>
                              </a:lnTo>
                            </a:path>
                          </a:pathLst>
                        </a:custGeom>
                        <a:ln w="6098" cap="flat">
                          <a:miter lim="100000"/>
                        </a:ln>
                      </wps:spPr>
                      <wps:style>
                        <a:lnRef idx="1">
                          <a:srgbClr val="000000"/>
                        </a:lnRef>
                        <a:fillRef idx="0">
                          <a:srgbClr val="000000"/>
                        </a:fillRef>
                        <a:effectRef idx="0">
                          <a:scrgbClr r="0" g="0" b="0"/>
                        </a:effectRef>
                        <a:fontRef idx="none"/>
                      </wps:style>
                      <wps:bodyPr/>
                    </wps:wsp>
                    <wps:wsp>
                      <wps:cNvPr id="304044" name="Shape 304044"/>
                      <wps:cNvSpPr/>
                      <wps:spPr>
                        <a:xfrm>
                          <a:off x="378100" y="24391"/>
                          <a:ext cx="6098" cy="365871"/>
                        </a:xfrm>
                        <a:custGeom>
                          <a:avLst/>
                          <a:gdLst/>
                          <a:ahLst/>
                          <a:cxnLst/>
                          <a:rect l="0" t="0" r="0" b="0"/>
                          <a:pathLst>
                            <a:path w="6098" h="365871">
                              <a:moveTo>
                                <a:pt x="3049" y="0"/>
                              </a:moveTo>
                              <a:lnTo>
                                <a:pt x="3049" y="365871"/>
                              </a:lnTo>
                            </a:path>
                          </a:pathLst>
                        </a:custGeom>
                        <a:ln w="6098" cap="flat">
                          <a:miter lim="100000"/>
                        </a:ln>
                      </wps:spPr>
                      <wps:style>
                        <a:lnRef idx="1">
                          <a:srgbClr val="000000"/>
                        </a:lnRef>
                        <a:fillRef idx="0">
                          <a:srgbClr val="000000"/>
                        </a:fillRef>
                        <a:effectRef idx="0">
                          <a:scrgbClr r="0" g="0" b="0"/>
                        </a:effectRef>
                        <a:fontRef idx="none"/>
                      </wps:style>
                      <wps:bodyPr/>
                    </wps:wsp>
                    <wps:wsp>
                      <wps:cNvPr id="304045" name="Shape 304045"/>
                      <wps:cNvSpPr/>
                      <wps:spPr>
                        <a:xfrm>
                          <a:off x="384198" y="24391"/>
                          <a:ext cx="6098" cy="365871"/>
                        </a:xfrm>
                        <a:custGeom>
                          <a:avLst/>
                          <a:gdLst/>
                          <a:ahLst/>
                          <a:cxnLst/>
                          <a:rect l="0" t="0" r="0" b="0"/>
                          <a:pathLst>
                            <a:path w="6098" h="365871">
                              <a:moveTo>
                                <a:pt x="3049" y="0"/>
                              </a:moveTo>
                              <a:lnTo>
                                <a:pt x="3049" y="365871"/>
                              </a:lnTo>
                            </a:path>
                          </a:pathLst>
                        </a:custGeom>
                        <a:ln w="6098" cap="flat">
                          <a:miter lim="100000"/>
                        </a:ln>
                      </wps:spPr>
                      <wps:style>
                        <a:lnRef idx="1">
                          <a:srgbClr val="000000"/>
                        </a:lnRef>
                        <a:fillRef idx="0">
                          <a:srgbClr val="000000"/>
                        </a:fillRef>
                        <a:effectRef idx="0">
                          <a:scrgbClr r="0" g="0" b="0"/>
                        </a:effectRef>
                        <a:fontRef idx="none"/>
                      </wps:style>
                      <wps:bodyPr/>
                    </wps:wsp>
                    <wps:wsp>
                      <wps:cNvPr id="304046" name="Shape 304046"/>
                      <wps:cNvSpPr/>
                      <wps:spPr>
                        <a:xfrm>
                          <a:off x="390297" y="30489"/>
                          <a:ext cx="6098" cy="359773"/>
                        </a:xfrm>
                        <a:custGeom>
                          <a:avLst/>
                          <a:gdLst/>
                          <a:ahLst/>
                          <a:cxnLst/>
                          <a:rect l="0" t="0" r="0" b="0"/>
                          <a:pathLst>
                            <a:path w="6098" h="359773">
                              <a:moveTo>
                                <a:pt x="3049" y="0"/>
                              </a:moveTo>
                              <a:lnTo>
                                <a:pt x="3049" y="359773"/>
                              </a:lnTo>
                            </a:path>
                          </a:pathLst>
                        </a:custGeom>
                        <a:ln w="6098" cap="flat">
                          <a:miter lim="100000"/>
                        </a:ln>
                      </wps:spPr>
                      <wps:style>
                        <a:lnRef idx="1">
                          <a:srgbClr val="000000"/>
                        </a:lnRef>
                        <a:fillRef idx="0">
                          <a:srgbClr val="000000"/>
                        </a:fillRef>
                        <a:effectRef idx="0">
                          <a:scrgbClr r="0" g="0" b="0"/>
                        </a:effectRef>
                        <a:fontRef idx="none"/>
                      </wps:style>
                      <wps:bodyPr/>
                    </wps:wsp>
                    <wps:wsp>
                      <wps:cNvPr id="304047" name="Shape 304047"/>
                      <wps:cNvSpPr/>
                      <wps:spPr>
                        <a:xfrm>
                          <a:off x="408592" y="24391"/>
                          <a:ext cx="6098" cy="365871"/>
                        </a:xfrm>
                        <a:custGeom>
                          <a:avLst/>
                          <a:gdLst/>
                          <a:ahLst/>
                          <a:cxnLst/>
                          <a:rect l="0" t="0" r="0" b="0"/>
                          <a:pathLst>
                            <a:path w="6098" h="365871">
                              <a:moveTo>
                                <a:pt x="3049" y="0"/>
                              </a:moveTo>
                              <a:lnTo>
                                <a:pt x="3049" y="365871"/>
                              </a:lnTo>
                            </a:path>
                          </a:pathLst>
                        </a:custGeom>
                        <a:ln w="6098" cap="flat">
                          <a:miter lim="100000"/>
                        </a:ln>
                      </wps:spPr>
                      <wps:style>
                        <a:lnRef idx="1">
                          <a:srgbClr val="000000"/>
                        </a:lnRef>
                        <a:fillRef idx="0">
                          <a:srgbClr val="000000"/>
                        </a:fillRef>
                        <a:effectRef idx="0">
                          <a:scrgbClr r="0" g="0" b="0"/>
                        </a:effectRef>
                        <a:fontRef idx="none"/>
                      </wps:style>
                      <wps:bodyPr/>
                    </wps:wsp>
                    <wps:wsp>
                      <wps:cNvPr id="304048" name="Shape 304048"/>
                      <wps:cNvSpPr/>
                      <wps:spPr>
                        <a:xfrm>
                          <a:off x="0" y="6097"/>
                          <a:ext cx="6098" cy="384164"/>
                        </a:xfrm>
                        <a:custGeom>
                          <a:avLst/>
                          <a:gdLst/>
                          <a:ahLst/>
                          <a:cxnLst/>
                          <a:rect l="0" t="0" r="0" b="0"/>
                          <a:pathLst>
                            <a:path w="6098" h="384164">
                              <a:moveTo>
                                <a:pt x="3049" y="0"/>
                              </a:moveTo>
                              <a:lnTo>
                                <a:pt x="3049" y="384164"/>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031" style="width:39.8556pt;height:30.7292pt;position:absolute;mso-position-horizontal-relative:page;mso-position-horizontal:absolute;margin-left:101.32pt;mso-position-vertical-relative:page;margin-top:723.099pt;" coordsize="5061,3902">
              <v:shape id="Shape 304032" style="position:absolute;width:60;height:3902;left:4451;top:0;" coordsize="6098,390261" path="m3049,0l3049,390261">
                <v:stroke weight="0.480194pt" endcap="flat" joinstyle="miter" miterlimit="1" on="true" color="#000000"/>
                <v:fill on="false" color="#000000"/>
              </v:shape>
              <v:shape id="Shape 304033" style="position:absolute;width:60;height:1646;left:4512;top:2256;" coordsize="6098,164642" path="m3049,0l3049,164642">
                <v:stroke weight="0.480194pt" endcap="flat" joinstyle="miter" miterlimit="1" on="true" color="#000000"/>
                <v:fill on="false" color="#000000"/>
              </v:shape>
              <v:shape id="Shape 304034" style="position:absolute;width:60;height:3902;left:4573;top:0;" coordsize="6098,390261" path="m3049,0l3049,390261">
                <v:stroke weight="0.480194pt" endcap="flat" joinstyle="miter" miterlimit="1" on="true" color="#000000"/>
                <v:fill on="false" color="#000000"/>
              </v:shape>
              <v:shape id="Shape 304035" style="position:absolute;width:60;height:3902;left:4634;top:0;" coordsize="6098,390261" path="m3049,0l3049,390261">
                <v:stroke weight="0.480179pt" endcap="flat" joinstyle="miter" miterlimit="1" on="true" color="#000000"/>
                <v:fill on="false" color="#000000"/>
              </v:shape>
              <v:shape id="Shape 304036" style="position:absolute;width:60;height:3902;left:4939;top:0;" coordsize="6098,390261" path="m3049,0l3049,390261">
                <v:stroke weight="0.480179pt" endcap="flat" joinstyle="miter" miterlimit="1" on="true" color="#000000"/>
                <v:fill on="false" color="#000000"/>
              </v:shape>
              <v:shape id="Shape 304037" style="position:absolute;width:60;height:1890;left:5000;top:2012;" coordsize="6098,189033" path="m3049,0l3049,189033">
                <v:stroke weight="0.480179pt" endcap="flat" joinstyle="miter" miterlimit="1" on="true" color="#000000"/>
                <v:fill on="false" color="#000000"/>
              </v:shape>
              <v:shape id="Shape 304038" style="position:absolute;width:60;height:1585;left:1646;top:243;" coordsize="6098,158545" path="m3049,0l3049,158545">
                <v:stroke weight="0.480179pt" endcap="flat" joinstyle="miter" miterlimit="1" on="true" color="#000000"/>
                <v:fill on="false" color="#000000"/>
              </v:shape>
              <v:shape id="Shape 304039" style="position:absolute;width:60;height:1951;left:1707;top:1951;" coordsize="6098,195131" path="m3049,0l3049,195131">
                <v:stroke weight="0.480186pt" endcap="flat" joinstyle="miter" miterlimit="1" on="true" color="#000000"/>
                <v:fill on="false" color="#000000"/>
              </v:shape>
              <v:shape id="Shape 304040" style="position:absolute;width:60;height:3658;left:3293;top:243;" coordsize="6098,365871" path="m3049,0l3049,365871">
                <v:stroke weight="0.480194pt" endcap="flat" joinstyle="miter" miterlimit="1" on="true" color="#000000"/>
                <v:fill on="false" color="#000000"/>
              </v:shape>
              <v:shape id="Shape 304041" style="position:absolute;width:60;height:3658;left:3354;top:243;" coordsize="6098,365871" path="m3049,0l3049,365871">
                <v:stroke weight="0.480194pt" endcap="flat" joinstyle="miter" miterlimit="1" on="true" color="#000000"/>
                <v:fill on="false" color="#000000"/>
              </v:shape>
              <v:shape id="Shape 304042" style="position:absolute;width:60;height:3658;left:3415;top:243;" coordsize="6098,365871" path="m3049,0l3049,365871">
                <v:stroke weight="0.480179pt" endcap="flat" joinstyle="miter" miterlimit="1" on="true" color="#000000"/>
                <v:fill on="false" color="#000000"/>
              </v:shape>
              <v:shape id="Shape 304043" style="position:absolute;width:60;height:3658;left:3720;top:243;" coordsize="6098,365871" path="m3049,0l3049,365871">
                <v:stroke weight="0.480179pt" endcap="flat" joinstyle="miter" miterlimit="1" on="true" color="#000000"/>
                <v:fill on="false" color="#000000"/>
              </v:shape>
              <v:shape id="Shape 304044" style="position:absolute;width:60;height:3658;left:3781;top:243;" coordsize="6098,365871" path="m3049,0l3049,365871">
                <v:stroke weight="0.480179pt" endcap="flat" joinstyle="miter" miterlimit="1" on="true" color="#000000"/>
                <v:fill on="false" color="#000000"/>
              </v:shape>
              <v:shape id="Shape 304045" style="position:absolute;width:60;height:3658;left:3841;top:243;" coordsize="6098,365871" path="m3049,0l3049,365871">
                <v:stroke weight="0.480194pt" endcap="flat" joinstyle="miter" miterlimit="1" on="true" color="#000000"/>
                <v:fill on="false" color="#000000"/>
              </v:shape>
              <v:shape id="Shape 304046" style="position:absolute;width:60;height:3597;left:3902;top:304;" coordsize="6098,359773" path="m3049,0l3049,359773">
                <v:stroke weight="0.480194pt" endcap="flat" joinstyle="miter" miterlimit="1" on="true" color="#000000"/>
                <v:fill on="false" color="#000000"/>
              </v:shape>
              <v:shape id="Shape 304047" style="position:absolute;width:60;height:3658;left:4085;top:243;" coordsize="6098,365871" path="m3049,0l3049,365871">
                <v:stroke weight="0.480179pt" endcap="flat" joinstyle="miter" miterlimit="1" on="true" color="#000000"/>
                <v:fill on="false" color="#000000"/>
              </v:shape>
              <v:shape id="Shape 304048" style="position:absolute;width:60;height:3841;left:0;top:60;" coordsize="6098,384164" path="m3049,0l3049,384164">
                <v:stroke weight="0.480194pt" endcap="flat" joinstyle="miter" miterlimit="1" on="true" color="#000000"/>
                <v:fill on="false" color="#000000"/>
              </v:shape>
              <w10:wrap type="square"/>
            </v:group>
          </w:pict>
        </mc:Fallback>
      </mc:AlternateContent>
    </w:r>
    <w:r>
      <w:rPr>
        <w:sz w:val="22"/>
      </w:rPr>
      <w:tab/>
    </w:r>
    <w:r>
      <w:rPr>
        <w:sz w:val="20"/>
      </w:rPr>
      <w:t xml:space="preserve">DEL </w:t>
    </w:r>
    <w:r>
      <w:rPr>
        <w:sz w:val="14"/>
      </w:rPr>
      <w:t xml:space="preserve">01 </w:t>
    </w:r>
    <w:r>
      <w:rPr>
        <w:sz w:val="20"/>
      </w:rPr>
      <w:t xml:space="preserve">DE ENFRO DE </w:t>
    </w:r>
    <w:r>
      <w:rPr>
        <w:sz w:val="20"/>
      </w:rPr>
      <w:tab/>
    </w:r>
    <w:r>
      <w:rPr>
        <w:sz w:val="14"/>
      </w:rPr>
      <w:t xml:space="preserve">31 </w:t>
    </w:r>
    <w:r>
      <w:rPr>
        <w:sz w:val="18"/>
      </w:rPr>
      <w:t xml:space="preserve">DICIEMBRE </w:t>
    </w:r>
    <w:r>
      <w:rPr>
        <w:sz w:val="20"/>
      </w:rPr>
      <w:t>DE</w:t>
    </w:r>
  </w:p>
  <w:p w14:paraId="1CA138E6" w14:textId="77777777" w:rsidR="00E643CE" w:rsidRDefault="005A3560">
    <w:pPr>
      <w:spacing w:after="0" w:line="259" w:lineRule="auto"/>
      <w:ind w:left="144"/>
      <w:jc w:val="left"/>
    </w:pPr>
    <w:r>
      <w:rPr>
        <w:rFonts w:ascii="Calibri" w:eastAsia="Calibri" w:hAnsi="Calibri" w:cs="Calibri"/>
        <w:sz w:val="74"/>
      </w:rPr>
      <w:t>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9DB3" w14:textId="77777777" w:rsidR="00E643CE" w:rsidRDefault="005A3560">
    <w:pPr>
      <w:spacing w:after="35" w:line="216" w:lineRule="auto"/>
      <w:ind w:left="3667" w:hanging="1421"/>
    </w:pPr>
    <w:r>
      <w:rPr>
        <w:noProof/>
        <w:sz w:val="22"/>
      </w:rPr>
      <mc:AlternateContent>
        <mc:Choice Requires="wpg">
          <w:drawing>
            <wp:anchor distT="0" distB="0" distL="114300" distR="114300" simplePos="0" relativeHeight="251665408" behindDoc="0" locked="0" layoutInCell="1" allowOverlap="1" wp14:anchorId="7AA7F706" wp14:editId="18BCA80E">
              <wp:simplePos x="0" y="0"/>
              <wp:positionH relativeFrom="page">
                <wp:posOffset>1584960</wp:posOffset>
              </wp:positionH>
              <wp:positionV relativeFrom="page">
                <wp:posOffset>9189452</wp:posOffset>
              </wp:positionV>
              <wp:extent cx="158496" cy="365871"/>
              <wp:effectExtent l="0" t="0" r="0" b="0"/>
              <wp:wrapSquare wrapText="bothSides"/>
              <wp:docPr id="303979" name="Group 303979"/>
              <wp:cNvGraphicFramePr/>
              <a:graphic xmlns:a="http://schemas.openxmlformats.org/drawingml/2006/main">
                <a:graphicData uri="http://schemas.microsoft.com/office/word/2010/wordprocessingGroup">
                  <wpg:wgp>
                    <wpg:cNvGrpSpPr/>
                    <wpg:grpSpPr>
                      <a:xfrm>
                        <a:off x="0" y="0"/>
                        <a:ext cx="158496" cy="365871"/>
                        <a:chOff x="0" y="0"/>
                        <a:chExt cx="158496" cy="365871"/>
                      </a:xfrm>
                    </wpg:grpSpPr>
                    <wps:wsp>
                      <wps:cNvPr id="303980" name="Shape 303980"/>
                      <wps:cNvSpPr/>
                      <wps:spPr>
                        <a:xfrm>
                          <a:off x="0" y="0"/>
                          <a:ext cx="6096" cy="365871"/>
                        </a:xfrm>
                        <a:custGeom>
                          <a:avLst/>
                          <a:gdLst/>
                          <a:ahLst/>
                          <a:cxnLst/>
                          <a:rect l="0" t="0" r="0" b="0"/>
                          <a:pathLst>
                            <a:path w="6096" h="365871">
                              <a:moveTo>
                                <a:pt x="3048" y="0"/>
                              </a:moveTo>
                              <a:lnTo>
                                <a:pt x="3048" y="365871"/>
                              </a:lnTo>
                            </a:path>
                          </a:pathLst>
                        </a:custGeom>
                        <a:ln w="6096" cap="flat">
                          <a:miter lim="100000"/>
                        </a:ln>
                      </wps:spPr>
                      <wps:style>
                        <a:lnRef idx="1">
                          <a:srgbClr val="000000"/>
                        </a:lnRef>
                        <a:fillRef idx="0">
                          <a:srgbClr val="000000"/>
                        </a:fillRef>
                        <a:effectRef idx="0">
                          <a:scrgbClr r="0" g="0" b="0"/>
                        </a:effectRef>
                        <a:fontRef idx="none"/>
                      </wps:style>
                      <wps:bodyPr/>
                    </wps:wsp>
                    <wps:wsp>
                      <wps:cNvPr id="303981" name="Shape 303981"/>
                      <wps:cNvSpPr/>
                      <wps:spPr>
                        <a:xfrm>
                          <a:off x="6096" y="0"/>
                          <a:ext cx="6096" cy="365871"/>
                        </a:xfrm>
                        <a:custGeom>
                          <a:avLst/>
                          <a:gdLst/>
                          <a:ahLst/>
                          <a:cxnLst/>
                          <a:rect l="0" t="0" r="0" b="0"/>
                          <a:pathLst>
                            <a:path w="6096" h="365871">
                              <a:moveTo>
                                <a:pt x="3048" y="0"/>
                              </a:moveTo>
                              <a:lnTo>
                                <a:pt x="3048" y="365871"/>
                              </a:lnTo>
                            </a:path>
                          </a:pathLst>
                        </a:custGeom>
                        <a:ln w="6096" cap="flat">
                          <a:miter lim="100000"/>
                        </a:ln>
                      </wps:spPr>
                      <wps:style>
                        <a:lnRef idx="1">
                          <a:srgbClr val="000000"/>
                        </a:lnRef>
                        <a:fillRef idx="0">
                          <a:srgbClr val="000000"/>
                        </a:fillRef>
                        <a:effectRef idx="0">
                          <a:scrgbClr r="0" g="0" b="0"/>
                        </a:effectRef>
                        <a:fontRef idx="none"/>
                      </wps:style>
                      <wps:bodyPr/>
                    </wps:wsp>
                    <wps:wsp>
                      <wps:cNvPr id="303982" name="Shape 303982"/>
                      <wps:cNvSpPr/>
                      <wps:spPr>
                        <a:xfrm>
                          <a:off x="30480" y="0"/>
                          <a:ext cx="6096" cy="365871"/>
                        </a:xfrm>
                        <a:custGeom>
                          <a:avLst/>
                          <a:gdLst/>
                          <a:ahLst/>
                          <a:cxnLst/>
                          <a:rect l="0" t="0" r="0" b="0"/>
                          <a:pathLst>
                            <a:path w="6096" h="365871">
                              <a:moveTo>
                                <a:pt x="3048" y="0"/>
                              </a:moveTo>
                              <a:lnTo>
                                <a:pt x="3048" y="365871"/>
                              </a:lnTo>
                            </a:path>
                          </a:pathLst>
                        </a:custGeom>
                        <a:ln w="6096" cap="flat">
                          <a:miter lim="100000"/>
                        </a:ln>
                      </wps:spPr>
                      <wps:style>
                        <a:lnRef idx="1">
                          <a:srgbClr val="000000"/>
                        </a:lnRef>
                        <a:fillRef idx="0">
                          <a:srgbClr val="000000"/>
                        </a:fillRef>
                        <a:effectRef idx="0">
                          <a:scrgbClr r="0" g="0" b="0"/>
                        </a:effectRef>
                        <a:fontRef idx="none"/>
                      </wps:style>
                      <wps:bodyPr/>
                    </wps:wsp>
                    <wps:wsp>
                      <wps:cNvPr id="303983" name="Shape 303983"/>
                      <wps:cNvSpPr/>
                      <wps:spPr>
                        <a:xfrm>
                          <a:off x="36576" y="0"/>
                          <a:ext cx="6096" cy="365871"/>
                        </a:xfrm>
                        <a:custGeom>
                          <a:avLst/>
                          <a:gdLst/>
                          <a:ahLst/>
                          <a:cxnLst/>
                          <a:rect l="0" t="0" r="0" b="0"/>
                          <a:pathLst>
                            <a:path w="6096" h="365871">
                              <a:moveTo>
                                <a:pt x="3048" y="0"/>
                              </a:moveTo>
                              <a:lnTo>
                                <a:pt x="3048" y="365871"/>
                              </a:lnTo>
                            </a:path>
                          </a:pathLst>
                        </a:custGeom>
                        <a:ln w="6096" cap="flat">
                          <a:miter lim="100000"/>
                        </a:ln>
                      </wps:spPr>
                      <wps:style>
                        <a:lnRef idx="1">
                          <a:srgbClr val="000000"/>
                        </a:lnRef>
                        <a:fillRef idx="0">
                          <a:srgbClr val="000000"/>
                        </a:fillRef>
                        <a:effectRef idx="0">
                          <a:scrgbClr r="0" g="0" b="0"/>
                        </a:effectRef>
                        <a:fontRef idx="none"/>
                      </wps:style>
                      <wps:bodyPr/>
                    </wps:wsp>
                    <wps:wsp>
                      <wps:cNvPr id="303984" name="Shape 303984"/>
                      <wps:cNvSpPr/>
                      <wps:spPr>
                        <a:xfrm>
                          <a:off x="42672" y="0"/>
                          <a:ext cx="6096" cy="365871"/>
                        </a:xfrm>
                        <a:custGeom>
                          <a:avLst/>
                          <a:gdLst/>
                          <a:ahLst/>
                          <a:cxnLst/>
                          <a:rect l="0" t="0" r="0" b="0"/>
                          <a:pathLst>
                            <a:path w="6096" h="365871">
                              <a:moveTo>
                                <a:pt x="3048" y="0"/>
                              </a:moveTo>
                              <a:lnTo>
                                <a:pt x="3048" y="365871"/>
                              </a:lnTo>
                            </a:path>
                          </a:pathLst>
                        </a:custGeom>
                        <a:ln w="6096" cap="flat">
                          <a:miter lim="100000"/>
                        </a:ln>
                      </wps:spPr>
                      <wps:style>
                        <a:lnRef idx="1">
                          <a:srgbClr val="000000"/>
                        </a:lnRef>
                        <a:fillRef idx="0">
                          <a:srgbClr val="000000"/>
                        </a:fillRef>
                        <a:effectRef idx="0">
                          <a:scrgbClr r="0" g="0" b="0"/>
                        </a:effectRef>
                        <a:fontRef idx="none"/>
                      </wps:style>
                      <wps:bodyPr/>
                    </wps:wsp>
                    <wps:wsp>
                      <wps:cNvPr id="303985" name="Shape 303985"/>
                      <wps:cNvSpPr/>
                      <wps:spPr>
                        <a:xfrm>
                          <a:off x="103632" y="0"/>
                          <a:ext cx="6096" cy="365871"/>
                        </a:xfrm>
                        <a:custGeom>
                          <a:avLst/>
                          <a:gdLst/>
                          <a:ahLst/>
                          <a:cxnLst/>
                          <a:rect l="0" t="0" r="0" b="0"/>
                          <a:pathLst>
                            <a:path w="6096" h="365871">
                              <a:moveTo>
                                <a:pt x="3048" y="0"/>
                              </a:moveTo>
                              <a:lnTo>
                                <a:pt x="3048" y="365871"/>
                              </a:lnTo>
                            </a:path>
                          </a:pathLst>
                        </a:custGeom>
                        <a:ln w="6096" cap="flat">
                          <a:miter lim="100000"/>
                        </a:ln>
                      </wps:spPr>
                      <wps:style>
                        <a:lnRef idx="1">
                          <a:srgbClr val="000000"/>
                        </a:lnRef>
                        <a:fillRef idx="0">
                          <a:srgbClr val="000000"/>
                        </a:fillRef>
                        <a:effectRef idx="0">
                          <a:scrgbClr r="0" g="0" b="0"/>
                        </a:effectRef>
                        <a:fontRef idx="none"/>
                      </wps:style>
                      <wps:bodyPr/>
                    </wps:wsp>
                    <wps:wsp>
                      <wps:cNvPr id="303986" name="Shape 303986"/>
                      <wps:cNvSpPr/>
                      <wps:spPr>
                        <a:xfrm>
                          <a:off x="109728" y="0"/>
                          <a:ext cx="6096" cy="365871"/>
                        </a:xfrm>
                        <a:custGeom>
                          <a:avLst/>
                          <a:gdLst/>
                          <a:ahLst/>
                          <a:cxnLst/>
                          <a:rect l="0" t="0" r="0" b="0"/>
                          <a:pathLst>
                            <a:path w="6096" h="365871">
                              <a:moveTo>
                                <a:pt x="3048" y="0"/>
                              </a:moveTo>
                              <a:lnTo>
                                <a:pt x="3048" y="365871"/>
                              </a:lnTo>
                            </a:path>
                          </a:pathLst>
                        </a:custGeom>
                        <a:ln w="6096" cap="flat">
                          <a:miter lim="100000"/>
                        </a:ln>
                      </wps:spPr>
                      <wps:style>
                        <a:lnRef idx="1">
                          <a:srgbClr val="000000"/>
                        </a:lnRef>
                        <a:fillRef idx="0">
                          <a:srgbClr val="000000"/>
                        </a:fillRef>
                        <a:effectRef idx="0">
                          <a:scrgbClr r="0" g="0" b="0"/>
                        </a:effectRef>
                        <a:fontRef idx="none"/>
                      </wps:style>
                      <wps:bodyPr/>
                    </wps:wsp>
                    <wps:wsp>
                      <wps:cNvPr id="303987" name="Shape 303987"/>
                      <wps:cNvSpPr/>
                      <wps:spPr>
                        <a:xfrm>
                          <a:off x="121920" y="0"/>
                          <a:ext cx="6096" cy="365871"/>
                        </a:xfrm>
                        <a:custGeom>
                          <a:avLst/>
                          <a:gdLst/>
                          <a:ahLst/>
                          <a:cxnLst/>
                          <a:rect l="0" t="0" r="0" b="0"/>
                          <a:pathLst>
                            <a:path w="6096" h="365871">
                              <a:moveTo>
                                <a:pt x="3048" y="0"/>
                              </a:moveTo>
                              <a:lnTo>
                                <a:pt x="3048" y="365871"/>
                              </a:lnTo>
                            </a:path>
                          </a:pathLst>
                        </a:custGeom>
                        <a:ln w="6096" cap="flat">
                          <a:miter lim="100000"/>
                        </a:ln>
                      </wps:spPr>
                      <wps:style>
                        <a:lnRef idx="1">
                          <a:srgbClr val="000000"/>
                        </a:lnRef>
                        <a:fillRef idx="0">
                          <a:srgbClr val="000000"/>
                        </a:fillRef>
                        <a:effectRef idx="0">
                          <a:scrgbClr r="0" g="0" b="0"/>
                        </a:effectRef>
                        <a:fontRef idx="none"/>
                      </wps:style>
                      <wps:bodyPr/>
                    </wps:wsp>
                    <wps:wsp>
                      <wps:cNvPr id="303988" name="Shape 303988"/>
                      <wps:cNvSpPr/>
                      <wps:spPr>
                        <a:xfrm>
                          <a:off x="128016" y="0"/>
                          <a:ext cx="6096" cy="365871"/>
                        </a:xfrm>
                        <a:custGeom>
                          <a:avLst/>
                          <a:gdLst/>
                          <a:ahLst/>
                          <a:cxnLst/>
                          <a:rect l="0" t="0" r="0" b="0"/>
                          <a:pathLst>
                            <a:path w="6096" h="365871">
                              <a:moveTo>
                                <a:pt x="3048" y="0"/>
                              </a:moveTo>
                              <a:lnTo>
                                <a:pt x="3048" y="365871"/>
                              </a:lnTo>
                            </a:path>
                          </a:pathLst>
                        </a:custGeom>
                        <a:ln w="6096" cap="flat">
                          <a:miter lim="100000"/>
                        </a:ln>
                      </wps:spPr>
                      <wps:style>
                        <a:lnRef idx="1">
                          <a:srgbClr val="000000"/>
                        </a:lnRef>
                        <a:fillRef idx="0">
                          <a:srgbClr val="000000"/>
                        </a:fillRef>
                        <a:effectRef idx="0">
                          <a:scrgbClr r="0" g="0" b="0"/>
                        </a:effectRef>
                        <a:fontRef idx="none"/>
                      </wps:style>
                      <wps:bodyPr/>
                    </wps:wsp>
                    <wps:wsp>
                      <wps:cNvPr id="303989" name="Shape 303989"/>
                      <wps:cNvSpPr/>
                      <wps:spPr>
                        <a:xfrm>
                          <a:off x="152400" y="0"/>
                          <a:ext cx="6096" cy="365871"/>
                        </a:xfrm>
                        <a:custGeom>
                          <a:avLst/>
                          <a:gdLst/>
                          <a:ahLst/>
                          <a:cxnLst/>
                          <a:rect l="0" t="0" r="0" b="0"/>
                          <a:pathLst>
                            <a:path w="6096" h="365871">
                              <a:moveTo>
                                <a:pt x="3048" y="0"/>
                              </a:moveTo>
                              <a:lnTo>
                                <a:pt x="3048" y="365871"/>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3979" style="width:12.48pt;height:28.8087pt;position:absolute;mso-position-horizontal-relative:page;mso-position-horizontal:absolute;margin-left:124.8pt;mso-position-vertical-relative:page;margin-top:723.579pt;" coordsize="1584,3658">
              <v:shape id="Shape 303980" style="position:absolute;width:60;height:3658;left:0;top:0;" coordsize="6096,365871" path="m3048,0l3048,365871">
                <v:stroke weight="0.480011pt" endcap="flat" joinstyle="miter" miterlimit="1" on="true" color="#000000"/>
                <v:fill on="false" color="#000000"/>
              </v:shape>
              <v:shape id="Shape 303981" style="position:absolute;width:60;height:3658;left:60;top:0;" coordsize="6096,365871" path="m3048,0l3048,365871">
                <v:stroke weight="0.479996pt" endcap="flat" joinstyle="miter" miterlimit="1" on="true" color="#000000"/>
                <v:fill on="false" color="#000000"/>
              </v:shape>
              <v:shape id="Shape 303982" style="position:absolute;width:60;height:3658;left:304;top:0;" coordsize="6096,365871" path="m3048,0l3048,365871">
                <v:stroke weight="0.479996pt" endcap="flat" joinstyle="miter" miterlimit="1" on="true" color="#000000"/>
                <v:fill on="false" color="#000000"/>
              </v:shape>
              <v:shape id="Shape 303983" style="position:absolute;width:60;height:3658;left:365;top:0;" coordsize="6096,365871" path="m3048,0l3048,365871">
                <v:stroke weight="0.480003pt" endcap="flat" joinstyle="miter" miterlimit="1" on="true" color="#000000"/>
                <v:fill on="false" color="#000000"/>
              </v:shape>
              <v:shape id="Shape 303984" style="position:absolute;width:60;height:3658;left:426;top:0;" coordsize="6096,365871" path="m3048,0l3048,365871">
                <v:stroke weight="0.479996pt" endcap="flat" joinstyle="miter" miterlimit="1" on="true" color="#000000"/>
                <v:fill on="false" color="#000000"/>
              </v:shape>
              <v:shape id="Shape 303985" style="position:absolute;width:60;height:3658;left:1036;top:0;" coordsize="6096,365871" path="m3048,0l3048,365871">
                <v:stroke weight="0.479996pt" endcap="flat" joinstyle="miter" miterlimit="1" on="true" color="#000000"/>
                <v:fill on="false" color="#000000"/>
              </v:shape>
              <v:shape id="Shape 303986" style="position:absolute;width:60;height:3658;left:1097;top:0;" coordsize="6096,365871" path="m3048,0l3048,365871">
                <v:stroke weight="0.479996pt" endcap="flat" joinstyle="miter" miterlimit="1" on="true" color="#000000"/>
                <v:fill on="false" color="#000000"/>
              </v:shape>
              <v:shape id="Shape 303987" style="position:absolute;width:60;height:3658;left:1219;top:0;" coordsize="6096,365871" path="m3048,0l3048,365871">
                <v:stroke weight="0.479996pt" endcap="flat" joinstyle="miter" miterlimit="1" on="true" color="#000000"/>
                <v:fill on="false" color="#000000"/>
              </v:shape>
              <v:shape id="Shape 303988" style="position:absolute;width:60;height:3658;left:1280;top:0;" coordsize="6096,365871" path="m3048,0l3048,365871">
                <v:stroke weight="0.479996pt" endcap="flat" joinstyle="miter" miterlimit="1" on="true" color="#000000"/>
                <v:fill on="false" color="#000000"/>
              </v:shape>
              <v:shape id="Shape 303989" style="position:absolute;width:60;height:3658;left:1524;top:0;" coordsize="6096,365871" path="m3048,0l3048,365871">
                <v:stroke weight="0.479996pt" endcap="flat" joinstyle="miter" miterlimit="1" on="true" color="#000000"/>
                <v:fill on="false" color="#000000"/>
              </v:shape>
              <w10:wrap type="square"/>
            </v:group>
          </w:pict>
        </mc:Fallback>
      </mc:AlternateContent>
    </w:r>
    <w:r>
      <w:rPr>
        <w:sz w:val="18"/>
      </w:rPr>
      <w:t xml:space="preserve">EXAMEN </w:t>
    </w:r>
    <w:r>
      <w:rPr>
        <w:sz w:val="20"/>
      </w:rPr>
      <w:t xml:space="preserve">ESPECIAL DE </w:t>
    </w:r>
    <w:r>
      <w:rPr>
        <w:sz w:val="18"/>
      </w:rPr>
      <w:t xml:space="preserve">AUDITORIA CUMPLIMIENTO CON NIVEL </w:t>
    </w:r>
    <w:r>
      <w:rPr>
        <w:sz w:val="16"/>
      </w:rPr>
      <w:t xml:space="preserve">LIMITAOA </w:t>
    </w:r>
    <w:r>
      <w:rPr>
        <w:sz w:val="20"/>
      </w:rPr>
      <w:t xml:space="preserve">A </w:t>
    </w:r>
    <w:r>
      <w:rPr>
        <w:sz w:val="18"/>
      </w:rPr>
      <w:t>REOUERIMIENTO CONGRESO REPÚBLICA</w:t>
    </w:r>
  </w:p>
  <w:p w14:paraId="092EC980" w14:textId="77777777" w:rsidR="00E643CE" w:rsidRDefault="005A3560">
    <w:pPr>
      <w:tabs>
        <w:tab w:val="center" w:pos="7128"/>
      </w:tabs>
      <w:spacing w:after="0" w:line="259" w:lineRule="auto"/>
      <w:ind w:left="0"/>
      <w:jc w:val="left"/>
    </w:pPr>
    <w:r>
      <w:rPr>
        <w:rFonts w:ascii="Calibri" w:eastAsia="Calibri" w:hAnsi="Calibri" w:cs="Calibri"/>
        <w:sz w:val="70"/>
      </w:rPr>
      <w:t>1</w:t>
    </w:r>
    <w:r>
      <w:rPr>
        <w:sz w:val="20"/>
      </w:rPr>
      <w:t xml:space="preserve">DEL </w:t>
    </w:r>
    <w:r>
      <w:rPr>
        <w:sz w:val="16"/>
      </w:rPr>
      <w:t xml:space="preserve">01 </w:t>
    </w:r>
    <w:r>
      <w:rPr>
        <w:sz w:val="20"/>
      </w:rPr>
      <w:t xml:space="preserve">ENERO </w:t>
    </w:r>
    <w:r>
      <w:rPr>
        <w:sz w:val="16"/>
      </w:rPr>
      <w:t xml:space="preserve">2020 </w:t>
    </w:r>
    <w:r>
      <w:rPr>
        <w:sz w:val="20"/>
      </w:rPr>
      <w:t xml:space="preserve">AL </w:t>
    </w:r>
    <w:r>
      <w:rPr>
        <w:sz w:val="14"/>
      </w:rPr>
      <w:t xml:space="preserve">31 </w:t>
    </w:r>
    <w:r>
      <w:rPr>
        <w:sz w:val="14"/>
      </w:rPr>
      <w:tab/>
    </w:r>
    <w:r>
      <w:rPr>
        <w:sz w:val="18"/>
      </w:rPr>
      <w:t xml:space="preserve">OICIEM8RE </w:t>
    </w:r>
    <w:r>
      <w:rPr>
        <w:sz w:val="16"/>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3D69C" w14:textId="77777777" w:rsidR="00000000" w:rsidRDefault="005A3560">
      <w:pPr>
        <w:spacing w:after="0" w:line="240" w:lineRule="auto"/>
      </w:pPr>
      <w:r>
        <w:separator/>
      </w:r>
    </w:p>
  </w:footnote>
  <w:footnote w:type="continuationSeparator" w:id="0">
    <w:p w14:paraId="6265E986" w14:textId="77777777" w:rsidR="00000000" w:rsidRDefault="005A35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58D8E" w14:textId="77777777" w:rsidR="00E643CE" w:rsidRDefault="00E643CE">
    <w:pPr>
      <w:spacing w:after="160" w:line="259" w:lineRule="auto"/>
      <w:ind w:left="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89D88" w14:textId="77777777" w:rsidR="00E643CE" w:rsidRDefault="005A3560">
    <w:pPr>
      <w:tabs>
        <w:tab w:val="center" w:pos="3360"/>
        <w:tab w:val="center" w:pos="7056"/>
        <w:tab w:val="center" w:pos="8731"/>
      </w:tabs>
      <w:spacing w:after="0" w:line="259" w:lineRule="auto"/>
      <w:ind w:left="0"/>
      <w:jc w:val="left"/>
    </w:pPr>
    <w:r>
      <w:rPr>
        <w:rFonts w:ascii="Calibri" w:eastAsia="Calibri" w:hAnsi="Calibri" w:cs="Calibri"/>
        <w:sz w:val="70"/>
      </w:rPr>
      <w:t>1</w:t>
    </w:r>
    <w:r>
      <w:rPr>
        <w:rFonts w:ascii="Calibri" w:eastAsia="Calibri" w:hAnsi="Calibri" w:cs="Calibri"/>
        <w:sz w:val="70"/>
      </w:rPr>
      <w:tab/>
    </w:r>
    <w:r>
      <w:rPr>
        <w:sz w:val="16"/>
      </w:rPr>
      <w:t xml:space="preserve">OE </w:t>
    </w:r>
    <w:proofErr w:type="spellStart"/>
    <w:r>
      <w:rPr>
        <w:sz w:val="16"/>
      </w:rPr>
      <w:t>CUEKtAS</w:t>
    </w:r>
    <w:proofErr w:type="spellEnd"/>
    <w:r>
      <w:rPr>
        <w:sz w:val="16"/>
      </w:rPr>
      <w:tab/>
    </w:r>
    <w:r>
      <w:rPr>
        <w:sz w:val="14"/>
      </w:rPr>
      <w:t xml:space="preserve">OVRECCION </w:t>
    </w:r>
    <w:r>
      <w:rPr>
        <w:sz w:val="14"/>
      </w:rPr>
      <w:tab/>
    </w:r>
    <w:r>
      <w:rPr>
        <w:sz w:val="16"/>
      </w:rPr>
      <w:t xml:space="preserve">PARA </w:t>
    </w:r>
    <w:r>
      <w:rPr>
        <w:sz w:val="14"/>
      </w:rPr>
      <w:t xml:space="preserve">ATENCION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F859E" w14:textId="77777777" w:rsidR="00E643CE" w:rsidRDefault="005A3560">
    <w:pPr>
      <w:tabs>
        <w:tab w:val="center" w:pos="2641"/>
        <w:tab w:val="center" w:pos="8418"/>
      </w:tabs>
      <w:spacing w:after="0" w:line="259" w:lineRule="auto"/>
      <w:ind w:left="0"/>
      <w:jc w:val="left"/>
    </w:pPr>
    <w:r>
      <w:rPr>
        <w:rFonts w:ascii="Calibri" w:eastAsia="Calibri" w:hAnsi="Calibri" w:cs="Calibri"/>
        <w:sz w:val="70"/>
      </w:rPr>
      <w:t>1</w:t>
    </w:r>
    <w:r>
      <w:rPr>
        <w:rFonts w:ascii="Calibri" w:eastAsia="Calibri" w:hAnsi="Calibri" w:cs="Calibri"/>
        <w:sz w:val="70"/>
      </w:rPr>
      <w:tab/>
    </w:r>
    <w:r>
      <w:rPr>
        <w:sz w:val="16"/>
      </w:rPr>
      <w:t xml:space="preserve">CONTRAERÍA </w:t>
    </w:r>
    <w:r>
      <w:rPr>
        <w:sz w:val="14"/>
      </w:rPr>
      <w:t>GENERAL OE CUENTAS</w:t>
    </w:r>
    <w:r>
      <w:rPr>
        <w:sz w:val="14"/>
      </w:rPr>
      <w:tab/>
    </w:r>
    <w:r>
      <w:rPr>
        <w:sz w:val="16"/>
      </w:rPr>
      <w:t xml:space="preserve">PARA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5A17B" w14:textId="77777777" w:rsidR="00E643CE" w:rsidRDefault="005A3560">
    <w:pPr>
      <w:tabs>
        <w:tab w:val="center" w:pos="1987"/>
        <w:tab w:val="center" w:pos="3461"/>
        <w:tab w:val="center" w:pos="8438"/>
        <w:tab w:val="right" w:pos="10113"/>
      </w:tabs>
      <w:spacing w:after="0" w:line="259" w:lineRule="auto"/>
      <w:ind w:left="0"/>
      <w:jc w:val="left"/>
    </w:pPr>
    <w:r>
      <w:rPr>
        <w:rFonts w:ascii="Calibri" w:eastAsia="Calibri" w:hAnsi="Calibri" w:cs="Calibri"/>
        <w:sz w:val="70"/>
      </w:rPr>
      <w:t>1</w:t>
    </w:r>
    <w:r>
      <w:rPr>
        <w:rFonts w:ascii="Calibri" w:eastAsia="Calibri" w:hAnsi="Calibri" w:cs="Calibri"/>
        <w:sz w:val="70"/>
      </w:rPr>
      <w:tab/>
    </w:r>
    <w:r>
      <w:rPr>
        <w:sz w:val="16"/>
      </w:rPr>
      <w:t xml:space="preserve">CONTRAORIA </w:t>
    </w:r>
    <w:r>
      <w:rPr>
        <w:sz w:val="16"/>
      </w:rPr>
      <w:tab/>
    </w:r>
    <w:r>
      <w:rPr>
        <w:sz w:val="14"/>
      </w:rPr>
      <w:t>CUENTAS</w:t>
    </w:r>
    <w:r>
      <w:rPr>
        <w:sz w:val="14"/>
      </w:rPr>
      <w:tab/>
    </w:r>
    <w:r>
      <w:rPr>
        <w:sz w:val="16"/>
      </w:rPr>
      <w:t xml:space="preserve">PARA </w:t>
    </w:r>
    <w:r>
      <w:rPr>
        <w:sz w:val="16"/>
      </w:rPr>
      <w:tab/>
    </w:r>
    <w:r>
      <w:rPr>
        <w:sz w:val="14"/>
      </w:rPr>
      <w:t>A DENUNCIAS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E872" w14:textId="77777777" w:rsidR="00E643CE" w:rsidRDefault="005A3560">
    <w:pPr>
      <w:tabs>
        <w:tab w:val="center" w:pos="3078"/>
        <w:tab w:val="center" w:pos="7059"/>
        <w:tab w:val="right" w:pos="10113"/>
      </w:tabs>
      <w:spacing w:after="0" w:line="259" w:lineRule="auto"/>
      <w:ind w:left="0"/>
      <w:jc w:val="left"/>
    </w:pPr>
    <w:r>
      <w:rPr>
        <w:sz w:val="22"/>
      </w:rPr>
      <w:tab/>
    </w:r>
    <w:r>
      <w:rPr>
        <w:sz w:val="14"/>
      </w:rPr>
      <w:t>GENERAL CUENTAS</w:t>
    </w:r>
    <w:r>
      <w:rPr>
        <w:sz w:val="14"/>
      </w:rPr>
      <w:tab/>
    </w:r>
    <w:r>
      <w:rPr>
        <w:sz w:val="16"/>
      </w:rPr>
      <w:t xml:space="preserve">O'RECC'ON </w:t>
    </w:r>
    <w:r>
      <w:rPr>
        <w:sz w:val="16"/>
      </w:rPr>
      <w:tab/>
      <w:t xml:space="preserve">PARA </w:t>
    </w:r>
    <w:r>
      <w:rPr>
        <w:sz w:val="14"/>
      </w:rPr>
      <w:t xml:space="preserve">ATENCION </w:t>
    </w:r>
    <w:r>
      <w:rPr>
        <w:sz w:val="12"/>
      </w:rPr>
      <w:t xml:space="preserve">A </w:t>
    </w:r>
    <w:r>
      <w:rPr>
        <w:sz w:val="14"/>
      </w:rPr>
      <w:t>DENUNCIAS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142C8" w14:textId="77777777" w:rsidR="00E643CE" w:rsidRDefault="005A3560">
    <w:pPr>
      <w:tabs>
        <w:tab w:val="center" w:pos="2640"/>
        <w:tab w:val="center" w:pos="7046"/>
        <w:tab w:val="right" w:pos="10113"/>
      </w:tabs>
      <w:spacing w:after="0" w:line="259" w:lineRule="auto"/>
      <w:ind w:left="0"/>
      <w:jc w:val="left"/>
    </w:pPr>
    <w:r>
      <w:rPr>
        <w:sz w:val="22"/>
      </w:rPr>
      <w:tab/>
    </w:r>
    <w:r>
      <w:rPr>
        <w:sz w:val="14"/>
      </w:rPr>
      <w:t>CONTRALORIA GENERAL OE CUENTAS</w:t>
    </w:r>
    <w:r>
      <w:rPr>
        <w:sz w:val="14"/>
      </w:rPr>
      <w:tab/>
      <w:t xml:space="preserve">OIRECCION </w:t>
    </w:r>
    <w:r>
      <w:rPr>
        <w:sz w:val="14"/>
      </w:rPr>
      <w:tab/>
      <w:t>A DENUNCIAS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D70F" w14:textId="77777777" w:rsidR="00E643CE" w:rsidRDefault="005A3560">
    <w:pPr>
      <w:tabs>
        <w:tab w:val="center" w:pos="3078"/>
        <w:tab w:val="center" w:pos="7059"/>
        <w:tab w:val="right" w:pos="10113"/>
      </w:tabs>
      <w:spacing w:after="0" w:line="259" w:lineRule="auto"/>
      <w:ind w:left="0"/>
      <w:jc w:val="left"/>
    </w:pPr>
    <w:r>
      <w:rPr>
        <w:rFonts w:ascii="Calibri" w:eastAsia="Calibri" w:hAnsi="Calibri" w:cs="Calibri"/>
        <w:sz w:val="70"/>
      </w:rPr>
      <w:t>1</w:t>
    </w:r>
    <w:r>
      <w:rPr>
        <w:rFonts w:ascii="Calibri" w:eastAsia="Calibri" w:hAnsi="Calibri" w:cs="Calibri"/>
        <w:sz w:val="70"/>
      </w:rPr>
      <w:tab/>
    </w:r>
    <w:r>
      <w:rPr>
        <w:sz w:val="14"/>
      </w:rPr>
      <w:t>GENERAL OE CUENTAS</w:t>
    </w:r>
    <w:r>
      <w:rPr>
        <w:sz w:val="14"/>
      </w:rPr>
      <w:tab/>
    </w:r>
    <w:r>
      <w:rPr>
        <w:sz w:val="16"/>
      </w:rPr>
      <w:t xml:space="preserve">OIRECC'ON </w:t>
    </w:r>
    <w:r>
      <w:rPr>
        <w:sz w:val="16"/>
      </w:rPr>
      <w:tab/>
      <w:t xml:space="preserve">PARA </w:t>
    </w:r>
    <w:r>
      <w:rPr>
        <w:sz w:val="14"/>
      </w:rPr>
      <w:t>ATEN</w:t>
    </w:r>
    <w:r>
      <w:rPr>
        <w:sz w:val="14"/>
      </w:rPr>
      <w:t>CIÓN A DENUNCIAS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C1AED" w14:textId="77777777" w:rsidR="00E643CE" w:rsidRDefault="005A3560">
    <w:pPr>
      <w:tabs>
        <w:tab w:val="center" w:pos="1978"/>
        <w:tab w:val="center" w:pos="3453"/>
        <w:tab w:val="center" w:pos="7491"/>
        <w:tab w:val="center" w:pos="8739"/>
      </w:tabs>
      <w:spacing w:after="0" w:line="259" w:lineRule="auto"/>
      <w:ind w:left="0"/>
      <w:jc w:val="left"/>
    </w:pPr>
    <w:r>
      <w:rPr>
        <w:rFonts w:ascii="Calibri" w:eastAsia="Calibri" w:hAnsi="Calibri" w:cs="Calibri"/>
        <w:sz w:val="74"/>
      </w:rPr>
      <w:t>1</w:t>
    </w:r>
    <w:r>
      <w:rPr>
        <w:rFonts w:ascii="Calibri" w:eastAsia="Calibri" w:hAnsi="Calibri" w:cs="Calibri"/>
        <w:sz w:val="74"/>
      </w:rPr>
      <w:tab/>
    </w:r>
    <w:proofErr w:type="gramStart"/>
    <w:r>
      <w:rPr>
        <w:sz w:val="14"/>
      </w:rPr>
      <w:t>CONTRAOR:IA</w:t>
    </w:r>
    <w:proofErr w:type="gramEnd"/>
    <w:r>
      <w:rPr>
        <w:sz w:val="14"/>
      </w:rPr>
      <w:t xml:space="preserve"> </w:t>
    </w:r>
    <w:r>
      <w:rPr>
        <w:sz w:val="14"/>
      </w:rPr>
      <w:tab/>
      <w:t>CUENTAS</w:t>
    </w:r>
    <w:r>
      <w:rPr>
        <w:sz w:val="14"/>
      </w:rPr>
      <w:tab/>
    </w:r>
    <w:r>
      <w:rPr>
        <w:sz w:val="16"/>
      </w:rPr>
      <w:t xml:space="preserve">DE </w:t>
    </w:r>
    <w:r>
      <w:rPr>
        <w:sz w:val="16"/>
      </w:rPr>
      <w:tab/>
      <w:t xml:space="preserve">PAR* </w:t>
    </w:r>
    <w:proofErr w:type="spellStart"/>
    <w:r>
      <w:rPr>
        <w:sz w:val="14"/>
      </w:rPr>
      <w:t>ATENCtON</w:t>
    </w:r>
    <w:proofErr w:type="spellEnd"/>
    <w:r>
      <w:rPr>
        <w:sz w:val="14"/>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12B74" w14:textId="77777777" w:rsidR="00E643CE" w:rsidRDefault="005A3560">
    <w:pPr>
      <w:tabs>
        <w:tab w:val="center" w:pos="2041"/>
        <w:tab w:val="center" w:pos="7568"/>
        <w:tab w:val="right" w:pos="10113"/>
      </w:tabs>
      <w:spacing w:after="0" w:line="259" w:lineRule="auto"/>
      <w:ind w:left="0"/>
      <w:jc w:val="left"/>
    </w:pPr>
    <w:r>
      <w:rPr>
        <w:rFonts w:ascii="Calibri" w:eastAsia="Calibri" w:hAnsi="Calibri" w:cs="Calibri"/>
        <w:sz w:val="74"/>
      </w:rPr>
      <w:t>1</w:t>
    </w:r>
    <w:r>
      <w:rPr>
        <w:rFonts w:ascii="Calibri" w:eastAsia="Calibri" w:hAnsi="Calibri" w:cs="Calibri"/>
        <w:sz w:val="74"/>
      </w:rPr>
      <w:tab/>
    </w:r>
    <w:r>
      <w:rPr>
        <w:sz w:val="14"/>
      </w:rPr>
      <w:t xml:space="preserve">CONTRALORIA </w:t>
    </w:r>
    <w:r>
      <w:rPr>
        <w:sz w:val="14"/>
      </w:rPr>
      <w:tab/>
    </w:r>
    <w:r>
      <w:rPr>
        <w:sz w:val="16"/>
      </w:rPr>
      <w:t xml:space="preserve">DE </w:t>
    </w:r>
    <w:r>
      <w:rPr>
        <w:sz w:val="16"/>
      </w:rPr>
      <w:tab/>
    </w:r>
    <w:r>
      <w:rPr>
        <w:sz w:val="14"/>
      </w:rPr>
      <w:t>PARA ATENCION A OENUNCIAS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B449B" w14:textId="77777777" w:rsidR="00E643CE" w:rsidRDefault="005A3560">
    <w:pPr>
      <w:tabs>
        <w:tab w:val="center" w:pos="1978"/>
        <w:tab w:val="center" w:pos="3453"/>
        <w:tab w:val="center" w:pos="8427"/>
      </w:tabs>
      <w:spacing w:after="0" w:line="259" w:lineRule="auto"/>
      <w:ind w:left="0"/>
      <w:jc w:val="left"/>
    </w:pPr>
    <w:r>
      <w:rPr>
        <w:rFonts w:ascii="Calibri" w:eastAsia="Calibri" w:hAnsi="Calibri" w:cs="Calibri"/>
        <w:sz w:val="74"/>
      </w:rPr>
      <w:t>1</w:t>
    </w:r>
    <w:r>
      <w:rPr>
        <w:rFonts w:ascii="Calibri" w:eastAsia="Calibri" w:hAnsi="Calibri" w:cs="Calibri"/>
        <w:sz w:val="74"/>
      </w:rPr>
      <w:tab/>
    </w:r>
    <w:r>
      <w:rPr>
        <w:sz w:val="14"/>
      </w:rPr>
      <w:t xml:space="preserve">CONTRALORIA </w:t>
    </w:r>
    <w:r>
      <w:rPr>
        <w:sz w:val="14"/>
      </w:rPr>
      <w:tab/>
      <w:t>CUENTAS</w:t>
    </w:r>
    <w:r>
      <w:rPr>
        <w:sz w:val="14"/>
      </w:rPr>
      <w:tab/>
      <w:t>PARA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0E82D" w14:textId="77777777" w:rsidR="00E643CE" w:rsidRDefault="005A3560">
    <w:pPr>
      <w:tabs>
        <w:tab w:val="center" w:pos="1561"/>
        <w:tab w:val="center" w:pos="6910"/>
        <w:tab w:val="center" w:pos="7760"/>
      </w:tabs>
      <w:spacing w:after="0" w:line="259" w:lineRule="auto"/>
      <w:ind w:left="0"/>
      <w:jc w:val="left"/>
    </w:pPr>
    <w:r>
      <w:rPr>
        <w:sz w:val="22"/>
      </w:rPr>
      <w:tab/>
    </w:r>
    <w:r>
      <w:rPr>
        <w:sz w:val="14"/>
      </w:rPr>
      <w:t xml:space="preserve">GENERAL </w:t>
    </w:r>
    <w:r>
      <w:rPr>
        <w:sz w:val="16"/>
      </w:rPr>
      <w:t xml:space="preserve">OE </w:t>
    </w:r>
    <w:r>
      <w:rPr>
        <w:sz w:val="14"/>
      </w:rPr>
      <w:t>CUENTAS</w:t>
    </w:r>
    <w:r>
      <w:rPr>
        <w:sz w:val="14"/>
      </w:rPr>
      <w:tab/>
    </w:r>
    <w:r>
      <w:rPr>
        <w:sz w:val="16"/>
      </w:rPr>
      <w:t xml:space="preserve">PALA </w:t>
    </w:r>
    <w:r>
      <w:rPr>
        <w:sz w:val="16"/>
      </w:rPr>
      <w:tab/>
    </w:r>
    <w:r>
      <w:rPr>
        <w:sz w:val="14"/>
      </w:rPr>
      <w:t xml:space="preserve">A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1336" w14:textId="77777777" w:rsidR="00E643CE" w:rsidRDefault="00E643CE">
    <w:pPr>
      <w:spacing w:after="160" w:line="259" w:lineRule="auto"/>
      <w:ind w:left="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7E49B" w14:textId="77777777" w:rsidR="00E643CE" w:rsidRDefault="005A3560">
    <w:pPr>
      <w:tabs>
        <w:tab w:val="center" w:pos="6897"/>
        <w:tab w:val="right" w:pos="8480"/>
      </w:tabs>
      <w:spacing w:after="0" w:line="259" w:lineRule="auto"/>
      <w:ind w:left="0" w:right="-15"/>
      <w:jc w:val="left"/>
    </w:pPr>
    <w:r>
      <w:rPr>
        <w:sz w:val="16"/>
      </w:rPr>
      <w:t xml:space="preserve">CONTRAORIA </w:t>
    </w:r>
    <w:r>
      <w:rPr>
        <w:sz w:val="16"/>
      </w:rPr>
      <w:tab/>
      <w:t xml:space="preserve">FARA </w:t>
    </w:r>
    <w:r>
      <w:rPr>
        <w:sz w:val="16"/>
      </w:rPr>
      <w:tab/>
      <w:t xml:space="preserve">A </w:t>
    </w:r>
    <w:proofErr w:type="spellStart"/>
    <w:r>
      <w:rPr>
        <w:sz w:val="14"/>
      </w:rPr>
      <w:t>OENUNCdAS</w:t>
    </w:r>
    <w:proofErr w:type="spellEnd"/>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90B1E" w14:textId="77777777" w:rsidR="00E643CE" w:rsidRDefault="005A3560">
    <w:pPr>
      <w:tabs>
        <w:tab w:val="center" w:pos="1166"/>
        <w:tab w:val="center" w:pos="5966"/>
        <w:tab w:val="center" w:pos="7204"/>
      </w:tabs>
      <w:spacing w:after="0" w:line="259" w:lineRule="auto"/>
      <w:ind w:left="0"/>
      <w:jc w:val="left"/>
    </w:pPr>
    <w:r>
      <w:rPr>
        <w:sz w:val="22"/>
      </w:rPr>
      <w:tab/>
    </w:r>
    <w:r>
      <w:rPr>
        <w:sz w:val="14"/>
      </w:rPr>
      <w:t xml:space="preserve">GENERAL </w:t>
    </w:r>
    <w:r>
      <w:rPr>
        <w:sz w:val="14"/>
      </w:rPr>
      <w:tab/>
    </w:r>
    <w:r>
      <w:rPr>
        <w:sz w:val="16"/>
      </w:rPr>
      <w:t xml:space="preserve">DE </w:t>
    </w:r>
    <w:r>
      <w:rPr>
        <w:sz w:val="16"/>
      </w:rPr>
      <w:tab/>
    </w:r>
    <w:r>
      <w:rPr>
        <w:sz w:val="14"/>
      </w:rPr>
      <w:t xml:space="preserve">PARA ATENCION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4B818" w14:textId="77777777" w:rsidR="00E643CE" w:rsidRDefault="005A3560">
    <w:pPr>
      <w:tabs>
        <w:tab w:val="center" w:pos="3126"/>
        <w:tab w:val="center" w:pos="9008"/>
      </w:tabs>
      <w:spacing w:after="0" w:line="259" w:lineRule="auto"/>
      <w:ind w:left="0"/>
      <w:jc w:val="left"/>
    </w:pPr>
    <w:r>
      <w:rPr>
        <w:rFonts w:ascii="Calibri" w:eastAsia="Calibri" w:hAnsi="Calibri" w:cs="Calibri"/>
        <w:sz w:val="74"/>
      </w:rPr>
      <w:t>1</w:t>
    </w:r>
    <w:r>
      <w:rPr>
        <w:rFonts w:ascii="Calibri" w:eastAsia="Calibri" w:hAnsi="Calibri" w:cs="Calibri"/>
        <w:sz w:val="74"/>
      </w:rPr>
      <w:tab/>
    </w:r>
    <w:r>
      <w:rPr>
        <w:sz w:val="14"/>
      </w:rPr>
      <w:t>GENERAL OE UEMTAS</w:t>
    </w:r>
    <w:r>
      <w:rPr>
        <w:sz w:val="14"/>
      </w:rPr>
      <w:tab/>
      <w:t xml:space="preserve">ATENCION A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73768" w14:textId="77777777" w:rsidR="00E643CE" w:rsidRDefault="005A3560">
    <w:pPr>
      <w:tabs>
        <w:tab w:val="center" w:pos="7603"/>
        <w:tab w:val="center" w:pos="8899"/>
      </w:tabs>
      <w:spacing w:after="0" w:line="259" w:lineRule="auto"/>
      <w:ind w:left="0"/>
      <w:jc w:val="left"/>
    </w:pPr>
    <w:r>
      <w:rPr>
        <w:rFonts w:ascii="Calibri" w:eastAsia="Calibri" w:hAnsi="Calibri" w:cs="Calibri"/>
        <w:sz w:val="74"/>
      </w:rPr>
      <w:t>1</w:t>
    </w:r>
    <w:r>
      <w:rPr>
        <w:rFonts w:ascii="Calibri" w:eastAsia="Calibri" w:hAnsi="Calibri" w:cs="Calibri"/>
        <w:sz w:val="74"/>
      </w:rPr>
      <w:tab/>
    </w:r>
    <w:r>
      <w:rPr>
        <w:sz w:val="16"/>
      </w:rPr>
      <w:t xml:space="preserve">OE </w:t>
    </w:r>
    <w:r>
      <w:rPr>
        <w:sz w:val="16"/>
      </w:rPr>
      <w:tab/>
      <w:t xml:space="preserve">PARA </w:t>
    </w:r>
    <w:r>
      <w:rPr>
        <w:sz w:val="14"/>
      </w:rPr>
      <w:t xml:space="preserve">ATENCION </w:t>
    </w:r>
    <w:r>
      <w:rPr>
        <w:sz w:val="16"/>
      </w:rPr>
      <w:t xml:space="preserve">A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8D92E" w14:textId="77777777" w:rsidR="00E643CE" w:rsidRDefault="005A3560">
    <w:pPr>
      <w:tabs>
        <w:tab w:val="center" w:pos="2713"/>
        <w:tab w:val="center" w:pos="8447"/>
        <w:tab w:val="right" w:pos="10055"/>
      </w:tabs>
      <w:spacing w:after="0" w:line="259" w:lineRule="auto"/>
      <w:ind w:left="0"/>
      <w:jc w:val="left"/>
    </w:pPr>
    <w:r>
      <w:rPr>
        <w:rFonts w:ascii="Calibri" w:eastAsia="Calibri" w:hAnsi="Calibri" w:cs="Calibri"/>
        <w:sz w:val="74"/>
      </w:rPr>
      <w:t>1</w:t>
    </w:r>
    <w:r>
      <w:rPr>
        <w:rFonts w:ascii="Calibri" w:eastAsia="Calibri" w:hAnsi="Calibri" w:cs="Calibri"/>
        <w:sz w:val="74"/>
      </w:rPr>
      <w:tab/>
    </w:r>
    <w:r>
      <w:rPr>
        <w:sz w:val="14"/>
      </w:rPr>
      <w:t xml:space="preserve">GENERAL </w:t>
    </w:r>
    <w:r>
      <w:rPr>
        <w:sz w:val="14"/>
      </w:rPr>
      <w:tab/>
    </w:r>
    <w:r>
      <w:rPr>
        <w:sz w:val="16"/>
      </w:rPr>
      <w:t xml:space="preserve">PARA </w:t>
    </w:r>
    <w:r>
      <w:rPr>
        <w:sz w:val="16"/>
      </w:rPr>
      <w:tab/>
    </w:r>
    <w:r>
      <w:rPr>
        <w:sz w:val="14"/>
      </w:rPr>
      <w:t>A DENUNCIAS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7475B" w14:textId="77777777" w:rsidR="00E643CE" w:rsidRDefault="005A3560">
    <w:pPr>
      <w:tabs>
        <w:tab w:val="center" w:pos="3433"/>
        <w:tab w:val="center" w:pos="7553"/>
      </w:tabs>
      <w:spacing w:after="0" w:line="259" w:lineRule="auto"/>
      <w:ind w:left="0"/>
      <w:jc w:val="left"/>
    </w:pPr>
    <w:r>
      <w:rPr>
        <w:rFonts w:ascii="Calibri" w:eastAsia="Calibri" w:hAnsi="Calibri" w:cs="Calibri"/>
        <w:sz w:val="70"/>
      </w:rPr>
      <w:t>1</w:t>
    </w:r>
    <w:r>
      <w:rPr>
        <w:rFonts w:ascii="Calibri" w:eastAsia="Calibri" w:hAnsi="Calibri" w:cs="Calibri"/>
        <w:sz w:val="70"/>
      </w:rPr>
      <w:tab/>
    </w:r>
    <w:r>
      <w:rPr>
        <w:sz w:val="14"/>
      </w:rPr>
      <w:t>OE CUENTAS</w:t>
    </w:r>
    <w:r>
      <w:rPr>
        <w:sz w:val="14"/>
      </w:rPr>
      <w:tab/>
    </w:r>
    <w:r>
      <w:rPr>
        <w:sz w:val="16"/>
      </w:rPr>
      <w:t xml:space="preserve">OE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5DA7E" w14:textId="77777777" w:rsidR="00E643CE" w:rsidRDefault="005A3560">
    <w:pPr>
      <w:tabs>
        <w:tab w:val="center" w:pos="3437"/>
        <w:tab w:val="center" w:pos="7574"/>
        <w:tab w:val="center" w:pos="8501"/>
        <w:tab w:val="center" w:pos="9350"/>
      </w:tabs>
      <w:spacing w:after="0" w:line="259" w:lineRule="auto"/>
      <w:ind w:left="0"/>
      <w:jc w:val="left"/>
    </w:pPr>
    <w:r>
      <w:rPr>
        <w:rFonts w:ascii="Calibri" w:eastAsia="Calibri" w:hAnsi="Calibri" w:cs="Calibri"/>
        <w:sz w:val="70"/>
      </w:rPr>
      <w:t>1</w:t>
    </w:r>
    <w:r>
      <w:rPr>
        <w:rFonts w:ascii="Calibri" w:eastAsia="Calibri" w:hAnsi="Calibri" w:cs="Calibri"/>
        <w:sz w:val="70"/>
      </w:rPr>
      <w:tab/>
    </w:r>
    <w:r>
      <w:rPr>
        <w:sz w:val="14"/>
      </w:rPr>
      <w:t>OE CUENTAS</w:t>
    </w:r>
    <w:r>
      <w:rPr>
        <w:sz w:val="14"/>
      </w:rPr>
      <w:tab/>
      <w:t xml:space="preserve">OE </w:t>
    </w:r>
    <w:r>
      <w:rPr>
        <w:sz w:val="14"/>
      </w:rPr>
      <w:tab/>
    </w:r>
    <w:r>
      <w:rPr>
        <w:sz w:val="16"/>
      </w:rPr>
      <w:t xml:space="preserve">PARA </w:t>
    </w:r>
    <w:r>
      <w:rPr>
        <w:sz w:val="16"/>
      </w:rPr>
      <w:tab/>
    </w:r>
    <w:r>
      <w:rPr>
        <w:sz w:val="14"/>
      </w:rPr>
      <w:t xml:space="preserve">A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42D6E" w14:textId="77777777" w:rsidR="00E643CE" w:rsidRDefault="005A3560">
    <w:pPr>
      <w:tabs>
        <w:tab w:val="center" w:pos="3376"/>
        <w:tab w:val="center" w:pos="8912"/>
      </w:tabs>
      <w:spacing w:after="0" w:line="259" w:lineRule="auto"/>
      <w:ind w:left="0"/>
      <w:jc w:val="left"/>
    </w:pPr>
    <w:r>
      <w:rPr>
        <w:rFonts w:ascii="Calibri" w:eastAsia="Calibri" w:hAnsi="Calibri" w:cs="Calibri"/>
        <w:sz w:val="74"/>
      </w:rPr>
      <w:t>1</w:t>
    </w:r>
    <w:r>
      <w:rPr>
        <w:rFonts w:ascii="Calibri" w:eastAsia="Calibri" w:hAnsi="Calibri" w:cs="Calibri"/>
        <w:sz w:val="74"/>
      </w:rPr>
      <w:tab/>
    </w:r>
    <w:r>
      <w:rPr>
        <w:sz w:val="14"/>
      </w:rPr>
      <w:t xml:space="preserve">OE </w:t>
    </w:r>
    <w:proofErr w:type="spellStart"/>
    <w:r>
      <w:rPr>
        <w:sz w:val="16"/>
      </w:rPr>
      <w:t>CUEtOAS</w:t>
    </w:r>
    <w:proofErr w:type="spellEnd"/>
    <w:r>
      <w:rPr>
        <w:sz w:val="16"/>
      </w:rPr>
      <w:tab/>
    </w:r>
    <w:r>
      <w:rPr>
        <w:sz w:val="14"/>
      </w:rPr>
      <w:t xml:space="preserve">ATENCION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6320" w14:textId="77777777" w:rsidR="00E643CE" w:rsidRDefault="005A3560">
    <w:pPr>
      <w:tabs>
        <w:tab w:val="center" w:pos="3510"/>
        <w:tab w:val="center" w:pos="8485"/>
        <w:tab w:val="center" w:pos="9335"/>
      </w:tabs>
      <w:spacing w:after="0" w:line="259" w:lineRule="auto"/>
      <w:ind w:left="0"/>
      <w:jc w:val="left"/>
    </w:pPr>
    <w:r>
      <w:rPr>
        <w:rFonts w:ascii="Calibri" w:eastAsia="Calibri" w:hAnsi="Calibri" w:cs="Calibri"/>
        <w:sz w:val="74"/>
      </w:rPr>
      <w:t>1</w:t>
    </w:r>
    <w:r>
      <w:rPr>
        <w:rFonts w:ascii="Calibri" w:eastAsia="Calibri" w:hAnsi="Calibri" w:cs="Calibri"/>
        <w:sz w:val="74"/>
      </w:rPr>
      <w:tab/>
    </w:r>
    <w:r>
      <w:rPr>
        <w:sz w:val="14"/>
      </w:rPr>
      <w:t>CUENTAS</w:t>
    </w:r>
    <w:r>
      <w:rPr>
        <w:sz w:val="14"/>
      </w:rPr>
      <w:tab/>
    </w:r>
    <w:r>
      <w:rPr>
        <w:sz w:val="16"/>
      </w:rPr>
      <w:t xml:space="preserve">PARA </w:t>
    </w:r>
    <w:r>
      <w:rPr>
        <w:sz w:val="16"/>
      </w:rPr>
      <w:tab/>
    </w:r>
    <w:r>
      <w:rPr>
        <w:sz w:val="14"/>
      </w:rPr>
      <w:t xml:space="preserve">A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5C1E3" w14:textId="77777777" w:rsidR="00E643CE" w:rsidRDefault="005A3560">
    <w:pPr>
      <w:tabs>
        <w:tab w:val="center" w:pos="3140"/>
        <w:tab w:val="center" w:pos="7563"/>
        <w:tab w:val="center" w:pos="8495"/>
        <w:tab w:val="center" w:pos="9340"/>
      </w:tabs>
      <w:spacing w:after="0" w:line="259" w:lineRule="auto"/>
      <w:ind w:left="0"/>
      <w:jc w:val="left"/>
    </w:pPr>
    <w:r>
      <w:rPr>
        <w:rFonts w:ascii="Calibri" w:eastAsia="Calibri" w:hAnsi="Calibri" w:cs="Calibri"/>
        <w:sz w:val="70"/>
      </w:rPr>
      <w:t>1</w:t>
    </w:r>
    <w:r>
      <w:rPr>
        <w:rFonts w:ascii="Calibri" w:eastAsia="Calibri" w:hAnsi="Calibri" w:cs="Calibri"/>
        <w:sz w:val="70"/>
      </w:rPr>
      <w:tab/>
    </w:r>
    <w:r>
      <w:rPr>
        <w:sz w:val="14"/>
      </w:rPr>
      <w:t>GENERAL CUENTAS</w:t>
    </w:r>
    <w:r>
      <w:rPr>
        <w:sz w:val="14"/>
      </w:rPr>
      <w:tab/>
    </w:r>
    <w:r>
      <w:rPr>
        <w:sz w:val="16"/>
      </w:rPr>
      <w:t xml:space="preserve">OE </w:t>
    </w:r>
    <w:r>
      <w:rPr>
        <w:sz w:val="16"/>
      </w:rPr>
      <w:tab/>
      <w:t xml:space="preserve">PARA </w:t>
    </w:r>
    <w:r>
      <w:rPr>
        <w:sz w:val="16"/>
      </w:rPr>
      <w:tab/>
      <w:t xml:space="preserve">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9E9DF" w14:textId="77777777" w:rsidR="00E643CE" w:rsidRDefault="00E643CE">
    <w:pPr>
      <w:spacing w:after="160" w:line="259" w:lineRule="auto"/>
      <w:ind w:left="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40E4D" w14:textId="77777777" w:rsidR="00E643CE" w:rsidRDefault="005A3560">
    <w:pPr>
      <w:tabs>
        <w:tab w:val="center" w:pos="3140"/>
        <w:tab w:val="center" w:pos="7563"/>
        <w:tab w:val="center" w:pos="8495"/>
        <w:tab w:val="center" w:pos="9340"/>
      </w:tabs>
      <w:spacing w:after="0" w:line="259" w:lineRule="auto"/>
      <w:ind w:left="0"/>
      <w:jc w:val="left"/>
    </w:pPr>
    <w:r>
      <w:rPr>
        <w:rFonts w:ascii="Calibri" w:eastAsia="Calibri" w:hAnsi="Calibri" w:cs="Calibri"/>
        <w:sz w:val="70"/>
      </w:rPr>
      <w:t>1</w:t>
    </w:r>
    <w:r>
      <w:rPr>
        <w:rFonts w:ascii="Calibri" w:eastAsia="Calibri" w:hAnsi="Calibri" w:cs="Calibri"/>
        <w:sz w:val="70"/>
      </w:rPr>
      <w:tab/>
    </w:r>
    <w:r>
      <w:rPr>
        <w:sz w:val="14"/>
      </w:rPr>
      <w:t>GENERAL CUENTAS</w:t>
    </w:r>
    <w:r>
      <w:rPr>
        <w:sz w:val="14"/>
      </w:rPr>
      <w:tab/>
    </w:r>
    <w:r>
      <w:rPr>
        <w:sz w:val="16"/>
      </w:rPr>
      <w:t xml:space="preserve">OE </w:t>
    </w:r>
    <w:r>
      <w:rPr>
        <w:sz w:val="16"/>
      </w:rPr>
      <w:tab/>
      <w:t xml:space="preserve">PARA </w:t>
    </w:r>
    <w:r>
      <w:rPr>
        <w:sz w:val="16"/>
      </w:rPr>
      <w:tab/>
      <w:t xml:space="preserve">A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4CD49" w14:textId="77777777" w:rsidR="00E643CE" w:rsidRDefault="005A3560">
    <w:pPr>
      <w:tabs>
        <w:tab w:val="center" w:pos="3246"/>
        <w:tab w:val="center" w:pos="8595"/>
      </w:tabs>
      <w:spacing w:after="0" w:line="259" w:lineRule="auto"/>
      <w:ind w:left="0"/>
      <w:jc w:val="left"/>
    </w:pPr>
    <w:r>
      <w:rPr>
        <w:sz w:val="22"/>
      </w:rPr>
      <w:tab/>
    </w:r>
    <w:r>
      <w:rPr>
        <w:sz w:val="16"/>
      </w:rPr>
      <w:t xml:space="preserve">GENERA </w:t>
    </w:r>
    <w:proofErr w:type="spellStart"/>
    <w:r>
      <w:rPr>
        <w:sz w:val="16"/>
      </w:rPr>
      <w:t>CUENtAS</w:t>
    </w:r>
    <w:proofErr w:type="spellEnd"/>
    <w:r>
      <w:rPr>
        <w:sz w:val="16"/>
      </w:rPr>
      <w:tab/>
    </w:r>
    <w:r>
      <w:rPr>
        <w:sz w:val="14"/>
      </w:rPr>
      <w:t xml:space="preserve">PARA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3E8F9" w14:textId="77777777" w:rsidR="00E643CE" w:rsidRDefault="005A3560">
    <w:pPr>
      <w:tabs>
        <w:tab w:val="center" w:pos="3246"/>
        <w:tab w:val="center" w:pos="8605"/>
        <w:tab w:val="center" w:pos="9450"/>
      </w:tabs>
      <w:spacing w:after="0" w:line="259" w:lineRule="auto"/>
      <w:ind w:left="0"/>
      <w:jc w:val="left"/>
    </w:pPr>
    <w:r>
      <w:rPr>
        <w:sz w:val="22"/>
      </w:rPr>
      <w:tab/>
    </w:r>
    <w:r>
      <w:rPr>
        <w:sz w:val="16"/>
      </w:rPr>
      <w:t xml:space="preserve">CENERAL </w:t>
    </w:r>
    <w:r>
      <w:rPr>
        <w:sz w:val="14"/>
      </w:rPr>
      <w:t>CUENTAS</w:t>
    </w:r>
    <w:r>
      <w:rPr>
        <w:sz w:val="14"/>
      </w:rPr>
      <w:tab/>
      <w:t xml:space="preserve">PARA </w:t>
    </w:r>
    <w:r>
      <w:rPr>
        <w:sz w:val="14"/>
      </w:rPr>
      <w:tab/>
      <w:t xml:space="preserve">A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3F69" w14:textId="77777777" w:rsidR="00E643CE" w:rsidRDefault="005A3560">
    <w:pPr>
      <w:tabs>
        <w:tab w:val="center" w:pos="3241"/>
        <w:tab w:val="center" w:pos="9445"/>
      </w:tabs>
      <w:spacing w:after="0" w:line="259" w:lineRule="auto"/>
      <w:ind w:left="0"/>
      <w:jc w:val="left"/>
    </w:pPr>
    <w:r>
      <w:rPr>
        <w:rFonts w:ascii="Calibri" w:eastAsia="Calibri" w:hAnsi="Calibri" w:cs="Calibri"/>
        <w:sz w:val="74"/>
      </w:rPr>
      <w:t>1</w:t>
    </w:r>
    <w:r>
      <w:rPr>
        <w:rFonts w:ascii="Calibri" w:eastAsia="Calibri" w:hAnsi="Calibri" w:cs="Calibri"/>
        <w:sz w:val="74"/>
      </w:rPr>
      <w:tab/>
    </w:r>
    <w:r>
      <w:rPr>
        <w:sz w:val="14"/>
      </w:rPr>
      <w:t>GENERAL CUENTAS</w:t>
    </w:r>
    <w:r>
      <w:rPr>
        <w:sz w:val="14"/>
      </w:rPr>
      <w:tab/>
    </w:r>
    <w:r>
      <w:rPr>
        <w:sz w:val="16"/>
      </w:rPr>
      <w:t xml:space="preserve">A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985C" w14:textId="77777777" w:rsidR="00E643CE" w:rsidRDefault="005A3560">
    <w:pPr>
      <w:tabs>
        <w:tab w:val="center" w:pos="3510"/>
        <w:tab w:val="center" w:pos="8475"/>
        <w:tab w:val="right" w:pos="10074"/>
      </w:tabs>
      <w:spacing w:after="0" w:line="259" w:lineRule="auto"/>
      <w:ind w:left="0"/>
      <w:jc w:val="left"/>
    </w:pPr>
    <w:r>
      <w:rPr>
        <w:sz w:val="22"/>
      </w:rPr>
      <w:tab/>
    </w:r>
    <w:r>
      <w:rPr>
        <w:sz w:val="14"/>
      </w:rPr>
      <w:t>CUENTAS</w:t>
    </w:r>
    <w:r>
      <w:rPr>
        <w:sz w:val="14"/>
      </w:rPr>
      <w:tab/>
    </w:r>
    <w:r>
      <w:rPr>
        <w:sz w:val="16"/>
      </w:rPr>
      <w:t xml:space="preserve">PARA </w:t>
    </w:r>
    <w:r>
      <w:rPr>
        <w:sz w:val="16"/>
      </w:rPr>
      <w:tab/>
      <w:t xml:space="preserve">A </w:t>
    </w:r>
    <w:r>
      <w:rPr>
        <w:sz w:val="14"/>
      </w:rPr>
      <w:t>OENUNCIAS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B9050" w14:textId="77777777" w:rsidR="00E643CE" w:rsidRDefault="005A3560">
    <w:pPr>
      <w:tabs>
        <w:tab w:val="center" w:pos="3112"/>
        <w:tab w:val="center" w:pos="8461"/>
        <w:tab w:val="right" w:pos="10074"/>
      </w:tabs>
      <w:spacing w:after="0" w:line="259" w:lineRule="auto"/>
      <w:ind w:left="0"/>
      <w:jc w:val="left"/>
    </w:pPr>
    <w:r>
      <w:rPr>
        <w:sz w:val="22"/>
      </w:rPr>
      <w:tab/>
    </w:r>
    <w:proofErr w:type="spellStart"/>
    <w:r>
      <w:rPr>
        <w:sz w:val="14"/>
      </w:rPr>
      <w:t>OENERúL</w:t>
    </w:r>
    <w:proofErr w:type="spellEnd"/>
    <w:r>
      <w:rPr>
        <w:sz w:val="14"/>
      </w:rPr>
      <w:t xml:space="preserve"> CUENTAS</w:t>
    </w:r>
    <w:r>
      <w:rPr>
        <w:sz w:val="14"/>
      </w:rPr>
      <w:tab/>
      <w:t xml:space="preserve">PARA </w:t>
    </w:r>
    <w:r>
      <w:rPr>
        <w:sz w:val="14"/>
      </w:rPr>
      <w:tab/>
      <w:t>OENUNCI</w:t>
    </w:r>
    <w:r>
      <w:rPr>
        <w:sz w:val="14"/>
      </w:rPr>
      <w:t>AS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70706" w14:textId="77777777" w:rsidR="00E643CE" w:rsidRDefault="00E643CE">
    <w:pPr>
      <w:spacing w:after="160" w:line="259" w:lineRule="auto"/>
      <w:ind w:left="0"/>
      <w:jc w:val="lef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A9C47" w14:textId="77777777" w:rsidR="00E643CE" w:rsidRDefault="005A3560">
    <w:pPr>
      <w:tabs>
        <w:tab w:val="center" w:pos="3139"/>
        <w:tab w:val="center" w:pos="7555"/>
        <w:tab w:val="center" w:pos="8491"/>
        <w:tab w:val="center" w:pos="9336"/>
      </w:tabs>
      <w:spacing w:after="0" w:line="259" w:lineRule="auto"/>
      <w:ind w:left="0"/>
      <w:jc w:val="left"/>
    </w:pPr>
    <w:r>
      <w:rPr>
        <w:rFonts w:ascii="Calibri" w:eastAsia="Calibri" w:hAnsi="Calibri" w:cs="Calibri"/>
        <w:sz w:val="74"/>
      </w:rPr>
      <w:t>1</w:t>
    </w:r>
    <w:r>
      <w:rPr>
        <w:rFonts w:ascii="Calibri" w:eastAsia="Calibri" w:hAnsi="Calibri" w:cs="Calibri"/>
        <w:sz w:val="74"/>
      </w:rPr>
      <w:tab/>
    </w:r>
    <w:r>
      <w:rPr>
        <w:sz w:val="16"/>
      </w:rPr>
      <w:t xml:space="preserve">GENERA. </w:t>
    </w:r>
    <w:r>
      <w:rPr>
        <w:sz w:val="14"/>
      </w:rPr>
      <w:t xml:space="preserve">OE </w:t>
    </w:r>
    <w:r>
      <w:rPr>
        <w:sz w:val="16"/>
      </w:rPr>
      <w:t>CUENIAS</w:t>
    </w:r>
    <w:r>
      <w:rPr>
        <w:sz w:val="16"/>
      </w:rPr>
      <w:tab/>
    </w:r>
    <w:r>
      <w:rPr>
        <w:sz w:val="14"/>
      </w:rPr>
      <w:t xml:space="preserve">OE </w:t>
    </w:r>
    <w:r>
      <w:rPr>
        <w:sz w:val="14"/>
      </w:rPr>
      <w:tab/>
    </w:r>
    <w:r>
      <w:rPr>
        <w:sz w:val="16"/>
      </w:rPr>
      <w:t xml:space="preserve">PARA </w:t>
    </w:r>
    <w:r>
      <w:rPr>
        <w:sz w:val="16"/>
      </w:rPr>
      <w:tab/>
      <w:t xml:space="preserve">A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A41EC" w14:textId="77777777" w:rsidR="00E643CE" w:rsidRDefault="005A3560">
    <w:pPr>
      <w:tabs>
        <w:tab w:val="center" w:pos="3096"/>
        <w:tab w:val="center" w:pos="7507"/>
        <w:tab w:val="center" w:pos="8750"/>
      </w:tabs>
      <w:spacing w:after="0" w:line="259" w:lineRule="auto"/>
      <w:ind w:left="0"/>
      <w:jc w:val="left"/>
    </w:pPr>
    <w:r>
      <w:rPr>
        <w:rFonts w:ascii="Calibri" w:eastAsia="Calibri" w:hAnsi="Calibri" w:cs="Calibri"/>
        <w:sz w:val="70"/>
      </w:rPr>
      <w:t>1</w:t>
    </w:r>
    <w:r>
      <w:rPr>
        <w:rFonts w:ascii="Calibri" w:eastAsia="Calibri" w:hAnsi="Calibri" w:cs="Calibri"/>
        <w:sz w:val="70"/>
      </w:rPr>
      <w:tab/>
    </w:r>
    <w:r>
      <w:rPr>
        <w:sz w:val="14"/>
      </w:rPr>
      <w:t>GENERAL CUENTAS</w:t>
    </w:r>
    <w:r>
      <w:rPr>
        <w:sz w:val="14"/>
      </w:rPr>
      <w:tab/>
      <w:t xml:space="preserve">OE </w:t>
    </w:r>
    <w:r>
      <w:rPr>
        <w:sz w:val="14"/>
      </w:rPr>
      <w:tab/>
      <w:t xml:space="preserve">PARA ATENCION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15214" w14:textId="77777777" w:rsidR="00E643CE" w:rsidRDefault="005A3560">
    <w:pPr>
      <w:tabs>
        <w:tab w:val="center" w:pos="3419"/>
        <w:tab w:val="center" w:pos="7539"/>
        <w:tab w:val="center" w:pos="8480"/>
        <w:tab w:val="right" w:pos="10104"/>
      </w:tabs>
      <w:spacing w:after="0" w:line="259" w:lineRule="auto"/>
      <w:ind w:left="0"/>
      <w:jc w:val="left"/>
    </w:pPr>
    <w:r>
      <w:rPr>
        <w:rFonts w:ascii="Calibri" w:eastAsia="Calibri" w:hAnsi="Calibri" w:cs="Calibri"/>
        <w:sz w:val="74"/>
      </w:rPr>
      <w:t>1</w:t>
    </w:r>
    <w:r>
      <w:rPr>
        <w:rFonts w:ascii="Calibri" w:eastAsia="Calibri" w:hAnsi="Calibri" w:cs="Calibri"/>
        <w:sz w:val="74"/>
      </w:rPr>
      <w:tab/>
    </w:r>
    <w:r>
      <w:rPr>
        <w:sz w:val="14"/>
      </w:rPr>
      <w:t>OE CUENTAS</w:t>
    </w:r>
    <w:r>
      <w:rPr>
        <w:sz w:val="14"/>
      </w:rPr>
      <w:tab/>
      <w:t xml:space="preserve">OE </w:t>
    </w:r>
    <w:r>
      <w:rPr>
        <w:sz w:val="14"/>
      </w:rPr>
      <w:tab/>
      <w:t xml:space="preserve">PARA </w:t>
    </w:r>
    <w:r>
      <w:rPr>
        <w:sz w:val="14"/>
      </w:rPr>
      <w:tab/>
      <w:t>A DENUNCIAS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76DBE" w14:textId="77777777" w:rsidR="00E643CE" w:rsidRDefault="005A3560">
    <w:pPr>
      <w:tabs>
        <w:tab w:val="center" w:pos="3472"/>
      </w:tabs>
      <w:spacing w:after="0" w:line="259" w:lineRule="auto"/>
      <w:ind w:left="0"/>
      <w:jc w:val="left"/>
    </w:pPr>
    <w:r>
      <w:rPr>
        <w:rFonts w:ascii="Calibri" w:eastAsia="Calibri" w:hAnsi="Calibri" w:cs="Calibri"/>
        <w:sz w:val="70"/>
      </w:rPr>
      <w:t>1</w:t>
    </w:r>
    <w:r>
      <w:rPr>
        <w:rFonts w:ascii="Calibri" w:eastAsia="Calibri" w:hAnsi="Calibri" w:cs="Calibri"/>
        <w:sz w:val="70"/>
      </w:rPr>
      <w:tab/>
    </w:r>
    <w:r>
      <w:rPr>
        <w:sz w:val="14"/>
      </w:rPr>
      <w:t>CUENTAS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B3BAF" w14:textId="77777777" w:rsidR="00E643CE" w:rsidRDefault="005A3560">
    <w:pPr>
      <w:tabs>
        <w:tab w:val="center" w:pos="3178"/>
        <w:tab w:val="center" w:pos="8530"/>
        <w:tab w:val="center" w:pos="9379"/>
      </w:tabs>
      <w:spacing w:after="0" w:line="259" w:lineRule="auto"/>
      <w:ind w:left="0"/>
      <w:jc w:val="left"/>
    </w:pPr>
    <w:r>
      <w:rPr>
        <w:rFonts w:ascii="Calibri" w:eastAsia="Calibri" w:hAnsi="Calibri" w:cs="Calibri"/>
        <w:sz w:val="70"/>
      </w:rPr>
      <w:t>1</w:t>
    </w:r>
    <w:r>
      <w:rPr>
        <w:rFonts w:ascii="Calibri" w:eastAsia="Calibri" w:hAnsi="Calibri" w:cs="Calibri"/>
        <w:sz w:val="70"/>
      </w:rPr>
      <w:tab/>
    </w:r>
    <w:r>
      <w:rPr>
        <w:sz w:val="14"/>
      </w:rPr>
      <w:t xml:space="preserve">GENE*AL </w:t>
    </w:r>
    <w:r>
      <w:rPr>
        <w:sz w:val="16"/>
      </w:rPr>
      <w:t xml:space="preserve">OE </w:t>
    </w:r>
    <w:r>
      <w:rPr>
        <w:sz w:val="14"/>
      </w:rPr>
      <w:t>CUENTAS</w:t>
    </w:r>
    <w:r>
      <w:rPr>
        <w:sz w:val="14"/>
      </w:rPr>
      <w:tab/>
    </w:r>
    <w:r>
      <w:rPr>
        <w:sz w:val="16"/>
      </w:rPr>
      <w:t xml:space="preserve">PARA </w:t>
    </w:r>
    <w:r>
      <w:rPr>
        <w:sz w:val="16"/>
      </w:rPr>
      <w:tab/>
    </w:r>
    <w:r>
      <w:rPr>
        <w:sz w:val="14"/>
      </w:rPr>
      <w:t xml:space="preserve">A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C3380" w14:textId="77777777" w:rsidR="00E643CE" w:rsidRDefault="005A3560">
    <w:pPr>
      <w:tabs>
        <w:tab w:val="center" w:pos="2026"/>
        <w:tab w:val="center" w:pos="3504"/>
        <w:tab w:val="right" w:pos="10123"/>
      </w:tabs>
      <w:spacing w:after="0" w:line="259" w:lineRule="auto"/>
      <w:ind w:left="-10"/>
      <w:jc w:val="left"/>
    </w:pPr>
    <w:r>
      <w:rPr>
        <w:rFonts w:ascii="Calibri" w:eastAsia="Calibri" w:hAnsi="Calibri" w:cs="Calibri"/>
        <w:sz w:val="74"/>
      </w:rPr>
      <w:t>1</w:t>
    </w:r>
    <w:r>
      <w:rPr>
        <w:rFonts w:ascii="Calibri" w:eastAsia="Calibri" w:hAnsi="Calibri" w:cs="Calibri"/>
        <w:sz w:val="74"/>
      </w:rPr>
      <w:tab/>
    </w:r>
    <w:r>
      <w:rPr>
        <w:sz w:val="14"/>
      </w:rPr>
      <w:t xml:space="preserve">CONTRALORIA </w:t>
    </w:r>
    <w:r>
      <w:rPr>
        <w:sz w:val="14"/>
      </w:rPr>
      <w:tab/>
    </w:r>
    <w:r>
      <w:rPr>
        <w:sz w:val="16"/>
      </w:rPr>
      <w:t>CUENTAS</w:t>
    </w:r>
    <w:r>
      <w:rPr>
        <w:sz w:val="16"/>
      </w:rPr>
      <w:tab/>
      <w:t xml:space="preserve">PARA ATENCON </w:t>
    </w:r>
    <w:r>
      <w:rPr>
        <w:sz w:val="14"/>
      </w:rPr>
      <w:t>A DENUNCIAS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F553" w14:textId="77777777" w:rsidR="00E643CE" w:rsidRDefault="005A3560">
    <w:pPr>
      <w:tabs>
        <w:tab w:val="center" w:pos="3178"/>
        <w:tab w:val="center" w:pos="7603"/>
        <w:tab w:val="right" w:pos="10123"/>
      </w:tabs>
      <w:spacing w:after="0" w:line="259" w:lineRule="auto"/>
      <w:ind w:left="0" w:right="-5"/>
      <w:jc w:val="left"/>
    </w:pPr>
    <w:r>
      <w:rPr>
        <w:rFonts w:ascii="Calibri" w:eastAsia="Calibri" w:hAnsi="Calibri" w:cs="Calibri"/>
        <w:sz w:val="70"/>
      </w:rPr>
      <w:t>1</w:t>
    </w:r>
    <w:r>
      <w:rPr>
        <w:rFonts w:ascii="Calibri" w:eastAsia="Calibri" w:hAnsi="Calibri" w:cs="Calibri"/>
        <w:sz w:val="70"/>
      </w:rPr>
      <w:tab/>
    </w:r>
    <w:r>
      <w:rPr>
        <w:sz w:val="14"/>
      </w:rPr>
      <w:t xml:space="preserve">GENERAL </w:t>
    </w:r>
    <w:r>
      <w:rPr>
        <w:sz w:val="16"/>
      </w:rPr>
      <w:t>CIENTAS</w:t>
    </w:r>
    <w:r>
      <w:rPr>
        <w:sz w:val="16"/>
      </w:rPr>
      <w:tab/>
    </w:r>
    <w:r>
      <w:rPr>
        <w:sz w:val="14"/>
      </w:rPr>
      <w:t xml:space="preserve">OE </w:t>
    </w:r>
    <w:r>
      <w:rPr>
        <w:sz w:val="14"/>
      </w:rPr>
      <w:tab/>
    </w:r>
    <w:r>
      <w:rPr>
        <w:sz w:val="16"/>
      </w:rPr>
      <w:t xml:space="preserve">PAR* </w:t>
    </w:r>
    <w:r>
      <w:rPr>
        <w:sz w:val="14"/>
      </w:rPr>
      <w:t>ATENCION A OENUNCIAS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EDF11" w14:textId="77777777" w:rsidR="00E643CE" w:rsidRDefault="005A3560">
    <w:pPr>
      <w:tabs>
        <w:tab w:val="center" w:pos="3216"/>
        <w:tab w:val="right" w:pos="10046"/>
      </w:tabs>
      <w:spacing w:after="0" w:line="259" w:lineRule="auto"/>
      <w:ind w:left="0" w:right="-130"/>
      <w:jc w:val="left"/>
    </w:pPr>
    <w:r>
      <w:rPr>
        <w:rFonts w:ascii="Calibri" w:eastAsia="Calibri" w:hAnsi="Calibri" w:cs="Calibri"/>
        <w:sz w:val="74"/>
      </w:rPr>
      <w:t>1</w:t>
    </w:r>
    <w:r>
      <w:rPr>
        <w:rFonts w:ascii="Calibri" w:eastAsia="Calibri" w:hAnsi="Calibri" w:cs="Calibri"/>
        <w:sz w:val="74"/>
      </w:rPr>
      <w:tab/>
    </w:r>
    <w:r>
      <w:rPr>
        <w:sz w:val="16"/>
      </w:rPr>
      <w:t xml:space="preserve">GENERAL </w:t>
    </w:r>
    <w:r>
      <w:rPr>
        <w:sz w:val="14"/>
      </w:rPr>
      <w:t>CUENTAS</w:t>
    </w:r>
    <w:r>
      <w:rPr>
        <w:sz w:val="14"/>
      </w:rPr>
      <w:tab/>
    </w:r>
    <w:r>
      <w:rPr>
        <w:sz w:val="16"/>
      </w:rPr>
      <w:t xml:space="preserve">PARA </w:t>
    </w:r>
    <w:r>
      <w:rPr>
        <w:sz w:val="14"/>
      </w:rPr>
      <w:t xml:space="preserve">ATEÑC'ON </w:t>
    </w:r>
    <w:r>
      <w:rPr>
        <w:sz w:val="16"/>
      </w:rPr>
      <w:t xml:space="preserve">A </w:t>
    </w:r>
    <w:r>
      <w:rPr>
        <w:sz w:val="14"/>
      </w:rPr>
      <w:t>DENUNCIAS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C69EC" w14:textId="77777777" w:rsidR="00E643CE" w:rsidRDefault="005A3560">
    <w:pPr>
      <w:tabs>
        <w:tab w:val="center" w:pos="2665"/>
        <w:tab w:val="right" w:pos="10046"/>
      </w:tabs>
      <w:spacing w:after="0" w:line="259" w:lineRule="auto"/>
      <w:ind w:left="0"/>
      <w:jc w:val="left"/>
    </w:pPr>
    <w:r>
      <w:rPr>
        <w:rFonts w:ascii="Calibri" w:eastAsia="Calibri" w:hAnsi="Calibri" w:cs="Calibri"/>
        <w:sz w:val="74"/>
      </w:rPr>
      <w:t>1</w:t>
    </w:r>
    <w:r>
      <w:rPr>
        <w:rFonts w:ascii="Calibri" w:eastAsia="Calibri" w:hAnsi="Calibri" w:cs="Calibri"/>
        <w:sz w:val="74"/>
      </w:rPr>
      <w:tab/>
    </w:r>
    <w:r>
      <w:rPr>
        <w:sz w:val="14"/>
      </w:rPr>
      <w:t>CONTRALORIA GENERAL CUENTAS</w:t>
    </w:r>
    <w:r>
      <w:rPr>
        <w:sz w:val="14"/>
      </w:rPr>
      <w:tab/>
    </w:r>
    <w:r>
      <w:rPr>
        <w:sz w:val="16"/>
      </w:rPr>
      <w:t xml:space="preserve">PARA </w:t>
    </w:r>
    <w:r>
      <w:rPr>
        <w:sz w:val="14"/>
      </w:rPr>
      <w:t xml:space="preserve">ATENCION </w:t>
    </w:r>
    <w:r>
      <w:rPr>
        <w:sz w:val="16"/>
      </w:rPr>
      <w:t xml:space="preserve">A </w:t>
    </w:r>
    <w:r>
      <w:rPr>
        <w:sz w:val="14"/>
      </w:rPr>
      <w:t>DENUNCIAS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50758" w14:textId="77777777" w:rsidR="00E643CE" w:rsidRDefault="005A3560">
    <w:pPr>
      <w:tabs>
        <w:tab w:val="center" w:pos="2732"/>
        <w:tab w:val="center" w:pos="8778"/>
      </w:tabs>
      <w:spacing w:after="0" w:line="259" w:lineRule="auto"/>
      <w:ind w:left="0"/>
      <w:jc w:val="left"/>
    </w:pPr>
    <w:r>
      <w:rPr>
        <w:sz w:val="22"/>
      </w:rPr>
      <w:tab/>
    </w:r>
    <w:r>
      <w:rPr>
        <w:sz w:val="14"/>
      </w:rPr>
      <w:t xml:space="preserve">GENERAL </w:t>
    </w:r>
    <w:r>
      <w:rPr>
        <w:sz w:val="14"/>
      </w:rPr>
      <w:tab/>
    </w:r>
    <w:r>
      <w:rPr>
        <w:sz w:val="16"/>
      </w:rPr>
      <w:t xml:space="preserve">PARA </w:t>
    </w:r>
    <w:r>
      <w:rPr>
        <w:sz w:val="14"/>
      </w:rPr>
      <w:t xml:space="preserve">ATENCION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F82FA" w14:textId="77777777" w:rsidR="00E643CE" w:rsidRDefault="005A3560">
    <w:pPr>
      <w:tabs>
        <w:tab w:val="center" w:pos="8453"/>
        <w:tab w:val="center" w:pos="9298"/>
      </w:tabs>
      <w:spacing w:after="0" w:line="259" w:lineRule="auto"/>
      <w:ind w:left="0"/>
      <w:jc w:val="left"/>
    </w:pPr>
    <w:r>
      <w:rPr>
        <w:sz w:val="74"/>
      </w:rPr>
      <w:t>1</w:t>
    </w:r>
    <w:r>
      <w:rPr>
        <w:sz w:val="74"/>
      </w:rPr>
      <w:tab/>
    </w:r>
    <w:r>
      <w:rPr>
        <w:sz w:val="16"/>
      </w:rPr>
      <w:t xml:space="preserve">PARA </w:t>
    </w:r>
    <w:r>
      <w:rPr>
        <w:sz w:val="16"/>
      </w:rPr>
      <w:tab/>
      <w:t xml:space="preserve">A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ADE89" w14:textId="77777777" w:rsidR="00E643CE" w:rsidRDefault="005A3560">
    <w:pPr>
      <w:spacing w:after="0" w:line="259" w:lineRule="auto"/>
      <w:ind w:left="0" w:right="677"/>
      <w:jc w:val="right"/>
    </w:pPr>
    <w:r>
      <w:rPr>
        <w:sz w:val="14"/>
      </w:rPr>
      <w:t xml:space="preserve">PARA ATENC'ON </w:t>
    </w:r>
    <w:r>
      <w:rPr>
        <w:sz w:val="16"/>
      </w:rPr>
      <w:t xml:space="preserve">A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1447" w14:textId="77777777" w:rsidR="00E643CE" w:rsidRDefault="005A3560">
    <w:pPr>
      <w:tabs>
        <w:tab w:val="center" w:pos="2656"/>
        <w:tab w:val="right" w:pos="10037"/>
      </w:tabs>
      <w:spacing w:after="0" w:line="259" w:lineRule="auto"/>
      <w:ind w:left="0"/>
      <w:jc w:val="left"/>
    </w:pPr>
    <w:r>
      <w:rPr>
        <w:rFonts w:ascii="Calibri" w:eastAsia="Calibri" w:hAnsi="Calibri" w:cs="Calibri"/>
        <w:sz w:val="74"/>
      </w:rPr>
      <w:t>1</w:t>
    </w:r>
    <w:r>
      <w:rPr>
        <w:rFonts w:ascii="Calibri" w:eastAsia="Calibri" w:hAnsi="Calibri" w:cs="Calibri"/>
        <w:sz w:val="74"/>
      </w:rPr>
      <w:tab/>
    </w:r>
    <w:r>
      <w:rPr>
        <w:sz w:val="14"/>
      </w:rPr>
      <w:t>CONTRALORIA GENERAL CUENTAS</w:t>
    </w:r>
    <w:r>
      <w:rPr>
        <w:sz w:val="14"/>
      </w:rPr>
      <w:tab/>
    </w:r>
    <w:r>
      <w:rPr>
        <w:sz w:val="16"/>
      </w:rPr>
      <w:t xml:space="preserve">PARA </w:t>
    </w:r>
    <w:r>
      <w:rPr>
        <w:sz w:val="14"/>
      </w:rPr>
      <w:t xml:space="preserve">ATENCION </w:t>
    </w:r>
    <w:r>
      <w:rPr>
        <w:sz w:val="16"/>
      </w:rPr>
      <w:t xml:space="preserve">A </w:t>
    </w:r>
    <w:r>
      <w:rPr>
        <w:sz w:val="14"/>
      </w:rPr>
      <w:t>DENUNCIAS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CD6FE" w14:textId="77777777" w:rsidR="00E643CE" w:rsidRDefault="005A3560">
    <w:pPr>
      <w:tabs>
        <w:tab w:val="center" w:pos="7066"/>
        <w:tab w:val="center" w:pos="7906"/>
      </w:tabs>
      <w:spacing w:after="0" w:line="259" w:lineRule="auto"/>
      <w:ind w:left="0"/>
      <w:jc w:val="left"/>
    </w:pPr>
    <w:r>
      <w:rPr>
        <w:sz w:val="22"/>
      </w:rPr>
      <w:tab/>
    </w:r>
    <w:r>
      <w:rPr>
        <w:sz w:val="14"/>
      </w:rPr>
      <w:t xml:space="preserve">PARA </w:t>
    </w:r>
    <w:r>
      <w:rPr>
        <w:sz w:val="14"/>
      </w:rPr>
      <w:tab/>
    </w:r>
    <w:r>
      <w:rPr>
        <w:sz w:val="16"/>
      </w:rPr>
      <w:t xml:space="preserve">A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E5318" w14:textId="77777777" w:rsidR="00E643CE" w:rsidRDefault="005A3560">
    <w:pPr>
      <w:tabs>
        <w:tab w:val="center" w:pos="8437"/>
        <w:tab w:val="right" w:pos="10122"/>
      </w:tabs>
      <w:spacing w:after="0" w:line="259" w:lineRule="auto"/>
      <w:ind w:left="0"/>
      <w:jc w:val="left"/>
    </w:pPr>
    <w:r>
      <w:rPr>
        <w:rFonts w:ascii="Calibri" w:eastAsia="Calibri" w:hAnsi="Calibri" w:cs="Calibri"/>
        <w:sz w:val="74"/>
      </w:rPr>
      <w:t>1</w:t>
    </w:r>
    <w:r>
      <w:rPr>
        <w:rFonts w:ascii="Calibri" w:eastAsia="Calibri" w:hAnsi="Calibri" w:cs="Calibri"/>
        <w:sz w:val="74"/>
      </w:rPr>
      <w:tab/>
    </w:r>
    <w:r>
      <w:rPr>
        <w:sz w:val="16"/>
      </w:rPr>
      <w:t xml:space="preserve">PARA </w:t>
    </w:r>
    <w:r>
      <w:rPr>
        <w:sz w:val="16"/>
      </w:rPr>
      <w:tab/>
    </w:r>
    <w:r>
      <w:rPr>
        <w:sz w:val="14"/>
      </w:rPr>
      <w:t>A ENUNCIAS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05FC9" w14:textId="77777777" w:rsidR="00E643CE" w:rsidRDefault="005A3560">
    <w:pPr>
      <w:tabs>
        <w:tab w:val="center" w:pos="7066"/>
        <w:tab w:val="center" w:pos="7906"/>
      </w:tabs>
      <w:spacing w:after="0" w:line="259" w:lineRule="auto"/>
      <w:ind w:left="0"/>
      <w:jc w:val="left"/>
    </w:pPr>
    <w:r>
      <w:rPr>
        <w:sz w:val="22"/>
      </w:rPr>
      <w:tab/>
    </w:r>
    <w:r>
      <w:rPr>
        <w:sz w:val="14"/>
      </w:rPr>
      <w:t xml:space="preserve">PARA </w:t>
    </w:r>
    <w:r>
      <w:rPr>
        <w:sz w:val="14"/>
      </w:rPr>
      <w:tab/>
    </w:r>
    <w:r>
      <w:rPr>
        <w:sz w:val="16"/>
      </w:rPr>
      <w:t xml:space="preserve">A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81822" w14:textId="77777777" w:rsidR="00E643CE" w:rsidRDefault="005A3560">
    <w:pPr>
      <w:tabs>
        <w:tab w:val="center" w:pos="7066"/>
        <w:tab w:val="center" w:pos="7906"/>
      </w:tabs>
      <w:spacing w:after="0" w:line="259" w:lineRule="auto"/>
      <w:ind w:left="0"/>
      <w:jc w:val="left"/>
    </w:pPr>
    <w:r>
      <w:rPr>
        <w:sz w:val="22"/>
      </w:rPr>
      <w:tab/>
    </w:r>
    <w:r>
      <w:rPr>
        <w:sz w:val="14"/>
      </w:rPr>
      <w:t xml:space="preserve">PARA </w:t>
    </w:r>
    <w:r>
      <w:rPr>
        <w:sz w:val="14"/>
      </w:rPr>
      <w:tab/>
    </w:r>
    <w:r>
      <w:rPr>
        <w:sz w:val="16"/>
      </w:rPr>
      <w:t xml:space="preserve">A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4E14" w14:textId="77777777" w:rsidR="00E643CE" w:rsidRDefault="005A3560">
    <w:pPr>
      <w:tabs>
        <w:tab w:val="right" w:pos="10122"/>
      </w:tabs>
      <w:spacing w:after="0" w:line="259" w:lineRule="auto"/>
      <w:ind w:left="0"/>
      <w:jc w:val="left"/>
    </w:pPr>
    <w:r>
      <w:rPr>
        <w:rFonts w:ascii="Calibri" w:eastAsia="Calibri" w:hAnsi="Calibri" w:cs="Calibri"/>
        <w:sz w:val="70"/>
      </w:rPr>
      <w:t>1</w:t>
    </w:r>
    <w:r>
      <w:rPr>
        <w:rFonts w:ascii="Calibri" w:eastAsia="Calibri" w:hAnsi="Calibri" w:cs="Calibri"/>
        <w:sz w:val="70"/>
      </w:rPr>
      <w:tab/>
    </w:r>
    <w:proofErr w:type="gramStart"/>
    <w:r>
      <w:rPr>
        <w:sz w:val="14"/>
      </w:rPr>
      <w:t>A</w:t>
    </w:r>
    <w:proofErr w:type="gramEnd"/>
    <w:r>
      <w:rPr>
        <w:sz w:val="14"/>
      </w:rPr>
      <w:t xml:space="preserve"> VEVUNCIAS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36C78" w14:textId="77777777" w:rsidR="00E643CE" w:rsidRDefault="005A3560">
    <w:pPr>
      <w:tabs>
        <w:tab w:val="center" w:pos="3365"/>
        <w:tab w:val="center" w:pos="7056"/>
        <w:tab w:val="right" w:pos="10132"/>
      </w:tabs>
      <w:spacing w:after="0" w:line="259" w:lineRule="auto"/>
      <w:ind w:left="0"/>
      <w:jc w:val="left"/>
    </w:pPr>
    <w:r>
      <w:rPr>
        <w:rFonts w:ascii="Calibri" w:eastAsia="Calibri" w:hAnsi="Calibri" w:cs="Calibri"/>
        <w:sz w:val="70"/>
      </w:rPr>
      <w:t>1</w:t>
    </w:r>
    <w:r>
      <w:rPr>
        <w:rFonts w:ascii="Calibri" w:eastAsia="Calibri" w:hAnsi="Calibri" w:cs="Calibri"/>
        <w:sz w:val="70"/>
      </w:rPr>
      <w:tab/>
    </w:r>
    <w:r>
      <w:rPr>
        <w:sz w:val="14"/>
      </w:rPr>
      <w:t>OE UENTAS</w:t>
    </w:r>
    <w:r>
      <w:rPr>
        <w:sz w:val="14"/>
      </w:rPr>
      <w:tab/>
      <w:t xml:space="preserve">OIRECCION </w:t>
    </w:r>
    <w:r>
      <w:rPr>
        <w:sz w:val="14"/>
      </w:rPr>
      <w:tab/>
      <w:t xml:space="preserve">A </w:t>
    </w:r>
    <w:r>
      <w:rPr>
        <w:sz w:val="16"/>
      </w:rPr>
      <w:t>ENUNCIAS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D59AF" w14:textId="77777777" w:rsidR="00E643CE" w:rsidRDefault="005A3560">
    <w:pPr>
      <w:tabs>
        <w:tab w:val="center" w:pos="1988"/>
        <w:tab w:val="center" w:pos="8432"/>
        <w:tab w:val="right" w:pos="10132"/>
      </w:tabs>
      <w:spacing w:after="0" w:line="259" w:lineRule="auto"/>
      <w:ind w:left="0"/>
      <w:jc w:val="left"/>
    </w:pPr>
    <w:r>
      <w:rPr>
        <w:rFonts w:ascii="Calibri" w:eastAsia="Calibri" w:hAnsi="Calibri" w:cs="Calibri"/>
        <w:sz w:val="70"/>
      </w:rPr>
      <w:t>1</w:t>
    </w:r>
    <w:r>
      <w:rPr>
        <w:rFonts w:ascii="Calibri" w:eastAsia="Calibri" w:hAnsi="Calibri" w:cs="Calibri"/>
        <w:sz w:val="70"/>
      </w:rPr>
      <w:tab/>
    </w:r>
    <w:r>
      <w:rPr>
        <w:sz w:val="16"/>
      </w:rPr>
      <w:t xml:space="preserve">CONTRAORIA </w:t>
    </w:r>
    <w:r>
      <w:rPr>
        <w:sz w:val="16"/>
      </w:rPr>
      <w:tab/>
      <w:t xml:space="preserve">PAR* </w:t>
    </w:r>
    <w:r>
      <w:rPr>
        <w:sz w:val="16"/>
      </w:rPr>
      <w:tab/>
    </w:r>
    <w:r>
      <w:rPr>
        <w:sz w:val="12"/>
      </w:rPr>
      <w:t xml:space="preserve">A </w:t>
    </w:r>
    <w:r>
      <w:rPr>
        <w:sz w:val="14"/>
      </w:rPr>
      <w:t>OENUNCIAS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E553" w14:textId="77777777" w:rsidR="00E643CE" w:rsidRDefault="005A3560">
    <w:pPr>
      <w:tabs>
        <w:tab w:val="center" w:pos="3518"/>
        <w:tab w:val="center" w:pos="7123"/>
        <w:tab w:val="center" w:pos="9341"/>
      </w:tabs>
      <w:spacing w:after="0" w:line="259" w:lineRule="auto"/>
      <w:ind w:left="0"/>
      <w:jc w:val="left"/>
    </w:pPr>
    <w:r>
      <w:rPr>
        <w:rFonts w:ascii="Calibri" w:eastAsia="Calibri" w:hAnsi="Calibri" w:cs="Calibri"/>
        <w:sz w:val="70"/>
      </w:rPr>
      <w:t>1</w:t>
    </w:r>
    <w:r>
      <w:rPr>
        <w:rFonts w:ascii="Calibri" w:eastAsia="Calibri" w:hAnsi="Calibri" w:cs="Calibri"/>
        <w:sz w:val="70"/>
      </w:rPr>
      <w:tab/>
    </w:r>
    <w:r>
      <w:rPr>
        <w:sz w:val="14"/>
      </w:rPr>
      <w:t>CUENTAS</w:t>
    </w:r>
    <w:r>
      <w:rPr>
        <w:sz w:val="14"/>
      </w:rPr>
      <w:tab/>
    </w:r>
    <w:proofErr w:type="spellStart"/>
    <w:r>
      <w:rPr>
        <w:sz w:val="14"/>
      </w:rPr>
      <w:t>OIRECCiON</w:t>
    </w:r>
    <w:proofErr w:type="spellEnd"/>
    <w:r>
      <w:rPr>
        <w:sz w:val="14"/>
      </w:rPr>
      <w:t xml:space="preserve"> </w:t>
    </w:r>
    <w:r>
      <w:rPr>
        <w:sz w:val="14"/>
      </w:rPr>
      <w:tab/>
      <w:t xml:space="preserve">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843C5"/>
    <w:multiLevelType w:val="hybridMultilevel"/>
    <w:tmpl w:val="2FE0F1E6"/>
    <w:lvl w:ilvl="0" w:tplc="96C443C6">
      <w:start w:val="12"/>
      <w:numFmt w:val="decimal"/>
      <w:lvlText w:val="%1."/>
      <w:lvlJc w:val="left"/>
      <w:pPr>
        <w:ind w:left="144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757A6CFA">
      <w:start w:val="1"/>
      <w:numFmt w:val="lowerLetter"/>
      <w:lvlText w:val="%2"/>
      <w:lvlJc w:val="left"/>
      <w:pPr>
        <w:ind w:left="272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3574ED1A">
      <w:start w:val="1"/>
      <w:numFmt w:val="lowerRoman"/>
      <w:lvlText w:val="%3"/>
      <w:lvlJc w:val="left"/>
      <w:pPr>
        <w:ind w:left="344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7CBA8240">
      <w:start w:val="1"/>
      <w:numFmt w:val="decimal"/>
      <w:lvlText w:val="%4"/>
      <w:lvlJc w:val="left"/>
      <w:pPr>
        <w:ind w:left="416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6E7E5D8A">
      <w:start w:val="1"/>
      <w:numFmt w:val="lowerLetter"/>
      <w:lvlText w:val="%5"/>
      <w:lvlJc w:val="left"/>
      <w:pPr>
        <w:ind w:left="488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153AB24E">
      <w:start w:val="1"/>
      <w:numFmt w:val="lowerRoman"/>
      <w:lvlText w:val="%6"/>
      <w:lvlJc w:val="left"/>
      <w:pPr>
        <w:ind w:left="560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CF1014D4">
      <w:start w:val="1"/>
      <w:numFmt w:val="decimal"/>
      <w:lvlText w:val="%7"/>
      <w:lvlJc w:val="left"/>
      <w:pPr>
        <w:ind w:left="632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45C4BBDE">
      <w:start w:val="1"/>
      <w:numFmt w:val="lowerLetter"/>
      <w:lvlText w:val="%8"/>
      <w:lvlJc w:val="left"/>
      <w:pPr>
        <w:ind w:left="704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EAAEBBBA">
      <w:start w:val="1"/>
      <w:numFmt w:val="lowerRoman"/>
      <w:lvlText w:val="%9"/>
      <w:lvlJc w:val="left"/>
      <w:pPr>
        <w:ind w:left="776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C973E49"/>
    <w:multiLevelType w:val="hybridMultilevel"/>
    <w:tmpl w:val="6478B4D0"/>
    <w:lvl w:ilvl="0" w:tplc="27DCA9A8">
      <w:start w:val="1"/>
      <w:numFmt w:val="decimal"/>
      <w:lvlText w:val="%1"/>
      <w:lvlJc w:val="left"/>
      <w:pPr>
        <w:ind w:left="1920"/>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1" w:tplc="15E8D432">
      <w:start w:val="1"/>
      <w:numFmt w:val="lowerLetter"/>
      <w:lvlText w:val="%2"/>
      <w:lvlJc w:val="left"/>
      <w:pPr>
        <w:ind w:left="1090"/>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2" w:tplc="08ECC76E">
      <w:start w:val="1"/>
      <w:numFmt w:val="lowerRoman"/>
      <w:lvlText w:val="%3"/>
      <w:lvlJc w:val="left"/>
      <w:pPr>
        <w:ind w:left="1810"/>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3" w:tplc="6F1CF052">
      <w:start w:val="1"/>
      <w:numFmt w:val="decimal"/>
      <w:lvlText w:val="%4"/>
      <w:lvlJc w:val="left"/>
      <w:pPr>
        <w:ind w:left="2530"/>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4" w:tplc="3D08E2E8">
      <w:start w:val="1"/>
      <w:numFmt w:val="lowerLetter"/>
      <w:lvlText w:val="%5"/>
      <w:lvlJc w:val="left"/>
      <w:pPr>
        <w:ind w:left="3250"/>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5" w:tplc="715AED0C">
      <w:start w:val="1"/>
      <w:numFmt w:val="lowerRoman"/>
      <w:lvlText w:val="%6"/>
      <w:lvlJc w:val="left"/>
      <w:pPr>
        <w:ind w:left="3970"/>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6" w:tplc="982A205C">
      <w:start w:val="1"/>
      <w:numFmt w:val="decimal"/>
      <w:lvlText w:val="%7"/>
      <w:lvlJc w:val="left"/>
      <w:pPr>
        <w:ind w:left="4690"/>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7" w:tplc="F2B0DD9C">
      <w:start w:val="1"/>
      <w:numFmt w:val="lowerLetter"/>
      <w:lvlText w:val="%8"/>
      <w:lvlJc w:val="left"/>
      <w:pPr>
        <w:ind w:left="5410"/>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8" w:tplc="25CC62CA">
      <w:start w:val="1"/>
      <w:numFmt w:val="lowerRoman"/>
      <w:lvlText w:val="%9"/>
      <w:lvlJc w:val="left"/>
      <w:pPr>
        <w:ind w:left="6130"/>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abstractNum>
  <w:abstractNum w:abstractNumId="2" w15:restartNumberingAfterBreak="0">
    <w:nsid w:val="10152D30"/>
    <w:multiLevelType w:val="hybridMultilevel"/>
    <w:tmpl w:val="694607E6"/>
    <w:lvl w:ilvl="0" w:tplc="7324C8CA">
      <w:start w:val="7"/>
      <w:numFmt w:val="lowerLetter"/>
      <w:lvlText w:val="%1)"/>
      <w:lvlJc w:val="left"/>
      <w:pPr>
        <w:ind w:left="7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66E28B9E">
      <w:start w:val="1"/>
      <w:numFmt w:val="lowerLetter"/>
      <w:lvlText w:val="%2"/>
      <w:lvlJc w:val="left"/>
      <w:pPr>
        <w:ind w:left="268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BEEE2DD0">
      <w:start w:val="1"/>
      <w:numFmt w:val="lowerRoman"/>
      <w:lvlText w:val="%3"/>
      <w:lvlJc w:val="left"/>
      <w:pPr>
        <w:ind w:left="340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EB549A24">
      <w:start w:val="1"/>
      <w:numFmt w:val="decimal"/>
      <w:lvlText w:val="%4"/>
      <w:lvlJc w:val="left"/>
      <w:pPr>
        <w:ind w:left="412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024EA600">
      <w:start w:val="1"/>
      <w:numFmt w:val="lowerLetter"/>
      <w:lvlText w:val="%5"/>
      <w:lvlJc w:val="left"/>
      <w:pPr>
        <w:ind w:left="484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0010D890">
      <w:start w:val="1"/>
      <w:numFmt w:val="lowerRoman"/>
      <w:lvlText w:val="%6"/>
      <w:lvlJc w:val="left"/>
      <w:pPr>
        <w:ind w:left="556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896C596C">
      <w:start w:val="1"/>
      <w:numFmt w:val="decimal"/>
      <w:lvlText w:val="%7"/>
      <w:lvlJc w:val="left"/>
      <w:pPr>
        <w:ind w:left="628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1368C8C6">
      <w:start w:val="1"/>
      <w:numFmt w:val="lowerLetter"/>
      <w:lvlText w:val="%8"/>
      <w:lvlJc w:val="left"/>
      <w:pPr>
        <w:ind w:left="700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D0D07A58">
      <w:start w:val="1"/>
      <w:numFmt w:val="lowerRoman"/>
      <w:lvlText w:val="%9"/>
      <w:lvlJc w:val="left"/>
      <w:pPr>
        <w:ind w:left="772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2364934"/>
    <w:multiLevelType w:val="hybridMultilevel"/>
    <w:tmpl w:val="4B9AAF12"/>
    <w:lvl w:ilvl="0" w:tplc="E20EAD70">
      <w:start w:val="1"/>
      <w:numFmt w:val="decimal"/>
      <w:lvlText w:val="%1"/>
      <w:lvlJc w:val="left"/>
      <w:pPr>
        <w:ind w:left="1585"/>
      </w:pPr>
      <w:rPr>
        <w:rFonts w:ascii="Calibri" w:eastAsia="Calibri" w:hAnsi="Calibri" w:cs="Calibri"/>
        <w:b w:val="0"/>
        <w:i w:val="0"/>
        <w:strike w:val="0"/>
        <w:dstrike w:val="0"/>
        <w:color w:val="000000"/>
        <w:sz w:val="78"/>
        <w:szCs w:val="78"/>
        <w:u w:val="none" w:color="000000"/>
        <w:bdr w:val="none" w:sz="0" w:space="0" w:color="auto"/>
        <w:shd w:val="clear" w:color="auto" w:fill="auto"/>
        <w:vertAlign w:val="baseline"/>
      </w:rPr>
    </w:lvl>
    <w:lvl w:ilvl="1" w:tplc="54D292B2">
      <w:start w:val="1"/>
      <w:numFmt w:val="lowerLetter"/>
      <w:lvlText w:val="%2"/>
      <w:lvlJc w:val="left"/>
      <w:pPr>
        <w:ind w:left="1080"/>
      </w:pPr>
      <w:rPr>
        <w:rFonts w:ascii="Calibri" w:eastAsia="Calibri" w:hAnsi="Calibri" w:cs="Calibri"/>
        <w:b w:val="0"/>
        <w:i w:val="0"/>
        <w:strike w:val="0"/>
        <w:dstrike w:val="0"/>
        <w:color w:val="000000"/>
        <w:sz w:val="78"/>
        <w:szCs w:val="78"/>
        <w:u w:val="none" w:color="000000"/>
        <w:bdr w:val="none" w:sz="0" w:space="0" w:color="auto"/>
        <w:shd w:val="clear" w:color="auto" w:fill="auto"/>
        <w:vertAlign w:val="baseline"/>
      </w:rPr>
    </w:lvl>
    <w:lvl w:ilvl="2" w:tplc="2F4E2B0E">
      <w:start w:val="1"/>
      <w:numFmt w:val="lowerRoman"/>
      <w:lvlText w:val="%3"/>
      <w:lvlJc w:val="left"/>
      <w:pPr>
        <w:ind w:left="1800"/>
      </w:pPr>
      <w:rPr>
        <w:rFonts w:ascii="Calibri" w:eastAsia="Calibri" w:hAnsi="Calibri" w:cs="Calibri"/>
        <w:b w:val="0"/>
        <w:i w:val="0"/>
        <w:strike w:val="0"/>
        <w:dstrike w:val="0"/>
        <w:color w:val="000000"/>
        <w:sz w:val="78"/>
        <w:szCs w:val="78"/>
        <w:u w:val="none" w:color="000000"/>
        <w:bdr w:val="none" w:sz="0" w:space="0" w:color="auto"/>
        <w:shd w:val="clear" w:color="auto" w:fill="auto"/>
        <w:vertAlign w:val="baseline"/>
      </w:rPr>
    </w:lvl>
    <w:lvl w:ilvl="3" w:tplc="FD1CA61C">
      <w:start w:val="1"/>
      <w:numFmt w:val="decimal"/>
      <w:lvlText w:val="%4"/>
      <w:lvlJc w:val="left"/>
      <w:pPr>
        <w:ind w:left="2520"/>
      </w:pPr>
      <w:rPr>
        <w:rFonts w:ascii="Calibri" w:eastAsia="Calibri" w:hAnsi="Calibri" w:cs="Calibri"/>
        <w:b w:val="0"/>
        <w:i w:val="0"/>
        <w:strike w:val="0"/>
        <w:dstrike w:val="0"/>
        <w:color w:val="000000"/>
        <w:sz w:val="78"/>
        <w:szCs w:val="78"/>
        <w:u w:val="none" w:color="000000"/>
        <w:bdr w:val="none" w:sz="0" w:space="0" w:color="auto"/>
        <w:shd w:val="clear" w:color="auto" w:fill="auto"/>
        <w:vertAlign w:val="baseline"/>
      </w:rPr>
    </w:lvl>
    <w:lvl w:ilvl="4" w:tplc="F3E642C8">
      <w:start w:val="1"/>
      <w:numFmt w:val="lowerLetter"/>
      <w:lvlText w:val="%5"/>
      <w:lvlJc w:val="left"/>
      <w:pPr>
        <w:ind w:left="3240"/>
      </w:pPr>
      <w:rPr>
        <w:rFonts w:ascii="Calibri" w:eastAsia="Calibri" w:hAnsi="Calibri" w:cs="Calibri"/>
        <w:b w:val="0"/>
        <w:i w:val="0"/>
        <w:strike w:val="0"/>
        <w:dstrike w:val="0"/>
        <w:color w:val="000000"/>
        <w:sz w:val="78"/>
        <w:szCs w:val="78"/>
        <w:u w:val="none" w:color="000000"/>
        <w:bdr w:val="none" w:sz="0" w:space="0" w:color="auto"/>
        <w:shd w:val="clear" w:color="auto" w:fill="auto"/>
        <w:vertAlign w:val="baseline"/>
      </w:rPr>
    </w:lvl>
    <w:lvl w:ilvl="5" w:tplc="5ECACD30">
      <w:start w:val="1"/>
      <w:numFmt w:val="lowerRoman"/>
      <w:lvlText w:val="%6"/>
      <w:lvlJc w:val="left"/>
      <w:pPr>
        <w:ind w:left="3960"/>
      </w:pPr>
      <w:rPr>
        <w:rFonts w:ascii="Calibri" w:eastAsia="Calibri" w:hAnsi="Calibri" w:cs="Calibri"/>
        <w:b w:val="0"/>
        <w:i w:val="0"/>
        <w:strike w:val="0"/>
        <w:dstrike w:val="0"/>
        <w:color w:val="000000"/>
        <w:sz w:val="78"/>
        <w:szCs w:val="78"/>
        <w:u w:val="none" w:color="000000"/>
        <w:bdr w:val="none" w:sz="0" w:space="0" w:color="auto"/>
        <w:shd w:val="clear" w:color="auto" w:fill="auto"/>
        <w:vertAlign w:val="baseline"/>
      </w:rPr>
    </w:lvl>
    <w:lvl w:ilvl="6" w:tplc="5ED0E224">
      <w:start w:val="1"/>
      <w:numFmt w:val="decimal"/>
      <w:lvlText w:val="%7"/>
      <w:lvlJc w:val="left"/>
      <w:pPr>
        <w:ind w:left="4680"/>
      </w:pPr>
      <w:rPr>
        <w:rFonts w:ascii="Calibri" w:eastAsia="Calibri" w:hAnsi="Calibri" w:cs="Calibri"/>
        <w:b w:val="0"/>
        <w:i w:val="0"/>
        <w:strike w:val="0"/>
        <w:dstrike w:val="0"/>
        <w:color w:val="000000"/>
        <w:sz w:val="78"/>
        <w:szCs w:val="78"/>
        <w:u w:val="none" w:color="000000"/>
        <w:bdr w:val="none" w:sz="0" w:space="0" w:color="auto"/>
        <w:shd w:val="clear" w:color="auto" w:fill="auto"/>
        <w:vertAlign w:val="baseline"/>
      </w:rPr>
    </w:lvl>
    <w:lvl w:ilvl="7" w:tplc="06E6FA2A">
      <w:start w:val="1"/>
      <w:numFmt w:val="lowerLetter"/>
      <w:lvlText w:val="%8"/>
      <w:lvlJc w:val="left"/>
      <w:pPr>
        <w:ind w:left="5400"/>
      </w:pPr>
      <w:rPr>
        <w:rFonts w:ascii="Calibri" w:eastAsia="Calibri" w:hAnsi="Calibri" w:cs="Calibri"/>
        <w:b w:val="0"/>
        <w:i w:val="0"/>
        <w:strike w:val="0"/>
        <w:dstrike w:val="0"/>
        <w:color w:val="000000"/>
        <w:sz w:val="78"/>
        <w:szCs w:val="78"/>
        <w:u w:val="none" w:color="000000"/>
        <w:bdr w:val="none" w:sz="0" w:space="0" w:color="auto"/>
        <w:shd w:val="clear" w:color="auto" w:fill="auto"/>
        <w:vertAlign w:val="baseline"/>
      </w:rPr>
    </w:lvl>
    <w:lvl w:ilvl="8" w:tplc="C7A46044">
      <w:start w:val="1"/>
      <w:numFmt w:val="lowerRoman"/>
      <w:lvlText w:val="%9"/>
      <w:lvlJc w:val="left"/>
      <w:pPr>
        <w:ind w:left="6120"/>
      </w:pPr>
      <w:rPr>
        <w:rFonts w:ascii="Calibri" w:eastAsia="Calibri" w:hAnsi="Calibri" w:cs="Calibri"/>
        <w:b w:val="0"/>
        <w:i w:val="0"/>
        <w:strike w:val="0"/>
        <w:dstrike w:val="0"/>
        <w:color w:val="000000"/>
        <w:sz w:val="78"/>
        <w:szCs w:val="78"/>
        <w:u w:val="none" w:color="000000"/>
        <w:bdr w:val="none" w:sz="0" w:space="0" w:color="auto"/>
        <w:shd w:val="clear" w:color="auto" w:fill="auto"/>
        <w:vertAlign w:val="baseline"/>
      </w:rPr>
    </w:lvl>
  </w:abstractNum>
  <w:abstractNum w:abstractNumId="4" w15:restartNumberingAfterBreak="0">
    <w:nsid w:val="2AA54445"/>
    <w:multiLevelType w:val="hybridMultilevel"/>
    <w:tmpl w:val="858A7386"/>
    <w:lvl w:ilvl="0" w:tplc="6AD83CD4">
      <w:start w:val="4"/>
      <w:numFmt w:val="decimal"/>
      <w:lvlText w:val="%1."/>
      <w:lvlJc w:val="left"/>
      <w:pPr>
        <w:ind w:left="21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DCA4FCFC">
      <w:start w:val="1"/>
      <w:numFmt w:val="lowerLetter"/>
      <w:lvlText w:val="%2"/>
      <w:lvlJc w:val="left"/>
      <w:pPr>
        <w:ind w:left="272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F9FE3518">
      <w:start w:val="1"/>
      <w:numFmt w:val="lowerRoman"/>
      <w:lvlText w:val="%3"/>
      <w:lvlJc w:val="left"/>
      <w:pPr>
        <w:ind w:left="344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3E103A24">
      <w:start w:val="1"/>
      <w:numFmt w:val="decimal"/>
      <w:lvlText w:val="%4"/>
      <w:lvlJc w:val="left"/>
      <w:pPr>
        <w:ind w:left="416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05862A48">
      <w:start w:val="1"/>
      <w:numFmt w:val="lowerLetter"/>
      <w:lvlText w:val="%5"/>
      <w:lvlJc w:val="left"/>
      <w:pPr>
        <w:ind w:left="488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7A626034">
      <w:start w:val="1"/>
      <w:numFmt w:val="lowerRoman"/>
      <w:lvlText w:val="%6"/>
      <w:lvlJc w:val="left"/>
      <w:pPr>
        <w:ind w:left="560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2D0A2900">
      <w:start w:val="1"/>
      <w:numFmt w:val="decimal"/>
      <w:lvlText w:val="%7"/>
      <w:lvlJc w:val="left"/>
      <w:pPr>
        <w:ind w:left="632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5920B094">
      <w:start w:val="1"/>
      <w:numFmt w:val="lowerLetter"/>
      <w:lvlText w:val="%8"/>
      <w:lvlJc w:val="left"/>
      <w:pPr>
        <w:ind w:left="704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B6CE9026">
      <w:start w:val="1"/>
      <w:numFmt w:val="lowerRoman"/>
      <w:lvlText w:val="%9"/>
      <w:lvlJc w:val="left"/>
      <w:pPr>
        <w:ind w:left="776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B8A019F"/>
    <w:multiLevelType w:val="hybridMultilevel"/>
    <w:tmpl w:val="B7F6CE0E"/>
    <w:lvl w:ilvl="0" w:tplc="74CC54FE">
      <w:start w:val="5"/>
      <w:numFmt w:val="lowerLetter"/>
      <w:lvlText w:val="%1)"/>
      <w:lvlJc w:val="left"/>
      <w:pPr>
        <w:ind w:left="14"/>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1" w:tplc="03066FD4">
      <w:start w:val="1"/>
      <w:numFmt w:val="lowerLetter"/>
      <w:lvlText w:val="%2"/>
      <w:lvlJc w:val="left"/>
      <w:pPr>
        <w:ind w:left="2655"/>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2" w:tplc="A8EC03E4">
      <w:start w:val="1"/>
      <w:numFmt w:val="lowerRoman"/>
      <w:lvlText w:val="%3"/>
      <w:lvlJc w:val="left"/>
      <w:pPr>
        <w:ind w:left="3375"/>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3" w:tplc="C0AC21D6">
      <w:start w:val="1"/>
      <w:numFmt w:val="decimal"/>
      <w:lvlText w:val="%4"/>
      <w:lvlJc w:val="left"/>
      <w:pPr>
        <w:ind w:left="4095"/>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4" w:tplc="725008FE">
      <w:start w:val="1"/>
      <w:numFmt w:val="lowerLetter"/>
      <w:lvlText w:val="%5"/>
      <w:lvlJc w:val="left"/>
      <w:pPr>
        <w:ind w:left="4815"/>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5" w:tplc="430C7CC8">
      <w:start w:val="1"/>
      <w:numFmt w:val="lowerRoman"/>
      <w:lvlText w:val="%6"/>
      <w:lvlJc w:val="left"/>
      <w:pPr>
        <w:ind w:left="5535"/>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6" w:tplc="8460D84C">
      <w:start w:val="1"/>
      <w:numFmt w:val="decimal"/>
      <w:lvlText w:val="%7"/>
      <w:lvlJc w:val="left"/>
      <w:pPr>
        <w:ind w:left="6255"/>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7" w:tplc="97287298">
      <w:start w:val="1"/>
      <w:numFmt w:val="lowerLetter"/>
      <w:lvlText w:val="%8"/>
      <w:lvlJc w:val="left"/>
      <w:pPr>
        <w:ind w:left="6975"/>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8" w:tplc="C9FC81E0">
      <w:start w:val="1"/>
      <w:numFmt w:val="lowerRoman"/>
      <w:lvlText w:val="%9"/>
      <w:lvlJc w:val="left"/>
      <w:pPr>
        <w:ind w:left="7695"/>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abstractNum>
  <w:abstractNum w:abstractNumId="6" w15:restartNumberingAfterBreak="0">
    <w:nsid w:val="2CD9330B"/>
    <w:multiLevelType w:val="hybridMultilevel"/>
    <w:tmpl w:val="F4E0CEC6"/>
    <w:lvl w:ilvl="0" w:tplc="2E2238B6">
      <w:start w:val="3"/>
      <w:numFmt w:val="decimal"/>
      <w:lvlText w:val="%1."/>
      <w:lvlJc w:val="left"/>
      <w:pPr>
        <w:ind w:left="22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FA4BF66">
      <w:start w:val="1"/>
      <w:numFmt w:val="lowerLetter"/>
      <w:lvlText w:val="%2"/>
      <w:lvlJc w:val="left"/>
      <w:pPr>
        <w:ind w:left="30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F18B76C">
      <w:start w:val="1"/>
      <w:numFmt w:val="lowerRoman"/>
      <w:lvlText w:val="%3"/>
      <w:lvlJc w:val="left"/>
      <w:pPr>
        <w:ind w:left="37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D40D964">
      <w:start w:val="1"/>
      <w:numFmt w:val="decimal"/>
      <w:lvlText w:val="%4"/>
      <w:lvlJc w:val="left"/>
      <w:pPr>
        <w:ind w:left="44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406A268">
      <w:start w:val="1"/>
      <w:numFmt w:val="lowerLetter"/>
      <w:lvlText w:val="%5"/>
      <w:lvlJc w:val="left"/>
      <w:pPr>
        <w:ind w:left="51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806BB96">
      <w:start w:val="1"/>
      <w:numFmt w:val="lowerRoman"/>
      <w:lvlText w:val="%6"/>
      <w:lvlJc w:val="left"/>
      <w:pPr>
        <w:ind w:left="58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8C0E3C6">
      <w:start w:val="1"/>
      <w:numFmt w:val="decimal"/>
      <w:lvlText w:val="%7"/>
      <w:lvlJc w:val="left"/>
      <w:pPr>
        <w:ind w:left="66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FE4E526">
      <w:start w:val="1"/>
      <w:numFmt w:val="lowerLetter"/>
      <w:lvlText w:val="%8"/>
      <w:lvlJc w:val="left"/>
      <w:pPr>
        <w:ind w:left="73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51C3BE4">
      <w:start w:val="1"/>
      <w:numFmt w:val="lowerRoman"/>
      <w:lvlText w:val="%9"/>
      <w:lvlJc w:val="left"/>
      <w:pPr>
        <w:ind w:left="80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1B35E89"/>
    <w:multiLevelType w:val="hybridMultilevel"/>
    <w:tmpl w:val="EB162D22"/>
    <w:lvl w:ilvl="0" w:tplc="E9305AF0">
      <w:start w:val="50"/>
      <w:numFmt w:val="lowerRoman"/>
      <w:pStyle w:val="Ttulo1"/>
      <w:lvlText w:val="%1"/>
      <w:lvlJc w:val="left"/>
      <w:pPr>
        <w:ind w:left="0"/>
      </w:pPr>
      <w:rPr>
        <w:rFonts w:ascii="Courier New" w:eastAsia="Courier New" w:hAnsi="Courier New" w:cs="Courier New"/>
        <w:b w:val="0"/>
        <w:i w:val="0"/>
        <w:strike w:val="0"/>
        <w:dstrike w:val="0"/>
        <w:color w:val="000000"/>
        <w:sz w:val="138"/>
        <w:szCs w:val="138"/>
        <w:u w:val="none" w:color="000000"/>
        <w:bdr w:val="none" w:sz="0" w:space="0" w:color="auto"/>
        <w:shd w:val="clear" w:color="auto" w:fill="auto"/>
        <w:vertAlign w:val="baseline"/>
      </w:rPr>
    </w:lvl>
    <w:lvl w:ilvl="1" w:tplc="1E8C6006">
      <w:start w:val="250"/>
      <w:numFmt w:val="upperRoman"/>
      <w:pStyle w:val="Ttulo2"/>
      <w:lvlText w:val="%2"/>
      <w:lvlJc w:val="left"/>
      <w:pPr>
        <w:ind w:left="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292CEA4C">
      <w:start w:val="1"/>
      <w:numFmt w:val="lowerRoman"/>
      <w:lvlText w:val="%3"/>
      <w:lvlJc w:val="left"/>
      <w:pPr>
        <w:ind w:left="495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12C0BBA2">
      <w:start w:val="1"/>
      <w:numFmt w:val="decimal"/>
      <w:lvlText w:val="%4"/>
      <w:lvlJc w:val="left"/>
      <w:pPr>
        <w:ind w:left="567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B1F6C322">
      <w:start w:val="1"/>
      <w:numFmt w:val="lowerLetter"/>
      <w:lvlText w:val="%5"/>
      <w:lvlJc w:val="left"/>
      <w:pPr>
        <w:ind w:left="639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8EE0C89A">
      <w:start w:val="1"/>
      <w:numFmt w:val="lowerRoman"/>
      <w:lvlText w:val="%6"/>
      <w:lvlJc w:val="left"/>
      <w:pPr>
        <w:ind w:left="711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3E8CE0B2">
      <w:start w:val="1"/>
      <w:numFmt w:val="decimal"/>
      <w:lvlText w:val="%7"/>
      <w:lvlJc w:val="left"/>
      <w:pPr>
        <w:ind w:left="783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D0E6A8F0">
      <w:start w:val="1"/>
      <w:numFmt w:val="lowerLetter"/>
      <w:lvlText w:val="%8"/>
      <w:lvlJc w:val="left"/>
      <w:pPr>
        <w:ind w:left="855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85327450">
      <w:start w:val="1"/>
      <w:numFmt w:val="lowerRoman"/>
      <w:lvlText w:val="%9"/>
      <w:lvlJc w:val="left"/>
      <w:pPr>
        <w:ind w:left="927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345C6B8E"/>
    <w:multiLevelType w:val="hybridMultilevel"/>
    <w:tmpl w:val="C79ADAFE"/>
    <w:lvl w:ilvl="0" w:tplc="CD84DF7E">
      <w:start w:val="7"/>
      <w:numFmt w:val="decimal"/>
      <w:lvlText w:val="%1."/>
      <w:lvlJc w:val="left"/>
      <w:pPr>
        <w:ind w:left="213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8D5699E2">
      <w:start w:val="1"/>
      <w:numFmt w:val="lowerLetter"/>
      <w:lvlText w:val="%2"/>
      <w:lvlJc w:val="left"/>
      <w:pPr>
        <w:ind w:left="271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FB6AAD34">
      <w:start w:val="1"/>
      <w:numFmt w:val="lowerRoman"/>
      <w:lvlText w:val="%3"/>
      <w:lvlJc w:val="left"/>
      <w:pPr>
        <w:ind w:left="343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17A6A1F8">
      <w:start w:val="1"/>
      <w:numFmt w:val="decimal"/>
      <w:lvlText w:val="%4"/>
      <w:lvlJc w:val="left"/>
      <w:pPr>
        <w:ind w:left="415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141276C8">
      <w:start w:val="1"/>
      <w:numFmt w:val="lowerLetter"/>
      <w:lvlText w:val="%5"/>
      <w:lvlJc w:val="left"/>
      <w:pPr>
        <w:ind w:left="487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5D9A70EA">
      <w:start w:val="1"/>
      <w:numFmt w:val="lowerRoman"/>
      <w:lvlText w:val="%6"/>
      <w:lvlJc w:val="left"/>
      <w:pPr>
        <w:ind w:left="559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4F76CB1A">
      <w:start w:val="1"/>
      <w:numFmt w:val="decimal"/>
      <w:lvlText w:val="%7"/>
      <w:lvlJc w:val="left"/>
      <w:pPr>
        <w:ind w:left="631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3530D374">
      <w:start w:val="1"/>
      <w:numFmt w:val="lowerLetter"/>
      <w:lvlText w:val="%8"/>
      <w:lvlJc w:val="left"/>
      <w:pPr>
        <w:ind w:left="703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AAA02662">
      <w:start w:val="1"/>
      <w:numFmt w:val="lowerRoman"/>
      <w:lvlText w:val="%9"/>
      <w:lvlJc w:val="left"/>
      <w:pPr>
        <w:ind w:left="775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3000C62"/>
    <w:multiLevelType w:val="hybridMultilevel"/>
    <w:tmpl w:val="984064AA"/>
    <w:lvl w:ilvl="0" w:tplc="46A6CEA0">
      <w:start w:val="1"/>
      <w:numFmt w:val="lowerLetter"/>
      <w:lvlText w:val="%1)"/>
      <w:lvlJc w:val="left"/>
      <w:pPr>
        <w:ind w:left="88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559227E4">
      <w:start w:val="1"/>
      <w:numFmt w:val="lowerLetter"/>
      <w:lvlText w:val="%2"/>
      <w:lvlJc w:val="left"/>
      <w:pPr>
        <w:ind w:left="273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C20611FE">
      <w:start w:val="1"/>
      <w:numFmt w:val="lowerRoman"/>
      <w:lvlText w:val="%3"/>
      <w:lvlJc w:val="left"/>
      <w:pPr>
        <w:ind w:left="345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7FE63F86">
      <w:start w:val="1"/>
      <w:numFmt w:val="decimal"/>
      <w:lvlText w:val="%4"/>
      <w:lvlJc w:val="left"/>
      <w:pPr>
        <w:ind w:left="417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8BA0F470">
      <w:start w:val="1"/>
      <w:numFmt w:val="lowerLetter"/>
      <w:lvlText w:val="%5"/>
      <w:lvlJc w:val="left"/>
      <w:pPr>
        <w:ind w:left="489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F16E8BDE">
      <w:start w:val="1"/>
      <w:numFmt w:val="lowerRoman"/>
      <w:lvlText w:val="%6"/>
      <w:lvlJc w:val="left"/>
      <w:pPr>
        <w:ind w:left="561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647AF51E">
      <w:start w:val="1"/>
      <w:numFmt w:val="decimal"/>
      <w:lvlText w:val="%7"/>
      <w:lvlJc w:val="left"/>
      <w:pPr>
        <w:ind w:left="633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0382E31A">
      <w:start w:val="1"/>
      <w:numFmt w:val="lowerLetter"/>
      <w:lvlText w:val="%8"/>
      <w:lvlJc w:val="left"/>
      <w:pPr>
        <w:ind w:left="705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EBA01EEA">
      <w:start w:val="1"/>
      <w:numFmt w:val="lowerRoman"/>
      <w:lvlText w:val="%9"/>
      <w:lvlJc w:val="left"/>
      <w:pPr>
        <w:ind w:left="777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10" w15:restartNumberingAfterBreak="0">
    <w:nsid w:val="74CC7602"/>
    <w:multiLevelType w:val="hybridMultilevel"/>
    <w:tmpl w:val="EB1C45D4"/>
    <w:lvl w:ilvl="0" w:tplc="61D80DE8">
      <w:start w:val="11"/>
      <w:numFmt w:val="decimal"/>
      <w:lvlText w:val="%1."/>
      <w:lvlJc w:val="left"/>
      <w:pPr>
        <w:ind w:left="211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F91A1B38">
      <w:start w:val="1"/>
      <w:numFmt w:val="lowerLetter"/>
      <w:lvlText w:val="%2"/>
      <w:lvlJc w:val="left"/>
      <w:pPr>
        <w:ind w:left="115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8CD2C5DA">
      <w:start w:val="1"/>
      <w:numFmt w:val="lowerRoman"/>
      <w:lvlText w:val="%3"/>
      <w:lvlJc w:val="left"/>
      <w:pPr>
        <w:ind w:left="187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E2F0C622">
      <w:start w:val="1"/>
      <w:numFmt w:val="decimal"/>
      <w:lvlText w:val="%4"/>
      <w:lvlJc w:val="left"/>
      <w:pPr>
        <w:ind w:left="259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B7E0B1D2">
      <w:start w:val="1"/>
      <w:numFmt w:val="lowerLetter"/>
      <w:lvlText w:val="%5"/>
      <w:lvlJc w:val="left"/>
      <w:pPr>
        <w:ind w:left="331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3B604E08">
      <w:start w:val="1"/>
      <w:numFmt w:val="lowerRoman"/>
      <w:lvlText w:val="%6"/>
      <w:lvlJc w:val="left"/>
      <w:pPr>
        <w:ind w:left="403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02EC7120">
      <w:start w:val="1"/>
      <w:numFmt w:val="decimal"/>
      <w:lvlText w:val="%7"/>
      <w:lvlJc w:val="left"/>
      <w:pPr>
        <w:ind w:left="475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6DFAA7AC">
      <w:start w:val="1"/>
      <w:numFmt w:val="lowerLetter"/>
      <w:lvlText w:val="%8"/>
      <w:lvlJc w:val="left"/>
      <w:pPr>
        <w:ind w:left="547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10FA96E6">
      <w:start w:val="1"/>
      <w:numFmt w:val="lowerRoman"/>
      <w:lvlText w:val="%9"/>
      <w:lvlJc w:val="left"/>
      <w:pPr>
        <w:ind w:left="619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7FEB25EB"/>
    <w:multiLevelType w:val="hybridMultilevel"/>
    <w:tmpl w:val="AE7A26B4"/>
    <w:lvl w:ilvl="0" w:tplc="290C2C64">
      <w:start w:val="8"/>
      <w:numFmt w:val="lowerLetter"/>
      <w:lvlText w:val="%1)"/>
      <w:lvlJc w:val="left"/>
      <w:pPr>
        <w:ind w:left="814"/>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1" w:tplc="7294F412">
      <w:start w:val="1"/>
      <w:numFmt w:val="lowerLetter"/>
      <w:lvlText w:val="%2"/>
      <w:lvlJc w:val="left"/>
      <w:pPr>
        <w:ind w:left="2689"/>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2" w:tplc="1E1C8F5A">
      <w:start w:val="1"/>
      <w:numFmt w:val="lowerRoman"/>
      <w:lvlText w:val="%3"/>
      <w:lvlJc w:val="left"/>
      <w:pPr>
        <w:ind w:left="3409"/>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3" w:tplc="E840A180">
      <w:start w:val="1"/>
      <w:numFmt w:val="decimal"/>
      <w:lvlText w:val="%4"/>
      <w:lvlJc w:val="left"/>
      <w:pPr>
        <w:ind w:left="4129"/>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4" w:tplc="2FC60644">
      <w:start w:val="1"/>
      <w:numFmt w:val="lowerLetter"/>
      <w:lvlText w:val="%5"/>
      <w:lvlJc w:val="left"/>
      <w:pPr>
        <w:ind w:left="4849"/>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5" w:tplc="B4B65154">
      <w:start w:val="1"/>
      <w:numFmt w:val="lowerRoman"/>
      <w:lvlText w:val="%6"/>
      <w:lvlJc w:val="left"/>
      <w:pPr>
        <w:ind w:left="5569"/>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6" w:tplc="54BC33B0">
      <w:start w:val="1"/>
      <w:numFmt w:val="decimal"/>
      <w:lvlText w:val="%7"/>
      <w:lvlJc w:val="left"/>
      <w:pPr>
        <w:ind w:left="6289"/>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7" w:tplc="48B845FC">
      <w:start w:val="1"/>
      <w:numFmt w:val="lowerLetter"/>
      <w:lvlText w:val="%8"/>
      <w:lvlJc w:val="left"/>
      <w:pPr>
        <w:ind w:left="7009"/>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8" w:tplc="5A0CF704">
      <w:start w:val="1"/>
      <w:numFmt w:val="lowerRoman"/>
      <w:lvlText w:val="%9"/>
      <w:lvlJc w:val="left"/>
      <w:pPr>
        <w:ind w:left="7729"/>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abstractNum>
  <w:num w:numId="1">
    <w:abstractNumId w:val="1"/>
  </w:num>
  <w:num w:numId="2">
    <w:abstractNumId w:val="4"/>
  </w:num>
  <w:num w:numId="3">
    <w:abstractNumId w:val="8"/>
  </w:num>
  <w:num w:numId="4">
    <w:abstractNumId w:val="0"/>
  </w:num>
  <w:num w:numId="5">
    <w:abstractNumId w:val="6"/>
  </w:num>
  <w:num w:numId="6">
    <w:abstractNumId w:val="3"/>
  </w:num>
  <w:num w:numId="7">
    <w:abstractNumId w:val="9"/>
  </w:num>
  <w:num w:numId="8">
    <w:abstractNumId w:val="5"/>
  </w:num>
  <w:num w:numId="9">
    <w:abstractNumId w:val="11"/>
  </w:num>
  <w:num w:numId="10">
    <w:abstractNumId w:val="2"/>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3CE"/>
    <w:rsid w:val="005A3560"/>
    <w:rsid w:val="00E643C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9EE67"/>
  <w15:docId w15:val="{2AB60E23-1F79-40AE-BD96-12CD71C33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2" w:lineRule="auto"/>
      <w:ind w:left="269"/>
      <w:jc w:val="both"/>
    </w:pPr>
    <w:rPr>
      <w:rFonts w:ascii="Courier New" w:eastAsia="Courier New" w:hAnsi="Courier New" w:cs="Courier New"/>
      <w:color w:val="000000"/>
      <w:sz w:val="26"/>
    </w:rPr>
  </w:style>
  <w:style w:type="paragraph" w:styleId="Ttulo1">
    <w:name w:val="heading 1"/>
    <w:next w:val="Normal"/>
    <w:link w:val="Ttulo1Car"/>
    <w:uiPriority w:val="9"/>
    <w:qFormat/>
    <w:pPr>
      <w:keepNext/>
      <w:keepLines/>
      <w:numPr>
        <w:numId w:val="12"/>
      </w:numPr>
      <w:spacing w:after="0"/>
      <w:ind w:left="86"/>
      <w:outlineLvl w:val="0"/>
    </w:pPr>
    <w:rPr>
      <w:rFonts w:ascii="Calibri" w:eastAsia="Calibri" w:hAnsi="Calibri" w:cs="Calibri"/>
      <w:color w:val="000000"/>
      <w:sz w:val="48"/>
    </w:rPr>
  </w:style>
  <w:style w:type="paragraph" w:styleId="Ttulo2">
    <w:name w:val="heading 2"/>
    <w:next w:val="Normal"/>
    <w:link w:val="Ttulo2Car"/>
    <w:uiPriority w:val="9"/>
    <w:unhideWhenUsed/>
    <w:qFormat/>
    <w:pPr>
      <w:keepNext/>
      <w:keepLines/>
      <w:numPr>
        <w:ilvl w:val="1"/>
        <w:numId w:val="12"/>
      </w:numPr>
      <w:spacing w:after="80"/>
      <w:ind w:left="3506" w:hanging="10"/>
      <w:jc w:val="center"/>
      <w:outlineLvl w:val="1"/>
    </w:pPr>
    <w:rPr>
      <w:rFonts w:ascii="Courier New" w:eastAsia="Courier New" w:hAnsi="Courier New" w:cs="Courier New"/>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ourier New" w:eastAsia="Courier New" w:hAnsi="Courier New" w:cs="Courier New"/>
      <w:color w:val="000000"/>
      <w:sz w:val="22"/>
    </w:rPr>
  </w:style>
  <w:style w:type="character" w:customStyle="1" w:styleId="Ttulo1Car">
    <w:name w:val="Título 1 Car"/>
    <w:link w:val="Ttulo1"/>
    <w:rPr>
      <w:rFonts w:ascii="Calibri" w:eastAsia="Calibri" w:hAnsi="Calibri" w:cs="Calibri"/>
      <w:color w:val="000000"/>
      <w:sz w:val="4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3.jpg"/><Relationship Id="rId299" Type="http://schemas.openxmlformats.org/officeDocument/2006/relationships/image" Target="media/image121.jpg"/><Relationship Id="rId159" Type="http://schemas.openxmlformats.org/officeDocument/2006/relationships/image" Target="media/image35.jpg"/><Relationship Id="rId324" Type="http://schemas.openxmlformats.org/officeDocument/2006/relationships/image" Target="media/image135.jpg"/><Relationship Id="rId366" Type="http://schemas.openxmlformats.org/officeDocument/2006/relationships/footer" Target="footer50.xml"/><Relationship Id="rId170" Type="http://schemas.openxmlformats.org/officeDocument/2006/relationships/image" Target="media/image40.jpg"/><Relationship Id="rId226" Type="http://schemas.openxmlformats.org/officeDocument/2006/relationships/image" Target="media/image80.jpg"/><Relationship Id="rId268" Type="http://schemas.openxmlformats.org/officeDocument/2006/relationships/footer" Target="footer28.xml"/><Relationship Id="rId128" Type="http://schemas.openxmlformats.org/officeDocument/2006/relationships/image" Target="media/image17.jpg"/><Relationship Id="rId335" Type="http://schemas.openxmlformats.org/officeDocument/2006/relationships/image" Target="media/image140.jpg"/><Relationship Id="rId5" Type="http://schemas.openxmlformats.org/officeDocument/2006/relationships/footnotes" Target="footnotes.xml"/><Relationship Id="rId160" Type="http://schemas.openxmlformats.org/officeDocument/2006/relationships/image" Target="media/image36.jpg"/><Relationship Id="rId181" Type="http://schemas.openxmlformats.org/officeDocument/2006/relationships/image" Target="media/image50.jpg"/><Relationship Id="rId216" Type="http://schemas.openxmlformats.org/officeDocument/2006/relationships/header" Target="header18.xml"/><Relationship Id="rId237" Type="http://schemas.openxmlformats.org/officeDocument/2006/relationships/image" Target="media/image85.jpg"/><Relationship Id="rId258" Type="http://schemas.openxmlformats.org/officeDocument/2006/relationships/header" Target="header26.xml"/><Relationship Id="rId279" Type="http://schemas.openxmlformats.org/officeDocument/2006/relationships/image" Target="media/image108.jpg"/><Relationship Id="rId118" Type="http://schemas.openxmlformats.org/officeDocument/2006/relationships/image" Target="media/image14.jpg"/><Relationship Id="rId139" Type="http://schemas.openxmlformats.org/officeDocument/2006/relationships/footer" Target="footer5.xml"/><Relationship Id="rId290" Type="http://schemas.openxmlformats.org/officeDocument/2006/relationships/image" Target="media/image113.jpg"/><Relationship Id="rId304" Type="http://schemas.openxmlformats.org/officeDocument/2006/relationships/image" Target="media/image127.jpg"/><Relationship Id="rId325" Type="http://schemas.openxmlformats.org/officeDocument/2006/relationships/image" Target="media/image136.jpg"/><Relationship Id="rId346" Type="http://schemas.openxmlformats.org/officeDocument/2006/relationships/footer" Target="footer45.xml"/><Relationship Id="rId367" Type="http://schemas.openxmlformats.org/officeDocument/2006/relationships/header" Target="header51.xml"/><Relationship Id="rId150" Type="http://schemas.openxmlformats.org/officeDocument/2006/relationships/footer" Target="footer7.xml"/><Relationship Id="rId171" Type="http://schemas.openxmlformats.org/officeDocument/2006/relationships/image" Target="media/image41.jpg"/><Relationship Id="rId192" Type="http://schemas.openxmlformats.org/officeDocument/2006/relationships/image" Target="media/image61.jpg"/><Relationship Id="rId206" Type="http://schemas.openxmlformats.org/officeDocument/2006/relationships/image" Target="media/image69.jpg"/><Relationship Id="rId227" Type="http://schemas.openxmlformats.org/officeDocument/2006/relationships/image" Target="media/image81.jpg"/><Relationship Id="rId248" Type="http://schemas.openxmlformats.org/officeDocument/2006/relationships/footer" Target="footer22.xml"/><Relationship Id="rId269" Type="http://schemas.openxmlformats.org/officeDocument/2006/relationships/footer" Target="footer29.xml"/><Relationship Id="rId108" Type="http://schemas.openxmlformats.org/officeDocument/2006/relationships/image" Target="media/image6.jpg"/><Relationship Id="rId129" Type="http://schemas.openxmlformats.org/officeDocument/2006/relationships/image" Target="media/image18.jpg"/><Relationship Id="rId280" Type="http://schemas.openxmlformats.org/officeDocument/2006/relationships/image" Target="media/image109.jpg"/><Relationship Id="rId315" Type="http://schemas.openxmlformats.org/officeDocument/2006/relationships/image" Target="media/image132.jpg"/><Relationship Id="rId336" Type="http://schemas.openxmlformats.org/officeDocument/2006/relationships/image" Target="media/image141.jpg"/><Relationship Id="rId357" Type="http://schemas.openxmlformats.org/officeDocument/2006/relationships/footer" Target="footer47.xml"/><Relationship Id="rId140" Type="http://schemas.openxmlformats.org/officeDocument/2006/relationships/header" Target="header6.xml"/><Relationship Id="rId161" Type="http://schemas.openxmlformats.org/officeDocument/2006/relationships/header" Target="header10.xml"/><Relationship Id="rId182" Type="http://schemas.openxmlformats.org/officeDocument/2006/relationships/image" Target="media/image51.jpg"/><Relationship Id="rId217" Type="http://schemas.openxmlformats.org/officeDocument/2006/relationships/footer" Target="footer18.xml"/><Relationship Id="rId6" Type="http://schemas.openxmlformats.org/officeDocument/2006/relationships/endnotes" Target="endnotes.xml"/><Relationship Id="rId238" Type="http://schemas.openxmlformats.org/officeDocument/2006/relationships/image" Target="media/image86.jpg"/><Relationship Id="rId259" Type="http://schemas.openxmlformats.org/officeDocument/2006/relationships/footer" Target="footer25.xml"/><Relationship Id="rId119" Type="http://schemas.openxmlformats.org/officeDocument/2006/relationships/image" Target="media/image15.jpg"/><Relationship Id="rId270" Type="http://schemas.openxmlformats.org/officeDocument/2006/relationships/header" Target="header30.xml"/><Relationship Id="rId291" Type="http://schemas.openxmlformats.org/officeDocument/2006/relationships/image" Target="media/image114.jpg"/><Relationship Id="rId305" Type="http://schemas.openxmlformats.org/officeDocument/2006/relationships/header" Target="header34.xml"/><Relationship Id="rId326" Type="http://schemas.openxmlformats.org/officeDocument/2006/relationships/image" Target="media/image137.jpg"/><Relationship Id="rId347" Type="http://schemas.openxmlformats.org/officeDocument/2006/relationships/image" Target="media/image146.jpg"/><Relationship Id="rId130" Type="http://schemas.openxmlformats.org/officeDocument/2006/relationships/image" Target="media/image19.jpg"/><Relationship Id="rId151" Type="http://schemas.openxmlformats.org/officeDocument/2006/relationships/footer" Target="footer8.xml"/><Relationship Id="rId368" Type="http://schemas.openxmlformats.org/officeDocument/2006/relationships/footer" Target="footer51.xml"/><Relationship Id="rId172" Type="http://schemas.openxmlformats.org/officeDocument/2006/relationships/image" Target="media/image42.jpg"/><Relationship Id="rId193" Type="http://schemas.openxmlformats.org/officeDocument/2006/relationships/header" Target="header13.xml"/><Relationship Id="rId207" Type="http://schemas.openxmlformats.org/officeDocument/2006/relationships/image" Target="media/image70.jpg"/><Relationship Id="rId228" Type="http://schemas.openxmlformats.org/officeDocument/2006/relationships/image" Target="media/image82.jpg"/><Relationship Id="rId249" Type="http://schemas.openxmlformats.org/officeDocument/2006/relationships/footer" Target="footer23.xml"/><Relationship Id="rId109" Type="http://schemas.openxmlformats.org/officeDocument/2006/relationships/image" Target="media/image532.jpg"/><Relationship Id="rId260" Type="http://schemas.openxmlformats.org/officeDocument/2006/relationships/footer" Target="footer26.xml"/><Relationship Id="rId281" Type="http://schemas.openxmlformats.org/officeDocument/2006/relationships/image" Target="media/image110.jpg"/><Relationship Id="rId316" Type="http://schemas.openxmlformats.org/officeDocument/2006/relationships/image" Target="media/image133.jpg"/><Relationship Id="rId337" Type="http://schemas.openxmlformats.org/officeDocument/2006/relationships/image" Target="media/image142.jpg"/><Relationship Id="rId120" Type="http://schemas.openxmlformats.org/officeDocument/2006/relationships/image" Target="media/image534.jpg"/><Relationship Id="rId141" Type="http://schemas.openxmlformats.org/officeDocument/2006/relationships/footer" Target="footer6.xml"/><Relationship Id="rId358" Type="http://schemas.openxmlformats.org/officeDocument/2006/relationships/header" Target="header48.xml"/><Relationship Id="rId7" Type="http://schemas.openxmlformats.org/officeDocument/2006/relationships/image" Target="media/image1.jpg"/><Relationship Id="rId162" Type="http://schemas.openxmlformats.org/officeDocument/2006/relationships/header" Target="header11.xml"/><Relationship Id="rId183" Type="http://schemas.openxmlformats.org/officeDocument/2006/relationships/image" Target="media/image52.jpg"/><Relationship Id="rId218" Type="http://schemas.openxmlformats.org/officeDocument/2006/relationships/image" Target="media/image74.jpg"/><Relationship Id="rId239" Type="http://schemas.openxmlformats.org/officeDocument/2006/relationships/image" Target="media/image87.jpg"/><Relationship Id="rId250" Type="http://schemas.openxmlformats.org/officeDocument/2006/relationships/header" Target="header24.xml"/><Relationship Id="rId271" Type="http://schemas.openxmlformats.org/officeDocument/2006/relationships/footer" Target="footer30.xml"/><Relationship Id="rId292" Type="http://schemas.openxmlformats.org/officeDocument/2006/relationships/image" Target="media/image115.jpg"/><Relationship Id="rId306" Type="http://schemas.openxmlformats.org/officeDocument/2006/relationships/header" Target="header35.xml"/><Relationship Id="rId110" Type="http://schemas.openxmlformats.org/officeDocument/2006/relationships/image" Target="media/image7.jpg"/><Relationship Id="rId131" Type="http://schemas.openxmlformats.org/officeDocument/2006/relationships/image" Target="media/image20.jpg"/><Relationship Id="rId327" Type="http://schemas.openxmlformats.org/officeDocument/2006/relationships/image" Target="media/image138.jpg"/><Relationship Id="rId348" Type="http://schemas.openxmlformats.org/officeDocument/2006/relationships/image" Target="media/image147.jpg"/><Relationship Id="rId369" Type="http://schemas.openxmlformats.org/officeDocument/2006/relationships/fontTable" Target="fontTable.xml"/><Relationship Id="rId152" Type="http://schemas.openxmlformats.org/officeDocument/2006/relationships/header" Target="header9.xml"/><Relationship Id="rId173" Type="http://schemas.openxmlformats.org/officeDocument/2006/relationships/image" Target="media/image43.jpg"/><Relationship Id="rId194" Type="http://schemas.openxmlformats.org/officeDocument/2006/relationships/header" Target="header14.xml"/><Relationship Id="rId208" Type="http://schemas.openxmlformats.org/officeDocument/2006/relationships/image" Target="media/image280.jpg"/><Relationship Id="rId229" Type="http://schemas.openxmlformats.org/officeDocument/2006/relationships/image" Target="media/image83.jpg"/><Relationship Id="rId240" Type="http://schemas.openxmlformats.org/officeDocument/2006/relationships/image" Target="media/image88.jpg"/><Relationship Id="rId261" Type="http://schemas.openxmlformats.org/officeDocument/2006/relationships/header" Target="header27.xml"/><Relationship Id="rId282" Type="http://schemas.openxmlformats.org/officeDocument/2006/relationships/image" Target="media/image111.jpg"/><Relationship Id="rId317" Type="http://schemas.openxmlformats.org/officeDocument/2006/relationships/header" Target="header37.xml"/><Relationship Id="rId338" Type="http://schemas.openxmlformats.org/officeDocument/2006/relationships/image" Target="media/image143.jpg"/><Relationship Id="rId359" Type="http://schemas.openxmlformats.org/officeDocument/2006/relationships/footer" Target="footer48.xml"/><Relationship Id="rId8" Type="http://schemas.openxmlformats.org/officeDocument/2006/relationships/image" Target="media/image2.jpg"/><Relationship Id="rId121" Type="http://schemas.openxmlformats.org/officeDocument/2006/relationships/header" Target="header1.xml"/><Relationship Id="rId142" Type="http://schemas.openxmlformats.org/officeDocument/2006/relationships/image" Target="media/image24.jpg"/><Relationship Id="rId163" Type="http://schemas.openxmlformats.org/officeDocument/2006/relationships/footer" Target="footer10.xml"/><Relationship Id="rId184" Type="http://schemas.openxmlformats.org/officeDocument/2006/relationships/image" Target="media/image53.jpg"/><Relationship Id="rId219" Type="http://schemas.openxmlformats.org/officeDocument/2006/relationships/image" Target="media/image75.jpg"/><Relationship Id="rId370" Type="http://schemas.openxmlformats.org/officeDocument/2006/relationships/theme" Target="theme/theme1.xml"/><Relationship Id="rId230" Type="http://schemas.openxmlformats.org/officeDocument/2006/relationships/image" Target="media/image84.jpg"/><Relationship Id="rId251" Type="http://schemas.openxmlformats.org/officeDocument/2006/relationships/footer" Target="footer24.xml"/><Relationship Id="rId272" Type="http://schemas.openxmlformats.org/officeDocument/2006/relationships/image" Target="media/image101.jpg"/><Relationship Id="rId293" Type="http://schemas.openxmlformats.org/officeDocument/2006/relationships/image" Target="media/image116.jpg"/><Relationship Id="rId307" Type="http://schemas.openxmlformats.org/officeDocument/2006/relationships/footer" Target="footer34.xml"/><Relationship Id="rId328" Type="http://schemas.openxmlformats.org/officeDocument/2006/relationships/image" Target="media/image139.jpg"/><Relationship Id="rId349" Type="http://schemas.openxmlformats.org/officeDocument/2006/relationships/image" Target="media/image496.jpg"/><Relationship Id="rId111" Type="http://schemas.openxmlformats.org/officeDocument/2006/relationships/image" Target="media/image122.jpg"/><Relationship Id="rId132" Type="http://schemas.openxmlformats.org/officeDocument/2006/relationships/image" Target="media/image21.jpg"/><Relationship Id="rId153" Type="http://schemas.openxmlformats.org/officeDocument/2006/relationships/footer" Target="footer9.xml"/><Relationship Id="rId174" Type="http://schemas.openxmlformats.org/officeDocument/2006/relationships/image" Target="media/image44.jpg"/><Relationship Id="rId195" Type="http://schemas.openxmlformats.org/officeDocument/2006/relationships/footer" Target="footer13.xml"/><Relationship Id="rId209" Type="http://schemas.openxmlformats.org/officeDocument/2006/relationships/image" Target="media/image71.jpg"/><Relationship Id="rId360" Type="http://schemas.openxmlformats.org/officeDocument/2006/relationships/image" Target="media/image152.jpg"/><Relationship Id="rId220" Type="http://schemas.openxmlformats.org/officeDocument/2006/relationships/image" Target="media/image76.jpg"/><Relationship Id="rId241" Type="http://schemas.openxmlformats.org/officeDocument/2006/relationships/image" Target="media/image89.jpg"/><Relationship Id="rId262" Type="http://schemas.openxmlformats.org/officeDocument/2006/relationships/footer" Target="footer27.xml"/><Relationship Id="rId283" Type="http://schemas.openxmlformats.org/officeDocument/2006/relationships/image" Target="media/image112.jpg"/><Relationship Id="rId318" Type="http://schemas.openxmlformats.org/officeDocument/2006/relationships/header" Target="header38.xml"/><Relationship Id="rId339" Type="http://schemas.openxmlformats.org/officeDocument/2006/relationships/image" Target="media/image144.jpg"/><Relationship Id="rId122" Type="http://schemas.openxmlformats.org/officeDocument/2006/relationships/header" Target="header2.xml"/><Relationship Id="rId143" Type="http://schemas.openxmlformats.org/officeDocument/2006/relationships/image" Target="media/image25.jpg"/><Relationship Id="rId164" Type="http://schemas.openxmlformats.org/officeDocument/2006/relationships/footer" Target="footer11.xml"/><Relationship Id="rId185" Type="http://schemas.openxmlformats.org/officeDocument/2006/relationships/image" Target="media/image54.jpg"/><Relationship Id="rId350" Type="http://schemas.openxmlformats.org/officeDocument/2006/relationships/image" Target="media/image148.jpg"/><Relationship Id="rId9" Type="http://schemas.openxmlformats.org/officeDocument/2006/relationships/image" Target="media/image3.jpg"/><Relationship Id="rId210" Type="http://schemas.openxmlformats.org/officeDocument/2006/relationships/image" Target="media/image72.jpg"/><Relationship Id="rId231" Type="http://schemas.openxmlformats.org/officeDocument/2006/relationships/header" Target="header19.xml"/><Relationship Id="rId252" Type="http://schemas.openxmlformats.org/officeDocument/2006/relationships/image" Target="media/image93.jpg"/><Relationship Id="rId273" Type="http://schemas.openxmlformats.org/officeDocument/2006/relationships/image" Target="media/image102.jpg"/><Relationship Id="rId294" Type="http://schemas.openxmlformats.org/officeDocument/2006/relationships/image" Target="media/image117.jpg"/><Relationship Id="rId308" Type="http://schemas.openxmlformats.org/officeDocument/2006/relationships/footer" Target="footer35.xml"/><Relationship Id="rId329" Type="http://schemas.openxmlformats.org/officeDocument/2006/relationships/header" Target="header40.xml"/><Relationship Id="rId112" Type="http://schemas.openxmlformats.org/officeDocument/2006/relationships/image" Target="media/image8.jpg"/><Relationship Id="rId133" Type="http://schemas.openxmlformats.org/officeDocument/2006/relationships/image" Target="media/image22.jpg"/><Relationship Id="rId154" Type="http://schemas.openxmlformats.org/officeDocument/2006/relationships/image" Target="media/image30.jpg"/><Relationship Id="rId175" Type="http://schemas.openxmlformats.org/officeDocument/2006/relationships/image" Target="media/image225.jpg"/><Relationship Id="rId340" Type="http://schemas.openxmlformats.org/officeDocument/2006/relationships/image" Target="media/image145.jpg"/><Relationship Id="rId361" Type="http://schemas.openxmlformats.org/officeDocument/2006/relationships/image" Target="media/image153.jpg"/><Relationship Id="rId196" Type="http://schemas.openxmlformats.org/officeDocument/2006/relationships/footer" Target="footer14.xml"/><Relationship Id="rId200" Type="http://schemas.openxmlformats.org/officeDocument/2006/relationships/image" Target="media/image63.jpg"/><Relationship Id="rId221" Type="http://schemas.openxmlformats.org/officeDocument/2006/relationships/image" Target="media/image561.jpg"/><Relationship Id="rId242" Type="http://schemas.openxmlformats.org/officeDocument/2006/relationships/image" Target="media/image341.jpg"/><Relationship Id="rId263" Type="http://schemas.openxmlformats.org/officeDocument/2006/relationships/image" Target="media/image98.jpg"/><Relationship Id="rId284" Type="http://schemas.openxmlformats.org/officeDocument/2006/relationships/header" Target="header31.xml"/><Relationship Id="rId319" Type="http://schemas.openxmlformats.org/officeDocument/2006/relationships/footer" Target="footer37.xml"/><Relationship Id="rId123" Type="http://schemas.openxmlformats.org/officeDocument/2006/relationships/footer" Target="footer1.xml"/><Relationship Id="rId144" Type="http://schemas.openxmlformats.org/officeDocument/2006/relationships/image" Target="media/image26.jpg"/><Relationship Id="rId330" Type="http://schemas.openxmlformats.org/officeDocument/2006/relationships/header" Target="header41.xml"/><Relationship Id="rId165" Type="http://schemas.openxmlformats.org/officeDocument/2006/relationships/header" Target="header12.xml"/><Relationship Id="rId186" Type="http://schemas.openxmlformats.org/officeDocument/2006/relationships/image" Target="media/image55.jpg"/><Relationship Id="rId351" Type="http://schemas.openxmlformats.org/officeDocument/2006/relationships/image" Target="media/image149.jpg"/><Relationship Id="rId211" Type="http://schemas.openxmlformats.org/officeDocument/2006/relationships/image" Target="media/image73.jpg"/><Relationship Id="rId232" Type="http://schemas.openxmlformats.org/officeDocument/2006/relationships/header" Target="header20.xml"/><Relationship Id="rId253" Type="http://schemas.openxmlformats.org/officeDocument/2006/relationships/image" Target="media/image94.jpg"/><Relationship Id="rId274" Type="http://schemas.openxmlformats.org/officeDocument/2006/relationships/image" Target="media/image103.jpg"/><Relationship Id="rId295" Type="http://schemas.openxmlformats.org/officeDocument/2006/relationships/image" Target="media/image118.jpg"/><Relationship Id="rId309" Type="http://schemas.openxmlformats.org/officeDocument/2006/relationships/header" Target="header36.xml"/><Relationship Id="rId113" Type="http://schemas.openxmlformats.org/officeDocument/2006/relationships/image" Target="media/image9.jpg"/><Relationship Id="rId134" Type="http://schemas.openxmlformats.org/officeDocument/2006/relationships/image" Target="media/image537.jpg"/><Relationship Id="rId320" Type="http://schemas.openxmlformats.org/officeDocument/2006/relationships/footer" Target="footer38.xml"/><Relationship Id="rId155" Type="http://schemas.openxmlformats.org/officeDocument/2006/relationships/image" Target="media/image31.jpg"/><Relationship Id="rId176" Type="http://schemas.openxmlformats.org/officeDocument/2006/relationships/image" Target="media/image45.jpg"/><Relationship Id="rId197" Type="http://schemas.openxmlformats.org/officeDocument/2006/relationships/header" Target="header15.xml"/><Relationship Id="rId341" Type="http://schemas.openxmlformats.org/officeDocument/2006/relationships/header" Target="header43.xml"/><Relationship Id="rId362" Type="http://schemas.openxmlformats.org/officeDocument/2006/relationships/image" Target="media/image154.jpg"/><Relationship Id="rId201" Type="http://schemas.openxmlformats.org/officeDocument/2006/relationships/image" Target="media/image64.jpg"/><Relationship Id="rId222" Type="http://schemas.openxmlformats.org/officeDocument/2006/relationships/image" Target="media/image77.jpg"/><Relationship Id="rId243" Type="http://schemas.openxmlformats.org/officeDocument/2006/relationships/image" Target="media/image90.jpg"/><Relationship Id="rId264" Type="http://schemas.openxmlformats.org/officeDocument/2006/relationships/image" Target="media/image99.jpg"/><Relationship Id="rId285" Type="http://schemas.openxmlformats.org/officeDocument/2006/relationships/header" Target="header32.xml"/><Relationship Id="rId124" Type="http://schemas.openxmlformats.org/officeDocument/2006/relationships/footer" Target="footer2.xml"/><Relationship Id="rId310" Type="http://schemas.openxmlformats.org/officeDocument/2006/relationships/footer" Target="footer36.xml"/><Relationship Id="rId145" Type="http://schemas.openxmlformats.org/officeDocument/2006/relationships/image" Target="media/image27.jpg"/><Relationship Id="rId166" Type="http://schemas.openxmlformats.org/officeDocument/2006/relationships/footer" Target="footer12.xml"/><Relationship Id="rId187" Type="http://schemas.openxmlformats.org/officeDocument/2006/relationships/image" Target="media/image56.jpg"/><Relationship Id="rId331" Type="http://schemas.openxmlformats.org/officeDocument/2006/relationships/footer" Target="footer40.xml"/><Relationship Id="rId352" Type="http://schemas.openxmlformats.org/officeDocument/2006/relationships/image" Target="media/image150.jpg"/><Relationship Id="rId1" Type="http://schemas.openxmlformats.org/officeDocument/2006/relationships/numbering" Target="numbering.xml"/><Relationship Id="rId212" Type="http://schemas.openxmlformats.org/officeDocument/2006/relationships/header" Target="header16.xml"/><Relationship Id="rId233" Type="http://schemas.openxmlformats.org/officeDocument/2006/relationships/footer" Target="footer19.xml"/><Relationship Id="rId254" Type="http://schemas.openxmlformats.org/officeDocument/2006/relationships/image" Target="media/image95.jpg"/><Relationship Id="rId114" Type="http://schemas.openxmlformats.org/officeDocument/2006/relationships/image" Target="media/image10.jpg"/><Relationship Id="rId275" Type="http://schemas.openxmlformats.org/officeDocument/2006/relationships/image" Target="media/image104.jpg"/><Relationship Id="rId296" Type="http://schemas.openxmlformats.org/officeDocument/2006/relationships/image" Target="media/image119.jpg"/><Relationship Id="rId300" Type="http://schemas.openxmlformats.org/officeDocument/2006/relationships/image" Target="media/image123.jpg"/><Relationship Id="rId135" Type="http://schemas.openxmlformats.org/officeDocument/2006/relationships/image" Target="media/image23.jpg"/><Relationship Id="rId156" Type="http://schemas.openxmlformats.org/officeDocument/2006/relationships/image" Target="media/image32.jpg"/><Relationship Id="rId177" Type="http://schemas.openxmlformats.org/officeDocument/2006/relationships/image" Target="media/image46.jpg"/><Relationship Id="rId198" Type="http://schemas.openxmlformats.org/officeDocument/2006/relationships/footer" Target="footer15.xml"/><Relationship Id="rId321" Type="http://schemas.openxmlformats.org/officeDocument/2006/relationships/header" Target="header39.xml"/><Relationship Id="rId342" Type="http://schemas.openxmlformats.org/officeDocument/2006/relationships/header" Target="header44.xml"/><Relationship Id="rId363" Type="http://schemas.openxmlformats.org/officeDocument/2006/relationships/header" Target="header49.xml"/><Relationship Id="rId202" Type="http://schemas.openxmlformats.org/officeDocument/2006/relationships/image" Target="media/image65.jpg"/><Relationship Id="rId223" Type="http://schemas.openxmlformats.org/officeDocument/2006/relationships/image" Target="media/image78.jpg"/><Relationship Id="rId244" Type="http://schemas.openxmlformats.org/officeDocument/2006/relationships/image" Target="media/image91.jpg"/><Relationship Id="rId265" Type="http://schemas.openxmlformats.org/officeDocument/2006/relationships/image" Target="media/image100.jpg"/><Relationship Id="rId286" Type="http://schemas.openxmlformats.org/officeDocument/2006/relationships/footer" Target="footer31.xml"/><Relationship Id="rId125" Type="http://schemas.openxmlformats.org/officeDocument/2006/relationships/header" Target="header3.xml"/><Relationship Id="rId146" Type="http://schemas.openxmlformats.org/officeDocument/2006/relationships/image" Target="media/image28.jpg"/><Relationship Id="rId167" Type="http://schemas.openxmlformats.org/officeDocument/2006/relationships/image" Target="media/image37.jpg"/><Relationship Id="rId188" Type="http://schemas.openxmlformats.org/officeDocument/2006/relationships/image" Target="media/image57.jpg"/><Relationship Id="rId311" Type="http://schemas.openxmlformats.org/officeDocument/2006/relationships/image" Target="media/image128.jpg"/><Relationship Id="rId332" Type="http://schemas.openxmlformats.org/officeDocument/2006/relationships/footer" Target="footer41.xml"/><Relationship Id="rId353" Type="http://schemas.openxmlformats.org/officeDocument/2006/relationships/image" Target="media/image151.jpg"/><Relationship Id="rId213" Type="http://schemas.openxmlformats.org/officeDocument/2006/relationships/header" Target="header17.xml"/><Relationship Id="rId234" Type="http://schemas.openxmlformats.org/officeDocument/2006/relationships/footer" Target="footer20.xml"/><Relationship Id="rId2" Type="http://schemas.openxmlformats.org/officeDocument/2006/relationships/styles" Target="styles.xml"/><Relationship Id="rId255" Type="http://schemas.openxmlformats.org/officeDocument/2006/relationships/image" Target="media/image96.jpg"/><Relationship Id="rId276" Type="http://schemas.openxmlformats.org/officeDocument/2006/relationships/image" Target="media/image105.jpg"/><Relationship Id="rId297" Type="http://schemas.openxmlformats.org/officeDocument/2006/relationships/image" Target="media/image120.jpg"/><Relationship Id="rId115" Type="http://schemas.openxmlformats.org/officeDocument/2006/relationships/image" Target="media/image11.jpg"/><Relationship Id="rId136" Type="http://schemas.openxmlformats.org/officeDocument/2006/relationships/header" Target="header4.xml"/><Relationship Id="rId157" Type="http://schemas.openxmlformats.org/officeDocument/2006/relationships/image" Target="media/image33.jpg"/><Relationship Id="rId178" Type="http://schemas.openxmlformats.org/officeDocument/2006/relationships/image" Target="media/image47.jpg"/><Relationship Id="rId301" Type="http://schemas.openxmlformats.org/officeDocument/2006/relationships/image" Target="media/image124.jpg"/><Relationship Id="rId322" Type="http://schemas.openxmlformats.org/officeDocument/2006/relationships/footer" Target="footer39.xml"/><Relationship Id="rId343" Type="http://schemas.openxmlformats.org/officeDocument/2006/relationships/footer" Target="footer43.xml"/><Relationship Id="rId364" Type="http://schemas.openxmlformats.org/officeDocument/2006/relationships/header" Target="header50.xml"/><Relationship Id="rId199" Type="http://schemas.openxmlformats.org/officeDocument/2006/relationships/image" Target="media/image62.jpg"/><Relationship Id="rId203" Type="http://schemas.openxmlformats.org/officeDocument/2006/relationships/image" Target="media/image66.jpg"/><Relationship Id="rId224" Type="http://schemas.openxmlformats.org/officeDocument/2006/relationships/image" Target="media/image79.jpg"/><Relationship Id="rId245" Type="http://schemas.openxmlformats.org/officeDocument/2006/relationships/image" Target="media/image92.jpg"/><Relationship Id="rId266" Type="http://schemas.openxmlformats.org/officeDocument/2006/relationships/header" Target="header28.xml"/><Relationship Id="rId287" Type="http://schemas.openxmlformats.org/officeDocument/2006/relationships/footer" Target="footer32.xml"/><Relationship Id="rId105" Type="http://schemas.openxmlformats.org/officeDocument/2006/relationships/image" Target="media/image531.jpg"/><Relationship Id="rId126" Type="http://schemas.openxmlformats.org/officeDocument/2006/relationships/footer" Target="footer3.xml"/><Relationship Id="rId147" Type="http://schemas.openxmlformats.org/officeDocument/2006/relationships/image" Target="media/image29.jpg"/><Relationship Id="rId168" Type="http://schemas.openxmlformats.org/officeDocument/2006/relationships/image" Target="media/image38.jpg"/><Relationship Id="rId312" Type="http://schemas.openxmlformats.org/officeDocument/2006/relationships/image" Target="media/image129.jpg"/><Relationship Id="rId333" Type="http://schemas.openxmlformats.org/officeDocument/2006/relationships/header" Target="header42.xml"/><Relationship Id="rId354" Type="http://schemas.openxmlformats.org/officeDocument/2006/relationships/header" Target="header46.xml"/><Relationship Id="rId189" Type="http://schemas.openxmlformats.org/officeDocument/2006/relationships/image" Target="media/image58.jpg"/><Relationship Id="rId3" Type="http://schemas.openxmlformats.org/officeDocument/2006/relationships/settings" Target="settings.xml"/><Relationship Id="rId214" Type="http://schemas.openxmlformats.org/officeDocument/2006/relationships/footer" Target="footer16.xml"/><Relationship Id="rId235" Type="http://schemas.openxmlformats.org/officeDocument/2006/relationships/header" Target="header21.xml"/><Relationship Id="rId256" Type="http://schemas.openxmlformats.org/officeDocument/2006/relationships/image" Target="media/image97.jpg"/><Relationship Id="rId277" Type="http://schemas.openxmlformats.org/officeDocument/2006/relationships/image" Target="media/image106.jpg"/><Relationship Id="rId298" Type="http://schemas.openxmlformats.org/officeDocument/2006/relationships/image" Target="media/image580.jpg"/><Relationship Id="rId116" Type="http://schemas.openxmlformats.org/officeDocument/2006/relationships/image" Target="media/image12.jpg"/><Relationship Id="rId137" Type="http://schemas.openxmlformats.org/officeDocument/2006/relationships/header" Target="header5.xml"/><Relationship Id="rId158" Type="http://schemas.openxmlformats.org/officeDocument/2006/relationships/image" Target="media/image34.jpg"/><Relationship Id="rId302" Type="http://schemas.openxmlformats.org/officeDocument/2006/relationships/image" Target="media/image125.jpg"/><Relationship Id="rId323" Type="http://schemas.openxmlformats.org/officeDocument/2006/relationships/image" Target="media/image134.jpg"/><Relationship Id="rId344" Type="http://schemas.openxmlformats.org/officeDocument/2006/relationships/footer" Target="footer44.xml"/><Relationship Id="rId179" Type="http://schemas.openxmlformats.org/officeDocument/2006/relationships/image" Target="media/image48.jpg"/><Relationship Id="rId365" Type="http://schemas.openxmlformats.org/officeDocument/2006/relationships/footer" Target="footer49.xml"/><Relationship Id="rId190" Type="http://schemas.openxmlformats.org/officeDocument/2006/relationships/image" Target="media/image59.jpg"/><Relationship Id="rId204" Type="http://schemas.openxmlformats.org/officeDocument/2006/relationships/image" Target="media/image67.jpg"/><Relationship Id="rId225" Type="http://schemas.openxmlformats.org/officeDocument/2006/relationships/image" Target="media/image563.jpg"/><Relationship Id="rId246" Type="http://schemas.openxmlformats.org/officeDocument/2006/relationships/header" Target="header22.xml"/><Relationship Id="rId267" Type="http://schemas.openxmlformats.org/officeDocument/2006/relationships/header" Target="header29.xml"/><Relationship Id="rId288" Type="http://schemas.openxmlformats.org/officeDocument/2006/relationships/header" Target="header33.xml"/><Relationship Id="rId106" Type="http://schemas.openxmlformats.org/officeDocument/2006/relationships/image" Target="media/image4.jpg"/><Relationship Id="rId127" Type="http://schemas.openxmlformats.org/officeDocument/2006/relationships/image" Target="media/image16.jpg"/><Relationship Id="rId313" Type="http://schemas.openxmlformats.org/officeDocument/2006/relationships/image" Target="media/image130.jpg"/><Relationship Id="rId148" Type="http://schemas.openxmlformats.org/officeDocument/2006/relationships/header" Target="header7.xml"/><Relationship Id="rId169" Type="http://schemas.openxmlformats.org/officeDocument/2006/relationships/image" Target="media/image39.jpg"/><Relationship Id="rId334" Type="http://schemas.openxmlformats.org/officeDocument/2006/relationships/footer" Target="footer42.xml"/><Relationship Id="rId355" Type="http://schemas.openxmlformats.org/officeDocument/2006/relationships/header" Target="header47.xml"/><Relationship Id="rId4" Type="http://schemas.openxmlformats.org/officeDocument/2006/relationships/webSettings" Target="webSettings.xml"/><Relationship Id="rId180" Type="http://schemas.openxmlformats.org/officeDocument/2006/relationships/image" Target="media/image49.jpg"/><Relationship Id="rId215" Type="http://schemas.openxmlformats.org/officeDocument/2006/relationships/footer" Target="footer17.xml"/><Relationship Id="rId236" Type="http://schemas.openxmlformats.org/officeDocument/2006/relationships/footer" Target="footer21.xml"/><Relationship Id="rId257" Type="http://schemas.openxmlformats.org/officeDocument/2006/relationships/header" Target="header25.xml"/><Relationship Id="rId278" Type="http://schemas.openxmlformats.org/officeDocument/2006/relationships/image" Target="media/image107.jpg"/><Relationship Id="rId303" Type="http://schemas.openxmlformats.org/officeDocument/2006/relationships/image" Target="media/image126.jpg"/><Relationship Id="rId138" Type="http://schemas.openxmlformats.org/officeDocument/2006/relationships/footer" Target="footer4.xml"/><Relationship Id="rId345" Type="http://schemas.openxmlformats.org/officeDocument/2006/relationships/header" Target="header45.xml"/><Relationship Id="rId191" Type="http://schemas.openxmlformats.org/officeDocument/2006/relationships/image" Target="media/image60.jpg"/><Relationship Id="rId205" Type="http://schemas.openxmlformats.org/officeDocument/2006/relationships/image" Target="media/image68.jpg"/><Relationship Id="rId247" Type="http://schemas.openxmlformats.org/officeDocument/2006/relationships/header" Target="header23.xml"/><Relationship Id="rId107" Type="http://schemas.openxmlformats.org/officeDocument/2006/relationships/image" Target="media/image5.jpg"/><Relationship Id="rId289" Type="http://schemas.openxmlformats.org/officeDocument/2006/relationships/footer" Target="footer33.xml"/><Relationship Id="rId149" Type="http://schemas.openxmlformats.org/officeDocument/2006/relationships/header" Target="header8.xml"/><Relationship Id="rId314" Type="http://schemas.openxmlformats.org/officeDocument/2006/relationships/image" Target="media/image131.jpg"/><Relationship Id="rId356" Type="http://schemas.openxmlformats.org/officeDocument/2006/relationships/footer" Target="footer46.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91</Pages>
  <Words>19465</Words>
  <Characters>107060</Characters>
  <Application>Microsoft Office Word</Application>
  <DocSecurity>0</DocSecurity>
  <Lines>892</Lines>
  <Paragraphs>252</Paragraphs>
  <ScaleCrop>false</ScaleCrop>
  <Company/>
  <LinksUpToDate>false</LinksUpToDate>
  <CharactersWithSpaces>126273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Gabriela De Paz Meléndez</dc:creator>
  <cp:keywords/>
  <cp:lastModifiedBy>Wendy Gabriela De Paz Meléndez</cp:lastModifiedBy>
  <cp:revision>2</cp:revision>
  <dcterms:created xsi:type="dcterms:W3CDTF">2024-08-09T17:23:00Z</dcterms:created>
  <dcterms:modified xsi:type="dcterms:W3CDTF">2024-08-09T17:23:00Z</dcterms:modified>
</cp:coreProperties>
</file>