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4F1" w:rsidRDefault="00DF31FF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No.:108868</w:t>
      </w: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9214F1">
      <w:pPr>
        <w:pStyle w:val="Textoindependiente"/>
        <w:rPr>
          <w:b/>
          <w:sz w:val="26"/>
        </w:rPr>
      </w:pPr>
    </w:p>
    <w:p w:rsidR="009214F1" w:rsidRDefault="00DF31FF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9214F1" w:rsidRDefault="00DF31FF">
      <w:pPr>
        <w:spacing w:before="3" w:line="290" w:lineRule="auto"/>
        <w:ind w:left="2452" w:right="1260" w:firstLine="6"/>
        <w:jc w:val="center"/>
        <w:rPr>
          <w:b/>
          <w:sz w:val="24"/>
        </w:rPr>
      </w:pPr>
      <w:r>
        <w:rPr>
          <w:b/>
          <w:sz w:val="24"/>
        </w:rPr>
        <w:t>Auditoria Administrativa tercer seguimiento a las recomendaciones emitidas por Contraloria General de Cuentas en el informe Auditoria Financiera y de cumplimiento del 01 de enero al 31 de diciembre de</w:t>
      </w:r>
      <w:r>
        <w:rPr>
          <w:b/>
          <w:spacing w:val="-45"/>
          <w:sz w:val="24"/>
        </w:rPr>
        <w:t xml:space="preserve"> </w:t>
      </w:r>
      <w:r>
        <w:rPr>
          <w:b/>
          <w:sz w:val="24"/>
        </w:rPr>
        <w:t>2019, DIDEDUC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Chimaltenango</w:t>
      </w: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rPr>
          <w:b/>
          <w:sz w:val="20"/>
        </w:rPr>
      </w:pPr>
    </w:p>
    <w:p w:rsidR="009214F1" w:rsidRDefault="009214F1">
      <w:pPr>
        <w:pStyle w:val="Textoindependiente"/>
        <w:spacing w:before="8"/>
        <w:rPr>
          <w:b/>
          <w:sz w:val="26"/>
        </w:rPr>
      </w:pPr>
    </w:p>
    <w:p w:rsidR="009214F1" w:rsidRDefault="00DF31FF">
      <w:pPr>
        <w:spacing w:before="92"/>
        <w:ind w:left="4028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MAYO DE 2021</w:t>
      </w:r>
    </w:p>
    <w:p w:rsidR="009214F1" w:rsidRDefault="009214F1">
      <w:pPr>
        <w:rPr>
          <w:sz w:val="24"/>
        </w:rPr>
        <w:sectPr w:rsidR="009214F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9214F1" w:rsidRDefault="00DF31FF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381522820"/>
        <w:docPartObj>
          <w:docPartGallery w:val="Table of Contents"/>
          <w:docPartUnique/>
        </w:docPartObj>
      </w:sdtPr>
      <w:sdtEndPr/>
      <w:sdtContent>
        <w:p w:rsidR="009214F1" w:rsidRDefault="00DF31FF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9214F1" w:rsidRDefault="00DF31FF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9214F1" w:rsidRDefault="00DF31FF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9214F1" w:rsidRDefault="00DF31FF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9214F1" w:rsidRDefault="00DF31FF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DF31FF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4F1" w:rsidRDefault="009214F1">
      <w:pPr>
        <w:rPr>
          <w:sz w:val="18"/>
        </w:rPr>
        <w:sectPr w:rsidR="009214F1">
          <w:pgSz w:w="12240" w:h="15840"/>
          <w:pgMar w:top="1080" w:right="1600" w:bottom="0" w:left="400" w:header="720" w:footer="720" w:gutter="0"/>
          <w:cols w:space="720"/>
        </w:sectPr>
      </w:pPr>
    </w:p>
    <w:p w:rsidR="009214F1" w:rsidRDefault="00DF31FF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9214F1" w:rsidRDefault="009214F1">
      <w:pPr>
        <w:pStyle w:val="Textoindependiente"/>
        <w:spacing w:before="10"/>
        <w:rPr>
          <w:b/>
          <w:sz w:val="33"/>
        </w:rPr>
      </w:pPr>
    </w:p>
    <w:p w:rsidR="009214F1" w:rsidRDefault="00DF31FF">
      <w:pPr>
        <w:pStyle w:val="Textoindependiente"/>
        <w:spacing w:line="278" w:lineRule="auto"/>
        <w:ind w:left="1301" w:right="102"/>
        <w:jc w:val="both"/>
      </w:pPr>
      <w:r>
        <w:t>De conformidad con el nombramiento de auditoría No. 108868-1-2021 de fecha 13 de mayo de 2021, fui nombrado para realizar tercer seguimiento a las recomendaciones emitidas por la Contraloría General de Cuentas del informe Auditoría Financiera y de Cumplimi</w:t>
      </w:r>
      <w:r>
        <w:t>ento de la ejecución del presupuesto de ingresos y egresos del período 01 de enero al 31 de diciembre de 2019, en la Dirección Departamental de Educación de Chimaltenango.</w:t>
      </w:r>
    </w:p>
    <w:p w:rsidR="009214F1" w:rsidRDefault="00DF31FF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9214F1" w:rsidRDefault="00DF31FF">
      <w:pPr>
        <w:pStyle w:val="Textoindependiente"/>
        <w:spacing w:line="250" w:lineRule="exact"/>
        <w:ind w:left="1301"/>
        <w:jc w:val="both"/>
      </w:pPr>
      <w:r>
        <w:t>Realizar</w:t>
      </w:r>
      <w:r>
        <w:rPr>
          <w:spacing w:val="51"/>
        </w:rPr>
        <w:t xml:space="preserve"> </w:t>
      </w:r>
      <w:r>
        <w:t>tercer</w:t>
      </w:r>
      <w:r>
        <w:rPr>
          <w:spacing w:val="51"/>
        </w:rPr>
        <w:t xml:space="preserve"> </w:t>
      </w:r>
      <w:r>
        <w:t>seguimiento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recomendaciones</w:t>
      </w:r>
      <w:r>
        <w:rPr>
          <w:spacing w:val="52"/>
        </w:rPr>
        <w:t xml:space="preserve"> </w:t>
      </w:r>
      <w:r>
        <w:t>emitidas</w:t>
      </w:r>
      <w:r>
        <w:rPr>
          <w:spacing w:val="51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Contraloría</w:t>
      </w:r>
    </w:p>
    <w:p w:rsidR="009214F1" w:rsidRDefault="00DF31FF">
      <w:pPr>
        <w:pStyle w:val="Textoindependiente"/>
        <w:spacing w:before="43"/>
        <w:ind w:left="1301"/>
      </w:pPr>
      <w:r>
        <w:t>General de Cuentas.</w:t>
      </w:r>
    </w:p>
    <w:p w:rsidR="009214F1" w:rsidRDefault="009214F1">
      <w:pPr>
        <w:pStyle w:val="Textoindependiente"/>
        <w:spacing w:before="7"/>
        <w:rPr>
          <w:sz w:val="31"/>
        </w:rPr>
      </w:pPr>
    </w:p>
    <w:p w:rsidR="009214F1" w:rsidRDefault="00DF31FF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9214F1" w:rsidRDefault="00DF31FF">
      <w:pPr>
        <w:pStyle w:val="Textoindependiente"/>
        <w:spacing w:before="57"/>
        <w:ind w:left="1301"/>
      </w:pPr>
      <w:r>
        <w:t>Verificar si existen recomendaciones implementadas, en proceso e incumplidas.</w:t>
      </w:r>
    </w:p>
    <w:p w:rsidR="009214F1" w:rsidRDefault="009214F1">
      <w:pPr>
        <w:pStyle w:val="Textoindependiente"/>
        <w:spacing w:before="9"/>
        <w:rPr>
          <w:sz w:val="32"/>
        </w:rPr>
      </w:pPr>
    </w:p>
    <w:p w:rsidR="009214F1" w:rsidRDefault="00DF31FF">
      <w:pPr>
        <w:pStyle w:val="Ttulo1"/>
      </w:pPr>
      <w:bookmarkStart w:id="2" w:name="_TOC_250002"/>
      <w:bookmarkEnd w:id="2"/>
      <w:r>
        <w:t>ALCANCE DE LA ACTIVIDAD</w:t>
      </w:r>
    </w:p>
    <w:p w:rsidR="009214F1" w:rsidRDefault="009214F1">
      <w:pPr>
        <w:pStyle w:val="Textoindependiente"/>
        <w:spacing w:before="10"/>
        <w:rPr>
          <w:b/>
          <w:sz w:val="33"/>
        </w:rPr>
      </w:pPr>
    </w:p>
    <w:p w:rsidR="009214F1" w:rsidRDefault="00DF31FF">
      <w:pPr>
        <w:pStyle w:val="Textoindependiente"/>
        <w:spacing w:line="278" w:lineRule="auto"/>
        <w:ind w:left="1301" w:right="102"/>
        <w:jc w:val="both"/>
      </w:pPr>
      <w:r>
        <w:t>Se efectuó tercer seguimiento a una recomendación emitida por la Contraloría General de Cuentas, de la audit</w:t>
      </w:r>
      <w:r>
        <w:t>oría Financiera y de Cumplimiento de la ejecución del presupuesto de ingresos y egresos, del período del 01 de enero al 31 de diciembre de 2019, en la Dirección Departamental de Educación de Chimaltenango, la cual quedó en proceso en el segundo seguimiento</w:t>
      </w:r>
      <w:r>
        <w:t>, según informe CUA 105296-1-2021.</w:t>
      </w:r>
    </w:p>
    <w:p w:rsidR="009214F1" w:rsidRDefault="009214F1">
      <w:pPr>
        <w:pStyle w:val="Textoindependiente"/>
        <w:spacing w:before="7"/>
        <w:rPr>
          <w:sz w:val="28"/>
        </w:rPr>
      </w:pPr>
    </w:p>
    <w:p w:rsidR="009214F1" w:rsidRDefault="00DF31FF">
      <w:pPr>
        <w:pStyle w:val="Ttulo1"/>
        <w:spacing w:before="1"/>
      </w:pPr>
      <w:bookmarkStart w:id="3" w:name="_TOC_250001"/>
      <w:bookmarkEnd w:id="3"/>
      <w:r>
        <w:t>RESULTADOS DE LA ACTIVIDAD</w:t>
      </w:r>
    </w:p>
    <w:p w:rsidR="009214F1" w:rsidRDefault="009214F1">
      <w:pPr>
        <w:pStyle w:val="Textoindependiente"/>
        <w:spacing w:before="9"/>
        <w:rPr>
          <w:b/>
          <w:sz w:val="33"/>
        </w:rPr>
      </w:pPr>
    </w:p>
    <w:p w:rsidR="009214F1" w:rsidRDefault="00DF31FF">
      <w:pPr>
        <w:pStyle w:val="Textoindependiente"/>
        <w:spacing w:before="1"/>
        <w:ind w:left="1301"/>
      </w:pPr>
      <w:r>
        <w:t>Los resultados del trabajo realizado se resumen a continuación:</w:t>
      </w:r>
    </w:p>
    <w:p w:rsidR="009214F1" w:rsidRDefault="009214F1">
      <w:pPr>
        <w:pStyle w:val="Textoindependiente"/>
        <w:spacing w:before="6"/>
        <w:rPr>
          <w:sz w:val="31"/>
        </w:rPr>
      </w:pPr>
    </w:p>
    <w:p w:rsidR="009214F1" w:rsidRDefault="00DF31FF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RECOMENDACIÓN IMPLEMENTADA</w:t>
      </w:r>
    </w:p>
    <w:p w:rsidR="009214F1" w:rsidRDefault="00DF31FF">
      <w:pPr>
        <w:pStyle w:val="Textoindependiente"/>
        <w:spacing w:before="56" w:line="278" w:lineRule="auto"/>
        <w:ind w:left="1301" w:right="102"/>
        <w:jc w:val="both"/>
      </w:pPr>
      <w:r>
        <w:t>De conformidad con el Formularlo SR1, Implementación de recomendaciones; así como evidencia, documentación y evaluación realizada, se estableció que la recomendación del siguiente hallazgo fue implementada en su totalidad:</w:t>
      </w:r>
    </w:p>
    <w:p w:rsidR="009214F1" w:rsidRDefault="009214F1">
      <w:pPr>
        <w:pStyle w:val="Textoindependiente"/>
        <w:spacing w:before="7"/>
        <w:rPr>
          <w:sz w:val="27"/>
        </w:rPr>
      </w:pPr>
    </w:p>
    <w:p w:rsidR="009214F1" w:rsidRDefault="00DF31FF">
      <w:pPr>
        <w:pStyle w:val="Textoindependiente"/>
        <w:spacing w:line="278" w:lineRule="auto"/>
        <w:ind w:left="1301" w:right="102"/>
        <w:jc w:val="both"/>
      </w:pPr>
      <w:r>
        <w:t>Hallazgo No. 2 “Falta de Gestión</w:t>
      </w:r>
      <w:r>
        <w:t>”, al analizar los argumentos y pruebas de descargo presentadas por el Director en Funciones de la Dirección Departamental de Educación, respecto a las gestiones realizadas para proveer de seguro al vehículo Tipo microbús, Marca Toyota, línea Hiace, Modelo</w:t>
      </w:r>
      <w:r>
        <w:t xml:space="preserve"> 2008, Placa O-954BBH, ubicado en la Escuela Normal Rural No. 1 “Pedro Molina”, evidencia</w:t>
      </w:r>
    </w:p>
    <w:p w:rsidR="009214F1" w:rsidRDefault="009214F1">
      <w:pPr>
        <w:spacing w:line="278" w:lineRule="auto"/>
        <w:jc w:val="both"/>
        <w:sectPr w:rsidR="009214F1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9214F1" w:rsidRDefault="00DF31FF">
      <w:pPr>
        <w:pStyle w:val="Textoindependiente"/>
        <w:spacing w:before="82" w:line="278" w:lineRule="auto"/>
        <w:ind w:left="1301" w:right="102"/>
        <w:jc w:val="both"/>
      </w:pPr>
      <w:r>
        <w:lastRenderedPageBreak/>
        <w:t xml:space="preserve">que se adquirió la Póliza de Seguro identificado como AUTO-28083, para dicho vehículo, teniendo una cobertura del 27 de abril de 2021 al 27 de abril de 2022. Por lo que la recomendación queda implementada </w:t>
      </w:r>
      <w:r>
        <w:rPr>
          <w:b/>
        </w:rPr>
        <w:t>( Ver</w:t>
      </w:r>
      <w:r>
        <w:rPr>
          <w:b/>
          <w:spacing w:val="-10"/>
        </w:rPr>
        <w:t xml:space="preserve"> </w:t>
      </w:r>
      <w:r>
        <w:rPr>
          <w:b/>
        </w:rPr>
        <w:t>anexo)</w:t>
      </w:r>
      <w:r>
        <w:t>.</w:t>
      </w:r>
    </w:p>
    <w:p w:rsidR="009214F1" w:rsidRDefault="009214F1">
      <w:pPr>
        <w:pStyle w:val="Textoindependiente"/>
        <w:spacing w:before="9"/>
        <w:rPr>
          <w:sz w:val="20"/>
        </w:rPr>
      </w:pPr>
    </w:p>
    <w:p w:rsidR="009214F1" w:rsidRDefault="00DF31FF">
      <w:pPr>
        <w:pStyle w:val="Textoindependiente"/>
        <w:spacing w:before="92" w:line="278" w:lineRule="auto"/>
        <w:ind w:left="1301" w:right="102"/>
        <w:jc w:val="both"/>
      </w:pPr>
      <w:r>
        <w:t>El benefi</w:t>
      </w:r>
      <w:r>
        <w:t>cio y resultado de la implementación de las recomendaciones, asegura el cumplimiento de la normativa legal vigente; y de los requisitos formales, lo cual permite que se pueda realizar una mejor toma de decisiones y una adecuada rendición de cuentas ante la</w:t>
      </w:r>
      <w:r>
        <w:t xml:space="preserve"> Contraloría General de Cuentas.</w:t>
      </w:r>
    </w:p>
    <w:p w:rsidR="009214F1" w:rsidRDefault="009214F1">
      <w:pPr>
        <w:pStyle w:val="Textoindependiente"/>
        <w:spacing w:before="6"/>
        <w:rPr>
          <w:sz w:val="27"/>
        </w:rPr>
      </w:pPr>
    </w:p>
    <w:p w:rsidR="009214F1" w:rsidRDefault="00DF31FF">
      <w:pPr>
        <w:pStyle w:val="Textoindependiente"/>
        <w:spacing w:line="278" w:lineRule="auto"/>
        <w:ind w:left="1301" w:right="103"/>
        <w:jc w:val="both"/>
      </w:pPr>
      <w:r>
        <w:t>El estado de la implementación de la recomendación, quedó anotado en el Acta No. DIDAI-05-2021, de fecha 18/05/2021, Folio 10587 del Libro autorizado por la Contraloría General de Cuentas, con el registro L2-30432.</w:t>
      </w: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spacing w:before="6" w:after="1"/>
        <w:rPr>
          <w:sz w:val="13"/>
        </w:rPr>
      </w:pPr>
    </w:p>
    <w:p w:rsidR="009214F1" w:rsidRDefault="00A2503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10640" cy="9525"/>
                <wp:effectExtent l="3810" t="0" r="0" b="635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9525"/>
                          <a:chOff x="0" y="0"/>
                          <a:chExt cx="2064" cy="15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6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0B576" id="Group 8" o:spid="_x0000_s1026" style="width:103.2pt;height:.75pt;mso-position-horizontal-relative:char;mso-position-vertical-relative:line" coordsize="20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">
                <v:rect id="Rectangle 9" o:spid="_x0000_s1027" style="position:absolute;width:206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DF31F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0" r="1905" b="635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6AA30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FSxQ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">
                <v:rect id="Rectangle 7" o:spid="_x0000_s1027" style="position:absolute;width:17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9214F1" w:rsidRDefault="009214F1">
      <w:pPr>
        <w:spacing w:line="20" w:lineRule="exact"/>
        <w:rPr>
          <w:sz w:val="2"/>
        </w:rPr>
        <w:sectPr w:rsidR="009214F1">
          <w:pgSz w:w="12240" w:h="15840"/>
          <w:pgMar w:top="1060" w:right="1600" w:bottom="780" w:left="400" w:header="617" w:footer="596" w:gutter="0"/>
          <w:cols w:space="720"/>
        </w:sectPr>
      </w:pPr>
    </w:p>
    <w:p w:rsidR="009214F1" w:rsidRDefault="00DF31FF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MAXIMILIANO ABAJ SUBUYUC</w:t>
      </w:r>
    </w:p>
    <w:p w:rsidR="009214F1" w:rsidRDefault="00DF31FF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9214F1" w:rsidRDefault="00DF31FF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EFRAIN YOC COY</w:t>
      </w:r>
    </w:p>
    <w:p w:rsidR="009214F1" w:rsidRDefault="00DF31FF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9214F1" w:rsidRDefault="009214F1">
      <w:pPr>
        <w:rPr>
          <w:sz w:val="14"/>
        </w:rPr>
        <w:sectPr w:rsidR="009214F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522" w:space="882"/>
            <w:col w:w="5836"/>
          </w:cols>
        </w:sect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rPr>
          <w:sz w:val="20"/>
        </w:rPr>
      </w:pPr>
    </w:p>
    <w:p w:rsidR="009214F1" w:rsidRDefault="009214F1">
      <w:pPr>
        <w:pStyle w:val="Textoindependiente"/>
        <w:spacing w:before="1"/>
        <w:rPr>
          <w:sz w:val="20"/>
        </w:rPr>
      </w:pPr>
    </w:p>
    <w:p w:rsidR="009214F1" w:rsidRDefault="00A2503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A9CC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LI/psjEAgAASAYAAA4AAAAAAAAAAAAAAAAALgIAAGRycy9lMm9Eb2MueG1sUEsBAi0AFAAGAAgA&#10;AAAhAEl/AzbaAAAAAwEAAA8AAAAAAAAAAAAAAAAAHgUAAGRycy9kb3ducmV2LnhtbFBLBQYAAAAA&#10;BAAEAPMAAAAl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DF31F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C9AE0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TxQ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Lc/QT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9214F1" w:rsidRDefault="009214F1">
      <w:pPr>
        <w:spacing w:line="20" w:lineRule="exact"/>
        <w:rPr>
          <w:sz w:val="2"/>
        </w:rPr>
        <w:sectPr w:rsidR="009214F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9214F1" w:rsidRDefault="00DF31FF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9214F1" w:rsidRDefault="00DF31FF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9214F1" w:rsidRDefault="00DF31FF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9214F1" w:rsidRDefault="00DF31FF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9214F1" w:rsidRDefault="009214F1">
      <w:pPr>
        <w:rPr>
          <w:sz w:val="14"/>
        </w:rPr>
        <w:sectPr w:rsidR="009214F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9214F1" w:rsidRDefault="00DF31FF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9214F1" w:rsidRDefault="009214F1">
      <w:pPr>
        <w:pStyle w:val="Textoindependiente"/>
        <w:spacing w:before="1"/>
        <w:rPr>
          <w:b/>
          <w:sz w:val="29"/>
        </w:rPr>
      </w:pPr>
    </w:p>
    <w:p w:rsidR="009214F1" w:rsidRDefault="00DF31FF">
      <w:pPr>
        <w:spacing w:before="94"/>
        <w:ind w:left="235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85398" cy="7282338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9214F1" w:rsidRDefault="009214F1">
      <w:pPr>
        <w:rPr>
          <w:sz w:val="16"/>
        </w:rPr>
        <w:sectPr w:rsidR="009214F1">
          <w:pgSz w:w="12240" w:h="15840"/>
          <w:pgMar w:top="1060" w:right="1600" w:bottom="780" w:left="400" w:header="617" w:footer="596" w:gutter="0"/>
          <w:cols w:space="720"/>
        </w:sectPr>
      </w:pPr>
    </w:p>
    <w:p w:rsidR="009214F1" w:rsidRDefault="00DF31FF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sectPr w:rsidR="009214F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1FF" w:rsidRDefault="00DF31FF">
      <w:r>
        <w:separator/>
      </w:r>
    </w:p>
  </w:endnote>
  <w:endnote w:type="continuationSeparator" w:id="0">
    <w:p w:rsidR="00DF31FF" w:rsidRDefault="00DF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4F1" w:rsidRDefault="00A2503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444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3A266" id="Group 3" o:spid="_x0000_s1026" style="position:absolute;margin-left:25pt;margin-top:748.2pt;width:502pt;height:28.8pt;z-index:-1585203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uWOAYAAJw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HkDDAAAA2gAAAA8AAABkcnMvZG93bnJldi54bWxEj81qwzAQhO+BvoPYQm+J7BxC4kYJdaFQ&#10;Si91fs5ba2M5sVZGUhP77atAocdhZr5h1tvBduJKPrSOFeSzDARx7XTLjYL97m26BBEissbOMSkY&#10;KcB28zBZY6Hdjb/oWsVGJAiHAhWYGPtCylAbshhmridO3sl5izFJ30jt8ZbgtpPzLFtIiy2nBYM9&#10;vRqqL9WPVXA+yuHb23o0ZZnPDwf7cW4/F0o9PQ4vzyAiDfE//Nd+1wpWcL+Sb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UeQMMAAADa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496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4F1" w:rsidRDefault="00DF31F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9214F1" w:rsidRDefault="00DF31F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547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4F1" w:rsidRDefault="00DF31F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5039"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9214F1" w:rsidRDefault="00DF31F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5039"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1FF" w:rsidRDefault="00DF31FF">
      <w:r>
        <w:separator/>
      </w:r>
    </w:p>
  </w:footnote>
  <w:footnote w:type="continuationSeparator" w:id="0">
    <w:p w:rsidR="00DF31FF" w:rsidRDefault="00DF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4F1" w:rsidRDefault="00A2503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9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4C66B" id="Freeform 8" o:spid="_x0000_s1026" style="position:absolute;margin-left:85.05pt;margin-top:40.1pt;width:442pt;height:.7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f2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/BVX9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42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4F1" w:rsidRDefault="00DF31F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DN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20zDN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9214F1" w:rsidRDefault="00DF31F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93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4F1" w:rsidRDefault="00DF31F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H2+DlO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9214F1" w:rsidRDefault="00DF31F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4F1"/>
    <w:rsid w:val="009214F1"/>
    <w:rsid w:val="00A25039"/>
    <w:rsid w:val="00DF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D16EB32-67E3-4774-8EC7-9E86B1FB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2021-06-29T15:01:00Z</dcterms:created>
  <dcterms:modified xsi:type="dcterms:W3CDTF">2021-06-29T15:01:00Z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