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0FFAA" w14:textId="77777777" w:rsidR="00CA6FCF" w:rsidRDefault="00345AA4" w:rsidP="00C50A29">
      <w:pPr>
        <w:tabs>
          <w:tab w:val="left" w:pos="4111"/>
        </w:tabs>
        <w:spacing w:line="290" w:lineRule="auto"/>
        <w:ind w:left="4439" w:right="2838" w:hanging="378"/>
        <w:rPr>
          <w:b/>
          <w:sz w:val="24"/>
        </w:rPr>
      </w:pPr>
      <w:bookmarkStart w:id="0" w:name="_GoBack"/>
      <w:bookmarkEnd w:id="0"/>
      <w:r>
        <w:rPr>
          <w:b/>
          <w:sz w:val="24"/>
        </w:rPr>
        <w:t xml:space="preserve">MINISTERIO DE EDUCACIÓN AUDITORIA INTERNA </w:t>
      </w:r>
    </w:p>
    <w:p w14:paraId="661CFC84" w14:textId="0EFE0774" w:rsidR="00A255F0" w:rsidRDefault="00B3205E" w:rsidP="00C50A29">
      <w:pPr>
        <w:tabs>
          <w:tab w:val="left" w:pos="4111"/>
        </w:tabs>
        <w:spacing w:line="290" w:lineRule="auto"/>
        <w:ind w:left="2880" w:right="2838" w:firstLine="720"/>
        <w:jc w:val="center"/>
        <w:rPr>
          <w:b/>
          <w:sz w:val="24"/>
        </w:rPr>
      </w:pPr>
      <w:r>
        <w:rPr>
          <w:b/>
          <w:sz w:val="24"/>
        </w:rPr>
        <w:t xml:space="preserve">      </w:t>
      </w:r>
      <w:r w:rsidR="00177A94">
        <w:rPr>
          <w:b/>
          <w:sz w:val="24"/>
        </w:rPr>
        <w:t xml:space="preserve">Informe </w:t>
      </w:r>
      <w:r w:rsidR="00A255F0">
        <w:rPr>
          <w:b/>
          <w:sz w:val="24"/>
        </w:rPr>
        <w:t>O</w:t>
      </w:r>
      <w:r w:rsidR="00177A94">
        <w:rPr>
          <w:b/>
          <w:sz w:val="24"/>
        </w:rPr>
        <w:t>-</w:t>
      </w:r>
      <w:r w:rsidR="00A255F0">
        <w:rPr>
          <w:b/>
          <w:sz w:val="24"/>
        </w:rPr>
        <w:t>DIDAI/SUB-</w:t>
      </w:r>
      <w:r w:rsidR="0066194B">
        <w:rPr>
          <w:b/>
          <w:sz w:val="24"/>
        </w:rPr>
        <w:t>62</w:t>
      </w:r>
      <w:r w:rsidR="00A255F0">
        <w:rPr>
          <w:b/>
          <w:sz w:val="24"/>
        </w:rPr>
        <w:t>-2022</w:t>
      </w:r>
    </w:p>
    <w:p w14:paraId="01103331" w14:textId="2911A3FD" w:rsidR="00177A94" w:rsidRDefault="00B3205E" w:rsidP="00C50A29">
      <w:pPr>
        <w:tabs>
          <w:tab w:val="left" w:pos="4111"/>
        </w:tabs>
        <w:spacing w:line="290" w:lineRule="auto"/>
        <w:ind w:left="2880" w:right="2838" w:firstLine="720"/>
        <w:jc w:val="center"/>
        <w:rPr>
          <w:b/>
          <w:sz w:val="24"/>
        </w:rPr>
      </w:pPr>
      <w:r>
        <w:rPr>
          <w:b/>
          <w:sz w:val="24"/>
        </w:rPr>
        <w:t xml:space="preserve">   </w:t>
      </w:r>
      <w:r w:rsidR="003154E4">
        <w:rPr>
          <w:b/>
          <w:sz w:val="24"/>
        </w:rPr>
        <w:t>SIAD 5</w:t>
      </w:r>
      <w:r w:rsidR="001B194A">
        <w:rPr>
          <w:b/>
          <w:sz w:val="24"/>
        </w:rPr>
        <w:t>9</w:t>
      </w:r>
      <w:r w:rsidR="00B7554F">
        <w:rPr>
          <w:b/>
          <w:sz w:val="24"/>
        </w:rPr>
        <w:t>1235</w:t>
      </w:r>
    </w:p>
    <w:p w14:paraId="65888D1B" w14:textId="77777777" w:rsidR="00CA6FCF" w:rsidRDefault="00CA6FCF" w:rsidP="00C50A29">
      <w:pPr>
        <w:pStyle w:val="Textoindependiente"/>
        <w:tabs>
          <w:tab w:val="left" w:pos="4111"/>
        </w:tabs>
        <w:rPr>
          <w:b/>
          <w:sz w:val="26"/>
        </w:rPr>
      </w:pPr>
    </w:p>
    <w:p w14:paraId="429A2864" w14:textId="77777777" w:rsidR="00CA6FCF" w:rsidRDefault="00CA6FCF" w:rsidP="00C50A29">
      <w:pPr>
        <w:pStyle w:val="Textoindependiente"/>
        <w:tabs>
          <w:tab w:val="left" w:pos="4111"/>
        </w:tabs>
        <w:rPr>
          <w:b/>
          <w:sz w:val="26"/>
        </w:rPr>
      </w:pPr>
    </w:p>
    <w:p w14:paraId="2F0C52A1" w14:textId="77777777" w:rsidR="00CA6FCF" w:rsidRDefault="00CA6FCF" w:rsidP="00C50A29">
      <w:pPr>
        <w:pStyle w:val="Textoindependiente"/>
        <w:tabs>
          <w:tab w:val="left" w:pos="4111"/>
        </w:tabs>
        <w:rPr>
          <w:b/>
          <w:sz w:val="26"/>
        </w:rPr>
      </w:pPr>
    </w:p>
    <w:p w14:paraId="06CABD37" w14:textId="77777777" w:rsidR="00CA6FCF" w:rsidRDefault="00CA6FCF" w:rsidP="00C50A29">
      <w:pPr>
        <w:pStyle w:val="Textoindependiente"/>
        <w:tabs>
          <w:tab w:val="left" w:pos="4111"/>
        </w:tabs>
        <w:rPr>
          <w:b/>
          <w:sz w:val="26"/>
        </w:rPr>
      </w:pPr>
    </w:p>
    <w:p w14:paraId="696EEDFA" w14:textId="77777777" w:rsidR="00CA6FCF" w:rsidRDefault="00CA6FCF" w:rsidP="00C50A29">
      <w:pPr>
        <w:pStyle w:val="Textoindependiente"/>
        <w:tabs>
          <w:tab w:val="left" w:pos="4111"/>
        </w:tabs>
        <w:rPr>
          <w:b/>
          <w:sz w:val="26"/>
        </w:rPr>
      </w:pPr>
    </w:p>
    <w:p w14:paraId="5FAC7738" w14:textId="77777777" w:rsidR="00CA6FCF" w:rsidRDefault="00CA6FCF" w:rsidP="00C50A29">
      <w:pPr>
        <w:pStyle w:val="Textoindependiente"/>
        <w:tabs>
          <w:tab w:val="left" w:pos="4111"/>
        </w:tabs>
        <w:rPr>
          <w:b/>
          <w:sz w:val="26"/>
        </w:rPr>
      </w:pPr>
    </w:p>
    <w:p w14:paraId="766692A8" w14:textId="77777777" w:rsidR="00CA6FCF" w:rsidRDefault="00CA6FCF" w:rsidP="00C50A29">
      <w:pPr>
        <w:pStyle w:val="Textoindependiente"/>
        <w:tabs>
          <w:tab w:val="left" w:pos="4111"/>
        </w:tabs>
        <w:rPr>
          <w:b/>
          <w:sz w:val="26"/>
        </w:rPr>
      </w:pPr>
    </w:p>
    <w:p w14:paraId="581525C6" w14:textId="77777777" w:rsidR="00CA6FCF" w:rsidRDefault="00CA6FCF" w:rsidP="00C50A29">
      <w:pPr>
        <w:pStyle w:val="Textoindependiente"/>
        <w:tabs>
          <w:tab w:val="left" w:pos="4111"/>
        </w:tabs>
        <w:rPr>
          <w:b/>
          <w:sz w:val="26"/>
        </w:rPr>
      </w:pPr>
    </w:p>
    <w:p w14:paraId="3E5708C0" w14:textId="77777777" w:rsidR="00CA6FCF" w:rsidRDefault="00CA6FCF" w:rsidP="00C50A29">
      <w:pPr>
        <w:pStyle w:val="Textoindependiente"/>
        <w:tabs>
          <w:tab w:val="left" w:pos="4111"/>
        </w:tabs>
        <w:rPr>
          <w:b/>
          <w:sz w:val="26"/>
        </w:rPr>
      </w:pPr>
    </w:p>
    <w:p w14:paraId="2BF79634" w14:textId="77777777" w:rsidR="00CA6FCF" w:rsidRDefault="00CA6FCF" w:rsidP="00C50A29">
      <w:pPr>
        <w:pStyle w:val="Textoindependiente"/>
        <w:tabs>
          <w:tab w:val="left" w:pos="4111"/>
        </w:tabs>
        <w:rPr>
          <w:b/>
          <w:sz w:val="26"/>
        </w:rPr>
      </w:pPr>
    </w:p>
    <w:p w14:paraId="544A044F" w14:textId="77777777" w:rsidR="00CA6FCF" w:rsidRDefault="00CA6FCF" w:rsidP="00C50A29">
      <w:pPr>
        <w:pStyle w:val="Textoindependiente"/>
        <w:tabs>
          <w:tab w:val="left" w:pos="4111"/>
        </w:tabs>
        <w:rPr>
          <w:b/>
          <w:sz w:val="26"/>
        </w:rPr>
      </w:pPr>
    </w:p>
    <w:p w14:paraId="3694261D" w14:textId="77777777" w:rsidR="00CA6FCF" w:rsidRDefault="00CA6FCF" w:rsidP="00C50A29">
      <w:pPr>
        <w:pStyle w:val="Textoindependiente"/>
        <w:tabs>
          <w:tab w:val="left" w:pos="4111"/>
        </w:tabs>
        <w:rPr>
          <w:b/>
          <w:sz w:val="26"/>
        </w:rPr>
      </w:pPr>
    </w:p>
    <w:p w14:paraId="7FD7DC90" w14:textId="2C4CC310" w:rsidR="00712820" w:rsidRDefault="000779CC" w:rsidP="00C50A29">
      <w:pPr>
        <w:tabs>
          <w:tab w:val="left" w:pos="4111"/>
        </w:tabs>
        <w:spacing w:before="3" w:line="290" w:lineRule="auto"/>
        <w:ind w:left="2353" w:right="1158" w:firstLine="1"/>
        <w:jc w:val="center"/>
        <w:rPr>
          <w:b/>
          <w:sz w:val="24"/>
        </w:rPr>
      </w:pPr>
      <w:r>
        <w:rPr>
          <w:b/>
          <w:sz w:val="24"/>
        </w:rPr>
        <w:t xml:space="preserve">Consejo o consultoría de </w:t>
      </w:r>
      <w:r w:rsidR="00345AA4">
        <w:rPr>
          <w:b/>
          <w:sz w:val="24"/>
        </w:rPr>
        <w:t xml:space="preserve">seguimiento a las </w:t>
      </w:r>
      <w:r w:rsidR="001B194A">
        <w:rPr>
          <w:b/>
          <w:sz w:val="24"/>
        </w:rPr>
        <w:t xml:space="preserve">conclusiones emitidas por la Dirección de Auditoría Interna en el Informe </w:t>
      </w:r>
      <w:r w:rsidR="00B7554F">
        <w:rPr>
          <w:b/>
          <w:sz w:val="24"/>
        </w:rPr>
        <w:t>CUA 105739-1-2021</w:t>
      </w:r>
      <w:r w:rsidR="001B194A">
        <w:rPr>
          <w:b/>
          <w:sz w:val="24"/>
        </w:rPr>
        <w:t xml:space="preserve">, </w:t>
      </w:r>
      <w:r w:rsidR="00B7554F">
        <w:rPr>
          <w:b/>
          <w:sz w:val="24"/>
        </w:rPr>
        <w:t xml:space="preserve">Auditoría de Gestión Financiera y de Cumplimiento, practicada en la </w:t>
      </w:r>
      <w:r w:rsidR="001B194A">
        <w:rPr>
          <w:b/>
          <w:sz w:val="24"/>
        </w:rPr>
        <w:t>Dirección Departamental d</w:t>
      </w:r>
      <w:r w:rsidR="0028082B">
        <w:rPr>
          <w:b/>
          <w:sz w:val="24"/>
        </w:rPr>
        <w:t>e</w:t>
      </w:r>
      <w:r w:rsidR="001B194A">
        <w:rPr>
          <w:b/>
          <w:sz w:val="24"/>
        </w:rPr>
        <w:t xml:space="preserve"> Educación de </w:t>
      </w:r>
      <w:r w:rsidR="00B7554F">
        <w:rPr>
          <w:b/>
          <w:sz w:val="24"/>
        </w:rPr>
        <w:t>Totonicapán</w:t>
      </w:r>
    </w:p>
    <w:p w14:paraId="18CA9938" w14:textId="77777777" w:rsidR="00712820" w:rsidRDefault="00712820" w:rsidP="00C50A29">
      <w:pPr>
        <w:tabs>
          <w:tab w:val="left" w:pos="4111"/>
        </w:tabs>
        <w:spacing w:before="3" w:line="290" w:lineRule="auto"/>
        <w:ind w:left="2353" w:right="1158" w:firstLine="1"/>
        <w:jc w:val="center"/>
        <w:rPr>
          <w:b/>
          <w:sz w:val="24"/>
        </w:rPr>
      </w:pPr>
    </w:p>
    <w:p w14:paraId="0FDBCEEF" w14:textId="77777777" w:rsidR="00CA6FCF" w:rsidRDefault="00CA6FCF" w:rsidP="00C50A29">
      <w:pPr>
        <w:pStyle w:val="Textoindependiente"/>
        <w:tabs>
          <w:tab w:val="left" w:pos="4111"/>
        </w:tabs>
        <w:rPr>
          <w:b/>
          <w:sz w:val="20"/>
        </w:rPr>
      </w:pPr>
    </w:p>
    <w:p w14:paraId="7E9E56B3" w14:textId="77777777" w:rsidR="00CA6FCF" w:rsidRDefault="00CA6FCF" w:rsidP="00C50A29">
      <w:pPr>
        <w:pStyle w:val="Textoindependiente"/>
        <w:tabs>
          <w:tab w:val="left" w:pos="4111"/>
        </w:tabs>
        <w:rPr>
          <w:b/>
          <w:sz w:val="20"/>
        </w:rPr>
      </w:pPr>
    </w:p>
    <w:p w14:paraId="1B7113DB" w14:textId="77777777" w:rsidR="00CA6FCF" w:rsidRDefault="00CA6FCF" w:rsidP="00C50A29">
      <w:pPr>
        <w:pStyle w:val="Textoindependiente"/>
        <w:tabs>
          <w:tab w:val="left" w:pos="4111"/>
        </w:tabs>
        <w:rPr>
          <w:b/>
          <w:sz w:val="20"/>
        </w:rPr>
      </w:pPr>
    </w:p>
    <w:p w14:paraId="41082F43" w14:textId="77777777" w:rsidR="00CA6FCF" w:rsidRDefault="00CA6FCF" w:rsidP="00C50A29">
      <w:pPr>
        <w:pStyle w:val="Textoindependiente"/>
        <w:tabs>
          <w:tab w:val="left" w:pos="4111"/>
        </w:tabs>
        <w:rPr>
          <w:b/>
          <w:sz w:val="20"/>
        </w:rPr>
      </w:pPr>
    </w:p>
    <w:p w14:paraId="7209F108" w14:textId="77777777" w:rsidR="00CA6FCF" w:rsidRDefault="00CA6FCF" w:rsidP="00C50A29">
      <w:pPr>
        <w:pStyle w:val="Textoindependiente"/>
        <w:tabs>
          <w:tab w:val="left" w:pos="4111"/>
        </w:tabs>
        <w:rPr>
          <w:b/>
          <w:sz w:val="20"/>
        </w:rPr>
      </w:pPr>
    </w:p>
    <w:p w14:paraId="39E8AAF5" w14:textId="77777777" w:rsidR="00CA6FCF" w:rsidRDefault="00CA6FCF" w:rsidP="00C50A29">
      <w:pPr>
        <w:pStyle w:val="Textoindependiente"/>
        <w:tabs>
          <w:tab w:val="left" w:pos="4111"/>
        </w:tabs>
        <w:rPr>
          <w:b/>
          <w:sz w:val="20"/>
        </w:rPr>
      </w:pPr>
    </w:p>
    <w:p w14:paraId="2DF34EE0" w14:textId="77777777" w:rsidR="00CA6FCF" w:rsidRDefault="00CA6FCF" w:rsidP="00C50A29">
      <w:pPr>
        <w:pStyle w:val="Textoindependiente"/>
        <w:tabs>
          <w:tab w:val="left" w:pos="4111"/>
        </w:tabs>
        <w:rPr>
          <w:b/>
          <w:sz w:val="20"/>
        </w:rPr>
      </w:pPr>
    </w:p>
    <w:p w14:paraId="6A25B7FF" w14:textId="77777777" w:rsidR="00CA6FCF" w:rsidRDefault="00CA6FCF" w:rsidP="00C50A29">
      <w:pPr>
        <w:pStyle w:val="Textoindependiente"/>
        <w:tabs>
          <w:tab w:val="left" w:pos="4111"/>
        </w:tabs>
        <w:rPr>
          <w:b/>
          <w:sz w:val="20"/>
        </w:rPr>
      </w:pPr>
    </w:p>
    <w:p w14:paraId="44109C8F" w14:textId="77777777" w:rsidR="00CA6FCF" w:rsidRDefault="00CA6FCF" w:rsidP="00C50A29">
      <w:pPr>
        <w:pStyle w:val="Textoindependiente"/>
        <w:tabs>
          <w:tab w:val="left" w:pos="4111"/>
        </w:tabs>
        <w:rPr>
          <w:b/>
          <w:sz w:val="20"/>
        </w:rPr>
      </w:pPr>
    </w:p>
    <w:p w14:paraId="4C52FB81" w14:textId="77777777" w:rsidR="00CA6FCF" w:rsidRDefault="00CA6FCF" w:rsidP="00C50A29">
      <w:pPr>
        <w:pStyle w:val="Textoindependiente"/>
        <w:tabs>
          <w:tab w:val="left" w:pos="4111"/>
        </w:tabs>
        <w:rPr>
          <w:b/>
          <w:sz w:val="20"/>
        </w:rPr>
      </w:pPr>
    </w:p>
    <w:p w14:paraId="268770BC" w14:textId="77777777" w:rsidR="00CA6FCF" w:rsidRDefault="00CA6FCF" w:rsidP="00C50A29">
      <w:pPr>
        <w:pStyle w:val="Textoindependiente"/>
        <w:tabs>
          <w:tab w:val="left" w:pos="4111"/>
        </w:tabs>
        <w:rPr>
          <w:b/>
          <w:sz w:val="20"/>
        </w:rPr>
      </w:pPr>
    </w:p>
    <w:p w14:paraId="34FCB337" w14:textId="77777777" w:rsidR="00CA6FCF" w:rsidRDefault="00CA6FCF" w:rsidP="00C50A29">
      <w:pPr>
        <w:pStyle w:val="Textoindependiente"/>
        <w:tabs>
          <w:tab w:val="left" w:pos="4111"/>
        </w:tabs>
        <w:rPr>
          <w:b/>
          <w:sz w:val="20"/>
        </w:rPr>
      </w:pPr>
    </w:p>
    <w:p w14:paraId="5D74136E" w14:textId="77777777" w:rsidR="00CA6FCF" w:rsidRDefault="00CA6FCF" w:rsidP="00C50A29">
      <w:pPr>
        <w:pStyle w:val="Textoindependiente"/>
        <w:tabs>
          <w:tab w:val="left" w:pos="4111"/>
        </w:tabs>
        <w:rPr>
          <w:b/>
          <w:sz w:val="20"/>
        </w:rPr>
      </w:pPr>
    </w:p>
    <w:p w14:paraId="491A439E" w14:textId="77777777" w:rsidR="00CA6FCF" w:rsidRDefault="00CA6FCF" w:rsidP="00C50A29">
      <w:pPr>
        <w:pStyle w:val="Textoindependiente"/>
        <w:tabs>
          <w:tab w:val="left" w:pos="4111"/>
        </w:tabs>
        <w:rPr>
          <w:b/>
          <w:sz w:val="20"/>
        </w:rPr>
      </w:pPr>
    </w:p>
    <w:p w14:paraId="0FA0EA61" w14:textId="77777777" w:rsidR="00CA6FCF" w:rsidRDefault="00CA6FCF" w:rsidP="00C50A29">
      <w:pPr>
        <w:pStyle w:val="Textoindependiente"/>
        <w:tabs>
          <w:tab w:val="left" w:pos="4111"/>
        </w:tabs>
        <w:rPr>
          <w:b/>
          <w:sz w:val="20"/>
        </w:rPr>
      </w:pPr>
    </w:p>
    <w:p w14:paraId="2B4C46E2" w14:textId="77777777" w:rsidR="00CA6FCF" w:rsidRDefault="00CA6FCF" w:rsidP="00C50A29">
      <w:pPr>
        <w:pStyle w:val="Textoindependiente"/>
        <w:tabs>
          <w:tab w:val="left" w:pos="4111"/>
        </w:tabs>
        <w:rPr>
          <w:b/>
          <w:sz w:val="20"/>
        </w:rPr>
      </w:pPr>
    </w:p>
    <w:p w14:paraId="2848160F" w14:textId="77777777" w:rsidR="00CA6FCF" w:rsidRDefault="00CA6FCF" w:rsidP="00C50A29">
      <w:pPr>
        <w:pStyle w:val="Textoindependiente"/>
        <w:tabs>
          <w:tab w:val="left" w:pos="4111"/>
        </w:tabs>
        <w:rPr>
          <w:b/>
          <w:sz w:val="20"/>
        </w:rPr>
      </w:pPr>
    </w:p>
    <w:p w14:paraId="7082FBA3" w14:textId="77777777" w:rsidR="00CA6FCF" w:rsidRDefault="00CA6FCF" w:rsidP="00C50A29">
      <w:pPr>
        <w:pStyle w:val="Textoindependiente"/>
        <w:tabs>
          <w:tab w:val="left" w:pos="4111"/>
        </w:tabs>
        <w:rPr>
          <w:b/>
          <w:sz w:val="20"/>
        </w:rPr>
      </w:pPr>
    </w:p>
    <w:p w14:paraId="6BFC9346" w14:textId="77777777" w:rsidR="00CA6FCF" w:rsidRDefault="00CA6FCF" w:rsidP="00C50A29">
      <w:pPr>
        <w:pStyle w:val="Textoindependiente"/>
        <w:tabs>
          <w:tab w:val="left" w:pos="4111"/>
        </w:tabs>
        <w:rPr>
          <w:b/>
          <w:sz w:val="20"/>
        </w:rPr>
      </w:pPr>
    </w:p>
    <w:p w14:paraId="53AAD665" w14:textId="77777777" w:rsidR="00CA6FCF" w:rsidRDefault="00CA6FCF" w:rsidP="00C50A29">
      <w:pPr>
        <w:pStyle w:val="Textoindependiente"/>
        <w:tabs>
          <w:tab w:val="left" w:pos="4111"/>
        </w:tabs>
        <w:rPr>
          <w:b/>
          <w:sz w:val="20"/>
        </w:rPr>
      </w:pPr>
    </w:p>
    <w:p w14:paraId="5BEFC52B" w14:textId="77777777" w:rsidR="00CA6FCF" w:rsidRDefault="00CA6FCF" w:rsidP="00C50A29">
      <w:pPr>
        <w:pStyle w:val="Textoindependiente"/>
        <w:tabs>
          <w:tab w:val="left" w:pos="4111"/>
        </w:tabs>
        <w:spacing w:before="8"/>
        <w:rPr>
          <w:b/>
          <w:sz w:val="26"/>
        </w:rPr>
      </w:pPr>
    </w:p>
    <w:p w14:paraId="186BF2B7" w14:textId="2545790A" w:rsidR="00CA6FCF" w:rsidRDefault="00345AA4" w:rsidP="00C50A29">
      <w:pPr>
        <w:tabs>
          <w:tab w:val="left" w:pos="4111"/>
        </w:tabs>
        <w:spacing w:before="92"/>
        <w:ind w:left="3801"/>
        <w:rPr>
          <w:b/>
          <w:sz w:val="24"/>
        </w:rPr>
      </w:pPr>
      <w:r>
        <w:rPr>
          <w:b/>
          <w:sz w:val="24"/>
        </w:rPr>
        <w:t xml:space="preserve">GUATEMALA, </w:t>
      </w:r>
      <w:r w:rsidR="00B7554F">
        <w:rPr>
          <w:b/>
          <w:sz w:val="24"/>
        </w:rPr>
        <w:t>ABRIL</w:t>
      </w:r>
      <w:r w:rsidR="00A255F0">
        <w:rPr>
          <w:b/>
          <w:sz w:val="24"/>
        </w:rPr>
        <w:t xml:space="preserve"> </w:t>
      </w:r>
      <w:r>
        <w:rPr>
          <w:b/>
          <w:sz w:val="24"/>
        </w:rPr>
        <w:t>DE 202</w:t>
      </w:r>
      <w:r w:rsidR="00A255F0">
        <w:rPr>
          <w:b/>
          <w:sz w:val="24"/>
        </w:rPr>
        <w:t>2</w:t>
      </w:r>
    </w:p>
    <w:p w14:paraId="004B2622" w14:textId="77777777" w:rsidR="00CA6FCF" w:rsidRDefault="00CA6FCF" w:rsidP="00C50A29">
      <w:pPr>
        <w:tabs>
          <w:tab w:val="left" w:pos="4111"/>
        </w:tabs>
        <w:rPr>
          <w:sz w:val="24"/>
        </w:rPr>
        <w:sectPr w:rsidR="00CA6FCF">
          <w:type w:val="continuous"/>
          <w:pgSz w:w="12240" w:h="15840"/>
          <w:pgMar w:top="1080" w:right="1600" w:bottom="0" w:left="400" w:header="720" w:footer="720" w:gutter="0"/>
          <w:cols w:space="720"/>
        </w:sectPr>
      </w:pPr>
    </w:p>
    <w:p w14:paraId="5E029D0C" w14:textId="77777777" w:rsidR="00CA6FCF" w:rsidRDefault="00345AA4" w:rsidP="00C50A29">
      <w:pPr>
        <w:tabs>
          <w:tab w:val="left" w:pos="4111"/>
        </w:tabs>
        <w:spacing w:before="71"/>
        <w:ind w:left="4938" w:right="4447"/>
        <w:jc w:val="center"/>
        <w:rPr>
          <w:b/>
          <w:sz w:val="24"/>
        </w:rPr>
      </w:pPr>
      <w:r>
        <w:rPr>
          <w:b/>
          <w:sz w:val="24"/>
        </w:rPr>
        <w:lastRenderedPageBreak/>
        <w:t>INDICE</w:t>
      </w:r>
    </w:p>
    <w:sdt>
      <w:sdtPr>
        <w:rPr>
          <w:b w:val="0"/>
        </w:rPr>
        <w:id w:val="1580712209"/>
        <w:docPartObj>
          <w:docPartGallery w:val="Table of Contents"/>
          <w:docPartUnique/>
        </w:docPartObj>
      </w:sdtPr>
      <w:sdtEndPr/>
      <w:sdtContent>
        <w:p w14:paraId="254FC621" w14:textId="39C1E015" w:rsidR="00CA6FCF" w:rsidRPr="00A801FC" w:rsidRDefault="000A6382" w:rsidP="001B194A">
          <w:pPr>
            <w:pStyle w:val="TDC1"/>
            <w:tabs>
              <w:tab w:val="left" w:pos="4111"/>
              <w:tab w:val="right" w:pos="9427"/>
              <w:tab w:val="left" w:pos="9923"/>
            </w:tabs>
            <w:spacing w:before="741"/>
            <w:rPr>
              <w:b w:val="0"/>
            </w:rPr>
          </w:pPr>
          <w:hyperlink w:anchor="_TOC_250003" w:history="1">
            <w:r w:rsidR="00345AA4" w:rsidRPr="00A801FC">
              <w:rPr>
                <w:b w:val="0"/>
              </w:rPr>
              <w:t>INTRODUCCION</w:t>
            </w:r>
            <w:r w:rsidR="00345AA4" w:rsidRPr="00A801FC">
              <w:rPr>
                <w:b w:val="0"/>
              </w:rPr>
              <w:tab/>
            </w:r>
            <w:r w:rsidR="001B194A" w:rsidRPr="00A801FC">
              <w:rPr>
                <w:b w:val="0"/>
              </w:rPr>
              <w:tab/>
            </w:r>
            <w:r w:rsidR="00345AA4" w:rsidRPr="00A801FC">
              <w:rPr>
                <w:b w:val="0"/>
                <w:position w:val="-3"/>
              </w:rPr>
              <w:t>1</w:t>
            </w:r>
          </w:hyperlink>
        </w:p>
        <w:p w14:paraId="0070B004" w14:textId="369451C0" w:rsidR="00CA6FCF" w:rsidRPr="00A801FC" w:rsidRDefault="00345AA4" w:rsidP="001B194A">
          <w:pPr>
            <w:pStyle w:val="TDC1"/>
            <w:tabs>
              <w:tab w:val="left" w:pos="4111"/>
              <w:tab w:val="right" w:pos="9427"/>
              <w:tab w:val="left" w:pos="9923"/>
            </w:tabs>
            <w:rPr>
              <w:b w:val="0"/>
            </w:rPr>
          </w:pPr>
          <w:r w:rsidRPr="00A801FC">
            <w:rPr>
              <w:b w:val="0"/>
            </w:rPr>
            <w:t>OBJETIVOS</w:t>
          </w:r>
          <w:r w:rsidRPr="00A801FC">
            <w:rPr>
              <w:b w:val="0"/>
            </w:rPr>
            <w:tab/>
          </w:r>
          <w:r w:rsidR="001B194A" w:rsidRPr="00A801FC">
            <w:rPr>
              <w:b w:val="0"/>
            </w:rPr>
            <w:tab/>
          </w:r>
          <w:r w:rsidRPr="00A801FC">
            <w:rPr>
              <w:b w:val="0"/>
              <w:position w:val="-3"/>
            </w:rPr>
            <w:t>1</w:t>
          </w:r>
        </w:p>
        <w:p w14:paraId="7E1D3CA0" w14:textId="77777777" w:rsidR="00CA6FCF" w:rsidRPr="00A801FC" w:rsidRDefault="000A6382" w:rsidP="001B194A">
          <w:pPr>
            <w:pStyle w:val="TDC1"/>
            <w:tabs>
              <w:tab w:val="left" w:pos="4111"/>
              <w:tab w:val="right" w:pos="9427"/>
              <w:tab w:val="left" w:pos="9923"/>
            </w:tabs>
            <w:spacing w:before="154"/>
            <w:rPr>
              <w:b w:val="0"/>
            </w:rPr>
          </w:pPr>
          <w:hyperlink w:anchor="_TOC_250002" w:history="1">
            <w:r w:rsidR="00345AA4" w:rsidRPr="00A801FC">
              <w:rPr>
                <w:b w:val="0"/>
              </w:rPr>
              <w:t>ALCANCE DE</w:t>
            </w:r>
            <w:r w:rsidR="00345AA4" w:rsidRPr="00A801FC">
              <w:rPr>
                <w:b w:val="0"/>
                <w:spacing w:val="-3"/>
              </w:rPr>
              <w:t xml:space="preserve"> </w:t>
            </w:r>
            <w:r w:rsidR="00345AA4" w:rsidRPr="00A801FC">
              <w:rPr>
                <w:b w:val="0"/>
              </w:rPr>
              <w:t>LA</w:t>
            </w:r>
            <w:r w:rsidR="00345AA4" w:rsidRPr="00A801FC">
              <w:rPr>
                <w:b w:val="0"/>
                <w:spacing w:val="-1"/>
              </w:rPr>
              <w:t xml:space="preserve"> </w:t>
            </w:r>
            <w:r w:rsidR="00345AA4" w:rsidRPr="00A801FC">
              <w:rPr>
                <w:b w:val="0"/>
              </w:rPr>
              <w:t>ACTIVIDAD</w:t>
            </w:r>
            <w:r w:rsidR="00345AA4" w:rsidRPr="00A801FC">
              <w:rPr>
                <w:b w:val="0"/>
              </w:rPr>
              <w:tab/>
            </w:r>
            <w:r w:rsidR="00345AA4" w:rsidRPr="00A801FC">
              <w:rPr>
                <w:b w:val="0"/>
                <w:position w:val="-3"/>
              </w:rPr>
              <w:t>1</w:t>
            </w:r>
          </w:hyperlink>
        </w:p>
        <w:p w14:paraId="42ABC8A7" w14:textId="77777777" w:rsidR="00CA6FCF" w:rsidRPr="00A801FC" w:rsidRDefault="000A6382" w:rsidP="001B194A">
          <w:pPr>
            <w:pStyle w:val="TDC1"/>
            <w:tabs>
              <w:tab w:val="left" w:pos="4111"/>
              <w:tab w:val="right" w:pos="9427"/>
              <w:tab w:val="left" w:pos="9923"/>
            </w:tabs>
            <w:rPr>
              <w:b w:val="0"/>
            </w:rPr>
          </w:pPr>
          <w:hyperlink w:anchor="_TOC_250001" w:history="1">
            <w:r w:rsidR="00345AA4" w:rsidRPr="00A801FC">
              <w:rPr>
                <w:b w:val="0"/>
              </w:rPr>
              <w:t>RESULTADOS DE</w:t>
            </w:r>
            <w:r w:rsidR="00345AA4" w:rsidRPr="00A801FC">
              <w:rPr>
                <w:b w:val="0"/>
                <w:spacing w:val="-3"/>
              </w:rPr>
              <w:t xml:space="preserve"> </w:t>
            </w:r>
            <w:r w:rsidR="00345AA4" w:rsidRPr="00A801FC">
              <w:rPr>
                <w:b w:val="0"/>
              </w:rPr>
              <w:t>LA</w:t>
            </w:r>
            <w:r w:rsidR="00345AA4" w:rsidRPr="00A801FC">
              <w:rPr>
                <w:b w:val="0"/>
                <w:spacing w:val="-1"/>
              </w:rPr>
              <w:t xml:space="preserve"> </w:t>
            </w:r>
            <w:r w:rsidR="00345AA4" w:rsidRPr="00A801FC">
              <w:rPr>
                <w:b w:val="0"/>
              </w:rPr>
              <w:t>ACTIVIDAD</w:t>
            </w:r>
            <w:r w:rsidR="00345AA4" w:rsidRPr="00A801FC">
              <w:rPr>
                <w:b w:val="0"/>
              </w:rPr>
              <w:tab/>
            </w:r>
            <w:r w:rsidR="00345AA4" w:rsidRPr="00A801FC">
              <w:rPr>
                <w:b w:val="0"/>
                <w:position w:val="-3"/>
              </w:rPr>
              <w:t>1</w:t>
            </w:r>
          </w:hyperlink>
        </w:p>
        <w:p w14:paraId="533D7DB7" w14:textId="1F7F0BAA" w:rsidR="00CA6FCF" w:rsidRPr="00A801FC" w:rsidRDefault="000A6382" w:rsidP="001B194A">
          <w:pPr>
            <w:pStyle w:val="TDC1"/>
            <w:tabs>
              <w:tab w:val="left" w:pos="4111"/>
              <w:tab w:val="right" w:pos="9427"/>
              <w:tab w:val="left" w:pos="9923"/>
            </w:tabs>
            <w:spacing w:before="154"/>
            <w:rPr>
              <w:b w:val="0"/>
            </w:rPr>
          </w:pPr>
          <w:hyperlink w:anchor="_TOC_250000" w:history="1">
            <w:r w:rsidR="001B194A" w:rsidRPr="00A801FC">
              <w:rPr>
                <w:b w:val="0"/>
              </w:rPr>
              <w:t>ANEXOS</w:t>
            </w:r>
            <w:r w:rsidR="00345AA4" w:rsidRPr="00A801FC">
              <w:rPr>
                <w:b w:val="0"/>
              </w:rPr>
              <w:tab/>
            </w:r>
          </w:hyperlink>
          <w:r w:rsidR="001B194A" w:rsidRPr="00A801FC">
            <w:rPr>
              <w:b w:val="0"/>
            </w:rPr>
            <w:tab/>
            <w:t>14</w:t>
          </w:r>
        </w:p>
      </w:sdtContent>
    </w:sdt>
    <w:p w14:paraId="790CC785" w14:textId="77777777" w:rsidR="00CA6FCF" w:rsidRDefault="00CA6FCF" w:rsidP="00C50A29">
      <w:pPr>
        <w:pStyle w:val="Textoindependiente"/>
        <w:tabs>
          <w:tab w:val="left" w:pos="4111"/>
        </w:tabs>
        <w:rPr>
          <w:sz w:val="20"/>
        </w:rPr>
      </w:pPr>
    </w:p>
    <w:p w14:paraId="7A4F24AF" w14:textId="77777777" w:rsidR="00CA6FCF" w:rsidRDefault="00CA6FCF" w:rsidP="00C50A29">
      <w:pPr>
        <w:pStyle w:val="Textoindependiente"/>
        <w:tabs>
          <w:tab w:val="left" w:pos="4111"/>
        </w:tabs>
        <w:rPr>
          <w:sz w:val="20"/>
        </w:rPr>
      </w:pPr>
    </w:p>
    <w:p w14:paraId="493F5904" w14:textId="77777777" w:rsidR="00CA6FCF" w:rsidRDefault="00CA6FCF" w:rsidP="00C50A29">
      <w:pPr>
        <w:pStyle w:val="Textoindependiente"/>
        <w:tabs>
          <w:tab w:val="left" w:pos="4111"/>
        </w:tabs>
        <w:rPr>
          <w:sz w:val="20"/>
        </w:rPr>
      </w:pPr>
    </w:p>
    <w:p w14:paraId="1E46C9A5" w14:textId="77777777" w:rsidR="00CA6FCF" w:rsidRDefault="00CA6FCF" w:rsidP="00C50A29">
      <w:pPr>
        <w:pStyle w:val="Textoindependiente"/>
        <w:tabs>
          <w:tab w:val="left" w:pos="4111"/>
        </w:tabs>
        <w:rPr>
          <w:sz w:val="20"/>
        </w:rPr>
      </w:pPr>
    </w:p>
    <w:p w14:paraId="1CB27498" w14:textId="77777777" w:rsidR="00CA6FCF" w:rsidRDefault="00CA6FCF" w:rsidP="00C50A29">
      <w:pPr>
        <w:pStyle w:val="Textoindependiente"/>
        <w:tabs>
          <w:tab w:val="left" w:pos="4111"/>
        </w:tabs>
        <w:rPr>
          <w:sz w:val="20"/>
        </w:rPr>
      </w:pPr>
    </w:p>
    <w:p w14:paraId="052FA0CC" w14:textId="77777777" w:rsidR="00CA6FCF" w:rsidRDefault="00CA6FCF" w:rsidP="00C50A29">
      <w:pPr>
        <w:pStyle w:val="Textoindependiente"/>
        <w:tabs>
          <w:tab w:val="left" w:pos="4111"/>
        </w:tabs>
        <w:rPr>
          <w:sz w:val="20"/>
        </w:rPr>
      </w:pPr>
    </w:p>
    <w:p w14:paraId="0F3860B8" w14:textId="77777777" w:rsidR="00CA6FCF" w:rsidRDefault="00CA6FCF" w:rsidP="00C50A29">
      <w:pPr>
        <w:pStyle w:val="Textoindependiente"/>
        <w:tabs>
          <w:tab w:val="left" w:pos="4111"/>
        </w:tabs>
        <w:rPr>
          <w:sz w:val="20"/>
        </w:rPr>
      </w:pPr>
    </w:p>
    <w:p w14:paraId="00E32593" w14:textId="77777777" w:rsidR="00CA6FCF" w:rsidRDefault="00CA6FCF" w:rsidP="00C50A29">
      <w:pPr>
        <w:pStyle w:val="Textoindependiente"/>
        <w:tabs>
          <w:tab w:val="left" w:pos="4111"/>
        </w:tabs>
        <w:rPr>
          <w:sz w:val="20"/>
        </w:rPr>
      </w:pPr>
    </w:p>
    <w:p w14:paraId="25252AC2" w14:textId="77777777" w:rsidR="00CA6FCF" w:rsidRDefault="00CA6FCF" w:rsidP="00C50A29">
      <w:pPr>
        <w:pStyle w:val="Textoindependiente"/>
        <w:tabs>
          <w:tab w:val="left" w:pos="4111"/>
        </w:tabs>
        <w:rPr>
          <w:sz w:val="20"/>
        </w:rPr>
      </w:pPr>
    </w:p>
    <w:p w14:paraId="1DE60A5B" w14:textId="77777777" w:rsidR="00CA6FCF" w:rsidRDefault="00CA6FCF" w:rsidP="00C50A29">
      <w:pPr>
        <w:pStyle w:val="Textoindependiente"/>
        <w:tabs>
          <w:tab w:val="left" w:pos="4111"/>
        </w:tabs>
        <w:rPr>
          <w:sz w:val="20"/>
        </w:rPr>
      </w:pPr>
    </w:p>
    <w:p w14:paraId="1D27F4AE" w14:textId="77777777" w:rsidR="00CA6FCF" w:rsidRDefault="00CA6FCF" w:rsidP="00C50A29">
      <w:pPr>
        <w:pStyle w:val="Textoindependiente"/>
        <w:tabs>
          <w:tab w:val="left" w:pos="4111"/>
        </w:tabs>
        <w:rPr>
          <w:sz w:val="20"/>
        </w:rPr>
      </w:pPr>
    </w:p>
    <w:p w14:paraId="20E2681B" w14:textId="77777777" w:rsidR="00CA6FCF" w:rsidRDefault="00CA6FCF" w:rsidP="00C50A29">
      <w:pPr>
        <w:pStyle w:val="Textoindependiente"/>
        <w:tabs>
          <w:tab w:val="left" w:pos="4111"/>
        </w:tabs>
        <w:rPr>
          <w:sz w:val="20"/>
        </w:rPr>
      </w:pPr>
    </w:p>
    <w:p w14:paraId="28C08813" w14:textId="77777777" w:rsidR="00CA6FCF" w:rsidRDefault="00CA6FCF" w:rsidP="00C50A29">
      <w:pPr>
        <w:pStyle w:val="Textoindependiente"/>
        <w:tabs>
          <w:tab w:val="left" w:pos="4111"/>
        </w:tabs>
        <w:rPr>
          <w:sz w:val="20"/>
        </w:rPr>
      </w:pPr>
    </w:p>
    <w:p w14:paraId="7D30FBD4" w14:textId="77777777" w:rsidR="00CA6FCF" w:rsidRDefault="00CA6FCF" w:rsidP="00C50A29">
      <w:pPr>
        <w:pStyle w:val="Textoindependiente"/>
        <w:tabs>
          <w:tab w:val="left" w:pos="4111"/>
        </w:tabs>
        <w:jc w:val="center"/>
        <w:rPr>
          <w:sz w:val="20"/>
        </w:rPr>
      </w:pPr>
    </w:p>
    <w:p w14:paraId="5B3A020A" w14:textId="77777777" w:rsidR="00CA6FCF" w:rsidRDefault="00CA6FCF" w:rsidP="00C50A29">
      <w:pPr>
        <w:pStyle w:val="Textoindependiente"/>
        <w:tabs>
          <w:tab w:val="left" w:pos="4111"/>
        </w:tabs>
        <w:rPr>
          <w:sz w:val="20"/>
        </w:rPr>
      </w:pPr>
    </w:p>
    <w:p w14:paraId="5B6D3231" w14:textId="77777777" w:rsidR="00CA6FCF" w:rsidRDefault="00CA6FCF" w:rsidP="00C50A29">
      <w:pPr>
        <w:pStyle w:val="Textoindependiente"/>
        <w:tabs>
          <w:tab w:val="left" w:pos="4111"/>
        </w:tabs>
        <w:rPr>
          <w:sz w:val="20"/>
        </w:rPr>
      </w:pPr>
    </w:p>
    <w:p w14:paraId="072B659C" w14:textId="77777777" w:rsidR="00CA6FCF" w:rsidRDefault="00CA6FCF" w:rsidP="00C50A29">
      <w:pPr>
        <w:pStyle w:val="Textoindependiente"/>
        <w:tabs>
          <w:tab w:val="left" w:pos="4111"/>
        </w:tabs>
        <w:rPr>
          <w:sz w:val="20"/>
        </w:rPr>
      </w:pPr>
    </w:p>
    <w:p w14:paraId="26E5C30D" w14:textId="77777777" w:rsidR="00CA6FCF" w:rsidRDefault="00CA6FCF" w:rsidP="00C50A29">
      <w:pPr>
        <w:pStyle w:val="Textoindependiente"/>
        <w:tabs>
          <w:tab w:val="left" w:pos="4111"/>
        </w:tabs>
        <w:rPr>
          <w:sz w:val="20"/>
        </w:rPr>
      </w:pPr>
    </w:p>
    <w:p w14:paraId="57789819" w14:textId="77777777" w:rsidR="00CA6FCF" w:rsidRDefault="00CA6FCF" w:rsidP="00C50A29">
      <w:pPr>
        <w:pStyle w:val="Textoindependiente"/>
        <w:tabs>
          <w:tab w:val="left" w:pos="4111"/>
        </w:tabs>
        <w:rPr>
          <w:sz w:val="20"/>
        </w:rPr>
      </w:pPr>
    </w:p>
    <w:p w14:paraId="486FD0C5" w14:textId="77777777" w:rsidR="00CA6FCF" w:rsidRDefault="00CA6FCF" w:rsidP="00C50A29">
      <w:pPr>
        <w:pStyle w:val="Textoindependiente"/>
        <w:tabs>
          <w:tab w:val="left" w:pos="4111"/>
        </w:tabs>
        <w:rPr>
          <w:sz w:val="20"/>
        </w:rPr>
      </w:pPr>
    </w:p>
    <w:p w14:paraId="04A8FFAB" w14:textId="77777777" w:rsidR="00CA6FCF" w:rsidRDefault="00CA6FCF" w:rsidP="00C50A29">
      <w:pPr>
        <w:pStyle w:val="Textoindependiente"/>
        <w:tabs>
          <w:tab w:val="left" w:pos="4111"/>
        </w:tabs>
        <w:rPr>
          <w:sz w:val="20"/>
        </w:rPr>
      </w:pPr>
    </w:p>
    <w:p w14:paraId="6264FE63" w14:textId="77777777" w:rsidR="00CA6FCF" w:rsidRDefault="00CA6FCF" w:rsidP="00C50A29">
      <w:pPr>
        <w:pStyle w:val="Textoindependiente"/>
        <w:tabs>
          <w:tab w:val="left" w:pos="4111"/>
        </w:tabs>
        <w:rPr>
          <w:sz w:val="20"/>
        </w:rPr>
      </w:pPr>
    </w:p>
    <w:p w14:paraId="57800FCE" w14:textId="77777777" w:rsidR="00CA6FCF" w:rsidRDefault="00CA6FCF" w:rsidP="00C50A29">
      <w:pPr>
        <w:pStyle w:val="Textoindependiente"/>
        <w:tabs>
          <w:tab w:val="left" w:pos="4111"/>
        </w:tabs>
        <w:rPr>
          <w:sz w:val="20"/>
        </w:rPr>
      </w:pPr>
    </w:p>
    <w:p w14:paraId="66EB24A1" w14:textId="77777777" w:rsidR="00CA6FCF" w:rsidRDefault="00CA6FCF" w:rsidP="00C50A29">
      <w:pPr>
        <w:pStyle w:val="Textoindependiente"/>
        <w:tabs>
          <w:tab w:val="left" w:pos="4111"/>
        </w:tabs>
        <w:rPr>
          <w:sz w:val="20"/>
        </w:rPr>
      </w:pPr>
    </w:p>
    <w:p w14:paraId="65E929AD" w14:textId="77777777" w:rsidR="00CA6FCF" w:rsidRDefault="00CA6FCF" w:rsidP="00C50A29">
      <w:pPr>
        <w:pStyle w:val="Textoindependiente"/>
        <w:tabs>
          <w:tab w:val="left" w:pos="4111"/>
        </w:tabs>
        <w:rPr>
          <w:sz w:val="20"/>
        </w:rPr>
      </w:pPr>
    </w:p>
    <w:p w14:paraId="3CF0AEFC" w14:textId="77777777" w:rsidR="00CA6FCF" w:rsidRDefault="00CA6FCF" w:rsidP="00C50A29">
      <w:pPr>
        <w:pStyle w:val="Textoindependiente"/>
        <w:tabs>
          <w:tab w:val="left" w:pos="4111"/>
        </w:tabs>
        <w:rPr>
          <w:sz w:val="20"/>
        </w:rPr>
      </w:pPr>
    </w:p>
    <w:p w14:paraId="7875CAEA" w14:textId="77777777" w:rsidR="00CA6FCF" w:rsidRDefault="00CA6FCF" w:rsidP="00C50A29">
      <w:pPr>
        <w:pStyle w:val="Textoindependiente"/>
        <w:tabs>
          <w:tab w:val="left" w:pos="4111"/>
        </w:tabs>
        <w:rPr>
          <w:sz w:val="20"/>
        </w:rPr>
      </w:pPr>
    </w:p>
    <w:p w14:paraId="59F67D40" w14:textId="77777777" w:rsidR="00CA6FCF" w:rsidRDefault="00CA6FCF" w:rsidP="00C50A29">
      <w:pPr>
        <w:pStyle w:val="Textoindependiente"/>
        <w:tabs>
          <w:tab w:val="left" w:pos="4111"/>
        </w:tabs>
        <w:rPr>
          <w:sz w:val="20"/>
        </w:rPr>
      </w:pPr>
    </w:p>
    <w:p w14:paraId="602FDF08" w14:textId="77777777" w:rsidR="00CA6FCF" w:rsidRDefault="00CA6FCF" w:rsidP="00C50A29">
      <w:pPr>
        <w:pStyle w:val="Textoindependiente"/>
        <w:tabs>
          <w:tab w:val="left" w:pos="4111"/>
        </w:tabs>
        <w:rPr>
          <w:sz w:val="20"/>
        </w:rPr>
      </w:pPr>
    </w:p>
    <w:p w14:paraId="278C2D7E" w14:textId="77777777" w:rsidR="00CA6FCF" w:rsidRDefault="00CA6FCF" w:rsidP="00C50A29">
      <w:pPr>
        <w:pStyle w:val="Textoindependiente"/>
        <w:tabs>
          <w:tab w:val="left" w:pos="4111"/>
        </w:tabs>
        <w:rPr>
          <w:sz w:val="20"/>
        </w:rPr>
      </w:pPr>
    </w:p>
    <w:p w14:paraId="47BA10B7" w14:textId="77777777" w:rsidR="00CA6FCF" w:rsidRDefault="00CA6FCF" w:rsidP="00C50A29">
      <w:pPr>
        <w:pStyle w:val="Textoindependiente"/>
        <w:tabs>
          <w:tab w:val="left" w:pos="4111"/>
        </w:tabs>
        <w:rPr>
          <w:sz w:val="20"/>
        </w:rPr>
      </w:pPr>
    </w:p>
    <w:p w14:paraId="4820236F" w14:textId="77777777" w:rsidR="00CA6FCF" w:rsidRDefault="00CA6FCF" w:rsidP="00C50A29">
      <w:pPr>
        <w:pStyle w:val="Textoindependiente"/>
        <w:tabs>
          <w:tab w:val="left" w:pos="4111"/>
        </w:tabs>
        <w:rPr>
          <w:sz w:val="20"/>
        </w:rPr>
      </w:pPr>
    </w:p>
    <w:p w14:paraId="13FC22D5" w14:textId="77777777" w:rsidR="00CA6FCF" w:rsidRDefault="00CA6FCF" w:rsidP="00C50A29">
      <w:pPr>
        <w:pStyle w:val="Textoindependiente"/>
        <w:tabs>
          <w:tab w:val="left" w:pos="4111"/>
        </w:tabs>
        <w:rPr>
          <w:sz w:val="20"/>
        </w:rPr>
      </w:pPr>
    </w:p>
    <w:p w14:paraId="4AD1001F" w14:textId="77777777" w:rsidR="00CA6FCF" w:rsidRDefault="00CA6FCF" w:rsidP="00C50A29">
      <w:pPr>
        <w:pStyle w:val="Textoindependiente"/>
        <w:tabs>
          <w:tab w:val="left" w:pos="4111"/>
        </w:tabs>
        <w:rPr>
          <w:sz w:val="20"/>
        </w:rPr>
      </w:pPr>
    </w:p>
    <w:p w14:paraId="4EFE8EAF" w14:textId="77777777" w:rsidR="00CA6FCF" w:rsidRDefault="00CA6FCF" w:rsidP="00C50A29">
      <w:pPr>
        <w:pStyle w:val="Textoindependiente"/>
        <w:tabs>
          <w:tab w:val="left" w:pos="4111"/>
        </w:tabs>
        <w:rPr>
          <w:sz w:val="20"/>
        </w:rPr>
      </w:pPr>
    </w:p>
    <w:p w14:paraId="16B4BF38" w14:textId="77777777" w:rsidR="00CA6FCF" w:rsidRDefault="00CA6FCF" w:rsidP="00C50A29">
      <w:pPr>
        <w:pStyle w:val="Textoindependiente"/>
        <w:tabs>
          <w:tab w:val="left" w:pos="4111"/>
        </w:tabs>
        <w:rPr>
          <w:sz w:val="20"/>
        </w:rPr>
      </w:pPr>
    </w:p>
    <w:p w14:paraId="2F18938C" w14:textId="77777777" w:rsidR="00CA6FCF" w:rsidRDefault="00CA6FCF" w:rsidP="00C50A29">
      <w:pPr>
        <w:pStyle w:val="Textoindependiente"/>
        <w:tabs>
          <w:tab w:val="left" w:pos="4111"/>
        </w:tabs>
        <w:rPr>
          <w:sz w:val="20"/>
        </w:rPr>
      </w:pPr>
    </w:p>
    <w:p w14:paraId="5CE13148" w14:textId="77777777" w:rsidR="00CA6FCF" w:rsidRDefault="00CA6FCF" w:rsidP="00C50A29">
      <w:pPr>
        <w:pStyle w:val="Textoindependiente"/>
        <w:tabs>
          <w:tab w:val="left" w:pos="4111"/>
        </w:tabs>
        <w:rPr>
          <w:sz w:val="20"/>
        </w:rPr>
      </w:pPr>
    </w:p>
    <w:p w14:paraId="462C85AD" w14:textId="77777777" w:rsidR="00CA6FCF" w:rsidRDefault="00CA6FCF" w:rsidP="00C50A29">
      <w:pPr>
        <w:pStyle w:val="Textoindependiente"/>
        <w:tabs>
          <w:tab w:val="left" w:pos="4111"/>
        </w:tabs>
        <w:rPr>
          <w:sz w:val="20"/>
        </w:rPr>
      </w:pPr>
    </w:p>
    <w:p w14:paraId="3511149E" w14:textId="77777777" w:rsidR="00CA6FCF" w:rsidRDefault="00CA6FCF" w:rsidP="00C50A29">
      <w:pPr>
        <w:pStyle w:val="Textoindependiente"/>
        <w:tabs>
          <w:tab w:val="left" w:pos="4111"/>
        </w:tabs>
        <w:rPr>
          <w:sz w:val="20"/>
        </w:rPr>
      </w:pPr>
    </w:p>
    <w:p w14:paraId="6B50B1E9" w14:textId="77777777" w:rsidR="00CA6FCF" w:rsidRDefault="00CA6FCF" w:rsidP="00C50A29">
      <w:pPr>
        <w:pStyle w:val="Textoindependiente"/>
        <w:tabs>
          <w:tab w:val="left" w:pos="4111"/>
        </w:tabs>
        <w:rPr>
          <w:sz w:val="20"/>
        </w:rPr>
      </w:pPr>
    </w:p>
    <w:p w14:paraId="11C6208C" w14:textId="77777777" w:rsidR="00CA6FCF" w:rsidRDefault="00CA6FCF" w:rsidP="00C50A29">
      <w:pPr>
        <w:pStyle w:val="Textoindependiente"/>
        <w:tabs>
          <w:tab w:val="left" w:pos="4111"/>
        </w:tabs>
        <w:rPr>
          <w:sz w:val="20"/>
        </w:rPr>
      </w:pPr>
    </w:p>
    <w:p w14:paraId="78DB59B9" w14:textId="77777777" w:rsidR="00CA6FCF" w:rsidRDefault="00CA6FCF" w:rsidP="00C50A29">
      <w:pPr>
        <w:pStyle w:val="Textoindependiente"/>
        <w:tabs>
          <w:tab w:val="left" w:pos="4111"/>
        </w:tabs>
        <w:rPr>
          <w:sz w:val="20"/>
        </w:rPr>
      </w:pPr>
    </w:p>
    <w:p w14:paraId="120DF742" w14:textId="77777777" w:rsidR="00CA6FCF" w:rsidRDefault="00CA6FCF" w:rsidP="00C50A29">
      <w:pPr>
        <w:pStyle w:val="Textoindependiente"/>
        <w:tabs>
          <w:tab w:val="left" w:pos="4111"/>
        </w:tabs>
        <w:rPr>
          <w:sz w:val="20"/>
        </w:rPr>
      </w:pPr>
    </w:p>
    <w:p w14:paraId="3CD36BEE" w14:textId="77777777" w:rsidR="00CA6FCF" w:rsidRDefault="00CA6FCF" w:rsidP="00C50A29">
      <w:pPr>
        <w:pStyle w:val="Textoindependiente"/>
        <w:tabs>
          <w:tab w:val="left" w:pos="4111"/>
        </w:tabs>
        <w:rPr>
          <w:sz w:val="20"/>
        </w:rPr>
      </w:pPr>
    </w:p>
    <w:p w14:paraId="15E051D8" w14:textId="77777777" w:rsidR="00CA6FCF" w:rsidRDefault="00CA6FCF" w:rsidP="00C50A29">
      <w:pPr>
        <w:pStyle w:val="Textoindependiente"/>
        <w:tabs>
          <w:tab w:val="left" w:pos="4111"/>
        </w:tabs>
        <w:spacing w:before="7"/>
        <w:rPr>
          <w:sz w:val="18"/>
        </w:rPr>
      </w:pPr>
    </w:p>
    <w:p w14:paraId="59B090C7" w14:textId="77777777" w:rsidR="00CA6FCF" w:rsidRDefault="00CA6FCF" w:rsidP="00C50A29">
      <w:pPr>
        <w:tabs>
          <w:tab w:val="left" w:pos="4111"/>
        </w:tabs>
        <w:rPr>
          <w:sz w:val="18"/>
        </w:rPr>
        <w:sectPr w:rsidR="00CA6FCF">
          <w:pgSz w:w="12240" w:h="15840"/>
          <w:pgMar w:top="1080" w:right="1600" w:bottom="0" w:left="400" w:header="720" w:footer="720" w:gutter="0"/>
          <w:cols w:space="720"/>
        </w:sectPr>
      </w:pPr>
    </w:p>
    <w:p w14:paraId="65AEFCCE" w14:textId="77777777" w:rsidR="00CA6FCF" w:rsidRPr="0005565A" w:rsidRDefault="00345AA4" w:rsidP="00C50A29">
      <w:pPr>
        <w:pStyle w:val="Ttulo1"/>
        <w:tabs>
          <w:tab w:val="left" w:pos="4111"/>
        </w:tabs>
        <w:spacing w:before="82"/>
        <w:rPr>
          <w:sz w:val="22"/>
          <w:szCs w:val="22"/>
        </w:rPr>
      </w:pPr>
      <w:bookmarkStart w:id="1" w:name="_TOC_250003"/>
      <w:bookmarkEnd w:id="1"/>
      <w:r w:rsidRPr="0005565A">
        <w:rPr>
          <w:sz w:val="22"/>
          <w:szCs w:val="22"/>
        </w:rPr>
        <w:lastRenderedPageBreak/>
        <w:t>INTRODUCCI</w:t>
      </w:r>
      <w:r w:rsidR="0017170C" w:rsidRPr="0005565A">
        <w:rPr>
          <w:sz w:val="22"/>
          <w:szCs w:val="22"/>
        </w:rPr>
        <w:t>Ó</w:t>
      </w:r>
      <w:r w:rsidRPr="0005565A">
        <w:rPr>
          <w:sz w:val="22"/>
          <w:szCs w:val="22"/>
        </w:rPr>
        <w:t>N</w:t>
      </w:r>
    </w:p>
    <w:p w14:paraId="51D1E0CB" w14:textId="77777777" w:rsidR="00C50A29" w:rsidRPr="0005565A" w:rsidRDefault="00C50A29" w:rsidP="00C50A29">
      <w:pPr>
        <w:tabs>
          <w:tab w:val="left" w:pos="4111"/>
        </w:tabs>
        <w:jc w:val="both"/>
        <w:rPr>
          <w:b/>
        </w:rPr>
      </w:pPr>
    </w:p>
    <w:p w14:paraId="7BA9BA43" w14:textId="28EE2213" w:rsidR="00C50A29" w:rsidRPr="0005565A" w:rsidRDefault="00C50A29" w:rsidP="00C50A29">
      <w:pPr>
        <w:tabs>
          <w:tab w:val="left" w:pos="4111"/>
        </w:tabs>
        <w:ind w:left="1276"/>
        <w:jc w:val="both"/>
      </w:pPr>
      <w:r w:rsidRPr="0005565A">
        <w:t>De conformidad con el nombramiento O-DIDAI/SUB-</w:t>
      </w:r>
      <w:r w:rsidR="00B7554F" w:rsidRPr="0005565A">
        <w:t>62</w:t>
      </w:r>
      <w:r w:rsidRPr="0005565A">
        <w:t>-2022, de fecha 1</w:t>
      </w:r>
      <w:r w:rsidR="00B7554F" w:rsidRPr="0005565A">
        <w:t>8</w:t>
      </w:r>
      <w:r w:rsidRPr="0005565A">
        <w:t xml:space="preserve"> de </w:t>
      </w:r>
      <w:r w:rsidR="00B7554F" w:rsidRPr="0005565A">
        <w:t>marzo</w:t>
      </w:r>
      <w:r w:rsidRPr="0005565A">
        <w:t xml:space="preserve"> de 2022 emitido por la Licda. Julia Victoria Monzón Pérez, Directora de la Dirección de Auditoría Interna fui nombrado para dar seguimiento a las</w:t>
      </w:r>
      <w:r w:rsidR="00CF3D77" w:rsidRPr="0005565A">
        <w:t xml:space="preserve"> recomendaciones</w:t>
      </w:r>
      <w:r w:rsidRPr="0005565A">
        <w:t xml:space="preserve"> emitidas por la Dirección de Auditoría Interna en el Informe </w:t>
      </w:r>
      <w:r w:rsidR="00B7554F" w:rsidRPr="0005565A">
        <w:t>CUA 105739-1-2021</w:t>
      </w:r>
      <w:r w:rsidRPr="0005565A">
        <w:t xml:space="preserve">, </w:t>
      </w:r>
      <w:r w:rsidR="00B7554F" w:rsidRPr="0005565A">
        <w:t>Auditoría de Gestión Financiera y de Cumplimiento practicada en la Dirección Departamental de Educación de Totonicapán.</w:t>
      </w:r>
    </w:p>
    <w:p w14:paraId="395B9979" w14:textId="77777777" w:rsidR="00C50A29" w:rsidRPr="0005565A" w:rsidRDefault="00C50A29" w:rsidP="00C50A29">
      <w:pPr>
        <w:tabs>
          <w:tab w:val="left" w:pos="567"/>
          <w:tab w:val="left" w:pos="4111"/>
        </w:tabs>
        <w:ind w:left="1276"/>
        <w:jc w:val="both"/>
        <w:rPr>
          <w:b/>
        </w:rPr>
      </w:pPr>
    </w:p>
    <w:p w14:paraId="0A1B77A0" w14:textId="3561DFD5" w:rsidR="00C50A29" w:rsidRPr="0005565A" w:rsidRDefault="00C50A29" w:rsidP="00C50A29">
      <w:pPr>
        <w:tabs>
          <w:tab w:val="left" w:pos="567"/>
          <w:tab w:val="left" w:pos="4111"/>
        </w:tabs>
        <w:ind w:left="1276"/>
        <w:jc w:val="both"/>
        <w:rPr>
          <w:b/>
        </w:rPr>
      </w:pPr>
      <w:r w:rsidRPr="0005565A">
        <w:rPr>
          <w:b/>
        </w:rPr>
        <w:t>OBJETIVOS</w:t>
      </w:r>
    </w:p>
    <w:p w14:paraId="5AC8DF3C" w14:textId="77777777" w:rsidR="00C50A29" w:rsidRPr="0005565A" w:rsidRDefault="00C50A29" w:rsidP="00C50A29">
      <w:pPr>
        <w:tabs>
          <w:tab w:val="left" w:pos="4111"/>
        </w:tabs>
        <w:ind w:left="1276"/>
        <w:jc w:val="both"/>
        <w:rPr>
          <w:b/>
        </w:rPr>
      </w:pPr>
    </w:p>
    <w:p w14:paraId="6728DDC8" w14:textId="54286AC7" w:rsidR="00C50A29" w:rsidRDefault="00C50A29" w:rsidP="00C50A29">
      <w:pPr>
        <w:tabs>
          <w:tab w:val="left" w:pos="567"/>
          <w:tab w:val="left" w:pos="4111"/>
        </w:tabs>
        <w:ind w:left="1276"/>
        <w:jc w:val="both"/>
        <w:rPr>
          <w:b/>
        </w:rPr>
      </w:pPr>
      <w:r w:rsidRPr="0005565A">
        <w:rPr>
          <w:b/>
        </w:rPr>
        <w:t>GENERAL</w:t>
      </w:r>
    </w:p>
    <w:p w14:paraId="32ADF159" w14:textId="77777777" w:rsidR="00A801FC" w:rsidRPr="0005565A" w:rsidRDefault="00A801FC" w:rsidP="00C50A29">
      <w:pPr>
        <w:tabs>
          <w:tab w:val="left" w:pos="567"/>
          <w:tab w:val="left" w:pos="4111"/>
        </w:tabs>
        <w:ind w:left="1276"/>
        <w:jc w:val="both"/>
        <w:rPr>
          <w:b/>
        </w:rPr>
      </w:pPr>
    </w:p>
    <w:p w14:paraId="25D12B75" w14:textId="653BA1B3" w:rsidR="00C50A29" w:rsidRPr="0005565A" w:rsidRDefault="00B7554F" w:rsidP="00C50A29">
      <w:pPr>
        <w:tabs>
          <w:tab w:val="left" w:pos="4111"/>
        </w:tabs>
        <w:ind w:left="1276"/>
        <w:jc w:val="both"/>
      </w:pPr>
      <w:r w:rsidRPr="0005565A">
        <w:t>Realizar primer seguimiento a las recomendaciones emitidas por la Dirección de Auditoría Interna.</w:t>
      </w:r>
    </w:p>
    <w:p w14:paraId="647CED43" w14:textId="77777777" w:rsidR="00C50A29" w:rsidRPr="0005565A" w:rsidRDefault="00C50A29" w:rsidP="00C50A29">
      <w:pPr>
        <w:tabs>
          <w:tab w:val="left" w:pos="4111"/>
        </w:tabs>
        <w:ind w:left="1276"/>
        <w:jc w:val="both"/>
      </w:pPr>
    </w:p>
    <w:p w14:paraId="27A7014D" w14:textId="413CE195" w:rsidR="00C50A29" w:rsidRDefault="00C50A29" w:rsidP="00C50A29">
      <w:pPr>
        <w:tabs>
          <w:tab w:val="left" w:pos="567"/>
          <w:tab w:val="left" w:pos="4111"/>
        </w:tabs>
        <w:ind w:left="1276"/>
        <w:jc w:val="both"/>
        <w:rPr>
          <w:b/>
        </w:rPr>
      </w:pPr>
      <w:r w:rsidRPr="0005565A">
        <w:rPr>
          <w:b/>
        </w:rPr>
        <w:t>ESPECÍFICOS</w:t>
      </w:r>
    </w:p>
    <w:p w14:paraId="5610A292" w14:textId="77777777" w:rsidR="00A801FC" w:rsidRPr="0005565A" w:rsidRDefault="00A801FC" w:rsidP="00C50A29">
      <w:pPr>
        <w:tabs>
          <w:tab w:val="left" w:pos="567"/>
          <w:tab w:val="left" w:pos="4111"/>
        </w:tabs>
        <w:ind w:left="1276"/>
        <w:jc w:val="both"/>
        <w:rPr>
          <w:b/>
        </w:rPr>
      </w:pPr>
    </w:p>
    <w:p w14:paraId="57A6DD08" w14:textId="72802B4B" w:rsidR="00B7554F" w:rsidRPr="0005565A" w:rsidRDefault="00B7554F" w:rsidP="00C50A29">
      <w:pPr>
        <w:tabs>
          <w:tab w:val="left" w:pos="567"/>
          <w:tab w:val="left" w:pos="4111"/>
        </w:tabs>
        <w:ind w:left="1276"/>
        <w:jc w:val="both"/>
      </w:pPr>
      <w:r w:rsidRPr="0005565A">
        <w:t>Verificar si existen recomendaciones implementadas, en proceso e incumplidas.</w:t>
      </w:r>
    </w:p>
    <w:p w14:paraId="28D4C88D" w14:textId="0D050C45" w:rsidR="00C50A29" w:rsidRPr="0005565A" w:rsidRDefault="00C50A29" w:rsidP="00E56739">
      <w:pPr>
        <w:pStyle w:val="Prrafodelista"/>
        <w:widowControl/>
        <w:tabs>
          <w:tab w:val="left" w:pos="4111"/>
        </w:tabs>
        <w:autoSpaceDE/>
        <w:autoSpaceDN/>
        <w:ind w:left="1800"/>
        <w:jc w:val="both"/>
      </w:pPr>
    </w:p>
    <w:p w14:paraId="061E8073" w14:textId="73F7D7D5" w:rsidR="00C50A29" w:rsidRPr="0005565A" w:rsidRDefault="00C50A29" w:rsidP="00C50A29">
      <w:pPr>
        <w:tabs>
          <w:tab w:val="left" w:pos="4111"/>
        </w:tabs>
        <w:ind w:left="1276"/>
        <w:rPr>
          <w:b/>
        </w:rPr>
      </w:pPr>
      <w:r w:rsidRPr="0005565A">
        <w:rPr>
          <w:b/>
        </w:rPr>
        <w:t>ALCANCE</w:t>
      </w:r>
    </w:p>
    <w:p w14:paraId="5B326A3B" w14:textId="77777777" w:rsidR="00C50A29" w:rsidRPr="0005565A" w:rsidRDefault="00C50A29" w:rsidP="00C50A29">
      <w:pPr>
        <w:pStyle w:val="Prrafodelista"/>
        <w:tabs>
          <w:tab w:val="left" w:pos="4111"/>
        </w:tabs>
        <w:ind w:left="1276"/>
        <w:rPr>
          <w:b/>
        </w:rPr>
      </w:pPr>
    </w:p>
    <w:p w14:paraId="6374EBDA" w14:textId="24639041" w:rsidR="00B7554F" w:rsidRPr="0005565A" w:rsidRDefault="00C50A29" w:rsidP="00B7554F">
      <w:pPr>
        <w:tabs>
          <w:tab w:val="left" w:pos="4111"/>
        </w:tabs>
        <w:ind w:left="1276"/>
        <w:jc w:val="both"/>
      </w:pPr>
      <w:r w:rsidRPr="0005565A">
        <w:t xml:space="preserve">Se realizó </w:t>
      </w:r>
      <w:r w:rsidR="00B7554F" w:rsidRPr="0005565A">
        <w:t>primer seguimiento a dos recomendaciones, emitidas por la Dirección de Auditoría Interna, derivado del informe CUA 105739-1-2021 de la Audito</w:t>
      </w:r>
      <w:r w:rsidR="00FE7462" w:rsidRPr="0005565A">
        <w:t>r</w:t>
      </w:r>
      <w:r w:rsidR="00B7554F" w:rsidRPr="0005565A">
        <w:t>ía de Gestión Financiera y de Cumplimiento practicada en la Dirección Departamental de Educación de Totonicap</w:t>
      </w:r>
      <w:r w:rsidR="00FE7462" w:rsidRPr="0005565A">
        <w:t>án, por el periodo comprendido del 1 de enero al 31 de agosto de 2021.</w:t>
      </w:r>
    </w:p>
    <w:p w14:paraId="16A22D3D" w14:textId="77777777" w:rsidR="00C50A29" w:rsidRPr="0005565A" w:rsidRDefault="00C50A29" w:rsidP="00C50A29">
      <w:pPr>
        <w:tabs>
          <w:tab w:val="left" w:pos="4111"/>
        </w:tabs>
        <w:ind w:left="1276"/>
        <w:jc w:val="both"/>
        <w:rPr>
          <w:b/>
        </w:rPr>
      </w:pPr>
    </w:p>
    <w:p w14:paraId="66AE3248" w14:textId="0102A382" w:rsidR="00C50A29" w:rsidRPr="0005565A" w:rsidRDefault="00C50A29" w:rsidP="00C50A29">
      <w:pPr>
        <w:tabs>
          <w:tab w:val="left" w:pos="4111"/>
        </w:tabs>
        <w:ind w:left="1276"/>
        <w:jc w:val="both"/>
        <w:rPr>
          <w:b/>
        </w:rPr>
      </w:pPr>
      <w:r w:rsidRPr="0005565A">
        <w:rPr>
          <w:b/>
        </w:rPr>
        <w:t>RESULTADOS DE</w:t>
      </w:r>
      <w:r w:rsidR="00FE7462" w:rsidRPr="0005565A">
        <w:rPr>
          <w:b/>
        </w:rPr>
        <w:t xml:space="preserve"> LA ACTIVIDAD</w:t>
      </w:r>
    </w:p>
    <w:p w14:paraId="43CBEC0B" w14:textId="77777777" w:rsidR="00C50A29" w:rsidRPr="0005565A" w:rsidRDefault="00C50A29" w:rsidP="00C50A29">
      <w:pPr>
        <w:tabs>
          <w:tab w:val="left" w:pos="4111"/>
        </w:tabs>
        <w:ind w:left="1276"/>
        <w:jc w:val="both"/>
      </w:pPr>
    </w:p>
    <w:p w14:paraId="6A9BA4A2" w14:textId="1F379C34" w:rsidR="00FE7462" w:rsidRPr="0005565A" w:rsidRDefault="00FE7462" w:rsidP="00C50A29">
      <w:pPr>
        <w:tabs>
          <w:tab w:val="left" w:pos="4111"/>
        </w:tabs>
        <w:ind w:left="1276"/>
        <w:jc w:val="both"/>
      </w:pPr>
      <w:r w:rsidRPr="0005565A">
        <w:t>De conformidad con el Formulario SR1 Seguimiento a la</w:t>
      </w:r>
      <w:r w:rsidR="00CF3D77" w:rsidRPr="0005565A">
        <w:t xml:space="preserve">s </w:t>
      </w:r>
      <w:r w:rsidRPr="0005565A">
        <w:t>recomendaciones y a la evaluación realizada a la documentación presentada, se estableció que el estado actual de las recomendaciones es el siguiente:</w:t>
      </w:r>
    </w:p>
    <w:p w14:paraId="0CA12ED4" w14:textId="77777777" w:rsidR="00FE7462" w:rsidRPr="0005565A" w:rsidRDefault="00FE7462" w:rsidP="00C50A29">
      <w:pPr>
        <w:tabs>
          <w:tab w:val="left" w:pos="4111"/>
        </w:tabs>
        <w:ind w:left="1276"/>
        <w:jc w:val="both"/>
      </w:pPr>
    </w:p>
    <w:p w14:paraId="52F36857" w14:textId="77777777" w:rsidR="00FE7462" w:rsidRPr="0005565A" w:rsidRDefault="00FE7462" w:rsidP="00C50A29">
      <w:pPr>
        <w:tabs>
          <w:tab w:val="left" w:pos="4111"/>
        </w:tabs>
        <w:ind w:left="1276"/>
        <w:jc w:val="both"/>
        <w:rPr>
          <w:b/>
        </w:rPr>
      </w:pPr>
      <w:r w:rsidRPr="0005565A">
        <w:rPr>
          <w:b/>
        </w:rPr>
        <w:t>RECOMENDACIONES EN PROCESO</w:t>
      </w:r>
    </w:p>
    <w:p w14:paraId="7100E8E2" w14:textId="77777777" w:rsidR="00FE7462" w:rsidRPr="0005565A" w:rsidRDefault="00FE7462" w:rsidP="00C50A29">
      <w:pPr>
        <w:tabs>
          <w:tab w:val="left" w:pos="4111"/>
        </w:tabs>
        <w:ind w:left="1276"/>
        <w:jc w:val="both"/>
        <w:rPr>
          <w:b/>
        </w:rPr>
      </w:pPr>
    </w:p>
    <w:p w14:paraId="56BAA23F" w14:textId="445DE49F" w:rsidR="00FE7462" w:rsidRPr="0005565A" w:rsidRDefault="00FE7462" w:rsidP="00C50A29">
      <w:pPr>
        <w:tabs>
          <w:tab w:val="left" w:pos="4111"/>
        </w:tabs>
        <w:ind w:left="1276"/>
        <w:jc w:val="both"/>
      </w:pPr>
      <w:r w:rsidRPr="0005565A">
        <w:rPr>
          <w:b/>
        </w:rPr>
        <w:t xml:space="preserve">De los hallazgos monetarios y de incumplimiento de aspectos legales No. 1 Bienes no encontrados físicamente. </w:t>
      </w:r>
      <w:r w:rsidRPr="0005565A">
        <w:t xml:space="preserve">Se han emitido las instrucciones correspondientes, sin embargo, de los bienes no encontrados físicamente solamente fueron presentados ante el encargado de Inventarios los bienes bajo la responsabilidad del servidor público Ramón Israel Vásquez Sic, no así los bienes a cargo del servidor público Regino Baltazar Velásquez Pacheco </w:t>
      </w:r>
      <w:r w:rsidR="00DB1B3E" w:rsidRPr="0005565A">
        <w:t>(una impresora y un escritorio).  Adicionalmente no se aplicó sanción alguna.</w:t>
      </w:r>
      <w:r w:rsidRPr="0005565A">
        <w:t xml:space="preserve"> </w:t>
      </w:r>
      <w:r w:rsidRPr="0005565A">
        <w:rPr>
          <w:b/>
        </w:rPr>
        <w:t xml:space="preserve">No. 2 Bloqueo de salarios posterior a la fecha establecida en la normativa legal vigente. </w:t>
      </w:r>
      <w:r w:rsidR="00DB1B3E" w:rsidRPr="0005565A">
        <w:t>Se giraron las instrucciones correspondientes, sin embargo, las sanciones no fueron aplicadas, según lo establece la recomendación, asimismo, no se dio el apercibimiento respectivo a los responsables que administran los procesos (jefe de recursos humanos, personal de la franja de supervisión, principalmente).</w:t>
      </w:r>
    </w:p>
    <w:p w14:paraId="0E7E5C05" w14:textId="7A6C3611" w:rsidR="00C50A29" w:rsidRPr="0005565A" w:rsidRDefault="00C50A29" w:rsidP="00C50A29">
      <w:pPr>
        <w:tabs>
          <w:tab w:val="left" w:pos="4111"/>
        </w:tabs>
        <w:ind w:left="1276"/>
        <w:jc w:val="both"/>
      </w:pPr>
    </w:p>
    <w:p w14:paraId="49A2D396" w14:textId="107383C2" w:rsidR="00DB1B3E" w:rsidRPr="0005565A" w:rsidRDefault="00DB1B3E" w:rsidP="00DB1B3E">
      <w:pPr>
        <w:tabs>
          <w:tab w:val="left" w:pos="4111"/>
        </w:tabs>
        <w:ind w:left="1276"/>
        <w:jc w:val="both"/>
        <w:rPr>
          <w:lang w:val="es-GT"/>
        </w:rPr>
      </w:pPr>
      <w:r w:rsidRPr="0005565A">
        <w:rPr>
          <w:lang w:val="es-GT"/>
        </w:rPr>
        <w:t>Adicionalmente el Informe CUA 105739-1-2021 contemplaba seguimiento a las recomendaciones del informe No. CUA 88742-2020 de la Auditoría de Ejecución de forma integral del Presupuesto de Ingresos y Egresos año 2020</w:t>
      </w:r>
      <w:r w:rsidR="00CF3D77" w:rsidRPr="0005565A">
        <w:rPr>
          <w:lang w:val="es-GT"/>
        </w:rPr>
        <w:t xml:space="preserve">.  En este primer seguimiento </w:t>
      </w:r>
      <w:r w:rsidRPr="0005565A">
        <w:rPr>
          <w:lang w:val="es-GT"/>
        </w:rPr>
        <w:t>quedaron tres recomendaciones en proceso, determinando la situación de las mismas de la siguiente manera:</w:t>
      </w:r>
    </w:p>
    <w:p w14:paraId="1589C49D" w14:textId="15FB7872" w:rsidR="00DB1B3E" w:rsidRDefault="00DB1B3E" w:rsidP="00DB1B3E">
      <w:pPr>
        <w:tabs>
          <w:tab w:val="left" w:pos="4111"/>
        </w:tabs>
        <w:ind w:left="1276"/>
        <w:jc w:val="both"/>
        <w:rPr>
          <w:lang w:val="es-GT"/>
        </w:rPr>
      </w:pPr>
    </w:p>
    <w:p w14:paraId="6B485A4B" w14:textId="336B33C6" w:rsidR="00DB1B3E" w:rsidRPr="0005565A" w:rsidRDefault="00DB1B3E" w:rsidP="00DB1B3E">
      <w:pPr>
        <w:tabs>
          <w:tab w:val="left" w:pos="4111"/>
        </w:tabs>
        <w:ind w:left="1276"/>
        <w:jc w:val="both"/>
        <w:rPr>
          <w:lang w:val="es-GT"/>
        </w:rPr>
      </w:pPr>
      <w:r w:rsidRPr="0005565A">
        <w:rPr>
          <w:lang w:val="es-GT"/>
        </w:rPr>
        <w:lastRenderedPageBreak/>
        <w:t xml:space="preserve">Continúan en proceso las recomendaciones de los hallazgos </w:t>
      </w:r>
      <w:r w:rsidRPr="0005565A">
        <w:rPr>
          <w:b/>
          <w:lang w:val="es-GT"/>
        </w:rPr>
        <w:t>No. 1 Personal docente renglón 011, realizando funciones técnico administrativas</w:t>
      </w:r>
      <w:r w:rsidR="00EF0A69" w:rsidRPr="0005565A">
        <w:rPr>
          <w:b/>
          <w:lang w:val="es-GT"/>
        </w:rPr>
        <w:t xml:space="preserve">. </w:t>
      </w:r>
      <w:r w:rsidR="00EF0A69" w:rsidRPr="0005565A">
        <w:rPr>
          <w:lang w:val="es-GT"/>
        </w:rPr>
        <w:t>Se emitió resolución No. 043-2021</w:t>
      </w:r>
      <w:r w:rsidR="00CF3D77" w:rsidRPr="0005565A">
        <w:rPr>
          <w:lang w:val="es-GT"/>
        </w:rPr>
        <w:t xml:space="preserve"> de fecha 2 de febrero de 2021</w:t>
      </w:r>
      <w:r w:rsidR="00190771" w:rsidRPr="0005565A">
        <w:rPr>
          <w:lang w:val="es-GT"/>
        </w:rPr>
        <w:t xml:space="preserve"> </w:t>
      </w:r>
      <w:r w:rsidR="00EF0A69" w:rsidRPr="0005565A">
        <w:rPr>
          <w:lang w:val="es-GT"/>
        </w:rPr>
        <w:t>que nombra a</w:t>
      </w:r>
      <w:r w:rsidR="00190771" w:rsidRPr="0005565A">
        <w:rPr>
          <w:lang w:val="es-GT"/>
        </w:rPr>
        <w:t xml:space="preserve"> </w:t>
      </w:r>
      <w:r w:rsidR="00CF3D77" w:rsidRPr="0005565A">
        <w:rPr>
          <w:lang w:val="es-GT"/>
        </w:rPr>
        <w:t xml:space="preserve">4 docentes para desempeñarse como </w:t>
      </w:r>
      <w:r w:rsidR="00EF0A69" w:rsidRPr="0005565A">
        <w:rPr>
          <w:lang w:val="es-GT"/>
        </w:rPr>
        <w:t>comisionados temporales de administración educativa, sin embargo, para el año 2022 no se presentó ninguna evidencia</w:t>
      </w:r>
      <w:r w:rsidR="00CF3D77" w:rsidRPr="0005565A">
        <w:rPr>
          <w:lang w:val="es-GT"/>
        </w:rPr>
        <w:t xml:space="preserve"> relacionada a resoluciones emitidas para docentes desempeñándose como personal de la franja de supervisión educativa</w:t>
      </w:r>
      <w:r w:rsidR="00EF0A69" w:rsidRPr="0005565A">
        <w:rPr>
          <w:lang w:val="es-GT"/>
        </w:rPr>
        <w:t>.</w:t>
      </w:r>
      <w:r w:rsidRPr="0005565A">
        <w:rPr>
          <w:b/>
          <w:lang w:val="es-GT"/>
        </w:rPr>
        <w:t xml:space="preserve">  No. 2 Traslado de personal docente renglón 011, incumpliendo el debido proceso y docente que labora en diferente jornada</w:t>
      </w:r>
      <w:r w:rsidR="00EF0A69" w:rsidRPr="0005565A">
        <w:rPr>
          <w:b/>
          <w:lang w:val="es-GT"/>
        </w:rPr>
        <w:t xml:space="preserve">.  </w:t>
      </w:r>
      <w:r w:rsidR="00EF0A69" w:rsidRPr="0005565A">
        <w:rPr>
          <w:lang w:val="es-GT"/>
        </w:rPr>
        <w:t xml:space="preserve">Se realizaron gestiones para corregir los datos en Guatenóminas, de las cuales a la fecha actual no se tiene respuesta alguna.  De los </w:t>
      </w:r>
      <w:r w:rsidR="00190771" w:rsidRPr="0005565A">
        <w:rPr>
          <w:lang w:val="es-GT"/>
        </w:rPr>
        <w:t xml:space="preserve">(4) </w:t>
      </w:r>
      <w:r w:rsidR="00A801FC" w:rsidRPr="0005565A">
        <w:rPr>
          <w:lang w:val="es-GT"/>
        </w:rPr>
        <w:t>casos citados</w:t>
      </w:r>
      <w:r w:rsidR="00EF0A69" w:rsidRPr="0005565A">
        <w:rPr>
          <w:lang w:val="es-GT"/>
        </w:rPr>
        <w:t xml:space="preserve"> en el hallazgo pendientes de resolver no se presentó evidencia de la resolución de los mismos.</w:t>
      </w:r>
      <w:r w:rsidRPr="0005565A">
        <w:rPr>
          <w:b/>
          <w:lang w:val="es-GT"/>
        </w:rPr>
        <w:t xml:space="preserve"> </w:t>
      </w:r>
      <w:r w:rsidR="00EF0A69" w:rsidRPr="0005565A">
        <w:rPr>
          <w:b/>
          <w:lang w:val="es-GT"/>
        </w:rPr>
        <w:t xml:space="preserve">No. 3 Incumplimiento de bloqueo de salario. </w:t>
      </w:r>
      <w:r w:rsidR="00EF0A69" w:rsidRPr="0005565A">
        <w:rPr>
          <w:lang w:val="es-GT"/>
        </w:rPr>
        <w:t>No se presentó evidencia de apercibimientos al personal o sanciones realizadas, asimismo no hay evidencia de las acciones realizadas con relación a estos casos.</w:t>
      </w:r>
    </w:p>
    <w:p w14:paraId="24631540" w14:textId="77777777" w:rsidR="00DB1B3E" w:rsidRPr="0005565A" w:rsidRDefault="00DB1B3E" w:rsidP="00C50A29">
      <w:pPr>
        <w:tabs>
          <w:tab w:val="left" w:pos="4111"/>
        </w:tabs>
        <w:ind w:left="1276"/>
        <w:jc w:val="both"/>
        <w:rPr>
          <w:lang w:val="es-GT"/>
        </w:rPr>
      </w:pPr>
    </w:p>
    <w:p w14:paraId="5C5070DA" w14:textId="68550449" w:rsidR="00DB1B3E" w:rsidRPr="0005565A" w:rsidRDefault="00DB1B3E" w:rsidP="00C50A29">
      <w:pPr>
        <w:tabs>
          <w:tab w:val="left" w:pos="4111"/>
        </w:tabs>
        <w:ind w:left="1276"/>
        <w:jc w:val="both"/>
        <w:rPr>
          <w:lang w:val="es-GT"/>
        </w:rPr>
      </w:pPr>
      <w:r w:rsidRPr="0005565A">
        <w:rPr>
          <w:lang w:val="es-GT"/>
        </w:rPr>
        <w:t>El resultado que las recomendaciones</w:t>
      </w:r>
      <w:r w:rsidR="00CF3D77" w:rsidRPr="0005565A">
        <w:rPr>
          <w:lang w:val="es-GT"/>
        </w:rPr>
        <w:t xml:space="preserve"> continúen </w:t>
      </w:r>
      <w:r w:rsidRPr="0005565A">
        <w:rPr>
          <w:lang w:val="es-GT"/>
        </w:rPr>
        <w:t>en proceso, propicia que se mantengan firmes las acciones correctivas, que los bienes no se encuentren físicamente, adicionalmente se incumpla la normativa que regula las sanciones a personal administrativo, asimismo con riesgos de sanciones económicas por el ente fiscalizador, por incumplimiento de dichas recomendaciones.</w:t>
      </w:r>
    </w:p>
    <w:p w14:paraId="3C55AE7F" w14:textId="52F9BF47" w:rsidR="00EF0A69" w:rsidRPr="0005565A" w:rsidRDefault="00EF0A69" w:rsidP="00C50A29">
      <w:pPr>
        <w:tabs>
          <w:tab w:val="left" w:pos="4111"/>
        </w:tabs>
        <w:ind w:left="1276"/>
        <w:jc w:val="both"/>
        <w:rPr>
          <w:lang w:val="es-GT"/>
        </w:rPr>
      </w:pPr>
    </w:p>
    <w:p w14:paraId="522BEE31" w14:textId="166E5DD6" w:rsidR="00EF0A69" w:rsidRPr="0005565A" w:rsidRDefault="00EF0A69" w:rsidP="00C50A29">
      <w:pPr>
        <w:tabs>
          <w:tab w:val="left" w:pos="4111"/>
        </w:tabs>
        <w:ind w:left="1276"/>
        <w:jc w:val="both"/>
        <w:rPr>
          <w:b/>
          <w:lang w:val="es-GT"/>
        </w:rPr>
      </w:pPr>
      <w:r w:rsidRPr="0005565A">
        <w:rPr>
          <w:b/>
          <w:lang w:val="es-GT"/>
        </w:rPr>
        <w:t>COMENTARIO DE AUDITORÍA</w:t>
      </w:r>
    </w:p>
    <w:p w14:paraId="23128DB2" w14:textId="7983A62C" w:rsidR="00EF0A69" w:rsidRPr="0005565A" w:rsidRDefault="00EF0A69" w:rsidP="00C50A29">
      <w:pPr>
        <w:tabs>
          <w:tab w:val="left" w:pos="4111"/>
        </w:tabs>
        <w:ind w:left="1276"/>
        <w:jc w:val="both"/>
        <w:rPr>
          <w:b/>
          <w:lang w:val="es-GT"/>
        </w:rPr>
      </w:pPr>
    </w:p>
    <w:p w14:paraId="5872519A" w14:textId="3FA8EC82" w:rsidR="00B31BD3" w:rsidRPr="0005565A" w:rsidRDefault="00EF0A69" w:rsidP="00B31BD3">
      <w:pPr>
        <w:tabs>
          <w:tab w:val="left" w:pos="4111"/>
        </w:tabs>
        <w:ind w:left="1276"/>
        <w:jc w:val="both"/>
        <w:rPr>
          <w:lang w:val="es-GT"/>
        </w:rPr>
      </w:pPr>
      <w:r w:rsidRPr="0005565A">
        <w:rPr>
          <w:lang w:val="es-GT"/>
        </w:rPr>
        <w:t xml:space="preserve">Mediante oficio No.  </w:t>
      </w:r>
      <w:r w:rsidR="00CF3D77" w:rsidRPr="0005565A">
        <w:rPr>
          <w:lang w:val="es-GT"/>
        </w:rPr>
        <w:t xml:space="preserve">REQ-SUB-62/03-2022 de fecha 30 de marzo de 2021 </w:t>
      </w:r>
      <w:r w:rsidRPr="0005565A">
        <w:rPr>
          <w:lang w:val="es-GT"/>
        </w:rPr>
        <w:t>y formularios SR1 se hizo del conocimiento de la Dirección Departamental de Educación de Totonicapán del estado actual en que se encuentran las 2 recomendaciones del Informe CUA 105739-1-2021 y 3 recomendacion</w:t>
      </w:r>
      <w:r w:rsidR="001C6768" w:rsidRPr="0005565A">
        <w:rPr>
          <w:lang w:val="es-GT"/>
        </w:rPr>
        <w:t>es del Informe CUA 88742-1-2020, habiéndose recibido solamente los formularios debidamente firmados y sellados sin comentario alguno</w:t>
      </w:r>
      <w:r w:rsidR="00104248" w:rsidRPr="0005565A">
        <w:rPr>
          <w:lang w:val="es-GT"/>
        </w:rPr>
        <w:t xml:space="preserve"> sobre el compromiso de su implementación por</w:t>
      </w:r>
      <w:r w:rsidR="001C6768" w:rsidRPr="0005565A">
        <w:rPr>
          <w:lang w:val="es-GT"/>
        </w:rPr>
        <w:t xml:space="preserve"> el Director Departamental de Educación.</w:t>
      </w:r>
    </w:p>
    <w:p w14:paraId="1DD15022" w14:textId="77777777" w:rsidR="00CF3D77" w:rsidRPr="0005565A" w:rsidRDefault="00CF3D77" w:rsidP="00CF3D77">
      <w:pPr>
        <w:pStyle w:val="Default"/>
        <w:rPr>
          <w:sz w:val="22"/>
          <w:szCs w:val="22"/>
        </w:rPr>
      </w:pPr>
    </w:p>
    <w:p w14:paraId="71355AE5" w14:textId="6F64E1CC" w:rsidR="001C6768" w:rsidRPr="0005565A" w:rsidRDefault="001C6768" w:rsidP="00B31BD3">
      <w:pPr>
        <w:tabs>
          <w:tab w:val="left" w:pos="4111"/>
        </w:tabs>
        <w:ind w:left="1276"/>
        <w:jc w:val="both"/>
        <w:rPr>
          <w:lang w:val="es-GT"/>
        </w:rPr>
      </w:pPr>
      <w:r w:rsidRPr="0005565A">
        <w:rPr>
          <w:lang w:val="es-GT"/>
        </w:rPr>
        <w:t>Con relación al informe 88742-1-2020, es el segundo seguimiento realizado, por lo tanto, queda bajo la responsabilidad de la Dirección Departamental de Educación de Totonicapán, realizar las acciones correspondientes para dar cumplimiento a las recomendaciones que quedaron en proceso y evitar sanciones por el ente fiscalizador estatal.</w:t>
      </w:r>
    </w:p>
    <w:p w14:paraId="3428A7CD" w14:textId="16BA227D" w:rsidR="00B31BD3" w:rsidRPr="0005565A" w:rsidRDefault="00B31BD3" w:rsidP="00C50A29">
      <w:pPr>
        <w:tabs>
          <w:tab w:val="left" w:pos="4111"/>
        </w:tabs>
        <w:ind w:left="1276"/>
        <w:jc w:val="both"/>
        <w:rPr>
          <w:lang w:val="es-GT"/>
        </w:rPr>
      </w:pPr>
    </w:p>
    <w:p w14:paraId="3BBFA8C5" w14:textId="6E4B3383" w:rsidR="00DB1B3E" w:rsidRPr="0005565A" w:rsidRDefault="00DB1B3E" w:rsidP="00C50A29">
      <w:pPr>
        <w:tabs>
          <w:tab w:val="left" w:pos="4111"/>
        </w:tabs>
        <w:ind w:left="1276"/>
        <w:jc w:val="both"/>
        <w:rPr>
          <w:lang w:val="es-GT"/>
        </w:rPr>
      </w:pPr>
    </w:p>
    <w:p w14:paraId="56042160" w14:textId="7797FB19" w:rsidR="00EF0A69" w:rsidRPr="0005565A" w:rsidRDefault="00EF0A69" w:rsidP="00EF0A69">
      <w:pPr>
        <w:tabs>
          <w:tab w:val="left" w:pos="4111"/>
        </w:tabs>
        <w:jc w:val="both"/>
        <w:rPr>
          <w:lang w:val="es-GT"/>
        </w:rPr>
      </w:pPr>
    </w:p>
    <w:p w14:paraId="738CA1D8" w14:textId="30A2EF79" w:rsidR="006713CF" w:rsidRPr="0005565A" w:rsidRDefault="006713CF" w:rsidP="006713CF">
      <w:pPr>
        <w:widowControl/>
        <w:tabs>
          <w:tab w:val="left" w:pos="4111"/>
        </w:tabs>
        <w:autoSpaceDE/>
        <w:autoSpaceDN/>
        <w:jc w:val="both"/>
      </w:pPr>
    </w:p>
    <w:sectPr w:rsidR="006713CF" w:rsidRPr="0005565A" w:rsidSect="00227FB8">
      <w:headerReference w:type="default" r:id="rId8"/>
      <w:footerReference w:type="default" r:id="rId9"/>
      <w:pgSz w:w="12240" w:h="15840"/>
      <w:pgMar w:top="1134" w:right="1599" w:bottom="1077" w:left="510" w:header="618" w:footer="59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8C14E" w14:textId="77777777" w:rsidR="000A6382" w:rsidRDefault="000A6382">
      <w:r>
        <w:separator/>
      </w:r>
    </w:p>
  </w:endnote>
  <w:endnote w:type="continuationSeparator" w:id="0">
    <w:p w14:paraId="770F5702" w14:textId="77777777" w:rsidR="000A6382" w:rsidRDefault="000A6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E59BF" w14:textId="77777777" w:rsidR="00FE7462" w:rsidRDefault="00FE7462">
    <w:pPr>
      <w:pStyle w:val="Textoindependiente"/>
      <w:spacing w:line="14" w:lineRule="auto"/>
      <w:rPr>
        <w:sz w:val="20"/>
      </w:rPr>
    </w:pPr>
    <w:r>
      <w:rPr>
        <w:noProof/>
        <w:lang w:val="es-GT" w:eastAsia="es-GT"/>
      </w:rPr>
      <mc:AlternateContent>
        <mc:Choice Requires="wps">
          <w:drawing>
            <wp:anchor distT="0" distB="0" distL="114300" distR="114300" simplePos="0" relativeHeight="487431680" behindDoc="1" locked="0" layoutInCell="1" allowOverlap="1" wp14:anchorId="581209A3" wp14:editId="47088E60">
              <wp:simplePos x="0" y="0"/>
              <wp:positionH relativeFrom="column">
                <wp:posOffset>822960</wp:posOffset>
              </wp:positionH>
              <wp:positionV relativeFrom="paragraph">
                <wp:posOffset>-93345</wp:posOffset>
              </wp:positionV>
              <wp:extent cx="5612765" cy="9525"/>
              <wp:effectExtent l="0" t="0" r="6985" b="9525"/>
              <wp:wrapNone/>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9525"/>
                      </a:xfrm>
                      <a:custGeom>
                        <a:avLst/>
                        <a:gdLst>
                          <a:gd name="T0" fmla="+- 0 10540 1701"/>
                          <a:gd name="T1" fmla="*/ T0 w 8839"/>
                          <a:gd name="T2" fmla="+- 0 15079 15079"/>
                          <a:gd name="T3" fmla="*/ 15079 h 15"/>
                          <a:gd name="T4" fmla="+- 0 8915 1701"/>
                          <a:gd name="T5" fmla="*/ T4 w 8839"/>
                          <a:gd name="T6" fmla="+- 0 15079 15079"/>
                          <a:gd name="T7" fmla="*/ 15079 h 15"/>
                          <a:gd name="T8" fmla="+- 0 3326 1701"/>
                          <a:gd name="T9" fmla="*/ T8 w 8839"/>
                          <a:gd name="T10" fmla="+- 0 15079 15079"/>
                          <a:gd name="T11" fmla="*/ 15079 h 15"/>
                          <a:gd name="T12" fmla="+- 0 1701 1701"/>
                          <a:gd name="T13" fmla="*/ T12 w 8839"/>
                          <a:gd name="T14" fmla="+- 0 15079 15079"/>
                          <a:gd name="T15" fmla="*/ 15079 h 15"/>
                          <a:gd name="T16" fmla="+- 0 1701 1701"/>
                          <a:gd name="T17" fmla="*/ T16 w 8839"/>
                          <a:gd name="T18" fmla="+- 0 15094 15079"/>
                          <a:gd name="T19" fmla="*/ 15094 h 15"/>
                          <a:gd name="T20" fmla="+- 0 3326 1701"/>
                          <a:gd name="T21" fmla="*/ T20 w 8839"/>
                          <a:gd name="T22" fmla="+- 0 15094 15079"/>
                          <a:gd name="T23" fmla="*/ 15094 h 15"/>
                          <a:gd name="T24" fmla="+- 0 8915 1701"/>
                          <a:gd name="T25" fmla="*/ T24 w 8839"/>
                          <a:gd name="T26" fmla="+- 0 15094 15079"/>
                          <a:gd name="T27" fmla="*/ 15094 h 15"/>
                          <a:gd name="T28" fmla="+- 0 10540 1701"/>
                          <a:gd name="T29" fmla="*/ T28 w 8839"/>
                          <a:gd name="T30" fmla="+- 0 15094 15079"/>
                          <a:gd name="T31" fmla="*/ 15094 h 15"/>
                          <a:gd name="T32" fmla="+- 0 10540 1701"/>
                          <a:gd name="T33" fmla="*/ T32 w 8839"/>
                          <a:gd name="T34" fmla="+- 0 15079 15079"/>
                          <a:gd name="T35" fmla="*/ 15079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39" h="15">
                            <a:moveTo>
                              <a:pt x="8839" y="0"/>
                            </a:moveTo>
                            <a:lnTo>
                              <a:pt x="7214" y="0"/>
                            </a:lnTo>
                            <a:lnTo>
                              <a:pt x="1625" y="0"/>
                            </a:lnTo>
                            <a:lnTo>
                              <a:pt x="0" y="0"/>
                            </a:lnTo>
                            <a:lnTo>
                              <a:pt x="0" y="15"/>
                            </a:lnTo>
                            <a:lnTo>
                              <a:pt x="1625" y="15"/>
                            </a:lnTo>
                            <a:lnTo>
                              <a:pt x="7214"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BCD770" id="Freeform 5" o:spid="_x0000_s1026" style="position:absolute;margin-left:64.8pt;margin-top:-7.35pt;width:441.95pt;height:.75pt;z-index:-15884800;visibility:visible;mso-wrap-style:square;mso-wrap-distance-left:9pt;mso-wrap-distance-top:0;mso-wrap-distance-right:9pt;mso-wrap-distance-bottom:0;mso-position-horizontal:absolute;mso-position-horizontal-relative:text;mso-position-vertical:absolute;mso-position-vertical-relative:text;v-text-anchor:top" coordsize="88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" path="m8839,l7214,,1625,,,,,15r1625,l7214,15r1625,l8839,xe" fillcolor="black" stroked="f">
              <v:path arrowok="t" o:connecttype="custom" o:connectlocs="5612765,9575165;4580890,9575165;1031875,9575165;0,9575165;0,9584690;1031875,9584690;4580890,9584690;5612765,9584690;5612765,9575165" o:connectangles="0,0,0,0,0,0,0,0,0"/>
            </v:shape>
          </w:pict>
        </mc:Fallback>
      </mc:AlternateContent>
    </w:r>
    <w:r>
      <w:rPr>
        <w:noProof/>
        <w:lang w:val="es-GT" w:eastAsia="es-GT"/>
      </w:rPr>
      <mc:AlternateContent>
        <mc:Choice Requires="wps">
          <w:drawing>
            <wp:anchor distT="0" distB="0" distL="114300" distR="114300" simplePos="0" relativeHeight="487432192" behindDoc="1" locked="0" layoutInCell="1" allowOverlap="1" wp14:anchorId="2E4AE2C0" wp14:editId="09E9AC7B">
              <wp:simplePos x="0" y="0"/>
              <wp:positionH relativeFrom="page">
                <wp:posOffset>3248025</wp:posOffset>
              </wp:positionH>
              <wp:positionV relativeFrom="page">
                <wp:posOffset>9580880</wp:posOffset>
              </wp:positionV>
              <wp:extent cx="1250315" cy="12509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ACA3F" w14:textId="77777777" w:rsidR="00FE7462" w:rsidRDefault="00FE7462">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E4AE2C0" id="_x0000_t202" coordsize="21600,21600" o:spt="202" path="m,l,21600r21600,l21600,xe">
              <v:stroke joinstyle="miter"/>
              <v:path gradientshapeok="t" o:connecttype="rect"/>
            </v:shapetype>
            <v:shape id="Text Box 2" o:spid="_x0000_s1028" type="#_x0000_t202" style="position:absolute;margin-left:255.75pt;margin-top:754.4pt;width:98.45pt;height:9.85pt;z-index:-1588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" filled="f" stroked="f">
              <v:textbox inset="0,0,0,0">
                <w:txbxContent>
                  <w:p w14:paraId="752ACA3F" w14:textId="77777777" w:rsidR="00FE7462" w:rsidRDefault="00FE7462">
                    <w:pPr>
                      <w:spacing w:before="15"/>
                      <w:ind w:left="20"/>
                      <w:rPr>
                        <w:sz w:val="14"/>
                      </w:rPr>
                    </w:pPr>
                    <w:r>
                      <w:rPr>
                        <w:color w:val="666666"/>
                        <w:sz w:val="14"/>
                      </w:rPr>
                      <w:t>MINISTERIO DE EDUCACIÓN</w:t>
                    </w:r>
                  </w:p>
                </w:txbxContent>
              </v:textbox>
              <w10:wrap anchorx="page" anchory="page"/>
            </v:shape>
          </w:pict>
        </mc:Fallback>
      </mc:AlternateContent>
    </w:r>
    <w:r>
      <w:rPr>
        <w:noProof/>
        <w:lang w:val="es-GT" w:eastAsia="es-GT"/>
      </w:rPr>
      <mc:AlternateContent>
        <mc:Choice Requires="wps">
          <w:drawing>
            <wp:anchor distT="0" distB="0" distL="114300" distR="114300" simplePos="0" relativeHeight="487432704" behindDoc="1" locked="0" layoutInCell="1" allowOverlap="1" wp14:anchorId="648A9E28" wp14:editId="34E25C91">
              <wp:simplePos x="0" y="0"/>
              <wp:positionH relativeFrom="page">
                <wp:posOffset>6372860</wp:posOffset>
              </wp:positionH>
              <wp:positionV relativeFrom="page">
                <wp:posOffset>9580880</wp:posOffset>
              </wp:positionV>
              <wp:extent cx="358140"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BD436" w14:textId="55825480" w:rsidR="00FE7462" w:rsidRDefault="00FE7462">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2A6CC1">
                            <w:rPr>
                              <w:noProof/>
                              <w:color w:val="666666"/>
                              <w:sz w:val="1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8A9E28" id="_x0000_t202" coordsize="21600,21600" o:spt="202" path="m,l,21600r21600,l21600,xe">
              <v:stroke joinstyle="miter"/>
              <v:path gradientshapeok="t" o:connecttype="rect"/>
            </v:shapetype>
            <v:shape id="Text Box 1" o:spid="_x0000_s1029" type="#_x0000_t202" style="position:absolute;margin-left:501.8pt;margin-top:754.4pt;width:28.2pt;height:9.85pt;z-index:-1588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" filled="f" stroked="f">
              <v:textbox inset="0,0,0,0">
                <w:txbxContent>
                  <w:p w14:paraId="11EBD436" w14:textId="55825480" w:rsidR="00FE7462" w:rsidRDefault="00FE7462">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2A6CC1">
                      <w:rPr>
                        <w:noProof/>
                        <w:color w:val="666666"/>
                        <w:sz w:val="14"/>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B60EC" w14:textId="77777777" w:rsidR="000A6382" w:rsidRDefault="000A6382">
      <w:r>
        <w:separator/>
      </w:r>
    </w:p>
  </w:footnote>
  <w:footnote w:type="continuationSeparator" w:id="0">
    <w:p w14:paraId="6D62F7E5" w14:textId="77777777" w:rsidR="000A6382" w:rsidRDefault="000A6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94FD4" w14:textId="1F6A29BA" w:rsidR="00FE7462" w:rsidRDefault="00FE7462">
    <w:pPr>
      <w:pStyle w:val="Textoindependiente"/>
      <w:spacing w:line="14" w:lineRule="auto"/>
      <w:rPr>
        <w:sz w:val="20"/>
      </w:rPr>
    </w:pPr>
    <w:r>
      <w:rPr>
        <w:noProof/>
        <w:lang w:val="es-GT" w:eastAsia="es-GT"/>
      </w:rPr>
      <mc:AlternateContent>
        <mc:Choice Requires="wps">
          <w:drawing>
            <wp:anchor distT="0" distB="0" distL="114300" distR="114300" simplePos="0" relativeHeight="487429632" behindDoc="1" locked="0" layoutInCell="1" allowOverlap="1" wp14:anchorId="26569BF0" wp14:editId="68711E22">
              <wp:simplePos x="0" y="0"/>
              <wp:positionH relativeFrom="page">
                <wp:posOffset>5180545</wp:posOffset>
              </wp:positionH>
              <wp:positionV relativeFrom="page">
                <wp:posOffset>371475</wp:posOffset>
              </wp:positionV>
              <wp:extent cx="1638300" cy="161925"/>
              <wp:effectExtent l="0" t="0" r="0" b="952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60010" w14:textId="514CCE8F" w:rsidR="00FE7462" w:rsidRPr="00192A05" w:rsidRDefault="00FE7462">
                          <w:pPr>
                            <w:spacing w:before="15"/>
                            <w:ind w:left="20"/>
                            <w:rPr>
                              <w:sz w:val="14"/>
                              <w:lang w:val="es-GT"/>
                            </w:rPr>
                          </w:pPr>
                          <w:r>
                            <w:rPr>
                              <w:sz w:val="14"/>
                              <w:lang w:val="es-GT"/>
                            </w:rPr>
                            <w:t>INFORME No. O-DIDAI/SUB-62-2022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6569BF0" id="_x0000_t202" coordsize="21600,21600" o:spt="202" path="m,l,21600r21600,l21600,xe">
              <v:stroke joinstyle="miter"/>
              <v:path gradientshapeok="t" o:connecttype="rect"/>
            </v:shapetype>
            <v:shape id="Text Box 7" o:spid="_x0000_s1026" type="#_x0000_t202" style="position:absolute;margin-left:407.9pt;margin-top:29.25pt;width:129pt;height:12.75pt;z-index:-1588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" filled="f" stroked="f">
              <v:textbox inset="0,0,0,0">
                <w:txbxContent>
                  <w:p w14:paraId="6B060010" w14:textId="514CCE8F" w:rsidR="00FE7462" w:rsidRPr="00192A05" w:rsidRDefault="00FE7462">
                    <w:pPr>
                      <w:spacing w:before="15"/>
                      <w:ind w:left="20"/>
                      <w:rPr>
                        <w:sz w:val="14"/>
                        <w:lang w:val="es-GT"/>
                      </w:rPr>
                    </w:pPr>
                    <w:r>
                      <w:rPr>
                        <w:sz w:val="14"/>
                        <w:lang w:val="es-GT"/>
                      </w:rPr>
                      <w:t>INFORME No. O-DIDAI/SUB-62-2022</w:t>
                    </w:r>
                  </w:p>
                </w:txbxContent>
              </v:textbox>
              <w10:wrap anchorx="page" anchory="page"/>
            </v:shape>
          </w:pict>
        </mc:Fallback>
      </mc:AlternateContent>
    </w:r>
    <w:r>
      <w:rPr>
        <w:noProof/>
        <w:lang w:val="es-GT" w:eastAsia="es-GT"/>
      </w:rPr>
      <mc:AlternateContent>
        <mc:Choice Requires="wps">
          <w:drawing>
            <wp:anchor distT="0" distB="0" distL="114300" distR="114300" simplePos="0" relativeHeight="487430144" behindDoc="1" locked="0" layoutInCell="1" allowOverlap="1" wp14:anchorId="64D7DC6B" wp14:editId="46CF7E1D">
              <wp:simplePos x="0" y="0"/>
              <wp:positionH relativeFrom="page">
                <wp:posOffset>1123950</wp:posOffset>
              </wp:positionH>
              <wp:positionV relativeFrom="page">
                <wp:posOffset>361950</wp:posOffset>
              </wp:positionV>
              <wp:extent cx="1914525" cy="133350"/>
              <wp:effectExtent l="0" t="0" r="9525"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1ED2C" w14:textId="2DB0A3BC" w:rsidR="00FE7462" w:rsidRDefault="00FE7462">
                          <w:pPr>
                            <w:spacing w:before="15"/>
                            <w:ind w:left="20"/>
                            <w:rPr>
                              <w:sz w:val="14"/>
                            </w:rPr>
                          </w:pPr>
                          <w:r>
                            <w:rPr>
                              <w:color w:val="666666"/>
                              <w:sz w:val="14"/>
                            </w:rPr>
                            <w:t>DIRECION DE AUDITORIA INTERNA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D7DC6B" id="Text Box 6" o:spid="_x0000_s1027" type="#_x0000_t202" style="position:absolute;margin-left:88.5pt;margin-top:28.5pt;width:150.75pt;height:10.5pt;z-index:-1588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" filled="f" stroked="f">
              <v:textbox inset="0,0,0,0">
                <w:txbxContent>
                  <w:p w14:paraId="2CC1ED2C" w14:textId="2DB0A3BC" w:rsidR="00FE7462" w:rsidRDefault="00FE7462">
                    <w:pPr>
                      <w:spacing w:before="15"/>
                      <w:ind w:left="20"/>
                      <w:rPr>
                        <w:sz w:val="14"/>
                      </w:rPr>
                    </w:pPr>
                    <w:r>
                      <w:rPr>
                        <w:color w:val="666666"/>
                        <w:sz w:val="14"/>
                      </w:rPr>
                      <w:t>DIRECION DE AUDITORIA INTERNA</w:t>
                    </w:r>
                  </w:p>
                </w:txbxContent>
              </v:textbox>
              <w10:wrap anchorx="page" anchory="page"/>
            </v:shape>
          </w:pict>
        </mc:Fallback>
      </mc:AlternateContent>
    </w:r>
    <w:r>
      <w:rPr>
        <w:noProof/>
        <w:lang w:val="es-GT" w:eastAsia="es-GT"/>
      </w:rPr>
      <mc:AlternateContent>
        <mc:Choice Requires="wps">
          <w:drawing>
            <wp:anchor distT="0" distB="0" distL="114300" distR="114300" simplePos="0" relativeHeight="487429120" behindDoc="1" locked="0" layoutInCell="1" allowOverlap="1" wp14:anchorId="70E2A234" wp14:editId="41759CED">
              <wp:simplePos x="0" y="0"/>
              <wp:positionH relativeFrom="page">
                <wp:posOffset>1080135</wp:posOffset>
              </wp:positionH>
              <wp:positionV relativeFrom="page">
                <wp:posOffset>509270</wp:posOffset>
              </wp:positionV>
              <wp:extent cx="5613400" cy="9525"/>
              <wp:effectExtent l="0" t="0" r="0" b="0"/>
              <wp:wrapNone/>
              <wp:docPr id="1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3400" cy="9525"/>
                      </a:xfrm>
                      <a:custGeom>
                        <a:avLst/>
                        <a:gdLst>
                          <a:gd name="T0" fmla="+- 0 10541 1701"/>
                          <a:gd name="T1" fmla="*/ T0 w 8840"/>
                          <a:gd name="T2" fmla="+- 0 802 802"/>
                          <a:gd name="T3" fmla="*/ 802 h 15"/>
                          <a:gd name="T4" fmla="+- 0 6250 1701"/>
                          <a:gd name="T5" fmla="*/ T4 w 8840"/>
                          <a:gd name="T6" fmla="+- 0 802 802"/>
                          <a:gd name="T7" fmla="*/ 802 h 15"/>
                          <a:gd name="T8" fmla="+- 0 5991 1701"/>
                          <a:gd name="T9" fmla="*/ T8 w 8840"/>
                          <a:gd name="T10" fmla="+- 0 802 802"/>
                          <a:gd name="T11" fmla="*/ 802 h 15"/>
                          <a:gd name="T12" fmla="+- 0 1701 1701"/>
                          <a:gd name="T13" fmla="*/ T12 w 8840"/>
                          <a:gd name="T14" fmla="+- 0 802 802"/>
                          <a:gd name="T15" fmla="*/ 802 h 15"/>
                          <a:gd name="T16" fmla="+- 0 1701 1701"/>
                          <a:gd name="T17" fmla="*/ T16 w 8840"/>
                          <a:gd name="T18" fmla="+- 0 817 802"/>
                          <a:gd name="T19" fmla="*/ 817 h 15"/>
                          <a:gd name="T20" fmla="+- 0 5991 1701"/>
                          <a:gd name="T21" fmla="*/ T20 w 8840"/>
                          <a:gd name="T22" fmla="+- 0 817 802"/>
                          <a:gd name="T23" fmla="*/ 817 h 15"/>
                          <a:gd name="T24" fmla="+- 0 6250 1701"/>
                          <a:gd name="T25" fmla="*/ T24 w 8840"/>
                          <a:gd name="T26" fmla="+- 0 817 802"/>
                          <a:gd name="T27" fmla="*/ 817 h 15"/>
                          <a:gd name="T28" fmla="+- 0 10541 1701"/>
                          <a:gd name="T29" fmla="*/ T28 w 8840"/>
                          <a:gd name="T30" fmla="+- 0 817 802"/>
                          <a:gd name="T31" fmla="*/ 817 h 15"/>
                          <a:gd name="T32" fmla="+- 0 10541 1701"/>
                          <a:gd name="T33" fmla="*/ T32 w 8840"/>
                          <a:gd name="T34" fmla="+- 0 802 802"/>
                          <a:gd name="T35" fmla="*/ 802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40" h="15">
                            <a:moveTo>
                              <a:pt x="8840" y="0"/>
                            </a:moveTo>
                            <a:lnTo>
                              <a:pt x="4549" y="0"/>
                            </a:lnTo>
                            <a:lnTo>
                              <a:pt x="4290" y="0"/>
                            </a:lnTo>
                            <a:lnTo>
                              <a:pt x="0" y="0"/>
                            </a:lnTo>
                            <a:lnTo>
                              <a:pt x="0" y="15"/>
                            </a:lnTo>
                            <a:lnTo>
                              <a:pt x="4290" y="15"/>
                            </a:lnTo>
                            <a:lnTo>
                              <a:pt x="4549" y="15"/>
                            </a:lnTo>
                            <a:lnTo>
                              <a:pt x="8840" y="15"/>
                            </a:lnTo>
                            <a:lnTo>
                              <a:pt x="88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093A0F" id="Freeform 8" o:spid="_x0000_s1026" style="position:absolute;margin-left:85.05pt;margin-top:40.1pt;width:442pt;height:.75pt;z-index:-1588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" path="m8840,l4549,,4290,,,,,15r4290,l4549,15r4291,l8840,xe" fillcolor="black" stroked="f">
              <v:path arrowok="t" o:connecttype="custom" o:connectlocs="5613400,509270;2888615,509270;2724150,509270;0,509270;0,518795;2724150,518795;2888615,518795;5613400,518795;5613400,509270" o:connectangles="0,0,0,0,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E3696"/>
    <w:multiLevelType w:val="hybridMultilevel"/>
    <w:tmpl w:val="B2E21B7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15:restartNumberingAfterBreak="0">
    <w:nsid w:val="07E46E59"/>
    <w:multiLevelType w:val="hybridMultilevel"/>
    <w:tmpl w:val="38E2AAE0"/>
    <w:lvl w:ilvl="0" w:tplc="100A0019">
      <w:start w:val="1"/>
      <w:numFmt w:val="lowerLetter"/>
      <w:lvlText w:val="%1."/>
      <w:lvlJc w:val="left"/>
      <w:pPr>
        <w:ind w:left="1996" w:hanging="360"/>
      </w:pPr>
    </w:lvl>
    <w:lvl w:ilvl="1" w:tplc="100A0019" w:tentative="1">
      <w:start w:val="1"/>
      <w:numFmt w:val="lowerLetter"/>
      <w:lvlText w:val="%2."/>
      <w:lvlJc w:val="left"/>
      <w:pPr>
        <w:ind w:left="2716" w:hanging="360"/>
      </w:pPr>
    </w:lvl>
    <w:lvl w:ilvl="2" w:tplc="100A001B" w:tentative="1">
      <w:start w:val="1"/>
      <w:numFmt w:val="lowerRoman"/>
      <w:lvlText w:val="%3."/>
      <w:lvlJc w:val="right"/>
      <w:pPr>
        <w:ind w:left="3436" w:hanging="180"/>
      </w:pPr>
    </w:lvl>
    <w:lvl w:ilvl="3" w:tplc="100A000F" w:tentative="1">
      <w:start w:val="1"/>
      <w:numFmt w:val="decimal"/>
      <w:lvlText w:val="%4."/>
      <w:lvlJc w:val="left"/>
      <w:pPr>
        <w:ind w:left="4156" w:hanging="360"/>
      </w:pPr>
    </w:lvl>
    <w:lvl w:ilvl="4" w:tplc="100A0019" w:tentative="1">
      <w:start w:val="1"/>
      <w:numFmt w:val="lowerLetter"/>
      <w:lvlText w:val="%5."/>
      <w:lvlJc w:val="left"/>
      <w:pPr>
        <w:ind w:left="4876" w:hanging="360"/>
      </w:pPr>
    </w:lvl>
    <w:lvl w:ilvl="5" w:tplc="100A001B" w:tentative="1">
      <w:start w:val="1"/>
      <w:numFmt w:val="lowerRoman"/>
      <w:lvlText w:val="%6."/>
      <w:lvlJc w:val="right"/>
      <w:pPr>
        <w:ind w:left="5596" w:hanging="180"/>
      </w:pPr>
    </w:lvl>
    <w:lvl w:ilvl="6" w:tplc="100A000F" w:tentative="1">
      <w:start w:val="1"/>
      <w:numFmt w:val="decimal"/>
      <w:lvlText w:val="%7."/>
      <w:lvlJc w:val="left"/>
      <w:pPr>
        <w:ind w:left="6316" w:hanging="360"/>
      </w:pPr>
    </w:lvl>
    <w:lvl w:ilvl="7" w:tplc="100A0019" w:tentative="1">
      <w:start w:val="1"/>
      <w:numFmt w:val="lowerLetter"/>
      <w:lvlText w:val="%8."/>
      <w:lvlJc w:val="left"/>
      <w:pPr>
        <w:ind w:left="7036" w:hanging="360"/>
      </w:pPr>
    </w:lvl>
    <w:lvl w:ilvl="8" w:tplc="100A001B" w:tentative="1">
      <w:start w:val="1"/>
      <w:numFmt w:val="lowerRoman"/>
      <w:lvlText w:val="%9."/>
      <w:lvlJc w:val="right"/>
      <w:pPr>
        <w:ind w:left="7756" w:hanging="180"/>
      </w:pPr>
    </w:lvl>
  </w:abstractNum>
  <w:abstractNum w:abstractNumId="2" w15:restartNumberingAfterBreak="0">
    <w:nsid w:val="128A6646"/>
    <w:multiLevelType w:val="hybridMultilevel"/>
    <w:tmpl w:val="903A99CA"/>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3" w15:restartNumberingAfterBreak="0">
    <w:nsid w:val="197D171C"/>
    <w:multiLevelType w:val="hybridMultilevel"/>
    <w:tmpl w:val="AAD43C34"/>
    <w:lvl w:ilvl="0" w:tplc="100A0019">
      <w:start w:val="1"/>
      <w:numFmt w:val="lowerLetter"/>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4" w15:restartNumberingAfterBreak="0">
    <w:nsid w:val="1B471711"/>
    <w:multiLevelType w:val="hybridMultilevel"/>
    <w:tmpl w:val="2F2AC57E"/>
    <w:lvl w:ilvl="0" w:tplc="100A000F">
      <w:start w:val="1"/>
      <w:numFmt w:val="decimal"/>
      <w:lvlText w:val="%1."/>
      <w:lvlJc w:val="left"/>
      <w:pPr>
        <w:ind w:left="360" w:hanging="360"/>
      </w:pPr>
      <w:rPr>
        <w:rFonts w:hint="default"/>
        <w:i w:val="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5" w15:restartNumberingAfterBreak="0">
    <w:nsid w:val="4C372989"/>
    <w:multiLevelType w:val="hybridMultilevel"/>
    <w:tmpl w:val="5E4A90A2"/>
    <w:lvl w:ilvl="0" w:tplc="100A0019">
      <w:start w:val="1"/>
      <w:numFmt w:val="lowerLetter"/>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6" w15:restartNumberingAfterBreak="0">
    <w:nsid w:val="523172D1"/>
    <w:multiLevelType w:val="hybridMultilevel"/>
    <w:tmpl w:val="245099A0"/>
    <w:lvl w:ilvl="0" w:tplc="0C0A0001">
      <w:start w:val="1"/>
      <w:numFmt w:val="bullet"/>
      <w:lvlText w:val=""/>
      <w:lvlJc w:val="left"/>
      <w:pPr>
        <w:ind w:left="-546" w:hanging="360"/>
      </w:pPr>
      <w:rPr>
        <w:rFonts w:ascii="Symbol" w:hAnsi="Symbol" w:hint="default"/>
      </w:rPr>
    </w:lvl>
    <w:lvl w:ilvl="1" w:tplc="0C0A0003" w:tentative="1">
      <w:start w:val="1"/>
      <w:numFmt w:val="bullet"/>
      <w:lvlText w:val="o"/>
      <w:lvlJc w:val="left"/>
      <w:pPr>
        <w:ind w:left="174" w:hanging="360"/>
      </w:pPr>
      <w:rPr>
        <w:rFonts w:ascii="Courier New" w:hAnsi="Courier New" w:cs="Courier New" w:hint="default"/>
      </w:rPr>
    </w:lvl>
    <w:lvl w:ilvl="2" w:tplc="0C0A0005" w:tentative="1">
      <w:start w:val="1"/>
      <w:numFmt w:val="bullet"/>
      <w:lvlText w:val=""/>
      <w:lvlJc w:val="left"/>
      <w:pPr>
        <w:ind w:left="894" w:hanging="360"/>
      </w:pPr>
      <w:rPr>
        <w:rFonts w:ascii="Wingdings" w:hAnsi="Wingdings" w:hint="default"/>
      </w:rPr>
    </w:lvl>
    <w:lvl w:ilvl="3" w:tplc="0C0A0001" w:tentative="1">
      <w:start w:val="1"/>
      <w:numFmt w:val="bullet"/>
      <w:lvlText w:val=""/>
      <w:lvlJc w:val="left"/>
      <w:pPr>
        <w:ind w:left="1614" w:hanging="360"/>
      </w:pPr>
      <w:rPr>
        <w:rFonts w:ascii="Symbol" w:hAnsi="Symbol" w:hint="default"/>
      </w:rPr>
    </w:lvl>
    <w:lvl w:ilvl="4" w:tplc="0C0A0003" w:tentative="1">
      <w:start w:val="1"/>
      <w:numFmt w:val="bullet"/>
      <w:lvlText w:val="o"/>
      <w:lvlJc w:val="left"/>
      <w:pPr>
        <w:ind w:left="2334" w:hanging="360"/>
      </w:pPr>
      <w:rPr>
        <w:rFonts w:ascii="Courier New" w:hAnsi="Courier New" w:cs="Courier New" w:hint="default"/>
      </w:rPr>
    </w:lvl>
    <w:lvl w:ilvl="5" w:tplc="0C0A0005" w:tentative="1">
      <w:start w:val="1"/>
      <w:numFmt w:val="bullet"/>
      <w:lvlText w:val=""/>
      <w:lvlJc w:val="left"/>
      <w:pPr>
        <w:ind w:left="3054" w:hanging="360"/>
      </w:pPr>
      <w:rPr>
        <w:rFonts w:ascii="Wingdings" w:hAnsi="Wingdings" w:hint="default"/>
      </w:rPr>
    </w:lvl>
    <w:lvl w:ilvl="6" w:tplc="0C0A0001" w:tentative="1">
      <w:start w:val="1"/>
      <w:numFmt w:val="bullet"/>
      <w:lvlText w:val=""/>
      <w:lvlJc w:val="left"/>
      <w:pPr>
        <w:ind w:left="3774" w:hanging="360"/>
      </w:pPr>
      <w:rPr>
        <w:rFonts w:ascii="Symbol" w:hAnsi="Symbol" w:hint="default"/>
      </w:rPr>
    </w:lvl>
    <w:lvl w:ilvl="7" w:tplc="0C0A0003" w:tentative="1">
      <w:start w:val="1"/>
      <w:numFmt w:val="bullet"/>
      <w:lvlText w:val="o"/>
      <w:lvlJc w:val="left"/>
      <w:pPr>
        <w:ind w:left="4494" w:hanging="360"/>
      </w:pPr>
      <w:rPr>
        <w:rFonts w:ascii="Courier New" w:hAnsi="Courier New" w:cs="Courier New" w:hint="default"/>
      </w:rPr>
    </w:lvl>
    <w:lvl w:ilvl="8" w:tplc="0C0A0005" w:tentative="1">
      <w:start w:val="1"/>
      <w:numFmt w:val="bullet"/>
      <w:lvlText w:val=""/>
      <w:lvlJc w:val="left"/>
      <w:pPr>
        <w:ind w:left="5214" w:hanging="360"/>
      </w:pPr>
      <w:rPr>
        <w:rFonts w:ascii="Wingdings" w:hAnsi="Wingdings" w:hint="default"/>
      </w:rPr>
    </w:lvl>
  </w:abstractNum>
  <w:abstractNum w:abstractNumId="7" w15:restartNumberingAfterBreak="0">
    <w:nsid w:val="668848A8"/>
    <w:multiLevelType w:val="hybridMultilevel"/>
    <w:tmpl w:val="3000E2F8"/>
    <w:lvl w:ilvl="0" w:tplc="100A0001">
      <w:start w:val="1"/>
      <w:numFmt w:val="bullet"/>
      <w:lvlText w:val=""/>
      <w:lvlJc w:val="left"/>
      <w:pPr>
        <w:ind w:left="1800" w:hanging="360"/>
      </w:pPr>
      <w:rPr>
        <w:rFonts w:ascii="Symbol" w:hAnsi="Symbol" w:hint="default"/>
      </w:rPr>
    </w:lvl>
    <w:lvl w:ilvl="1" w:tplc="100A0003" w:tentative="1">
      <w:start w:val="1"/>
      <w:numFmt w:val="bullet"/>
      <w:lvlText w:val="o"/>
      <w:lvlJc w:val="left"/>
      <w:pPr>
        <w:ind w:left="2520" w:hanging="360"/>
      </w:pPr>
      <w:rPr>
        <w:rFonts w:ascii="Courier New" w:hAnsi="Courier New" w:cs="Courier New" w:hint="default"/>
      </w:rPr>
    </w:lvl>
    <w:lvl w:ilvl="2" w:tplc="100A0005" w:tentative="1">
      <w:start w:val="1"/>
      <w:numFmt w:val="bullet"/>
      <w:lvlText w:val=""/>
      <w:lvlJc w:val="left"/>
      <w:pPr>
        <w:ind w:left="3240" w:hanging="360"/>
      </w:pPr>
      <w:rPr>
        <w:rFonts w:ascii="Wingdings" w:hAnsi="Wingdings" w:hint="default"/>
      </w:rPr>
    </w:lvl>
    <w:lvl w:ilvl="3" w:tplc="100A0001" w:tentative="1">
      <w:start w:val="1"/>
      <w:numFmt w:val="bullet"/>
      <w:lvlText w:val=""/>
      <w:lvlJc w:val="left"/>
      <w:pPr>
        <w:ind w:left="3960" w:hanging="360"/>
      </w:pPr>
      <w:rPr>
        <w:rFonts w:ascii="Symbol" w:hAnsi="Symbol" w:hint="default"/>
      </w:rPr>
    </w:lvl>
    <w:lvl w:ilvl="4" w:tplc="100A0003" w:tentative="1">
      <w:start w:val="1"/>
      <w:numFmt w:val="bullet"/>
      <w:lvlText w:val="o"/>
      <w:lvlJc w:val="left"/>
      <w:pPr>
        <w:ind w:left="4680" w:hanging="360"/>
      </w:pPr>
      <w:rPr>
        <w:rFonts w:ascii="Courier New" w:hAnsi="Courier New" w:cs="Courier New" w:hint="default"/>
      </w:rPr>
    </w:lvl>
    <w:lvl w:ilvl="5" w:tplc="100A0005" w:tentative="1">
      <w:start w:val="1"/>
      <w:numFmt w:val="bullet"/>
      <w:lvlText w:val=""/>
      <w:lvlJc w:val="left"/>
      <w:pPr>
        <w:ind w:left="5400" w:hanging="360"/>
      </w:pPr>
      <w:rPr>
        <w:rFonts w:ascii="Wingdings" w:hAnsi="Wingdings" w:hint="default"/>
      </w:rPr>
    </w:lvl>
    <w:lvl w:ilvl="6" w:tplc="100A0001" w:tentative="1">
      <w:start w:val="1"/>
      <w:numFmt w:val="bullet"/>
      <w:lvlText w:val=""/>
      <w:lvlJc w:val="left"/>
      <w:pPr>
        <w:ind w:left="6120" w:hanging="360"/>
      </w:pPr>
      <w:rPr>
        <w:rFonts w:ascii="Symbol" w:hAnsi="Symbol" w:hint="default"/>
      </w:rPr>
    </w:lvl>
    <w:lvl w:ilvl="7" w:tplc="100A0003" w:tentative="1">
      <w:start w:val="1"/>
      <w:numFmt w:val="bullet"/>
      <w:lvlText w:val="o"/>
      <w:lvlJc w:val="left"/>
      <w:pPr>
        <w:ind w:left="6840" w:hanging="360"/>
      </w:pPr>
      <w:rPr>
        <w:rFonts w:ascii="Courier New" w:hAnsi="Courier New" w:cs="Courier New" w:hint="default"/>
      </w:rPr>
    </w:lvl>
    <w:lvl w:ilvl="8" w:tplc="100A0005" w:tentative="1">
      <w:start w:val="1"/>
      <w:numFmt w:val="bullet"/>
      <w:lvlText w:val=""/>
      <w:lvlJc w:val="left"/>
      <w:pPr>
        <w:ind w:left="7560" w:hanging="360"/>
      </w:pPr>
      <w:rPr>
        <w:rFonts w:ascii="Wingdings" w:hAnsi="Wingdings" w:hint="default"/>
      </w:rPr>
    </w:lvl>
  </w:abstractNum>
  <w:abstractNum w:abstractNumId="8" w15:restartNumberingAfterBreak="0">
    <w:nsid w:val="677002B1"/>
    <w:multiLevelType w:val="hybridMultilevel"/>
    <w:tmpl w:val="34868320"/>
    <w:lvl w:ilvl="0" w:tplc="100A0019">
      <w:start w:val="1"/>
      <w:numFmt w:val="lowerLetter"/>
      <w:lvlText w:val="%1."/>
      <w:lvlJc w:val="left"/>
      <w:pPr>
        <w:ind w:left="1288" w:hanging="360"/>
      </w:pPr>
      <w:rPr>
        <w:rFonts w:hint="default"/>
      </w:rPr>
    </w:lvl>
    <w:lvl w:ilvl="1" w:tplc="100A0019">
      <w:start w:val="1"/>
      <w:numFmt w:val="lowerLetter"/>
      <w:lvlText w:val="%2."/>
      <w:lvlJc w:val="left"/>
      <w:pPr>
        <w:ind w:left="2008" w:hanging="360"/>
      </w:pPr>
    </w:lvl>
    <w:lvl w:ilvl="2" w:tplc="100A001B">
      <w:start w:val="1"/>
      <w:numFmt w:val="lowerRoman"/>
      <w:lvlText w:val="%3."/>
      <w:lvlJc w:val="right"/>
      <w:pPr>
        <w:ind w:left="2728" w:hanging="180"/>
      </w:pPr>
    </w:lvl>
    <w:lvl w:ilvl="3" w:tplc="100A000F" w:tentative="1">
      <w:start w:val="1"/>
      <w:numFmt w:val="decimal"/>
      <w:lvlText w:val="%4."/>
      <w:lvlJc w:val="left"/>
      <w:pPr>
        <w:ind w:left="3448" w:hanging="360"/>
      </w:pPr>
    </w:lvl>
    <w:lvl w:ilvl="4" w:tplc="100A0019" w:tentative="1">
      <w:start w:val="1"/>
      <w:numFmt w:val="lowerLetter"/>
      <w:lvlText w:val="%5."/>
      <w:lvlJc w:val="left"/>
      <w:pPr>
        <w:ind w:left="4168" w:hanging="360"/>
      </w:pPr>
    </w:lvl>
    <w:lvl w:ilvl="5" w:tplc="100A001B" w:tentative="1">
      <w:start w:val="1"/>
      <w:numFmt w:val="lowerRoman"/>
      <w:lvlText w:val="%6."/>
      <w:lvlJc w:val="right"/>
      <w:pPr>
        <w:ind w:left="4888" w:hanging="180"/>
      </w:pPr>
    </w:lvl>
    <w:lvl w:ilvl="6" w:tplc="100A000F" w:tentative="1">
      <w:start w:val="1"/>
      <w:numFmt w:val="decimal"/>
      <w:lvlText w:val="%7."/>
      <w:lvlJc w:val="left"/>
      <w:pPr>
        <w:ind w:left="5608" w:hanging="360"/>
      </w:pPr>
    </w:lvl>
    <w:lvl w:ilvl="7" w:tplc="100A0019" w:tentative="1">
      <w:start w:val="1"/>
      <w:numFmt w:val="lowerLetter"/>
      <w:lvlText w:val="%8."/>
      <w:lvlJc w:val="left"/>
      <w:pPr>
        <w:ind w:left="6328" w:hanging="360"/>
      </w:pPr>
    </w:lvl>
    <w:lvl w:ilvl="8" w:tplc="100A001B" w:tentative="1">
      <w:start w:val="1"/>
      <w:numFmt w:val="lowerRoman"/>
      <w:lvlText w:val="%9."/>
      <w:lvlJc w:val="right"/>
      <w:pPr>
        <w:ind w:left="7048" w:hanging="180"/>
      </w:pPr>
    </w:lvl>
  </w:abstractNum>
  <w:abstractNum w:abstractNumId="9" w15:restartNumberingAfterBreak="0">
    <w:nsid w:val="6C611515"/>
    <w:multiLevelType w:val="hybridMultilevel"/>
    <w:tmpl w:val="DE8E9494"/>
    <w:lvl w:ilvl="0" w:tplc="100A0019">
      <w:start w:val="1"/>
      <w:numFmt w:val="lowerLetter"/>
      <w:lvlText w:val="%1."/>
      <w:lvlJc w:val="left"/>
      <w:pPr>
        <w:ind w:left="360" w:hanging="360"/>
      </w:pPr>
      <w:rPr>
        <w:rFonts w:hint="default"/>
      </w:rPr>
    </w:lvl>
    <w:lvl w:ilvl="1" w:tplc="100A0019">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0" w15:restartNumberingAfterBreak="0">
    <w:nsid w:val="7C687F48"/>
    <w:multiLevelType w:val="hybridMultilevel"/>
    <w:tmpl w:val="02442DC6"/>
    <w:lvl w:ilvl="0" w:tplc="100A0019">
      <w:start w:val="1"/>
      <w:numFmt w:val="lowerLetter"/>
      <w:lvlText w:val="%1."/>
      <w:lvlJc w:val="left"/>
      <w:pPr>
        <w:ind w:left="360" w:hanging="360"/>
      </w:pPr>
      <w:rPr>
        <w:rFonts w:hint="default"/>
      </w:rPr>
    </w:lvl>
    <w:lvl w:ilvl="1" w:tplc="100A0019">
      <w:start w:val="1"/>
      <w:numFmt w:val="lowerLetter"/>
      <w:lvlText w:val="%2."/>
      <w:lvlJc w:val="left"/>
      <w:pPr>
        <w:ind w:left="1080" w:hanging="360"/>
      </w:pPr>
    </w:lvl>
    <w:lvl w:ilvl="2" w:tplc="100A001B">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num w:numId="1">
    <w:abstractNumId w:val="0"/>
  </w:num>
  <w:num w:numId="2">
    <w:abstractNumId w:val="6"/>
  </w:num>
  <w:num w:numId="3">
    <w:abstractNumId w:val="8"/>
  </w:num>
  <w:num w:numId="4">
    <w:abstractNumId w:val="9"/>
  </w:num>
  <w:num w:numId="5">
    <w:abstractNumId w:val="10"/>
  </w:num>
  <w:num w:numId="6">
    <w:abstractNumId w:val="5"/>
  </w:num>
  <w:num w:numId="7">
    <w:abstractNumId w:val="3"/>
  </w:num>
  <w:num w:numId="8">
    <w:abstractNumId w:val="4"/>
  </w:num>
  <w:num w:numId="9">
    <w:abstractNumId w:val="7"/>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FCF"/>
    <w:rsid w:val="00015AD9"/>
    <w:rsid w:val="000239B3"/>
    <w:rsid w:val="00025286"/>
    <w:rsid w:val="0005565A"/>
    <w:rsid w:val="00055FD0"/>
    <w:rsid w:val="00072976"/>
    <w:rsid w:val="00074132"/>
    <w:rsid w:val="000779CC"/>
    <w:rsid w:val="000961FD"/>
    <w:rsid w:val="00097C04"/>
    <w:rsid w:val="000A3213"/>
    <w:rsid w:val="000A5686"/>
    <w:rsid w:val="000A5B31"/>
    <w:rsid w:val="000A6382"/>
    <w:rsid w:val="00104248"/>
    <w:rsid w:val="00144753"/>
    <w:rsid w:val="00145484"/>
    <w:rsid w:val="00145F8B"/>
    <w:rsid w:val="0015666B"/>
    <w:rsid w:val="0017170C"/>
    <w:rsid w:val="00173575"/>
    <w:rsid w:val="00177A94"/>
    <w:rsid w:val="00190771"/>
    <w:rsid w:val="00192A05"/>
    <w:rsid w:val="001939AB"/>
    <w:rsid w:val="001A23F1"/>
    <w:rsid w:val="001A7092"/>
    <w:rsid w:val="001A7373"/>
    <w:rsid w:val="001B194A"/>
    <w:rsid w:val="001C6768"/>
    <w:rsid w:val="001C6A8F"/>
    <w:rsid w:val="001F3618"/>
    <w:rsid w:val="00210BB9"/>
    <w:rsid w:val="00211F01"/>
    <w:rsid w:val="00215D65"/>
    <w:rsid w:val="00217215"/>
    <w:rsid w:val="002204EF"/>
    <w:rsid w:val="0022205F"/>
    <w:rsid w:val="00227FB8"/>
    <w:rsid w:val="00230776"/>
    <w:rsid w:val="00242697"/>
    <w:rsid w:val="00272772"/>
    <w:rsid w:val="0028082B"/>
    <w:rsid w:val="002847C3"/>
    <w:rsid w:val="00287E58"/>
    <w:rsid w:val="002A5537"/>
    <w:rsid w:val="002A6CC1"/>
    <w:rsid w:val="002F5D3C"/>
    <w:rsid w:val="003154E4"/>
    <w:rsid w:val="00345AA4"/>
    <w:rsid w:val="003506B7"/>
    <w:rsid w:val="00353374"/>
    <w:rsid w:val="00365C12"/>
    <w:rsid w:val="00393907"/>
    <w:rsid w:val="003D15FD"/>
    <w:rsid w:val="003F331A"/>
    <w:rsid w:val="004237C7"/>
    <w:rsid w:val="004418FC"/>
    <w:rsid w:val="00442D9A"/>
    <w:rsid w:val="00473300"/>
    <w:rsid w:val="0048135F"/>
    <w:rsid w:val="00497F2B"/>
    <w:rsid w:val="004A0379"/>
    <w:rsid w:val="004C5EA1"/>
    <w:rsid w:val="004D1A2D"/>
    <w:rsid w:val="004F237A"/>
    <w:rsid w:val="005224FC"/>
    <w:rsid w:val="005706BA"/>
    <w:rsid w:val="005771C3"/>
    <w:rsid w:val="005E2525"/>
    <w:rsid w:val="0066194B"/>
    <w:rsid w:val="006713CF"/>
    <w:rsid w:val="006719C0"/>
    <w:rsid w:val="006B692E"/>
    <w:rsid w:val="006D2049"/>
    <w:rsid w:val="006D4E14"/>
    <w:rsid w:val="006E13D8"/>
    <w:rsid w:val="006E31F9"/>
    <w:rsid w:val="00704937"/>
    <w:rsid w:val="00706FCA"/>
    <w:rsid w:val="00712820"/>
    <w:rsid w:val="0074481C"/>
    <w:rsid w:val="007472C8"/>
    <w:rsid w:val="00760E13"/>
    <w:rsid w:val="00765DF8"/>
    <w:rsid w:val="007A5D3B"/>
    <w:rsid w:val="007E7CAB"/>
    <w:rsid w:val="007F2AEF"/>
    <w:rsid w:val="008072BB"/>
    <w:rsid w:val="00822BAB"/>
    <w:rsid w:val="00824D70"/>
    <w:rsid w:val="00826F2C"/>
    <w:rsid w:val="00830E7A"/>
    <w:rsid w:val="0085090A"/>
    <w:rsid w:val="00860A16"/>
    <w:rsid w:val="0088255A"/>
    <w:rsid w:val="008827ED"/>
    <w:rsid w:val="00882DBE"/>
    <w:rsid w:val="008918B2"/>
    <w:rsid w:val="0089307D"/>
    <w:rsid w:val="008A5DB0"/>
    <w:rsid w:val="008C1AA7"/>
    <w:rsid w:val="008D108A"/>
    <w:rsid w:val="009209D1"/>
    <w:rsid w:val="00933B86"/>
    <w:rsid w:val="00963672"/>
    <w:rsid w:val="00966806"/>
    <w:rsid w:val="00992857"/>
    <w:rsid w:val="009B0531"/>
    <w:rsid w:val="009D0184"/>
    <w:rsid w:val="009D4DAB"/>
    <w:rsid w:val="00A255F0"/>
    <w:rsid w:val="00A356BB"/>
    <w:rsid w:val="00A37BB6"/>
    <w:rsid w:val="00A46FF6"/>
    <w:rsid w:val="00A55EAA"/>
    <w:rsid w:val="00A801FC"/>
    <w:rsid w:val="00AA04B7"/>
    <w:rsid w:val="00AA176A"/>
    <w:rsid w:val="00AC18C6"/>
    <w:rsid w:val="00AC3CA7"/>
    <w:rsid w:val="00AD5DD4"/>
    <w:rsid w:val="00AE4E38"/>
    <w:rsid w:val="00B04547"/>
    <w:rsid w:val="00B04880"/>
    <w:rsid w:val="00B04BBE"/>
    <w:rsid w:val="00B121B1"/>
    <w:rsid w:val="00B201E1"/>
    <w:rsid w:val="00B2023B"/>
    <w:rsid w:val="00B31BD3"/>
    <w:rsid w:val="00B3205E"/>
    <w:rsid w:val="00B7554F"/>
    <w:rsid w:val="00BB2013"/>
    <w:rsid w:val="00C02E15"/>
    <w:rsid w:val="00C05C76"/>
    <w:rsid w:val="00C0711A"/>
    <w:rsid w:val="00C22C6F"/>
    <w:rsid w:val="00C478F0"/>
    <w:rsid w:val="00C50A29"/>
    <w:rsid w:val="00C51D23"/>
    <w:rsid w:val="00CA6FCF"/>
    <w:rsid w:val="00CF3D77"/>
    <w:rsid w:val="00D27C3B"/>
    <w:rsid w:val="00D42F00"/>
    <w:rsid w:val="00D5407A"/>
    <w:rsid w:val="00D9236E"/>
    <w:rsid w:val="00D944D2"/>
    <w:rsid w:val="00DA188B"/>
    <w:rsid w:val="00DB0B2C"/>
    <w:rsid w:val="00DB1B3E"/>
    <w:rsid w:val="00DE102C"/>
    <w:rsid w:val="00DF391E"/>
    <w:rsid w:val="00E10D30"/>
    <w:rsid w:val="00E15A40"/>
    <w:rsid w:val="00E24071"/>
    <w:rsid w:val="00E35922"/>
    <w:rsid w:val="00E4367E"/>
    <w:rsid w:val="00E46320"/>
    <w:rsid w:val="00E518A3"/>
    <w:rsid w:val="00E52861"/>
    <w:rsid w:val="00E56739"/>
    <w:rsid w:val="00E5693D"/>
    <w:rsid w:val="00EA34AF"/>
    <w:rsid w:val="00EC14E8"/>
    <w:rsid w:val="00EF0A69"/>
    <w:rsid w:val="00EF7A79"/>
    <w:rsid w:val="00F118F8"/>
    <w:rsid w:val="00F25ECF"/>
    <w:rsid w:val="00F32C46"/>
    <w:rsid w:val="00F90F36"/>
    <w:rsid w:val="00FA2F9A"/>
    <w:rsid w:val="00FA7366"/>
    <w:rsid w:val="00FC3A24"/>
    <w:rsid w:val="00FD3D9C"/>
    <w:rsid w:val="00FE1078"/>
    <w:rsid w:val="00FE1288"/>
    <w:rsid w:val="00FE39DD"/>
    <w:rsid w:val="00FE7462"/>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2B6F1"/>
  <w15:docId w15:val="{C6C17F4C-8018-40F8-94BC-C31388F94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1301"/>
      <w:outlineLvl w:val="0"/>
    </w:pPr>
    <w:rPr>
      <w:b/>
      <w:bCs/>
      <w:sz w:val="24"/>
      <w:szCs w:val="24"/>
    </w:rPr>
  </w:style>
  <w:style w:type="paragraph" w:styleId="Ttulo2">
    <w:name w:val="heading 2"/>
    <w:basedOn w:val="Normal"/>
    <w:next w:val="Normal"/>
    <w:link w:val="Ttulo2Car"/>
    <w:uiPriority w:val="9"/>
    <w:semiHidden/>
    <w:unhideWhenUsed/>
    <w:qFormat/>
    <w:rsid w:val="0015666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6">
    <w:name w:val="heading 6"/>
    <w:basedOn w:val="Normal"/>
    <w:next w:val="Normal"/>
    <w:link w:val="Ttulo6Car"/>
    <w:uiPriority w:val="9"/>
    <w:semiHidden/>
    <w:unhideWhenUsed/>
    <w:qFormat/>
    <w:rsid w:val="00227FB8"/>
    <w:pPr>
      <w:keepNext/>
      <w:keepLines/>
      <w:spacing w:before="4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53"/>
      <w:ind w:left="1346"/>
    </w:pPr>
    <w:rPr>
      <w:b/>
      <w:bCs/>
      <w:sz w:val="24"/>
      <w:szCs w:val="24"/>
    </w:rPr>
  </w:style>
  <w:style w:type="paragraph" w:styleId="Textoindependiente">
    <w:name w:val="Body Text"/>
    <w:basedOn w:val="Normal"/>
    <w:uiPriority w:val="1"/>
    <w:qFormat/>
    <w:rPr>
      <w:sz w:val="24"/>
      <w:szCs w:val="24"/>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0239B3"/>
    <w:pPr>
      <w:tabs>
        <w:tab w:val="center" w:pos="4419"/>
        <w:tab w:val="right" w:pos="8838"/>
      </w:tabs>
    </w:pPr>
  </w:style>
  <w:style w:type="character" w:customStyle="1" w:styleId="EncabezadoCar">
    <w:name w:val="Encabezado Car"/>
    <w:basedOn w:val="Fuentedeprrafopredeter"/>
    <w:link w:val="Encabezado"/>
    <w:uiPriority w:val="99"/>
    <w:rsid w:val="000239B3"/>
    <w:rPr>
      <w:rFonts w:ascii="Arial" w:eastAsia="Arial" w:hAnsi="Arial" w:cs="Arial"/>
      <w:lang w:val="es-ES"/>
    </w:rPr>
  </w:style>
  <w:style w:type="paragraph" w:styleId="Piedepgina">
    <w:name w:val="footer"/>
    <w:basedOn w:val="Normal"/>
    <w:link w:val="PiedepginaCar"/>
    <w:uiPriority w:val="99"/>
    <w:unhideWhenUsed/>
    <w:rsid w:val="000239B3"/>
    <w:pPr>
      <w:tabs>
        <w:tab w:val="center" w:pos="4419"/>
        <w:tab w:val="right" w:pos="8838"/>
      </w:tabs>
    </w:pPr>
  </w:style>
  <w:style w:type="character" w:customStyle="1" w:styleId="PiedepginaCar">
    <w:name w:val="Pie de página Car"/>
    <w:basedOn w:val="Fuentedeprrafopredeter"/>
    <w:link w:val="Piedepgina"/>
    <w:uiPriority w:val="99"/>
    <w:rsid w:val="000239B3"/>
    <w:rPr>
      <w:rFonts w:ascii="Arial" w:eastAsia="Arial" w:hAnsi="Arial" w:cs="Arial"/>
      <w:lang w:val="es-ES"/>
    </w:rPr>
  </w:style>
  <w:style w:type="paragraph" w:styleId="Sinespaciado">
    <w:name w:val="No Spacing"/>
    <w:uiPriority w:val="1"/>
    <w:qFormat/>
    <w:rsid w:val="0085090A"/>
    <w:pPr>
      <w:widowControl/>
      <w:autoSpaceDE/>
      <w:autoSpaceDN/>
    </w:pPr>
    <w:rPr>
      <w:rFonts w:eastAsiaTheme="minorEastAsia"/>
      <w:lang w:val="es-GT"/>
    </w:rPr>
  </w:style>
  <w:style w:type="character" w:customStyle="1" w:styleId="Ttulo6Car">
    <w:name w:val="Título 6 Car"/>
    <w:basedOn w:val="Fuentedeprrafopredeter"/>
    <w:link w:val="Ttulo6"/>
    <w:uiPriority w:val="9"/>
    <w:semiHidden/>
    <w:rsid w:val="00227FB8"/>
    <w:rPr>
      <w:rFonts w:asciiTheme="majorHAnsi" w:eastAsiaTheme="majorEastAsia" w:hAnsiTheme="majorHAnsi" w:cstheme="majorBidi"/>
      <w:color w:val="243F60" w:themeColor="accent1" w:themeShade="7F"/>
      <w:lang w:val="es-ES"/>
    </w:rPr>
  </w:style>
  <w:style w:type="character" w:customStyle="1" w:styleId="Ttulo2Car">
    <w:name w:val="Título 2 Car"/>
    <w:basedOn w:val="Fuentedeprrafopredeter"/>
    <w:link w:val="Ttulo2"/>
    <w:uiPriority w:val="9"/>
    <w:semiHidden/>
    <w:rsid w:val="0015666B"/>
    <w:rPr>
      <w:rFonts w:asciiTheme="majorHAnsi" w:eastAsiaTheme="majorEastAsia" w:hAnsiTheme="majorHAnsi" w:cstheme="majorBidi"/>
      <w:color w:val="365F91" w:themeColor="accent1" w:themeShade="BF"/>
      <w:sz w:val="26"/>
      <w:szCs w:val="26"/>
      <w:lang w:val="es-ES"/>
    </w:rPr>
  </w:style>
  <w:style w:type="paragraph" w:styleId="Textodeglobo">
    <w:name w:val="Balloon Text"/>
    <w:basedOn w:val="Normal"/>
    <w:link w:val="TextodegloboCar"/>
    <w:uiPriority w:val="99"/>
    <w:semiHidden/>
    <w:unhideWhenUsed/>
    <w:rsid w:val="00FA2F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2F9A"/>
    <w:rPr>
      <w:rFonts w:ascii="Segoe UI" w:eastAsia="Arial" w:hAnsi="Segoe UI" w:cs="Segoe UI"/>
      <w:sz w:val="18"/>
      <w:szCs w:val="18"/>
      <w:lang w:val="es-ES"/>
    </w:rPr>
  </w:style>
  <w:style w:type="paragraph" w:customStyle="1" w:styleId="Default">
    <w:name w:val="Default"/>
    <w:rsid w:val="004418FC"/>
    <w:pPr>
      <w:widowControl/>
      <w:adjustRightInd w:val="0"/>
    </w:pPr>
    <w:rPr>
      <w:rFonts w:ascii="Arial" w:hAnsi="Arial" w:cs="Arial"/>
      <w:color w:val="000000"/>
      <w:sz w:val="24"/>
      <w:szCs w:val="24"/>
      <w:lang w:val="es-GT"/>
    </w:rPr>
  </w:style>
  <w:style w:type="table" w:styleId="Tablaconcuadrcula">
    <w:name w:val="Table Grid"/>
    <w:basedOn w:val="Tablanormal"/>
    <w:uiPriority w:val="59"/>
    <w:rsid w:val="00C50A29"/>
    <w:pPr>
      <w:widowControl/>
      <w:autoSpaceDE/>
      <w:autoSpaceDN/>
    </w:pPr>
    <w:rPr>
      <w:rFonts w:ascii="Calibri" w:eastAsia="Calibri" w:hAnsi="Calibri" w:cs="Times New Roman"/>
      <w:sz w:val="20"/>
      <w:szCs w:val="20"/>
      <w:lang w:val="es-GT" w:eastAsia="es-G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escripcin">
    <w:name w:val="caption"/>
    <w:basedOn w:val="Normal"/>
    <w:next w:val="Normal"/>
    <w:uiPriority w:val="99"/>
    <w:semiHidden/>
    <w:unhideWhenUsed/>
    <w:qFormat/>
    <w:rsid w:val="00C50A29"/>
    <w:pPr>
      <w:widowControl/>
      <w:autoSpaceDE/>
      <w:autoSpaceDN/>
      <w:jc w:val="center"/>
    </w:pPr>
    <w:rPr>
      <w:rFonts w:eastAsia="Times New Roman" w:cs="Times New Roman"/>
      <w:b/>
      <w:sz w:val="28"/>
      <w:szCs w:val="20"/>
      <w:lang w:val="es-GT" w:eastAsia="es-ES"/>
    </w:rPr>
  </w:style>
  <w:style w:type="character" w:styleId="Refdecomentario">
    <w:name w:val="annotation reference"/>
    <w:basedOn w:val="Fuentedeprrafopredeter"/>
    <w:uiPriority w:val="99"/>
    <w:semiHidden/>
    <w:unhideWhenUsed/>
    <w:rsid w:val="00F118F8"/>
    <w:rPr>
      <w:sz w:val="16"/>
      <w:szCs w:val="16"/>
    </w:rPr>
  </w:style>
  <w:style w:type="paragraph" w:styleId="Textocomentario">
    <w:name w:val="annotation text"/>
    <w:basedOn w:val="Normal"/>
    <w:link w:val="TextocomentarioCar"/>
    <w:uiPriority w:val="99"/>
    <w:semiHidden/>
    <w:unhideWhenUsed/>
    <w:rsid w:val="00F118F8"/>
    <w:rPr>
      <w:sz w:val="20"/>
      <w:szCs w:val="20"/>
    </w:rPr>
  </w:style>
  <w:style w:type="character" w:customStyle="1" w:styleId="TextocomentarioCar">
    <w:name w:val="Texto comentario Car"/>
    <w:basedOn w:val="Fuentedeprrafopredeter"/>
    <w:link w:val="Textocomentario"/>
    <w:uiPriority w:val="99"/>
    <w:semiHidden/>
    <w:rsid w:val="00F118F8"/>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118F8"/>
    <w:rPr>
      <w:b/>
      <w:bCs/>
    </w:rPr>
  </w:style>
  <w:style w:type="character" w:customStyle="1" w:styleId="AsuntodelcomentarioCar">
    <w:name w:val="Asunto del comentario Car"/>
    <w:basedOn w:val="TextocomentarioCar"/>
    <w:link w:val="Asuntodelcomentario"/>
    <w:uiPriority w:val="99"/>
    <w:semiHidden/>
    <w:rsid w:val="00F118F8"/>
    <w:rPr>
      <w:rFonts w:ascii="Arial" w:eastAsia="Arial" w:hAnsi="Arial" w:cs="Arial"/>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FBDB2-4723-44E7-AE81-44192571C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849</Words>
  <Characters>4674</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Wendy Gabriela De Paz Meléndez</dc:creator>
  <cp:lastModifiedBy>Jorge Mauricio Yoc Subuyuj</cp:lastModifiedBy>
  <cp:revision>2</cp:revision>
  <cp:lastPrinted>2022-03-01T17:32:00Z</cp:lastPrinted>
  <dcterms:created xsi:type="dcterms:W3CDTF">2022-05-06T23:22:00Z</dcterms:created>
  <dcterms:modified xsi:type="dcterms:W3CDTF">2022-05-06T23:22:00Z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2021-04-05T00:00:00Z</vt:filetime>
  </property>
  <property fmtid="{D5CDD505-2E9C-101B-9397-08002B2CF9AE}" pid="3" name="LastSaved">
    <vt:filetime>2021-04-05T00:00:00Z</vt:filetime>
  </property>
</Properties>
</file>