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3" w:right="-29"/>
              <w:rPr>
                <w:rFonts w:ascii="Times New Roman"/>
                <w:sz w:val="20"/>
              </w:rPr>
            </w:pPr>
            <w:r>
              <w:rPr>
                <w:rFonts w:ascii="Times New Roman"/>
                <w:sz w:val="20"/>
              </w:rPr>
              <w:drawing>
                <wp:inline distT="0" distB="0" distL="0" distR="0">
                  <wp:extent cx="51127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1273"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1 de 6</w:t>
            </w:r>
          </w:p>
        </w:tc>
      </w:tr>
    </w:tbl>
    <w:p>
      <w:pPr>
        <w:pStyle w:val="BodyText"/>
        <w:spacing w:before="7"/>
        <w:rPr>
          <w:rFonts w:ascii="Times New Roman"/>
          <w:sz w:val="23"/>
        </w:rPr>
      </w:pPr>
    </w:p>
    <w:p>
      <w:pPr>
        <w:pStyle w:val="Heading1"/>
        <w:numPr>
          <w:ilvl w:val="0"/>
          <w:numId w:val="1"/>
        </w:numPr>
        <w:tabs>
          <w:tab w:pos="508" w:val="left" w:leader="none"/>
        </w:tabs>
        <w:spacing w:line="240" w:lineRule="auto" w:before="93" w:after="0"/>
        <w:ind w:left="507" w:right="0" w:hanging="361"/>
        <w:jc w:val="left"/>
      </w:pPr>
      <w:r>
        <w:rPr>
          <w:u w:val="thick"/>
        </w:rPr>
        <w:t>REGISTRO DE REVISIÓN Y</w:t>
      </w:r>
      <w:r>
        <w:rPr>
          <w:spacing w:val="1"/>
          <w:u w:val="thick"/>
        </w:rPr>
        <w:t> </w:t>
      </w:r>
      <w:r>
        <w:rPr>
          <w:u w:val="thick"/>
        </w:rPr>
        <w:t>APROBACIÓN:</w:t>
      </w:r>
    </w:p>
    <w:p>
      <w:pPr>
        <w:pStyle w:val="BodyText"/>
        <w:rPr>
          <w:b/>
          <w:sz w:val="20"/>
        </w:rPr>
      </w:pPr>
    </w:p>
    <w:p>
      <w:pPr>
        <w:pStyle w:val="BodyText"/>
        <w:spacing w:before="7"/>
        <w:rPr>
          <w:b/>
          <w:sz w:val="20"/>
        </w:rPr>
      </w:pPr>
      <w:r>
        <w:rPr/>
        <w:drawing>
          <wp:anchor distT="0" distB="0" distL="0" distR="0" allowOverlap="1" layoutInCell="1" locked="0" behindDoc="0" simplePos="0" relativeHeight="0">
            <wp:simplePos x="0" y="0"/>
            <wp:positionH relativeFrom="page">
              <wp:posOffset>361188</wp:posOffset>
            </wp:positionH>
            <wp:positionV relativeFrom="paragraph">
              <wp:posOffset>175661</wp:posOffset>
            </wp:positionV>
            <wp:extent cx="7114003" cy="219532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14003" cy="2195322"/>
                    </a:xfrm>
                    <a:prstGeom prst="rect">
                      <a:avLst/>
                    </a:prstGeom>
                  </pic:spPr>
                </pic:pic>
              </a:graphicData>
            </a:graphic>
          </wp:anchor>
        </w:drawing>
      </w:r>
    </w:p>
    <w:p>
      <w:pPr>
        <w:pStyle w:val="BodyText"/>
        <w:rPr>
          <w:b/>
          <w:sz w:val="20"/>
        </w:rPr>
      </w:pPr>
    </w:p>
    <w:p>
      <w:pPr>
        <w:pStyle w:val="BodyText"/>
        <w:spacing w:before="11"/>
        <w:rPr>
          <w:b/>
          <w:sz w:val="20"/>
        </w:rPr>
      </w:pPr>
    </w:p>
    <w:p>
      <w:pPr>
        <w:pStyle w:val="ListParagraph"/>
        <w:numPr>
          <w:ilvl w:val="0"/>
          <w:numId w:val="1"/>
        </w:numPr>
        <w:tabs>
          <w:tab w:pos="573" w:val="left" w:leader="none"/>
          <w:tab w:pos="574" w:val="left" w:leader="none"/>
        </w:tabs>
        <w:spacing w:line="240" w:lineRule="auto" w:before="0" w:after="0"/>
        <w:ind w:left="573" w:right="0" w:hanging="427"/>
        <w:jc w:val="left"/>
        <w:rPr>
          <w:b/>
          <w:sz w:val="22"/>
        </w:rPr>
      </w:pPr>
      <w:r>
        <w:rPr>
          <w:b/>
          <w:sz w:val="22"/>
          <w:u w:val="thick"/>
        </w:rPr>
        <w:t>GLOSARIO</w:t>
      </w:r>
    </w:p>
    <w:p>
      <w:pPr>
        <w:pStyle w:val="BodyText"/>
        <w:rPr>
          <w:b/>
          <w:sz w:val="20"/>
        </w:rPr>
      </w:pPr>
    </w:p>
    <w:p>
      <w:pPr>
        <w:pStyle w:val="BodyText"/>
        <w:spacing w:before="9"/>
        <w:rPr>
          <w:b/>
          <w:sz w:val="20"/>
        </w:rPr>
      </w:pPr>
      <w:r>
        <w:rPr/>
        <w:pict>
          <v:shape style="position:absolute;margin-left:53.700001pt;margin-top:13.913963pt;width:534.7pt;height:.5pt;mso-position-horizontal-relative:page;mso-position-vertical-relative:paragraph;z-index:-15728128;mso-wrap-distance-left:0;mso-wrap-distance-right:0" coordorigin="1074,278" coordsize="10694,10" path="m11767,278l3696,278,1074,278,1074,288,3696,288,11767,288,11767,278xe" filled="true" fillcolor="#7f7f7f" stroked="false">
            <v:path arrowok="t"/>
            <v:fill type="solid"/>
            <w10:wrap type="topAndBottom"/>
          </v:shape>
        </w:pict>
      </w:r>
    </w:p>
    <w:p>
      <w:pPr>
        <w:pStyle w:val="BodyText"/>
        <w:spacing w:line="288" w:lineRule="auto" w:before="93" w:after="122"/>
        <w:ind w:left="3293" w:right="51" w:hanging="2439"/>
      </w:pPr>
      <w:r>
        <w:rPr>
          <w:b/>
        </w:rPr>
        <w:t>1.- Aparato telefónico: </w:t>
      </w:r>
      <w:r>
        <w:rPr/>
        <w:t>Dispositivo de telecomunicación diseñado para entablar una comunicación con un interlocutor a distancia.</w:t>
      </w:r>
    </w:p>
    <w:p>
      <w:pPr>
        <w:pStyle w:val="BodyText"/>
        <w:spacing w:line="20" w:lineRule="exact"/>
        <w:ind w:left="65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line="288" w:lineRule="auto" w:before="113"/>
        <w:ind w:left="3293" w:right="51" w:hanging="2439"/>
      </w:pPr>
      <w:r>
        <w:rPr/>
        <w:pict>
          <v:shape style="position:absolute;margin-left:53.700001pt;margin-top:42.067867pt;width:534.7pt;height:.5pt;mso-position-horizontal-relative:page;mso-position-vertical-relative:paragraph;z-index:-15727104;mso-wrap-distance-left:0;mso-wrap-distance-right:0" coordorigin="1074,841" coordsize="10694,10" path="m11767,841l3696,841,1074,841,1074,851,3696,851,11767,851,11767,841xe" filled="true" fillcolor="#7f7f7f" stroked="false">
            <v:path arrowok="t"/>
            <v:fill type="solid"/>
            <w10:wrap type="topAndBottom"/>
          </v:shape>
        </w:pict>
      </w:r>
      <w:r>
        <w:rPr>
          <w:b/>
        </w:rPr>
        <w:t>2.- Cobro por exceso: </w:t>
      </w:r>
      <w:r>
        <w:rPr/>
        <w:t>Se refiere a la acción que se realiza cuando un usuario sobrepasa el límite de uso del teléfono del plan establecido para la línea telefónica que</w:t>
      </w:r>
      <w:r>
        <w:rPr>
          <w:spacing w:val="-7"/>
        </w:rPr>
        <w:t> </w:t>
      </w:r>
      <w:r>
        <w:rPr/>
        <w:t>posee.</w:t>
      </w:r>
    </w:p>
    <w:p>
      <w:pPr>
        <w:pStyle w:val="BodyText"/>
        <w:tabs>
          <w:tab w:pos="3293" w:val="left" w:leader="none"/>
        </w:tabs>
        <w:spacing w:before="93"/>
        <w:ind w:left="855"/>
      </w:pPr>
      <w:r>
        <w:rPr>
          <w:b/>
        </w:rPr>
        <w:t>3.-</w:t>
      </w:r>
      <w:r>
        <w:rPr>
          <w:b/>
          <w:spacing w:val="-7"/>
        </w:rPr>
        <w:t> </w:t>
      </w:r>
      <w:r>
        <w:rPr>
          <w:b/>
        </w:rPr>
        <w:t>DISERSA:</w:t>
        <w:tab/>
      </w:r>
      <w:r>
        <w:rPr/>
        <w:t>Dirección de Servicios Administrativos del Ministerio de</w:t>
      </w:r>
      <w:r>
        <w:rPr>
          <w:spacing w:val="-15"/>
        </w:rPr>
        <w:t> </w:t>
      </w:r>
      <w:r>
        <w:rPr/>
        <w:t>Educación.</w:t>
      </w:r>
    </w:p>
    <w:p>
      <w:pPr>
        <w:pStyle w:val="BodyText"/>
        <w:spacing w:before="6"/>
        <w:rPr>
          <w:sz w:val="11"/>
        </w:rPr>
      </w:pPr>
      <w:r>
        <w:rPr/>
        <w:pict>
          <v:shape style="position:absolute;margin-left:53.700001pt;margin-top:8.611059pt;width:534.7pt;height:.5pt;mso-position-horizontal-relative:page;mso-position-vertical-relative:paragraph;z-index:-15726592;mso-wrap-distance-left:0;mso-wrap-distance-right:0" coordorigin="1074,172" coordsize="10694,10" path="m11767,172l3696,172,1074,172,1074,182,3696,182,11767,182,11767,172xe" filled="true" fillcolor="#7f7f7f" stroked="false">
            <v:path arrowok="t"/>
            <v:fill type="solid"/>
            <w10:wrap type="topAndBottom"/>
          </v:shape>
        </w:pict>
      </w:r>
    </w:p>
    <w:p>
      <w:pPr>
        <w:pStyle w:val="BodyText"/>
        <w:tabs>
          <w:tab w:pos="3293" w:val="left" w:leader="none"/>
        </w:tabs>
        <w:spacing w:before="94"/>
        <w:ind w:left="855"/>
      </w:pPr>
      <w:r>
        <w:rPr>
          <w:b/>
        </w:rPr>
        <w:t>4.-</w:t>
      </w:r>
      <w:r>
        <w:rPr>
          <w:b/>
          <w:spacing w:val="-7"/>
        </w:rPr>
        <w:t> </w:t>
      </w:r>
      <w:r>
        <w:rPr>
          <w:b/>
        </w:rPr>
        <w:t>DIDAI:</w:t>
        <w:tab/>
      </w:r>
      <w:r>
        <w:rPr/>
        <w:t>Dirección de Auditoría Interna del Ministerio de</w:t>
      </w:r>
      <w:r>
        <w:rPr>
          <w:spacing w:val="-3"/>
        </w:rPr>
        <w:t> </w:t>
      </w:r>
      <w:r>
        <w:rPr/>
        <w:t>Educación.</w:t>
      </w:r>
    </w:p>
    <w:p>
      <w:pPr>
        <w:pStyle w:val="BodyText"/>
        <w:spacing w:before="6"/>
        <w:rPr>
          <w:sz w:val="11"/>
        </w:rPr>
      </w:pPr>
      <w:r>
        <w:rPr/>
        <w:pict>
          <v:shape style="position:absolute;margin-left:53.700001pt;margin-top:8.62106pt;width:534.7pt;height:.5pt;mso-position-horizontal-relative:page;mso-position-vertical-relative:paragraph;z-index:-15726080;mso-wrap-distance-left:0;mso-wrap-distance-right:0" coordorigin="1074,172" coordsize="10694,10" path="m11767,172l3696,172,1074,172,1074,182,3696,182,11767,182,11767,172xe" filled="true" fillcolor="#7f7f7f" stroked="false">
            <v:path arrowok="t"/>
            <v:fill type="solid"/>
            <w10:wrap type="topAndBottom"/>
          </v:shape>
        </w:pict>
      </w:r>
    </w:p>
    <w:p>
      <w:pPr>
        <w:tabs>
          <w:tab w:pos="3293" w:val="left" w:leader="none"/>
        </w:tabs>
        <w:spacing w:line="288" w:lineRule="auto" w:before="94" w:after="122"/>
        <w:ind w:left="3293" w:right="867" w:hanging="2439"/>
        <w:jc w:val="left"/>
        <w:rPr>
          <w:sz w:val="22"/>
        </w:rPr>
      </w:pPr>
      <w:r>
        <w:rPr>
          <w:b/>
          <w:sz w:val="22"/>
        </w:rPr>
        <w:t>5.- Plan</w:t>
      </w:r>
      <w:r>
        <w:rPr>
          <w:b/>
          <w:spacing w:val="-8"/>
          <w:sz w:val="22"/>
        </w:rPr>
        <w:t> </w:t>
      </w:r>
      <w:r>
        <w:rPr>
          <w:b/>
          <w:sz w:val="22"/>
        </w:rPr>
        <w:t>de telefonía:</w:t>
        <w:tab/>
      </w:r>
      <w:r>
        <w:rPr>
          <w:sz w:val="22"/>
        </w:rPr>
        <w:t>Se refiere al grupo de tarifas que un usuario debe pagar por el consumo</w:t>
      </w:r>
      <w:r>
        <w:rPr>
          <w:spacing w:val="-17"/>
          <w:sz w:val="22"/>
        </w:rPr>
        <w:t> </w:t>
      </w:r>
      <w:r>
        <w:rPr>
          <w:sz w:val="22"/>
        </w:rPr>
        <w:t>de teléfono.</w:t>
      </w:r>
    </w:p>
    <w:p>
      <w:pPr>
        <w:pStyle w:val="BodyText"/>
        <w:spacing w:line="20" w:lineRule="exact"/>
        <w:ind w:left="65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headerReference w:type="default" r:id="rId5"/>
          <w:footerReference w:type="default" r:id="rId6"/>
          <w:type w:val="continuous"/>
          <w:pgSz w:w="12240" w:h="15840"/>
          <w:pgMar w:header="208" w:footer="335" w:top="400" w:bottom="520" w:left="420" w:right="320"/>
        </w:sectPr>
      </w:pPr>
    </w:p>
    <w:p>
      <w:pPr>
        <w:pStyle w:val="Heading1"/>
        <w:spacing w:line="288" w:lineRule="auto" w:before="42"/>
        <w:ind w:left="1167" w:right="-19" w:hanging="312"/>
      </w:pPr>
      <w:r>
        <w:rPr/>
        <w:t>6.- Sistema de telefonía móvil:</w:t>
      </w:r>
    </w:p>
    <w:p>
      <w:pPr>
        <w:pStyle w:val="BodyText"/>
        <w:spacing w:line="288" w:lineRule="auto" w:before="41"/>
        <w:ind w:left="472" w:right="175"/>
      </w:pPr>
      <w:r>
        <w:rPr/>
        <w:br w:type="column"/>
      </w:r>
      <w:r>
        <w:rPr/>
        <w:t>Herramienta informática que permite administrar el registro del servicio así como la asignación y control de los diferentes aparatos telefónicos que son utilizados en las dependencias del Ministerio de Educación.</w:t>
      </w:r>
    </w:p>
    <w:p>
      <w:pPr>
        <w:spacing w:after="0" w:line="288" w:lineRule="auto"/>
        <w:sectPr>
          <w:type w:val="continuous"/>
          <w:pgSz w:w="12240" w:h="15840"/>
          <w:pgMar w:top="400" w:bottom="520" w:left="420" w:right="320"/>
          <w:cols w:num="2" w:equalWidth="0">
            <w:col w:w="2782" w:space="40"/>
            <w:col w:w="8678"/>
          </w:cols>
        </w:sectPr>
      </w:pPr>
    </w:p>
    <w:p>
      <w:pPr>
        <w:pStyle w:val="BodyText"/>
        <w:spacing w:before="8"/>
        <w:rPr>
          <w:sz w:val="10"/>
        </w:rPr>
      </w:pPr>
    </w:p>
    <w:p>
      <w:pPr>
        <w:pStyle w:val="BodyText"/>
        <w:spacing w:line="20" w:lineRule="exact"/>
        <w:ind w:left="639"/>
        <w:rPr>
          <w:sz w:val="2"/>
        </w:rPr>
      </w:pPr>
      <w:r>
        <w:rPr>
          <w:sz w:val="2"/>
        </w:rPr>
        <w:pict>
          <v:group style="width:535.4pt;height:.5pt;mso-position-horizontal-relative:char;mso-position-vertical-relative:line" coordorigin="0,0" coordsize="10708,10">
            <v:shape style="position:absolute;left:0;top:0;width:10708;height:10" coordorigin="0,0" coordsize="10708,10" path="m10708,0l2622,0,2612,0,502,0,487,0,0,0,0,10,10708,10,10708,0xe" filled="true" fillcolor="#7f7f7f" stroked="false">
              <v:path arrowok="t"/>
              <v:fill type="solid"/>
            </v:shape>
          </v:group>
        </w:pict>
      </w:r>
      <w:r>
        <w:rPr>
          <w:sz w:val="2"/>
        </w:rPr>
      </w:r>
    </w:p>
    <w:p>
      <w:pPr>
        <w:pStyle w:val="BodyText"/>
        <w:rPr>
          <w:sz w:val="20"/>
        </w:rPr>
      </w:pPr>
    </w:p>
    <w:p>
      <w:pPr>
        <w:pStyle w:val="BodyText"/>
        <w:spacing w:before="10"/>
      </w:pPr>
    </w:p>
    <w:p>
      <w:pPr>
        <w:pStyle w:val="Heading1"/>
        <w:numPr>
          <w:ilvl w:val="0"/>
          <w:numId w:val="1"/>
        </w:numPr>
        <w:tabs>
          <w:tab w:pos="508" w:val="left" w:leader="none"/>
        </w:tabs>
        <w:spacing w:line="240" w:lineRule="auto" w:before="0" w:after="0"/>
        <w:ind w:left="507" w:right="0" w:hanging="361"/>
        <w:jc w:val="left"/>
      </w:pPr>
      <w:r>
        <w:rPr>
          <w:u w:val="thick"/>
        </w:rPr>
        <w:t>DESCRIPCIÓN DE ACTIVIDADES Y</w:t>
      </w:r>
      <w:r>
        <w:rPr>
          <w:spacing w:val="-1"/>
          <w:u w:val="thick"/>
        </w:rPr>
        <w:t> </w:t>
      </w:r>
      <w:r>
        <w:rPr>
          <w:u w:val="thick"/>
        </w:rPr>
        <w:t>RESPONSABLES:</w:t>
      </w:r>
    </w:p>
    <w:p>
      <w:pPr>
        <w:pStyle w:val="BodyText"/>
        <w:rPr>
          <w:b/>
          <w:sz w:val="20"/>
        </w:rPr>
      </w:pPr>
    </w:p>
    <w:p>
      <w:pPr>
        <w:pStyle w:val="BodyText"/>
        <w:rPr>
          <w:b/>
          <w:sz w:val="16"/>
        </w:rPr>
      </w:pPr>
    </w:p>
    <w:p>
      <w:pPr>
        <w:pStyle w:val="ListParagraph"/>
        <w:numPr>
          <w:ilvl w:val="1"/>
          <w:numId w:val="1"/>
        </w:numPr>
        <w:tabs>
          <w:tab w:pos="1625" w:val="left" w:leader="none"/>
          <w:tab w:pos="1626" w:val="left" w:leader="none"/>
        </w:tabs>
        <w:spacing w:line="240" w:lineRule="auto" w:before="93" w:after="0"/>
        <w:ind w:left="1625" w:right="0" w:hanging="1053"/>
        <w:jc w:val="left"/>
        <w:rPr>
          <w:b/>
          <w:sz w:val="22"/>
        </w:rPr>
      </w:pPr>
      <w:r>
        <w:rPr>
          <w:b/>
          <w:sz w:val="22"/>
        </w:rPr>
        <w:t>Recepción, Asignación y Control de Aparatos y Líneas Telefónicas</w:t>
      </w:r>
      <w:r>
        <w:rPr>
          <w:b/>
          <w:spacing w:val="-5"/>
          <w:sz w:val="22"/>
        </w:rPr>
        <w:t> </w:t>
      </w:r>
      <w:r>
        <w:rPr>
          <w:b/>
          <w:sz w:val="22"/>
        </w:rPr>
        <w:t>nuevas:</w:t>
      </w:r>
    </w:p>
    <w:p>
      <w:pPr>
        <w:pStyle w:val="BodyText"/>
        <w:rPr>
          <w:b/>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4"/>
        <w:gridCol w:w="1250"/>
        <w:gridCol w:w="8250"/>
      </w:tblGrid>
      <w:tr>
        <w:trPr>
          <w:trHeight w:val="258" w:hRule="atLeast"/>
        </w:trPr>
        <w:tc>
          <w:tcPr>
            <w:tcW w:w="1584" w:type="dxa"/>
            <w:shd w:val="clear" w:color="auto" w:fill="D9D9D9"/>
          </w:tcPr>
          <w:p>
            <w:pPr>
              <w:pStyle w:val="TableParagraph"/>
              <w:spacing w:before="26"/>
              <w:ind w:left="430"/>
              <w:rPr>
                <w:b/>
                <w:sz w:val="16"/>
              </w:rPr>
            </w:pPr>
            <w:r>
              <w:rPr>
                <w:b/>
                <w:sz w:val="16"/>
              </w:rPr>
              <w:t>Actividad</w:t>
            </w:r>
          </w:p>
        </w:tc>
        <w:tc>
          <w:tcPr>
            <w:tcW w:w="1250" w:type="dxa"/>
            <w:shd w:val="clear" w:color="auto" w:fill="D9D9D9"/>
          </w:tcPr>
          <w:p>
            <w:pPr>
              <w:pStyle w:val="TableParagraph"/>
              <w:spacing w:before="26"/>
              <w:ind w:left="125"/>
              <w:rPr>
                <w:b/>
                <w:sz w:val="16"/>
              </w:rPr>
            </w:pPr>
            <w:r>
              <w:rPr>
                <w:b/>
                <w:sz w:val="16"/>
              </w:rPr>
              <w:t>Responsable</w:t>
            </w:r>
          </w:p>
        </w:tc>
        <w:tc>
          <w:tcPr>
            <w:tcW w:w="8250" w:type="dxa"/>
            <w:shd w:val="clear" w:color="auto" w:fill="D9D9D9"/>
          </w:tcPr>
          <w:p>
            <w:pPr>
              <w:pStyle w:val="TableParagraph"/>
              <w:spacing w:before="26"/>
              <w:ind w:left="2939" w:right="2903"/>
              <w:jc w:val="center"/>
              <w:rPr>
                <w:b/>
                <w:sz w:val="16"/>
              </w:rPr>
            </w:pPr>
            <w:r>
              <w:rPr>
                <w:b/>
                <w:sz w:val="16"/>
              </w:rPr>
              <w:t>Descripción de las Actividades</w:t>
            </w:r>
          </w:p>
        </w:tc>
      </w:tr>
      <w:tr>
        <w:trPr>
          <w:trHeight w:val="1068" w:hRule="atLeast"/>
        </w:trPr>
        <w:tc>
          <w:tcPr>
            <w:tcW w:w="1584" w:type="dxa"/>
          </w:tcPr>
          <w:p>
            <w:pPr>
              <w:pStyle w:val="TableParagraph"/>
              <w:rPr>
                <w:b/>
                <w:sz w:val="16"/>
              </w:rPr>
            </w:pPr>
          </w:p>
          <w:p>
            <w:pPr>
              <w:pStyle w:val="TableParagraph"/>
              <w:spacing w:before="107"/>
              <w:ind w:left="41" w:right="26" w:hanging="6"/>
              <w:jc w:val="center"/>
              <w:rPr>
                <w:b/>
                <w:sz w:val="14"/>
              </w:rPr>
            </w:pPr>
            <w:r>
              <w:rPr>
                <w:b/>
                <w:sz w:val="14"/>
              </w:rPr>
              <w:t>1.Verificar disponibilidad líneas y aparatos telefónicos</w:t>
            </w:r>
          </w:p>
        </w:tc>
        <w:tc>
          <w:tcPr>
            <w:tcW w:w="1250" w:type="dxa"/>
          </w:tcPr>
          <w:p>
            <w:pPr>
              <w:pStyle w:val="TableParagraph"/>
              <w:spacing w:before="49"/>
              <w:ind w:left="51" w:right="42"/>
              <w:jc w:val="center"/>
              <w:rPr>
                <w:sz w:val="14"/>
              </w:rPr>
            </w:pPr>
            <w:r>
              <w:rPr>
                <w:sz w:val="14"/>
              </w:rPr>
              <w:t>Coordinador (a) Servicios Generales DISERSA y</w:t>
            </w:r>
          </w:p>
          <w:p>
            <w:pPr>
              <w:pStyle w:val="TableParagraph"/>
              <w:ind w:left="89" w:right="83" w:firstLine="1"/>
              <w:jc w:val="center"/>
              <w:rPr>
                <w:sz w:val="14"/>
              </w:rPr>
            </w:pPr>
            <w:r>
              <w:rPr>
                <w:sz w:val="14"/>
              </w:rPr>
              <w:t>Dependencias desconcentradas</w:t>
            </w:r>
          </w:p>
        </w:tc>
        <w:tc>
          <w:tcPr>
            <w:tcW w:w="8250" w:type="dxa"/>
          </w:tcPr>
          <w:p>
            <w:pPr>
              <w:pStyle w:val="TableParagraph"/>
              <w:spacing w:before="2"/>
              <w:rPr>
                <w:b/>
                <w:sz w:val="24"/>
              </w:rPr>
            </w:pPr>
          </w:p>
          <w:p>
            <w:pPr>
              <w:pStyle w:val="TableParagraph"/>
              <w:ind w:left="85" w:right="43"/>
              <w:jc w:val="both"/>
              <w:rPr>
                <w:sz w:val="22"/>
              </w:rPr>
            </w:pPr>
            <w:r>
              <w:rPr>
                <w:sz w:val="22"/>
              </w:rPr>
              <w:t>Con base a la normativa legal vigente, verifica la cantidad de aparatos y líneas telefónicas a contratar, renovar o ampliar, de conformidad con los planes establecidos en la resolución Ministerial 173 de fecha 12 de febrero del 2,014. Si</w:t>
            </w:r>
          </w:p>
        </w:tc>
      </w:tr>
    </w:tbl>
    <w:p>
      <w:pPr>
        <w:spacing w:after="0"/>
        <w:jc w:val="both"/>
        <w:rPr>
          <w:sz w:val="22"/>
        </w:rPr>
        <w:sectPr>
          <w:type w:val="continuous"/>
          <w:pgSz w:w="12240" w:h="15840"/>
          <w:pgMar w:top="400" w:bottom="520" w:left="420" w:right="32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127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1273" cy="417766"/>
                          </a:xfrm>
                          <a:prstGeom prst="rect">
                            <a:avLst/>
                          </a:prstGeom>
                        </pic:spPr>
                      </pic:pic>
                    </a:graphicData>
                  </a:graphic>
                </wp:inline>
              </w:drawing>
            </w:r>
            <w:r>
              <w:rPr>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2 de 6</w:t>
            </w:r>
          </w:p>
        </w:tc>
      </w:tr>
    </w:tbl>
    <w:p>
      <w:pPr>
        <w:pStyle w:val="BodyText"/>
        <w:spacing w:before="8" w:after="1"/>
        <w:rPr>
          <w:b/>
          <w:sz w:val="9"/>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4"/>
        <w:gridCol w:w="1250"/>
        <w:gridCol w:w="8250"/>
      </w:tblGrid>
      <w:tr>
        <w:trPr>
          <w:trHeight w:val="258" w:hRule="atLeast"/>
        </w:trPr>
        <w:tc>
          <w:tcPr>
            <w:tcW w:w="1584" w:type="dxa"/>
            <w:shd w:val="clear" w:color="auto" w:fill="D9D9D9"/>
          </w:tcPr>
          <w:p>
            <w:pPr>
              <w:pStyle w:val="TableParagraph"/>
              <w:spacing w:before="26"/>
              <w:ind w:left="409" w:right="403"/>
              <w:jc w:val="center"/>
              <w:rPr>
                <w:b/>
                <w:sz w:val="16"/>
              </w:rPr>
            </w:pPr>
            <w:r>
              <w:rPr>
                <w:b/>
                <w:sz w:val="16"/>
              </w:rPr>
              <w:t>Actividad</w:t>
            </w:r>
          </w:p>
        </w:tc>
        <w:tc>
          <w:tcPr>
            <w:tcW w:w="1250" w:type="dxa"/>
            <w:shd w:val="clear" w:color="auto" w:fill="D9D9D9"/>
          </w:tcPr>
          <w:p>
            <w:pPr>
              <w:pStyle w:val="TableParagraph"/>
              <w:spacing w:before="26"/>
              <w:ind w:left="125"/>
              <w:rPr>
                <w:b/>
                <w:sz w:val="16"/>
              </w:rPr>
            </w:pPr>
            <w:r>
              <w:rPr>
                <w:b/>
                <w:sz w:val="16"/>
              </w:rPr>
              <w:t>Responsable</w:t>
            </w:r>
          </w:p>
        </w:tc>
        <w:tc>
          <w:tcPr>
            <w:tcW w:w="8250" w:type="dxa"/>
            <w:shd w:val="clear" w:color="auto" w:fill="D9D9D9"/>
          </w:tcPr>
          <w:p>
            <w:pPr>
              <w:pStyle w:val="TableParagraph"/>
              <w:spacing w:before="26"/>
              <w:ind w:left="2939" w:right="2903"/>
              <w:jc w:val="center"/>
              <w:rPr>
                <w:b/>
                <w:sz w:val="16"/>
              </w:rPr>
            </w:pPr>
            <w:r>
              <w:rPr>
                <w:b/>
                <w:sz w:val="16"/>
              </w:rPr>
              <w:t>Descripción de las Actividades</w:t>
            </w:r>
          </w:p>
        </w:tc>
      </w:tr>
      <w:tr>
        <w:trPr>
          <w:trHeight w:val="7392" w:hRule="atLeast"/>
        </w:trPr>
        <w:tc>
          <w:tcPr>
            <w:tcW w:w="1584" w:type="dxa"/>
          </w:tcPr>
          <w:p>
            <w:pPr>
              <w:pStyle w:val="TableParagraph"/>
              <w:rPr>
                <w:rFonts w:ascii="Times New Roman"/>
                <w:sz w:val="20"/>
              </w:rPr>
            </w:pPr>
          </w:p>
        </w:tc>
        <w:tc>
          <w:tcPr>
            <w:tcW w:w="1250" w:type="dxa"/>
          </w:tcPr>
          <w:p>
            <w:pPr>
              <w:pStyle w:val="TableParagraph"/>
              <w:rPr>
                <w:rFonts w:ascii="Times New Roman"/>
                <w:sz w:val="20"/>
              </w:rPr>
            </w:pPr>
          </w:p>
        </w:tc>
        <w:tc>
          <w:tcPr>
            <w:tcW w:w="8250" w:type="dxa"/>
          </w:tcPr>
          <w:p>
            <w:pPr>
              <w:pStyle w:val="TableParagraph"/>
              <w:spacing w:before="26"/>
              <w:ind w:left="85" w:right="44"/>
              <w:jc w:val="both"/>
              <w:rPr>
                <w:sz w:val="22"/>
              </w:rPr>
            </w:pPr>
            <w:r>
              <w:rPr>
                <w:sz w:val="22"/>
              </w:rPr>
              <w:t>dentro del servicio a contratar se incluyen módems para conexión a internet, deberá contar con el dictamen favorable de la Dirección de Informática -DINFO-, en el que se establezca claramente la no disponibilidad del servicio de red del Ministerio de</w:t>
            </w:r>
            <w:r>
              <w:rPr>
                <w:spacing w:val="-1"/>
                <w:sz w:val="22"/>
              </w:rPr>
              <w:t> </w:t>
            </w:r>
            <w:r>
              <w:rPr>
                <w:sz w:val="22"/>
              </w:rPr>
              <w:t>Educación.</w:t>
            </w:r>
          </w:p>
          <w:p>
            <w:pPr>
              <w:pStyle w:val="TableParagraph"/>
              <w:rPr>
                <w:b/>
                <w:sz w:val="22"/>
              </w:rPr>
            </w:pPr>
          </w:p>
          <w:p>
            <w:pPr>
              <w:pStyle w:val="TableParagraph"/>
              <w:ind w:left="85" w:right="43"/>
              <w:jc w:val="both"/>
              <w:rPr>
                <w:sz w:val="22"/>
              </w:rPr>
            </w:pPr>
            <w:r>
              <w:rPr>
                <w:sz w:val="22"/>
              </w:rPr>
              <w:t>Elabora oficio dirigido al Director de la dependencia, solicitando autorización para iniciar la contratación del servicio de telefonía móvil, así como el detalle de planes, aparatos y líneas telefónicas, el cual debe contener, como mínimo, la siguiente información:</w:t>
            </w:r>
          </w:p>
          <w:p>
            <w:pPr>
              <w:pStyle w:val="TableParagraph"/>
              <w:rPr>
                <w:b/>
                <w:sz w:val="22"/>
              </w:rPr>
            </w:pPr>
          </w:p>
          <w:p>
            <w:pPr>
              <w:pStyle w:val="TableParagraph"/>
              <w:numPr>
                <w:ilvl w:val="0"/>
                <w:numId w:val="2"/>
              </w:numPr>
              <w:tabs>
                <w:tab w:pos="794" w:val="left" w:leader="none"/>
              </w:tabs>
              <w:spacing w:line="240" w:lineRule="auto" w:before="0" w:after="0"/>
              <w:ind w:left="805" w:right="44" w:hanging="360"/>
              <w:jc w:val="left"/>
              <w:rPr>
                <w:sz w:val="22"/>
              </w:rPr>
            </w:pPr>
            <w:r>
              <w:rPr>
                <w:sz w:val="22"/>
              </w:rPr>
              <w:t>Nombre completo de la persona a quien se asignará y entregará el teléfono celular</w:t>
            </w:r>
          </w:p>
          <w:p>
            <w:pPr>
              <w:pStyle w:val="TableParagraph"/>
              <w:numPr>
                <w:ilvl w:val="0"/>
                <w:numId w:val="2"/>
              </w:numPr>
              <w:tabs>
                <w:tab w:pos="794" w:val="left" w:leader="none"/>
              </w:tabs>
              <w:spacing w:line="252" w:lineRule="exact" w:before="0" w:after="0"/>
              <w:ind w:left="793" w:right="0" w:hanging="349"/>
              <w:jc w:val="left"/>
              <w:rPr>
                <w:sz w:val="22"/>
              </w:rPr>
            </w:pPr>
            <w:r>
              <w:rPr>
                <w:sz w:val="22"/>
              </w:rPr>
              <w:t>Puesto</w:t>
            </w:r>
            <w:r>
              <w:rPr>
                <w:spacing w:val="-1"/>
                <w:sz w:val="22"/>
              </w:rPr>
              <w:t> </w:t>
            </w:r>
            <w:r>
              <w:rPr>
                <w:sz w:val="22"/>
              </w:rPr>
              <w:t>Nominal</w:t>
            </w:r>
          </w:p>
          <w:p>
            <w:pPr>
              <w:pStyle w:val="TableParagraph"/>
              <w:numPr>
                <w:ilvl w:val="0"/>
                <w:numId w:val="2"/>
              </w:numPr>
              <w:tabs>
                <w:tab w:pos="794" w:val="left" w:leader="none"/>
              </w:tabs>
              <w:spacing w:line="252" w:lineRule="exact" w:before="0" w:after="0"/>
              <w:ind w:left="793" w:right="0" w:hanging="349"/>
              <w:jc w:val="left"/>
              <w:rPr>
                <w:sz w:val="22"/>
              </w:rPr>
            </w:pPr>
            <w:r>
              <w:rPr>
                <w:sz w:val="22"/>
              </w:rPr>
              <w:t>Puesto</w:t>
            </w:r>
            <w:r>
              <w:rPr>
                <w:spacing w:val="-1"/>
                <w:sz w:val="22"/>
              </w:rPr>
              <w:t> </w:t>
            </w:r>
            <w:r>
              <w:rPr>
                <w:sz w:val="22"/>
              </w:rPr>
              <w:t>Funcional</w:t>
            </w:r>
          </w:p>
          <w:p>
            <w:pPr>
              <w:pStyle w:val="TableParagraph"/>
              <w:numPr>
                <w:ilvl w:val="0"/>
                <w:numId w:val="2"/>
              </w:numPr>
              <w:tabs>
                <w:tab w:pos="794" w:val="left" w:leader="none"/>
              </w:tabs>
              <w:spacing w:line="240" w:lineRule="auto" w:before="0" w:after="0"/>
              <w:ind w:left="793" w:right="0" w:hanging="349"/>
              <w:jc w:val="left"/>
              <w:rPr>
                <w:sz w:val="22"/>
              </w:rPr>
            </w:pPr>
            <w:r>
              <w:rPr>
                <w:sz w:val="22"/>
              </w:rPr>
              <w:t>Renglón presupuestario bajo el que se encuentra</w:t>
            </w:r>
            <w:r>
              <w:rPr>
                <w:spacing w:val="-5"/>
                <w:sz w:val="22"/>
              </w:rPr>
              <w:t> </w:t>
            </w:r>
            <w:r>
              <w:rPr>
                <w:sz w:val="22"/>
              </w:rPr>
              <w:t>contratado</w:t>
            </w:r>
          </w:p>
          <w:p>
            <w:pPr>
              <w:pStyle w:val="TableParagraph"/>
              <w:numPr>
                <w:ilvl w:val="0"/>
                <w:numId w:val="2"/>
              </w:numPr>
              <w:tabs>
                <w:tab w:pos="794" w:val="left" w:leader="none"/>
              </w:tabs>
              <w:spacing w:line="240" w:lineRule="auto" w:before="1" w:after="0"/>
              <w:ind w:left="793" w:right="0" w:hanging="349"/>
              <w:jc w:val="left"/>
              <w:rPr>
                <w:sz w:val="22"/>
              </w:rPr>
            </w:pPr>
            <w:r>
              <w:rPr>
                <w:sz w:val="22"/>
              </w:rPr>
              <w:t>Número del Documento Personal de Identificación</w:t>
            </w:r>
            <w:r>
              <w:rPr>
                <w:spacing w:val="-2"/>
                <w:sz w:val="22"/>
              </w:rPr>
              <w:t> </w:t>
            </w:r>
            <w:r>
              <w:rPr>
                <w:sz w:val="22"/>
              </w:rPr>
              <w:t>-DPI-</w:t>
            </w:r>
          </w:p>
          <w:p>
            <w:pPr>
              <w:pStyle w:val="TableParagraph"/>
              <w:rPr>
                <w:b/>
                <w:sz w:val="22"/>
              </w:rPr>
            </w:pPr>
          </w:p>
          <w:p>
            <w:pPr>
              <w:pStyle w:val="TableParagraph"/>
              <w:numPr>
                <w:ilvl w:val="0"/>
                <w:numId w:val="3"/>
              </w:numPr>
              <w:tabs>
                <w:tab w:pos="446" w:val="left" w:leader="none"/>
              </w:tabs>
              <w:spacing w:line="240" w:lineRule="auto" w:before="0" w:after="0"/>
              <w:ind w:left="445" w:right="45" w:hanging="360"/>
              <w:jc w:val="both"/>
              <w:rPr>
                <w:sz w:val="22"/>
              </w:rPr>
            </w:pPr>
            <w:r>
              <w:rPr>
                <w:b/>
                <w:sz w:val="22"/>
              </w:rPr>
              <w:t>Nota 1: </w:t>
            </w:r>
            <w:r>
              <w:rPr>
                <w:sz w:val="22"/>
              </w:rPr>
              <w:t>Los límites establecidos, solamente podrán ser modificados por el Despacho Ministerial, previo análisis y consideraciones del caso, al amparo del Artículo 15 del Acuerdo Ministerial 299-2014 “Reglamento para la contratación, asignación, condiciones de uso y control de telefonía móvil del Ministerio de Educación”, debiendo ser informada la Dirección de Servicios Administrativos - DISERSA-.</w:t>
            </w:r>
          </w:p>
          <w:p>
            <w:pPr>
              <w:pStyle w:val="TableParagraph"/>
              <w:spacing w:before="10"/>
              <w:rPr>
                <w:b/>
                <w:sz w:val="21"/>
              </w:rPr>
            </w:pPr>
          </w:p>
          <w:p>
            <w:pPr>
              <w:pStyle w:val="TableParagraph"/>
              <w:numPr>
                <w:ilvl w:val="0"/>
                <w:numId w:val="3"/>
              </w:numPr>
              <w:tabs>
                <w:tab w:pos="446" w:val="left" w:leader="none"/>
              </w:tabs>
              <w:spacing w:line="240" w:lineRule="auto" w:before="1" w:after="0"/>
              <w:ind w:left="445" w:right="45" w:hanging="360"/>
              <w:jc w:val="both"/>
              <w:rPr>
                <w:sz w:val="22"/>
              </w:rPr>
            </w:pPr>
            <w:r>
              <w:rPr>
                <w:b/>
                <w:sz w:val="22"/>
              </w:rPr>
              <w:t>Nota 2: </w:t>
            </w:r>
            <w:r>
              <w:rPr>
                <w:sz w:val="22"/>
              </w:rPr>
              <w:t>Tomar en cuenta que el contrato también puede ser para ampliación o renovación de servicio de telefonía</w:t>
            </w:r>
            <w:r>
              <w:rPr>
                <w:spacing w:val="-3"/>
                <w:sz w:val="22"/>
              </w:rPr>
              <w:t> </w:t>
            </w:r>
            <w:r>
              <w:rPr>
                <w:sz w:val="22"/>
              </w:rPr>
              <w:t>móvil.</w:t>
            </w:r>
          </w:p>
          <w:p>
            <w:pPr>
              <w:pStyle w:val="TableParagraph"/>
              <w:rPr>
                <w:b/>
                <w:sz w:val="22"/>
              </w:rPr>
            </w:pPr>
          </w:p>
          <w:p>
            <w:pPr>
              <w:pStyle w:val="TableParagraph"/>
              <w:numPr>
                <w:ilvl w:val="0"/>
                <w:numId w:val="3"/>
              </w:numPr>
              <w:tabs>
                <w:tab w:pos="446" w:val="left" w:leader="none"/>
              </w:tabs>
              <w:spacing w:line="240" w:lineRule="auto" w:before="0" w:after="0"/>
              <w:ind w:left="445" w:right="45" w:hanging="360"/>
              <w:jc w:val="both"/>
              <w:rPr>
                <w:sz w:val="22"/>
              </w:rPr>
            </w:pPr>
            <w:r>
              <w:rPr>
                <w:b/>
                <w:sz w:val="22"/>
              </w:rPr>
              <w:t>Nota 3: </w:t>
            </w:r>
            <w:r>
              <w:rPr>
                <w:sz w:val="22"/>
              </w:rPr>
              <w:t>El Director de la Dependencia, deberá velar por el fiel cumplimiento de la normativa legal vigente.</w:t>
            </w:r>
          </w:p>
        </w:tc>
      </w:tr>
      <w:tr>
        <w:trPr>
          <w:trHeight w:val="1067" w:hRule="atLeast"/>
        </w:trPr>
        <w:tc>
          <w:tcPr>
            <w:tcW w:w="1584" w:type="dxa"/>
          </w:tcPr>
          <w:p>
            <w:pPr>
              <w:pStyle w:val="TableParagraph"/>
              <w:rPr>
                <w:b/>
                <w:sz w:val="16"/>
              </w:rPr>
            </w:pPr>
          </w:p>
          <w:p>
            <w:pPr>
              <w:pStyle w:val="TableParagraph"/>
              <w:spacing w:before="3"/>
              <w:rPr>
                <w:b/>
                <w:sz w:val="16"/>
              </w:rPr>
            </w:pPr>
          </w:p>
          <w:p>
            <w:pPr>
              <w:pStyle w:val="TableParagraph"/>
              <w:ind w:left="269" w:right="32" w:hanging="210"/>
              <w:rPr>
                <w:b/>
                <w:sz w:val="14"/>
              </w:rPr>
            </w:pPr>
            <w:r>
              <w:rPr>
                <w:b/>
                <w:sz w:val="14"/>
              </w:rPr>
              <w:t>2. Autorizar gestiones de contratación</w:t>
            </w:r>
          </w:p>
        </w:tc>
        <w:tc>
          <w:tcPr>
            <w:tcW w:w="1250" w:type="dxa"/>
          </w:tcPr>
          <w:p>
            <w:pPr>
              <w:pStyle w:val="TableParagraph"/>
              <w:spacing w:before="3"/>
              <w:rPr>
                <w:b/>
                <w:sz w:val="18"/>
              </w:rPr>
            </w:pPr>
          </w:p>
          <w:p>
            <w:pPr>
              <w:pStyle w:val="TableParagraph"/>
              <w:ind w:left="51" w:right="42"/>
              <w:jc w:val="center"/>
              <w:rPr>
                <w:sz w:val="14"/>
              </w:rPr>
            </w:pPr>
            <w:r>
              <w:rPr>
                <w:sz w:val="14"/>
              </w:rPr>
              <w:t>Director (a) DISERSA/Director de Dependencias Desconcentradas</w:t>
            </w:r>
          </w:p>
        </w:tc>
        <w:tc>
          <w:tcPr>
            <w:tcW w:w="8250" w:type="dxa"/>
          </w:tcPr>
          <w:p>
            <w:pPr>
              <w:pStyle w:val="TableParagraph"/>
              <w:spacing w:before="25"/>
              <w:ind w:left="85" w:right="43"/>
              <w:jc w:val="both"/>
              <w:rPr>
                <w:sz w:val="22"/>
              </w:rPr>
            </w:pPr>
            <w:r>
              <w:rPr>
                <w:sz w:val="22"/>
              </w:rPr>
              <w:t>Firma oficio autorizando para que se inicie con las gestiones de contratación, renovación o ampliación de servicios de telefonía móvil, según el procedimiento ADQ-PRO-01 Gestión de Compras Directa y traslada al Coordinador (a) Servicios Generales.</w:t>
            </w:r>
          </w:p>
        </w:tc>
      </w:tr>
      <w:tr>
        <w:trPr>
          <w:trHeight w:val="1022" w:hRule="atLeast"/>
        </w:trPr>
        <w:tc>
          <w:tcPr>
            <w:tcW w:w="1584" w:type="dxa"/>
          </w:tcPr>
          <w:p>
            <w:pPr>
              <w:pStyle w:val="TableParagraph"/>
              <w:spacing w:before="3"/>
              <w:rPr>
                <w:b/>
                <w:sz w:val="23"/>
              </w:rPr>
            </w:pPr>
          </w:p>
          <w:p>
            <w:pPr>
              <w:pStyle w:val="TableParagraph"/>
              <w:ind w:left="52" w:right="23" w:firstLine="104"/>
              <w:rPr>
                <w:b/>
                <w:sz w:val="14"/>
              </w:rPr>
            </w:pPr>
            <w:r>
              <w:rPr>
                <w:b/>
                <w:sz w:val="14"/>
              </w:rPr>
              <w:t>3. Recibir contrato, aparatos telefónicos y</w:t>
            </w:r>
          </w:p>
          <w:p>
            <w:pPr>
              <w:pStyle w:val="TableParagraph"/>
              <w:spacing w:line="161" w:lineRule="exact"/>
              <w:ind w:left="424"/>
              <w:rPr>
                <w:b/>
                <w:sz w:val="14"/>
              </w:rPr>
            </w:pPr>
            <w:r>
              <w:rPr>
                <w:b/>
                <w:sz w:val="14"/>
              </w:rPr>
              <w:t>accesorios</w:t>
            </w:r>
          </w:p>
        </w:tc>
        <w:tc>
          <w:tcPr>
            <w:tcW w:w="1250" w:type="dxa"/>
          </w:tcPr>
          <w:p>
            <w:pPr>
              <w:pStyle w:val="TableParagraph"/>
              <w:spacing w:before="27"/>
              <w:ind w:left="51" w:right="42"/>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129"/>
              <w:ind w:left="85" w:right="44"/>
              <w:jc w:val="both"/>
              <w:rPr>
                <w:sz w:val="22"/>
              </w:rPr>
            </w:pPr>
            <w:r>
              <w:rPr>
                <w:sz w:val="22"/>
              </w:rPr>
              <w:t>Recibe y revisa el contrato que coincida con las especificaciones técnicas de lo contrario devuelve el contrato al proveedor para realizar las correcciones necesarias. Si esta correcto traslada el contrato al Director para firma.</w:t>
            </w:r>
          </w:p>
        </w:tc>
      </w:tr>
      <w:tr>
        <w:trPr>
          <w:trHeight w:val="861" w:hRule="atLeast"/>
        </w:trPr>
        <w:tc>
          <w:tcPr>
            <w:tcW w:w="1584" w:type="dxa"/>
          </w:tcPr>
          <w:p>
            <w:pPr>
              <w:pStyle w:val="TableParagraph"/>
              <w:rPr>
                <w:b/>
                <w:sz w:val="16"/>
              </w:rPr>
            </w:pPr>
          </w:p>
          <w:p>
            <w:pPr>
              <w:pStyle w:val="TableParagraph"/>
              <w:spacing w:before="3"/>
              <w:rPr>
                <w:b/>
                <w:sz w:val="14"/>
              </w:rPr>
            </w:pPr>
          </w:p>
          <w:p>
            <w:pPr>
              <w:pStyle w:val="TableParagraph"/>
              <w:ind w:left="106"/>
              <w:rPr>
                <w:b/>
                <w:sz w:val="14"/>
              </w:rPr>
            </w:pPr>
            <w:r>
              <w:rPr>
                <w:b/>
                <w:sz w:val="14"/>
              </w:rPr>
              <w:t>4. Autorizar contrato</w:t>
            </w:r>
          </w:p>
        </w:tc>
        <w:tc>
          <w:tcPr>
            <w:tcW w:w="1250" w:type="dxa"/>
          </w:tcPr>
          <w:p>
            <w:pPr>
              <w:pStyle w:val="TableParagraph"/>
              <w:spacing w:before="27"/>
              <w:ind w:left="51" w:right="25" w:firstLine="222"/>
              <w:rPr>
                <w:sz w:val="14"/>
              </w:rPr>
            </w:pPr>
            <w:r>
              <w:rPr>
                <w:sz w:val="14"/>
              </w:rPr>
              <w:t>Director (a) DISERSA/Director</w:t>
            </w:r>
          </w:p>
          <w:p>
            <w:pPr>
              <w:pStyle w:val="TableParagraph"/>
              <w:ind w:left="176" w:right="148" w:firstLine="264"/>
              <w:rPr>
                <w:sz w:val="14"/>
              </w:rPr>
            </w:pPr>
            <w:r>
              <w:rPr>
                <w:sz w:val="14"/>
              </w:rPr>
              <w:t>(a) de Dependencias</w:t>
            </w:r>
          </w:p>
          <w:p>
            <w:pPr>
              <w:pStyle w:val="TableParagraph"/>
              <w:spacing w:line="161" w:lineRule="exact"/>
              <w:ind w:left="79"/>
              <w:rPr>
                <w:sz w:val="14"/>
              </w:rPr>
            </w:pPr>
            <w:r>
              <w:rPr>
                <w:sz w:val="14"/>
              </w:rPr>
              <w:t>Desconcentradas</w:t>
            </w:r>
          </w:p>
        </w:tc>
        <w:tc>
          <w:tcPr>
            <w:tcW w:w="8250" w:type="dxa"/>
          </w:tcPr>
          <w:p>
            <w:pPr>
              <w:pStyle w:val="TableParagraph"/>
              <w:spacing w:before="175"/>
              <w:ind w:left="85"/>
              <w:rPr>
                <w:sz w:val="22"/>
              </w:rPr>
            </w:pPr>
            <w:r>
              <w:rPr>
                <w:sz w:val="22"/>
              </w:rPr>
              <w:t>Revisa información del contrato, firma y sella el contrato y devuelve al Coordinador</w:t>
            </w:r>
          </w:p>
          <w:p>
            <w:pPr>
              <w:pStyle w:val="TableParagraph"/>
              <w:ind w:left="85"/>
              <w:rPr>
                <w:sz w:val="22"/>
              </w:rPr>
            </w:pPr>
            <w:r>
              <w:rPr>
                <w:sz w:val="22"/>
              </w:rPr>
              <w:t>(a) de Servicios Generales.</w:t>
            </w:r>
          </w:p>
        </w:tc>
      </w:tr>
      <w:tr>
        <w:trPr>
          <w:trHeight w:val="1067" w:hRule="atLeast"/>
        </w:trPr>
        <w:tc>
          <w:tcPr>
            <w:tcW w:w="1584" w:type="dxa"/>
          </w:tcPr>
          <w:p>
            <w:pPr>
              <w:pStyle w:val="TableParagraph"/>
              <w:rPr>
                <w:b/>
                <w:sz w:val="16"/>
              </w:rPr>
            </w:pPr>
          </w:p>
          <w:p>
            <w:pPr>
              <w:pStyle w:val="TableParagraph"/>
              <w:spacing w:before="107"/>
              <w:ind w:left="358" w:right="72" w:hanging="261"/>
              <w:rPr>
                <w:b/>
                <w:sz w:val="14"/>
              </w:rPr>
            </w:pPr>
            <w:r>
              <w:rPr>
                <w:b/>
                <w:sz w:val="14"/>
              </w:rPr>
              <w:t>5. Trasladar contrato autorizado al</w:t>
            </w:r>
          </w:p>
          <w:p>
            <w:pPr>
              <w:pStyle w:val="TableParagraph"/>
              <w:spacing w:line="161" w:lineRule="exact"/>
              <w:ind w:left="448"/>
              <w:rPr>
                <w:b/>
                <w:sz w:val="14"/>
              </w:rPr>
            </w:pPr>
            <w:r>
              <w:rPr>
                <w:b/>
                <w:sz w:val="14"/>
              </w:rPr>
              <w:t>proveedor</w:t>
            </w:r>
          </w:p>
        </w:tc>
        <w:tc>
          <w:tcPr>
            <w:tcW w:w="1250" w:type="dxa"/>
          </w:tcPr>
          <w:p>
            <w:pPr>
              <w:pStyle w:val="TableParagraph"/>
              <w:spacing w:before="49"/>
              <w:ind w:left="51" w:right="42"/>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25"/>
              <w:ind w:left="85" w:right="44"/>
              <w:jc w:val="both"/>
              <w:rPr>
                <w:sz w:val="22"/>
              </w:rPr>
            </w:pPr>
            <w:r>
              <w:rPr>
                <w:sz w:val="22"/>
              </w:rPr>
              <w:t>Envía el contrato firmado al proveedor, reproduce 1 copia, posteriormente recibe los aparatos telefónicos, accesorios y verifica que coincidan con los modelos y marcas establecidas en el contrato, de lo contrario devuelve los teléfonos al proveedor.</w:t>
            </w:r>
          </w:p>
        </w:tc>
      </w:tr>
      <w:tr>
        <w:trPr>
          <w:trHeight w:val="1320" w:hRule="atLeast"/>
        </w:trPr>
        <w:tc>
          <w:tcPr>
            <w:tcW w:w="1584" w:type="dxa"/>
          </w:tcPr>
          <w:p>
            <w:pPr>
              <w:pStyle w:val="TableParagraph"/>
              <w:rPr>
                <w:b/>
                <w:sz w:val="16"/>
              </w:rPr>
            </w:pPr>
          </w:p>
          <w:p>
            <w:pPr>
              <w:pStyle w:val="TableParagraph"/>
              <w:spacing w:before="2"/>
              <w:rPr>
                <w:b/>
                <w:sz w:val="20"/>
              </w:rPr>
            </w:pPr>
          </w:p>
          <w:p>
            <w:pPr>
              <w:pStyle w:val="TableParagraph"/>
              <w:spacing w:before="1"/>
              <w:ind w:left="79" w:right="68" w:firstLine="15"/>
              <w:jc w:val="both"/>
              <w:rPr>
                <w:b/>
                <w:sz w:val="14"/>
              </w:rPr>
            </w:pPr>
            <w:r>
              <w:rPr>
                <w:b/>
                <w:sz w:val="14"/>
              </w:rPr>
              <w:t>6. Trasladar copia de contrato autorizado a DIDECO y DISERSA</w:t>
            </w:r>
          </w:p>
        </w:tc>
        <w:tc>
          <w:tcPr>
            <w:tcW w:w="1250" w:type="dxa"/>
          </w:tcPr>
          <w:p>
            <w:pPr>
              <w:pStyle w:val="TableParagraph"/>
              <w:spacing w:before="3"/>
              <w:rPr>
                <w:b/>
                <w:sz w:val="15"/>
              </w:rPr>
            </w:pPr>
          </w:p>
          <w:p>
            <w:pPr>
              <w:pStyle w:val="TableParagraph"/>
              <w:ind w:left="51" w:right="41"/>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26"/>
              <w:ind w:left="85" w:right="43"/>
              <w:jc w:val="both"/>
              <w:rPr>
                <w:sz w:val="22"/>
              </w:rPr>
            </w:pPr>
            <w:r>
              <w:rPr>
                <w:sz w:val="22"/>
              </w:rPr>
              <w:t>Traslada información relacionada con montos, planes, plazo y otro aspecto de relevancia de la contratación del servicio (copia del contrato firmado) a la Dirección de Adquisiciones y Contrataciones, DIDECO, y al Coordinador (a) de Servicios Generales de DISERSA, en un plazo de cinco (5) días hábiles, después  de firmado el</w:t>
            </w:r>
            <w:r>
              <w:rPr>
                <w:spacing w:val="-1"/>
                <w:sz w:val="22"/>
              </w:rPr>
              <w:t> </w:t>
            </w:r>
            <w:r>
              <w:rPr>
                <w:sz w:val="22"/>
              </w:rPr>
              <w:t>mismo.</w:t>
            </w:r>
          </w:p>
        </w:tc>
      </w:tr>
    </w:tbl>
    <w:p>
      <w:pPr>
        <w:spacing w:after="0"/>
        <w:jc w:val="both"/>
        <w:rPr>
          <w:sz w:val="22"/>
        </w:rPr>
        <w:sectPr>
          <w:pgSz w:w="12240" w:h="15840"/>
          <w:pgMar w:header="208" w:footer="335" w:top="400" w:bottom="520" w:left="420" w:right="32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127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1273" cy="417766"/>
                          </a:xfrm>
                          <a:prstGeom prst="rect">
                            <a:avLst/>
                          </a:prstGeom>
                        </pic:spPr>
                      </pic:pic>
                    </a:graphicData>
                  </a:graphic>
                </wp:inline>
              </w:drawing>
            </w:r>
            <w:r>
              <w:rPr>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3 de 6</w:t>
            </w:r>
          </w:p>
        </w:tc>
      </w:tr>
    </w:tbl>
    <w:p>
      <w:pPr>
        <w:pStyle w:val="BodyText"/>
        <w:spacing w:before="8" w:after="1"/>
        <w:rPr>
          <w:b/>
          <w:sz w:val="9"/>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4"/>
        <w:gridCol w:w="1250"/>
        <w:gridCol w:w="8250"/>
      </w:tblGrid>
      <w:tr>
        <w:trPr>
          <w:trHeight w:val="258" w:hRule="atLeast"/>
        </w:trPr>
        <w:tc>
          <w:tcPr>
            <w:tcW w:w="1584" w:type="dxa"/>
            <w:shd w:val="clear" w:color="auto" w:fill="D9D9D9"/>
          </w:tcPr>
          <w:p>
            <w:pPr>
              <w:pStyle w:val="TableParagraph"/>
              <w:spacing w:before="26"/>
              <w:ind w:left="409" w:right="403"/>
              <w:jc w:val="center"/>
              <w:rPr>
                <w:b/>
                <w:sz w:val="16"/>
              </w:rPr>
            </w:pPr>
            <w:r>
              <w:rPr>
                <w:b/>
                <w:sz w:val="16"/>
              </w:rPr>
              <w:t>Actividad</w:t>
            </w:r>
          </w:p>
        </w:tc>
        <w:tc>
          <w:tcPr>
            <w:tcW w:w="1250" w:type="dxa"/>
            <w:shd w:val="clear" w:color="auto" w:fill="D9D9D9"/>
          </w:tcPr>
          <w:p>
            <w:pPr>
              <w:pStyle w:val="TableParagraph"/>
              <w:spacing w:before="26"/>
              <w:ind w:left="125"/>
              <w:rPr>
                <w:b/>
                <w:sz w:val="16"/>
              </w:rPr>
            </w:pPr>
            <w:r>
              <w:rPr>
                <w:b/>
                <w:sz w:val="16"/>
              </w:rPr>
              <w:t>Responsable</w:t>
            </w:r>
          </w:p>
        </w:tc>
        <w:tc>
          <w:tcPr>
            <w:tcW w:w="8250" w:type="dxa"/>
            <w:shd w:val="clear" w:color="auto" w:fill="D9D9D9"/>
          </w:tcPr>
          <w:p>
            <w:pPr>
              <w:pStyle w:val="TableParagraph"/>
              <w:spacing w:before="26"/>
              <w:ind w:left="2939" w:right="2903"/>
              <w:jc w:val="center"/>
              <w:rPr>
                <w:b/>
                <w:sz w:val="16"/>
              </w:rPr>
            </w:pPr>
            <w:r>
              <w:rPr>
                <w:b/>
                <w:sz w:val="16"/>
              </w:rPr>
              <w:t>Descripción de las Actividades</w:t>
            </w:r>
          </w:p>
        </w:tc>
      </w:tr>
      <w:tr>
        <w:trPr>
          <w:trHeight w:val="1574" w:hRule="atLeast"/>
        </w:trPr>
        <w:tc>
          <w:tcPr>
            <w:tcW w:w="1584" w:type="dxa"/>
          </w:tcPr>
          <w:p>
            <w:pPr>
              <w:pStyle w:val="TableParagraph"/>
              <w:rPr>
                <w:b/>
                <w:sz w:val="16"/>
              </w:rPr>
            </w:pPr>
          </w:p>
          <w:p>
            <w:pPr>
              <w:pStyle w:val="TableParagraph"/>
              <w:rPr>
                <w:b/>
                <w:sz w:val="16"/>
              </w:rPr>
            </w:pPr>
          </w:p>
          <w:p>
            <w:pPr>
              <w:pStyle w:val="TableParagraph"/>
              <w:spacing w:before="95"/>
              <w:ind w:left="288" w:right="262" w:firstLine="116"/>
              <w:rPr>
                <w:b/>
                <w:sz w:val="14"/>
              </w:rPr>
            </w:pPr>
            <w:r>
              <w:rPr>
                <w:b/>
                <w:sz w:val="14"/>
              </w:rPr>
              <w:t>7. Registrar información en</w:t>
            </w:r>
          </w:p>
          <w:p>
            <w:pPr>
              <w:pStyle w:val="TableParagraph"/>
              <w:ind w:left="608" w:right="87" w:hanging="495"/>
              <w:rPr>
                <w:b/>
                <w:sz w:val="14"/>
              </w:rPr>
            </w:pPr>
            <w:r>
              <w:rPr>
                <w:b/>
                <w:sz w:val="14"/>
              </w:rPr>
              <w:t>Sistema de telefonía móvil</w:t>
            </w:r>
          </w:p>
        </w:tc>
        <w:tc>
          <w:tcPr>
            <w:tcW w:w="1250" w:type="dxa"/>
          </w:tcPr>
          <w:p>
            <w:pPr>
              <w:pStyle w:val="TableParagraph"/>
              <w:rPr>
                <w:b/>
                <w:sz w:val="16"/>
              </w:rPr>
            </w:pPr>
          </w:p>
          <w:p>
            <w:pPr>
              <w:pStyle w:val="TableParagraph"/>
              <w:spacing w:before="119"/>
              <w:ind w:left="51" w:right="42"/>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26"/>
              <w:ind w:left="85" w:right="44"/>
              <w:jc w:val="both"/>
              <w:rPr>
                <w:sz w:val="22"/>
              </w:rPr>
            </w:pPr>
            <w:r>
              <w:rPr>
                <w:sz w:val="22"/>
              </w:rPr>
              <w:t>Registra la información general de los aparatos telefónicos y accesorios, en el módulo de administración del Sistema de telefonía móvil.</w:t>
            </w:r>
          </w:p>
          <w:p>
            <w:pPr>
              <w:pStyle w:val="TableParagraph"/>
              <w:spacing w:before="11"/>
              <w:rPr>
                <w:b/>
                <w:sz w:val="21"/>
              </w:rPr>
            </w:pPr>
          </w:p>
          <w:p>
            <w:pPr>
              <w:pStyle w:val="TableParagraph"/>
              <w:ind w:left="85" w:right="45"/>
              <w:jc w:val="both"/>
              <w:rPr>
                <w:sz w:val="22"/>
              </w:rPr>
            </w:pPr>
            <w:r>
              <w:rPr>
                <w:sz w:val="22"/>
              </w:rPr>
              <w:t>Asigna los aparatos telefónicos y accesorios a la persona correspondiente por medio del módulo del Sistema de telefonía móvil, genera, imprime, firma y sella el Formulario SER-FOR-21 “Asignación y Entrega de Teléfono Móvil”.</w:t>
            </w:r>
          </w:p>
        </w:tc>
      </w:tr>
      <w:tr>
        <w:trPr>
          <w:trHeight w:val="3345" w:hRule="atLeast"/>
        </w:trPr>
        <w:tc>
          <w:tcPr>
            <w:tcW w:w="158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441" w:right="113" w:hanging="300"/>
              <w:rPr>
                <w:b/>
                <w:sz w:val="14"/>
              </w:rPr>
            </w:pPr>
            <w:r>
              <w:rPr>
                <w:b/>
                <w:sz w:val="14"/>
              </w:rPr>
              <w:t>8. Entregar Aparato Telefónico</w:t>
            </w:r>
          </w:p>
        </w:tc>
        <w:tc>
          <w:tcPr>
            <w:tcW w:w="125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51" w:right="41"/>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26"/>
              <w:ind w:left="85" w:right="46"/>
              <w:jc w:val="both"/>
              <w:rPr>
                <w:sz w:val="22"/>
              </w:rPr>
            </w:pPr>
            <w:r>
              <w:rPr>
                <w:sz w:val="22"/>
              </w:rPr>
              <w:t>Entrega a cada usuario el aparato telefónico con accesorios y formulario SER- FOR-21 “Asignación y Entrega de Teléfono Móvil”.</w:t>
            </w:r>
          </w:p>
          <w:p>
            <w:pPr>
              <w:pStyle w:val="TableParagraph"/>
              <w:ind w:left="85" w:right="44"/>
              <w:jc w:val="both"/>
              <w:rPr>
                <w:sz w:val="22"/>
              </w:rPr>
            </w:pPr>
            <w:r>
              <w:rPr>
                <w:sz w:val="22"/>
              </w:rPr>
              <w:t>Solicita al usuario que revise la información del formulario contra el aparato y accesorios entregados.</w:t>
            </w:r>
          </w:p>
          <w:p>
            <w:pPr>
              <w:pStyle w:val="TableParagraph"/>
              <w:ind w:left="85"/>
              <w:jc w:val="both"/>
              <w:rPr>
                <w:sz w:val="22"/>
              </w:rPr>
            </w:pPr>
            <w:r>
              <w:rPr>
                <w:sz w:val="22"/>
              </w:rPr>
              <w:t>Si todo está en orden, solicita firma y entrega una copia del formulario.</w:t>
            </w:r>
          </w:p>
          <w:p>
            <w:pPr>
              <w:pStyle w:val="TableParagraph"/>
              <w:ind w:left="85" w:right="43"/>
              <w:jc w:val="both"/>
              <w:rPr>
                <w:b/>
                <w:sz w:val="22"/>
              </w:rPr>
            </w:pPr>
            <w:r>
              <w:rPr>
                <w:sz w:val="22"/>
              </w:rPr>
              <w:t>Si algún dato no coincide, corrige y entrega al usuario nuevamente para revisión, firma de conformidad. Archiva el expediente, tomando en consideración la importancia del control de la asignación de aparatos telefónicos, ya que será la única forma para garantizar la entrega de los mismos</w:t>
            </w:r>
            <w:r>
              <w:rPr>
                <w:b/>
                <w:sz w:val="22"/>
              </w:rPr>
              <w:t>.</w:t>
            </w:r>
          </w:p>
          <w:p>
            <w:pPr>
              <w:pStyle w:val="TableParagraph"/>
              <w:rPr>
                <w:b/>
                <w:sz w:val="22"/>
              </w:rPr>
            </w:pPr>
          </w:p>
          <w:p>
            <w:pPr>
              <w:pStyle w:val="TableParagraph"/>
              <w:numPr>
                <w:ilvl w:val="0"/>
                <w:numId w:val="4"/>
              </w:numPr>
              <w:tabs>
                <w:tab w:pos="446" w:val="left" w:leader="none"/>
              </w:tabs>
              <w:spacing w:line="240" w:lineRule="auto" w:before="0" w:after="0"/>
              <w:ind w:left="445" w:right="44" w:hanging="360"/>
              <w:jc w:val="both"/>
              <w:rPr>
                <w:sz w:val="22"/>
              </w:rPr>
            </w:pPr>
            <w:r>
              <w:rPr>
                <w:b/>
                <w:sz w:val="22"/>
              </w:rPr>
              <w:t>Nota 1: </w:t>
            </w:r>
            <w:r>
              <w:rPr>
                <w:sz w:val="22"/>
              </w:rPr>
              <w:t>Los aparatos de telefonía móvil tienen una vida útil que finaliza al momento de vencer el plazo del contrato, por lo que al quedar en desuso no genera valor agregado a la</w:t>
            </w:r>
            <w:r>
              <w:rPr>
                <w:spacing w:val="-1"/>
                <w:sz w:val="22"/>
              </w:rPr>
              <w:t> </w:t>
            </w:r>
            <w:r>
              <w:rPr>
                <w:sz w:val="22"/>
              </w:rPr>
              <w:t>institución.</w:t>
            </w:r>
          </w:p>
        </w:tc>
      </w:tr>
      <w:tr>
        <w:trPr>
          <w:trHeight w:val="1021" w:hRule="atLeast"/>
        </w:trPr>
        <w:tc>
          <w:tcPr>
            <w:tcW w:w="1584" w:type="dxa"/>
          </w:tcPr>
          <w:p>
            <w:pPr>
              <w:pStyle w:val="TableParagraph"/>
              <w:rPr>
                <w:b/>
                <w:sz w:val="16"/>
              </w:rPr>
            </w:pPr>
          </w:p>
          <w:p>
            <w:pPr>
              <w:pStyle w:val="TableParagraph"/>
              <w:spacing w:before="3"/>
              <w:rPr>
                <w:b/>
                <w:sz w:val="14"/>
              </w:rPr>
            </w:pPr>
          </w:p>
          <w:p>
            <w:pPr>
              <w:pStyle w:val="TableParagraph"/>
              <w:ind w:left="410" w:right="40" w:hanging="344"/>
              <w:rPr>
                <w:b/>
                <w:sz w:val="14"/>
              </w:rPr>
            </w:pPr>
            <w:r>
              <w:rPr>
                <w:b/>
                <w:sz w:val="14"/>
              </w:rPr>
              <w:t>9. Recibir solicitud de línea nueva</w:t>
            </w:r>
          </w:p>
        </w:tc>
        <w:tc>
          <w:tcPr>
            <w:tcW w:w="1250" w:type="dxa"/>
          </w:tcPr>
          <w:p>
            <w:pPr>
              <w:pStyle w:val="TableParagraph"/>
              <w:spacing w:before="25"/>
              <w:ind w:left="51" w:right="42"/>
              <w:jc w:val="center"/>
              <w:rPr>
                <w:sz w:val="14"/>
              </w:rPr>
            </w:pPr>
            <w:r>
              <w:rPr>
                <w:sz w:val="14"/>
              </w:rPr>
              <w:t>Coordinador (a) Servicios Generales DISERSA y</w:t>
            </w:r>
          </w:p>
          <w:p>
            <w:pPr>
              <w:pStyle w:val="TableParagraph"/>
              <w:spacing w:before="1"/>
              <w:ind w:left="89" w:right="83" w:firstLine="1"/>
              <w:jc w:val="center"/>
              <w:rPr>
                <w:sz w:val="14"/>
              </w:rPr>
            </w:pPr>
            <w:r>
              <w:rPr>
                <w:sz w:val="14"/>
              </w:rPr>
              <w:t>Dependencias desconcentradas</w:t>
            </w:r>
          </w:p>
        </w:tc>
        <w:tc>
          <w:tcPr>
            <w:tcW w:w="8250" w:type="dxa"/>
          </w:tcPr>
          <w:p>
            <w:pPr>
              <w:pStyle w:val="TableParagraph"/>
              <w:spacing w:before="129"/>
              <w:ind w:left="85" w:right="44"/>
              <w:jc w:val="both"/>
              <w:rPr>
                <w:sz w:val="22"/>
              </w:rPr>
            </w:pPr>
            <w:r>
              <w:rPr>
                <w:sz w:val="22"/>
              </w:rPr>
              <w:t>Para una solicitud de línea nueva para un usuario de nuevo ingreso, cuando el contrato ya se encuentra en vigencia se realizan las actividades de la 1 a la 7 del presente inciso.</w:t>
            </w:r>
          </w:p>
        </w:tc>
      </w:tr>
      <w:tr>
        <w:trPr>
          <w:trHeight w:val="1320" w:hRule="atLeast"/>
        </w:trPr>
        <w:tc>
          <w:tcPr>
            <w:tcW w:w="1584" w:type="dxa"/>
          </w:tcPr>
          <w:p>
            <w:pPr>
              <w:pStyle w:val="TableParagraph"/>
              <w:rPr>
                <w:b/>
                <w:sz w:val="16"/>
              </w:rPr>
            </w:pPr>
          </w:p>
          <w:p>
            <w:pPr>
              <w:pStyle w:val="TableParagraph"/>
              <w:rPr>
                <w:b/>
                <w:sz w:val="16"/>
              </w:rPr>
            </w:pPr>
          </w:p>
          <w:p>
            <w:pPr>
              <w:pStyle w:val="TableParagraph"/>
              <w:spacing w:before="2"/>
              <w:rPr>
                <w:b/>
                <w:sz w:val="18"/>
              </w:rPr>
            </w:pPr>
          </w:p>
          <w:p>
            <w:pPr>
              <w:pStyle w:val="TableParagraph"/>
              <w:ind w:left="145"/>
              <w:rPr>
                <w:b/>
                <w:sz w:val="14"/>
              </w:rPr>
            </w:pPr>
            <w:r>
              <w:rPr>
                <w:b/>
                <w:sz w:val="14"/>
              </w:rPr>
              <w:t>10. Generar reporte</w:t>
            </w:r>
          </w:p>
        </w:tc>
        <w:tc>
          <w:tcPr>
            <w:tcW w:w="1250" w:type="dxa"/>
          </w:tcPr>
          <w:p>
            <w:pPr>
              <w:pStyle w:val="TableParagraph"/>
              <w:spacing w:before="3"/>
              <w:rPr>
                <w:b/>
                <w:sz w:val="15"/>
              </w:rPr>
            </w:pPr>
          </w:p>
          <w:p>
            <w:pPr>
              <w:pStyle w:val="TableParagraph"/>
              <w:ind w:left="51" w:right="41"/>
              <w:jc w:val="center"/>
              <w:rPr>
                <w:sz w:val="14"/>
              </w:rPr>
            </w:pPr>
            <w:r>
              <w:rPr>
                <w:sz w:val="14"/>
              </w:rPr>
              <w:t>Coordinador (a) Servicios Generales DISERSA y</w:t>
            </w:r>
          </w:p>
          <w:p>
            <w:pPr>
              <w:pStyle w:val="TableParagraph"/>
              <w:ind w:left="50" w:right="42"/>
              <w:jc w:val="center"/>
              <w:rPr>
                <w:sz w:val="14"/>
              </w:rPr>
            </w:pPr>
            <w:r>
              <w:rPr>
                <w:sz w:val="14"/>
              </w:rPr>
              <w:t>Dependencias desconcentradas</w:t>
            </w:r>
          </w:p>
        </w:tc>
        <w:tc>
          <w:tcPr>
            <w:tcW w:w="8250" w:type="dxa"/>
          </w:tcPr>
          <w:p>
            <w:pPr>
              <w:pStyle w:val="TableParagraph"/>
              <w:spacing w:before="25"/>
              <w:ind w:left="85" w:right="18"/>
              <w:rPr>
                <w:sz w:val="22"/>
              </w:rPr>
            </w:pPr>
            <w:r>
              <w:rPr>
                <w:sz w:val="22"/>
              </w:rPr>
              <w:t>Genera en el Sistema de telefonía móvil reportes de control de las líneas telefónicas asignadas y lo traslada mensualmente al Director de la Dependencia.</w:t>
            </w:r>
          </w:p>
          <w:p>
            <w:pPr>
              <w:pStyle w:val="TableParagraph"/>
              <w:rPr>
                <w:b/>
                <w:sz w:val="22"/>
              </w:rPr>
            </w:pPr>
          </w:p>
          <w:p>
            <w:pPr>
              <w:pStyle w:val="TableParagraph"/>
              <w:ind w:left="85"/>
              <w:rPr>
                <w:sz w:val="22"/>
              </w:rPr>
            </w:pPr>
            <w:r>
              <w:rPr>
                <w:b/>
                <w:sz w:val="22"/>
              </w:rPr>
              <w:t>Nota 1: </w:t>
            </w:r>
            <w:r>
              <w:rPr>
                <w:sz w:val="22"/>
              </w:rPr>
              <w:t>El responsable de la dependencia debe de cuidar no tener líneas ociosas, según lo indicado en la normativa legal.</w:t>
            </w:r>
          </w:p>
        </w:tc>
      </w:tr>
    </w:tbl>
    <w:p>
      <w:pPr>
        <w:pStyle w:val="BodyText"/>
        <w:rPr>
          <w:b/>
          <w:sz w:val="20"/>
        </w:rPr>
      </w:pPr>
    </w:p>
    <w:p>
      <w:pPr>
        <w:pStyle w:val="BodyText"/>
        <w:spacing w:before="10"/>
        <w:rPr>
          <w:b/>
          <w:sz w:val="15"/>
        </w:rPr>
      </w:pPr>
    </w:p>
    <w:p>
      <w:pPr>
        <w:pStyle w:val="ListParagraph"/>
        <w:numPr>
          <w:ilvl w:val="1"/>
          <w:numId w:val="1"/>
        </w:numPr>
        <w:tabs>
          <w:tab w:pos="1563" w:val="left" w:leader="none"/>
          <w:tab w:pos="1565" w:val="left" w:leader="none"/>
        </w:tabs>
        <w:spacing w:line="240" w:lineRule="auto" w:before="92" w:after="0"/>
        <w:ind w:left="1564" w:right="0" w:hanging="992"/>
        <w:jc w:val="left"/>
        <w:rPr>
          <w:b/>
          <w:sz w:val="22"/>
        </w:rPr>
      </w:pPr>
      <w:r>
        <w:rPr>
          <w:b/>
          <w:sz w:val="22"/>
        </w:rPr>
        <w:t>Control de Consumo Mensual / Cobro por Exceso del Límite de</w:t>
      </w:r>
      <w:r>
        <w:rPr>
          <w:b/>
          <w:spacing w:val="-3"/>
          <w:sz w:val="22"/>
        </w:rPr>
        <w:t> </w:t>
      </w:r>
      <w:r>
        <w:rPr>
          <w:b/>
          <w:sz w:val="22"/>
        </w:rPr>
        <w:t>Tiempo:</w:t>
      </w:r>
    </w:p>
    <w:p>
      <w:pPr>
        <w:pStyle w:val="BodyText"/>
        <w:spacing w:before="1"/>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6"/>
        <w:gridCol w:w="1276"/>
        <w:gridCol w:w="8534"/>
      </w:tblGrid>
      <w:tr>
        <w:trPr>
          <w:trHeight w:val="258" w:hRule="atLeast"/>
        </w:trPr>
        <w:tc>
          <w:tcPr>
            <w:tcW w:w="1446" w:type="dxa"/>
            <w:shd w:val="clear" w:color="auto" w:fill="D9D9D9"/>
          </w:tcPr>
          <w:p>
            <w:pPr>
              <w:pStyle w:val="TableParagraph"/>
              <w:spacing w:before="26"/>
              <w:ind w:left="362"/>
              <w:rPr>
                <w:b/>
                <w:sz w:val="16"/>
              </w:rPr>
            </w:pPr>
            <w:r>
              <w:rPr>
                <w:b/>
                <w:sz w:val="16"/>
              </w:rPr>
              <w:t>Actividad</w:t>
            </w:r>
          </w:p>
        </w:tc>
        <w:tc>
          <w:tcPr>
            <w:tcW w:w="1276" w:type="dxa"/>
            <w:shd w:val="clear" w:color="auto" w:fill="D9D9D9"/>
          </w:tcPr>
          <w:p>
            <w:pPr>
              <w:pStyle w:val="TableParagraph"/>
              <w:spacing w:before="26"/>
              <w:ind w:left="139"/>
              <w:rPr>
                <w:b/>
                <w:sz w:val="16"/>
              </w:rPr>
            </w:pPr>
            <w:r>
              <w:rPr>
                <w:b/>
                <w:sz w:val="16"/>
              </w:rPr>
              <w:t>Responsable</w:t>
            </w:r>
          </w:p>
        </w:tc>
        <w:tc>
          <w:tcPr>
            <w:tcW w:w="8534" w:type="dxa"/>
            <w:shd w:val="clear" w:color="auto" w:fill="D9D9D9"/>
          </w:tcPr>
          <w:p>
            <w:pPr>
              <w:pStyle w:val="TableParagraph"/>
              <w:spacing w:before="26"/>
              <w:ind w:left="3080" w:right="3046"/>
              <w:jc w:val="center"/>
              <w:rPr>
                <w:b/>
                <w:sz w:val="16"/>
              </w:rPr>
            </w:pPr>
            <w:r>
              <w:rPr>
                <w:b/>
                <w:sz w:val="16"/>
              </w:rPr>
              <w:t>Descripción de las Actividades</w:t>
            </w:r>
          </w:p>
        </w:tc>
      </w:tr>
      <w:tr>
        <w:trPr>
          <w:trHeight w:val="1067" w:hRule="atLeast"/>
        </w:trPr>
        <w:tc>
          <w:tcPr>
            <w:tcW w:w="1446" w:type="dxa"/>
          </w:tcPr>
          <w:p>
            <w:pPr>
              <w:pStyle w:val="TableParagraph"/>
              <w:rPr>
                <w:b/>
                <w:sz w:val="16"/>
              </w:rPr>
            </w:pPr>
          </w:p>
          <w:p>
            <w:pPr>
              <w:pStyle w:val="TableParagraph"/>
              <w:spacing w:before="3"/>
              <w:rPr>
                <w:b/>
                <w:sz w:val="16"/>
              </w:rPr>
            </w:pPr>
          </w:p>
          <w:p>
            <w:pPr>
              <w:pStyle w:val="TableParagraph"/>
              <w:ind w:left="111" w:right="19" w:hanging="68"/>
              <w:rPr>
                <w:b/>
                <w:sz w:val="14"/>
              </w:rPr>
            </w:pPr>
            <w:r>
              <w:rPr>
                <w:b/>
                <w:sz w:val="14"/>
              </w:rPr>
              <w:t>1. Recibir y registrar estados de cuenta</w:t>
            </w:r>
          </w:p>
        </w:tc>
        <w:tc>
          <w:tcPr>
            <w:tcW w:w="1276" w:type="dxa"/>
          </w:tcPr>
          <w:p>
            <w:pPr>
              <w:pStyle w:val="TableParagraph"/>
              <w:spacing w:before="49"/>
              <w:ind w:left="102" w:right="89"/>
              <w:jc w:val="center"/>
              <w:rPr>
                <w:sz w:val="14"/>
              </w:rPr>
            </w:pPr>
            <w:r>
              <w:rPr>
                <w:sz w:val="14"/>
              </w:rPr>
              <w:t>Coordinador (a) Servicios Generales DISERSA y</w:t>
            </w:r>
          </w:p>
          <w:p>
            <w:pPr>
              <w:pStyle w:val="TableParagraph"/>
              <w:ind w:left="104" w:right="93" w:hanging="2"/>
              <w:jc w:val="center"/>
              <w:rPr>
                <w:sz w:val="14"/>
              </w:rPr>
            </w:pPr>
            <w:r>
              <w:rPr>
                <w:sz w:val="14"/>
              </w:rPr>
              <w:t>Dependencias desconcentradas</w:t>
            </w:r>
          </w:p>
        </w:tc>
        <w:tc>
          <w:tcPr>
            <w:tcW w:w="8534" w:type="dxa"/>
          </w:tcPr>
          <w:p>
            <w:pPr>
              <w:pStyle w:val="TableParagraph"/>
              <w:spacing w:before="152"/>
              <w:ind w:left="84" w:right="47"/>
              <w:jc w:val="both"/>
              <w:rPr>
                <w:sz w:val="22"/>
              </w:rPr>
            </w:pPr>
            <w:r>
              <w:rPr>
                <w:sz w:val="22"/>
              </w:rPr>
              <w:t>Recibe mensualmente del proveedor las facturas por cada línea telefónica y registra la información en el Sistema de telefonía móvil, en el módulo establecido para el efecto.</w:t>
            </w:r>
          </w:p>
        </w:tc>
      </w:tr>
      <w:tr>
        <w:trPr>
          <w:trHeight w:val="1372" w:hRule="atLeast"/>
        </w:trPr>
        <w:tc>
          <w:tcPr>
            <w:tcW w:w="1446" w:type="dxa"/>
          </w:tcPr>
          <w:p>
            <w:pPr>
              <w:pStyle w:val="TableParagraph"/>
              <w:rPr>
                <w:b/>
                <w:sz w:val="16"/>
              </w:rPr>
            </w:pPr>
          </w:p>
          <w:p>
            <w:pPr>
              <w:pStyle w:val="TableParagraph"/>
              <w:rPr>
                <w:b/>
                <w:sz w:val="16"/>
              </w:rPr>
            </w:pPr>
          </w:p>
          <w:p>
            <w:pPr>
              <w:pStyle w:val="TableParagraph"/>
              <w:spacing w:before="6"/>
              <w:rPr>
                <w:b/>
                <w:sz w:val="13"/>
              </w:rPr>
            </w:pPr>
          </w:p>
          <w:p>
            <w:pPr>
              <w:pStyle w:val="TableParagraph"/>
              <w:ind w:left="453" w:right="79" w:hanging="346"/>
              <w:rPr>
                <w:b/>
                <w:sz w:val="14"/>
              </w:rPr>
            </w:pPr>
            <w:r>
              <w:rPr>
                <w:b/>
                <w:sz w:val="14"/>
              </w:rPr>
              <w:t>2. Realizar gestión de pago</w:t>
            </w:r>
          </w:p>
        </w:tc>
        <w:tc>
          <w:tcPr>
            <w:tcW w:w="1276" w:type="dxa"/>
          </w:tcPr>
          <w:p>
            <w:pPr>
              <w:pStyle w:val="TableParagraph"/>
              <w:spacing w:before="6"/>
              <w:rPr>
                <w:b/>
                <w:sz w:val="17"/>
              </w:rPr>
            </w:pPr>
          </w:p>
          <w:p>
            <w:pPr>
              <w:pStyle w:val="TableParagraph"/>
              <w:ind w:left="102" w:right="89"/>
              <w:jc w:val="center"/>
              <w:rPr>
                <w:sz w:val="14"/>
              </w:rPr>
            </w:pPr>
            <w:r>
              <w:rPr>
                <w:sz w:val="14"/>
              </w:rPr>
              <w:t>Coordinador (a) Servicios Generales DISERSA y</w:t>
            </w:r>
          </w:p>
          <w:p>
            <w:pPr>
              <w:pStyle w:val="TableParagraph"/>
              <w:ind w:left="104" w:right="93" w:hanging="2"/>
              <w:jc w:val="center"/>
              <w:rPr>
                <w:sz w:val="14"/>
              </w:rPr>
            </w:pPr>
            <w:r>
              <w:rPr>
                <w:sz w:val="14"/>
              </w:rPr>
              <w:t>Dependencias desconcentradas</w:t>
            </w:r>
          </w:p>
        </w:tc>
        <w:tc>
          <w:tcPr>
            <w:tcW w:w="8534" w:type="dxa"/>
          </w:tcPr>
          <w:p>
            <w:pPr>
              <w:pStyle w:val="TableParagraph"/>
              <w:spacing w:before="178"/>
              <w:ind w:left="84" w:right="45"/>
              <w:jc w:val="both"/>
              <w:rPr>
                <w:sz w:val="22"/>
              </w:rPr>
            </w:pPr>
            <w:r>
              <w:rPr>
                <w:sz w:val="22"/>
              </w:rPr>
              <w:t>Genera reporte de consumo mensual de las líneas telefónicas e inicia las gestiones para el pago correspondiente de conformidad con el procedimiento FIN-PRO-01 “Ejecución presupuestaria” y/o FIN-INS-04 “Acreditamiento en cuenta Unidades Desconcentradas de Administración Financiera”, según corresponda.</w:t>
            </w:r>
          </w:p>
        </w:tc>
      </w:tr>
      <w:tr>
        <w:trPr>
          <w:trHeight w:val="2333" w:hRule="atLeast"/>
        </w:trPr>
        <w:tc>
          <w:tcPr>
            <w:tcW w:w="144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48" w:right="21" w:firstLine="183"/>
              <w:rPr>
                <w:b/>
                <w:sz w:val="14"/>
              </w:rPr>
            </w:pPr>
            <w:r>
              <w:rPr>
                <w:b/>
                <w:sz w:val="14"/>
              </w:rPr>
              <w:t>3. Establecer y notificar excesos de consumo telefónico</w:t>
            </w:r>
          </w:p>
        </w:tc>
        <w:tc>
          <w:tcPr>
            <w:tcW w:w="1276"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102" w:right="89"/>
              <w:jc w:val="center"/>
              <w:rPr>
                <w:sz w:val="14"/>
              </w:rPr>
            </w:pPr>
            <w:r>
              <w:rPr>
                <w:sz w:val="14"/>
              </w:rPr>
              <w:t>Coordinador (a) Servicios Generales DISERSA y</w:t>
            </w:r>
          </w:p>
          <w:p>
            <w:pPr>
              <w:pStyle w:val="TableParagraph"/>
              <w:ind w:left="104" w:right="93" w:hanging="2"/>
              <w:jc w:val="center"/>
              <w:rPr>
                <w:sz w:val="14"/>
              </w:rPr>
            </w:pPr>
            <w:r>
              <w:rPr>
                <w:sz w:val="14"/>
              </w:rPr>
              <w:t>Dependencias desconcentradas</w:t>
            </w:r>
          </w:p>
        </w:tc>
        <w:tc>
          <w:tcPr>
            <w:tcW w:w="8534" w:type="dxa"/>
          </w:tcPr>
          <w:p>
            <w:pPr>
              <w:pStyle w:val="TableParagraph"/>
              <w:spacing w:before="26"/>
              <w:ind w:left="84" w:right="47"/>
              <w:jc w:val="both"/>
              <w:rPr>
                <w:sz w:val="22"/>
              </w:rPr>
            </w:pPr>
            <w:r>
              <w:rPr>
                <w:sz w:val="22"/>
              </w:rPr>
              <w:t>De conformidad con los planes contratados y con el reporte de consumo mensual generado en la actividad anterior, verifica y selecciona los excesos de cada línea telefónica, emite e imprime la notificación de cobro por exceso de consumo, con la siguiente información:</w:t>
            </w:r>
          </w:p>
          <w:p>
            <w:pPr>
              <w:pStyle w:val="TableParagraph"/>
              <w:rPr>
                <w:b/>
                <w:sz w:val="22"/>
              </w:rPr>
            </w:pPr>
          </w:p>
          <w:p>
            <w:pPr>
              <w:pStyle w:val="TableParagraph"/>
              <w:numPr>
                <w:ilvl w:val="0"/>
                <w:numId w:val="5"/>
              </w:numPr>
              <w:tabs>
                <w:tab w:pos="445" w:val="left" w:leader="none"/>
              </w:tabs>
              <w:spacing w:line="240" w:lineRule="auto" w:before="0" w:after="0"/>
              <w:ind w:left="444" w:right="0" w:hanging="361"/>
              <w:jc w:val="left"/>
              <w:rPr>
                <w:sz w:val="22"/>
              </w:rPr>
            </w:pPr>
            <w:r>
              <w:rPr>
                <w:sz w:val="22"/>
              </w:rPr>
              <w:t>Monto excedido durante el mes</w:t>
            </w:r>
            <w:r>
              <w:rPr>
                <w:spacing w:val="-2"/>
                <w:sz w:val="22"/>
              </w:rPr>
              <w:t> </w:t>
            </w:r>
            <w:r>
              <w:rPr>
                <w:sz w:val="22"/>
              </w:rPr>
              <w:t>correspondiente.</w:t>
            </w:r>
          </w:p>
          <w:p>
            <w:pPr>
              <w:pStyle w:val="TableParagraph"/>
              <w:spacing w:before="10"/>
              <w:rPr>
                <w:b/>
                <w:sz w:val="21"/>
              </w:rPr>
            </w:pPr>
          </w:p>
          <w:p>
            <w:pPr>
              <w:pStyle w:val="TableParagraph"/>
              <w:numPr>
                <w:ilvl w:val="0"/>
                <w:numId w:val="5"/>
              </w:numPr>
              <w:tabs>
                <w:tab w:pos="445" w:val="left" w:leader="none"/>
                <w:tab w:pos="1239" w:val="left" w:leader="none"/>
                <w:tab w:pos="2266" w:val="left" w:leader="none"/>
                <w:tab w:pos="3477" w:val="left" w:leader="none"/>
                <w:tab w:pos="4100" w:val="left" w:leader="none"/>
                <w:tab w:pos="4649" w:val="left" w:leader="none"/>
                <w:tab w:pos="5688" w:val="left" w:leader="none"/>
                <w:tab w:pos="7045" w:val="left" w:leader="none"/>
                <w:tab w:pos="8168" w:val="left" w:leader="none"/>
              </w:tabs>
              <w:spacing w:line="240" w:lineRule="auto" w:before="1" w:after="0"/>
              <w:ind w:left="444" w:right="45" w:hanging="360"/>
              <w:jc w:val="left"/>
              <w:rPr>
                <w:b/>
                <w:sz w:val="22"/>
              </w:rPr>
            </w:pPr>
            <w:r>
              <w:rPr>
                <w:sz w:val="22"/>
              </w:rPr>
              <w:t>Que</w:t>
              <w:tab/>
              <w:t>realice</w:t>
              <w:tab/>
              <w:t>depósito</w:t>
              <w:tab/>
              <w:t>en</w:t>
              <w:tab/>
              <w:t>la</w:t>
              <w:tab/>
              <w:t>cuenta</w:t>
              <w:tab/>
              <w:t>monetaria</w:t>
              <w:tab/>
              <w:t>número</w:t>
              <w:tab/>
            </w:r>
            <w:r>
              <w:rPr>
                <w:b/>
                <w:spacing w:val="-8"/>
                <w:sz w:val="22"/>
              </w:rPr>
              <w:t>GT </w:t>
            </w:r>
            <w:r>
              <w:rPr>
                <w:b/>
                <w:sz w:val="22"/>
              </w:rPr>
              <w:t>82CHNA010110000010430018034 (número de cuenta de fondo</w:t>
            </w:r>
            <w:r>
              <w:rPr>
                <w:b/>
                <w:spacing w:val="30"/>
                <w:sz w:val="22"/>
              </w:rPr>
              <w:t> </w:t>
            </w:r>
            <w:r>
              <w:rPr>
                <w:b/>
                <w:sz w:val="22"/>
              </w:rPr>
              <w:t>común</w:t>
            </w:r>
          </w:p>
        </w:tc>
      </w:tr>
    </w:tbl>
    <w:p>
      <w:pPr>
        <w:spacing w:after="0" w:line="240" w:lineRule="auto"/>
        <w:jc w:val="left"/>
        <w:rPr>
          <w:sz w:val="22"/>
        </w:rPr>
        <w:sectPr>
          <w:pgSz w:w="12240" w:h="15840"/>
          <w:pgMar w:header="208" w:footer="335" w:top="400" w:bottom="520" w:left="420" w:right="32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127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1273" cy="417766"/>
                          </a:xfrm>
                          <a:prstGeom prst="rect">
                            <a:avLst/>
                          </a:prstGeom>
                        </pic:spPr>
                      </pic:pic>
                    </a:graphicData>
                  </a:graphic>
                </wp:inline>
              </w:drawing>
            </w:r>
            <w:r>
              <w:rPr>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4 de 6</w:t>
            </w:r>
          </w:p>
        </w:tc>
      </w:tr>
    </w:tbl>
    <w:p>
      <w:pPr>
        <w:pStyle w:val="BodyText"/>
        <w:spacing w:before="8" w:after="1"/>
        <w:rPr>
          <w:b/>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6"/>
        <w:gridCol w:w="1276"/>
        <w:gridCol w:w="8534"/>
      </w:tblGrid>
      <w:tr>
        <w:trPr>
          <w:trHeight w:val="258" w:hRule="atLeast"/>
        </w:trPr>
        <w:tc>
          <w:tcPr>
            <w:tcW w:w="1446" w:type="dxa"/>
            <w:shd w:val="clear" w:color="auto" w:fill="D9D9D9"/>
          </w:tcPr>
          <w:p>
            <w:pPr>
              <w:pStyle w:val="TableParagraph"/>
              <w:spacing w:before="26"/>
              <w:ind w:left="362"/>
              <w:rPr>
                <w:b/>
                <w:sz w:val="16"/>
              </w:rPr>
            </w:pPr>
            <w:r>
              <w:rPr>
                <w:b/>
                <w:sz w:val="16"/>
              </w:rPr>
              <w:t>Actividad</w:t>
            </w:r>
          </w:p>
        </w:tc>
        <w:tc>
          <w:tcPr>
            <w:tcW w:w="1276" w:type="dxa"/>
            <w:shd w:val="clear" w:color="auto" w:fill="D9D9D9"/>
          </w:tcPr>
          <w:p>
            <w:pPr>
              <w:pStyle w:val="TableParagraph"/>
              <w:spacing w:before="26"/>
              <w:ind w:left="139"/>
              <w:rPr>
                <w:b/>
                <w:sz w:val="16"/>
              </w:rPr>
            </w:pPr>
            <w:r>
              <w:rPr>
                <w:b/>
                <w:sz w:val="16"/>
              </w:rPr>
              <w:t>Responsable</w:t>
            </w:r>
          </w:p>
        </w:tc>
        <w:tc>
          <w:tcPr>
            <w:tcW w:w="8534" w:type="dxa"/>
            <w:shd w:val="clear" w:color="auto" w:fill="D9D9D9"/>
          </w:tcPr>
          <w:p>
            <w:pPr>
              <w:pStyle w:val="TableParagraph"/>
              <w:spacing w:before="26"/>
              <w:ind w:left="3080" w:right="3046"/>
              <w:jc w:val="center"/>
              <w:rPr>
                <w:b/>
                <w:sz w:val="16"/>
              </w:rPr>
            </w:pPr>
            <w:r>
              <w:rPr>
                <w:b/>
                <w:sz w:val="16"/>
              </w:rPr>
              <w:t>Descripción de las Actividades</w:t>
            </w:r>
          </w:p>
        </w:tc>
      </w:tr>
      <w:tr>
        <w:trPr>
          <w:trHeight w:val="5874" w:hRule="atLeast"/>
        </w:trPr>
        <w:tc>
          <w:tcPr>
            <w:tcW w:w="1446" w:type="dxa"/>
          </w:tcPr>
          <w:p>
            <w:pPr>
              <w:pStyle w:val="TableParagraph"/>
              <w:rPr>
                <w:rFonts w:ascii="Times New Roman"/>
                <w:sz w:val="20"/>
              </w:rPr>
            </w:pPr>
          </w:p>
        </w:tc>
        <w:tc>
          <w:tcPr>
            <w:tcW w:w="1276" w:type="dxa"/>
          </w:tcPr>
          <w:p>
            <w:pPr>
              <w:pStyle w:val="TableParagraph"/>
              <w:rPr>
                <w:rFonts w:ascii="Times New Roman"/>
                <w:sz w:val="20"/>
              </w:rPr>
            </w:pPr>
          </w:p>
        </w:tc>
        <w:tc>
          <w:tcPr>
            <w:tcW w:w="8534" w:type="dxa"/>
          </w:tcPr>
          <w:p>
            <w:pPr>
              <w:pStyle w:val="TableParagraph"/>
              <w:spacing w:before="26"/>
              <w:ind w:left="444"/>
              <w:jc w:val="both"/>
              <w:rPr>
                <w:sz w:val="22"/>
              </w:rPr>
            </w:pPr>
            <w:r>
              <w:rPr>
                <w:b/>
                <w:sz w:val="22"/>
              </w:rPr>
              <w:t>asignado) “TESORERÍA NACIONAL, DEPÓSITOS FONDO COMÚN CHN”</w:t>
            </w:r>
            <w:r>
              <w:rPr>
                <w:sz w:val="22"/>
              </w:rPr>
              <w:t>, del</w:t>
            </w:r>
          </w:p>
          <w:p>
            <w:pPr>
              <w:pStyle w:val="TableParagraph"/>
              <w:ind w:left="444" w:right="45"/>
              <w:jc w:val="both"/>
              <w:rPr>
                <w:sz w:val="22"/>
              </w:rPr>
            </w:pPr>
            <w:r>
              <w:rPr>
                <w:sz w:val="22"/>
              </w:rPr>
              <w:t>Crédito Hipotecario Nacional, en un plazo que no exceda tres (3) días hábiles a partir de la notificación y para las dependencias departamentales en un plazo que no exceda los seis (6) días hábiles.</w:t>
            </w:r>
          </w:p>
          <w:p>
            <w:pPr>
              <w:pStyle w:val="TableParagraph"/>
              <w:rPr>
                <w:b/>
                <w:sz w:val="22"/>
              </w:rPr>
            </w:pPr>
          </w:p>
          <w:p>
            <w:pPr>
              <w:pStyle w:val="TableParagraph"/>
              <w:numPr>
                <w:ilvl w:val="0"/>
                <w:numId w:val="6"/>
              </w:numPr>
              <w:tabs>
                <w:tab w:pos="445" w:val="left" w:leader="none"/>
              </w:tabs>
              <w:spacing w:line="240" w:lineRule="auto" w:before="0" w:after="0"/>
              <w:ind w:left="444" w:right="46" w:hanging="360"/>
              <w:jc w:val="left"/>
              <w:rPr>
                <w:sz w:val="22"/>
              </w:rPr>
            </w:pPr>
            <w:r>
              <w:rPr>
                <w:sz w:val="22"/>
              </w:rPr>
              <w:t>Se entrega la boleta de depósito en blanco y solicita al usuario que debe completarla con los siguientes</w:t>
            </w:r>
            <w:r>
              <w:rPr>
                <w:spacing w:val="-2"/>
                <w:sz w:val="22"/>
              </w:rPr>
              <w:t> </w:t>
            </w:r>
            <w:r>
              <w:rPr>
                <w:sz w:val="22"/>
              </w:rPr>
              <w:t>requisitos:</w:t>
            </w:r>
          </w:p>
          <w:p>
            <w:pPr>
              <w:pStyle w:val="TableParagraph"/>
              <w:spacing w:before="11"/>
              <w:rPr>
                <w:b/>
                <w:sz w:val="21"/>
              </w:rPr>
            </w:pPr>
          </w:p>
          <w:p>
            <w:pPr>
              <w:pStyle w:val="TableParagraph"/>
              <w:numPr>
                <w:ilvl w:val="1"/>
                <w:numId w:val="6"/>
              </w:numPr>
              <w:tabs>
                <w:tab w:pos="1164" w:val="left" w:leader="none"/>
                <w:tab w:pos="1165" w:val="left" w:leader="none"/>
              </w:tabs>
              <w:spacing w:line="240" w:lineRule="auto" w:before="0" w:after="0"/>
              <w:ind w:left="1164" w:right="0" w:hanging="545"/>
              <w:jc w:val="left"/>
              <w:rPr>
                <w:sz w:val="22"/>
              </w:rPr>
            </w:pPr>
            <w:r>
              <w:rPr>
                <w:sz w:val="22"/>
              </w:rPr>
              <w:t>Fecha del</w:t>
            </w:r>
            <w:r>
              <w:rPr>
                <w:spacing w:val="-1"/>
                <w:sz w:val="22"/>
              </w:rPr>
              <w:t> </w:t>
            </w:r>
            <w:r>
              <w:rPr>
                <w:sz w:val="22"/>
              </w:rPr>
              <w:t>depósito</w:t>
            </w:r>
          </w:p>
          <w:p>
            <w:pPr>
              <w:pStyle w:val="TableParagraph"/>
              <w:numPr>
                <w:ilvl w:val="1"/>
                <w:numId w:val="6"/>
              </w:numPr>
              <w:tabs>
                <w:tab w:pos="1164" w:val="left" w:leader="none"/>
                <w:tab w:pos="1165" w:val="left" w:leader="none"/>
              </w:tabs>
              <w:spacing w:line="240" w:lineRule="auto" w:before="0" w:after="0"/>
              <w:ind w:left="1164" w:right="0" w:hanging="545"/>
              <w:jc w:val="left"/>
              <w:rPr>
                <w:sz w:val="22"/>
              </w:rPr>
            </w:pPr>
            <w:r>
              <w:rPr>
                <w:sz w:val="22"/>
              </w:rPr>
              <w:t>Concepto o motivo del</w:t>
            </w:r>
            <w:r>
              <w:rPr>
                <w:spacing w:val="-1"/>
                <w:sz w:val="22"/>
              </w:rPr>
              <w:t> </w:t>
            </w:r>
            <w:r>
              <w:rPr>
                <w:sz w:val="22"/>
              </w:rPr>
              <w:t>depósito</w:t>
            </w:r>
          </w:p>
          <w:p>
            <w:pPr>
              <w:pStyle w:val="TableParagraph"/>
              <w:numPr>
                <w:ilvl w:val="1"/>
                <w:numId w:val="6"/>
              </w:numPr>
              <w:tabs>
                <w:tab w:pos="1164" w:val="left" w:leader="none"/>
                <w:tab w:pos="1165" w:val="left" w:leader="none"/>
              </w:tabs>
              <w:spacing w:line="240" w:lineRule="auto" w:before="0" w:after="0"/>
              <w:ind w:left="1164" w:right="0" w:hanging="533"/>
              <w:jc w:val="left"/>
              <w:rPr>
                <w:sz w:val="22"/>
              </w:rPr>
            </w:pPr>
            <w:r>
              <w:rPr>
                <w:sz w:val="22"/>
              </w:rPr>
              <w:t>Nombre y teléfono de la unidad</w:t>
            </w:r>
            <w:r>
              <w:rPr>
                <w:spacing w:val="-1"/>
                <w:sz w:val="22"/>
              </w:rPr>
              <w:t> </w:t>
            </w:r>
            <w:r>
              <w:rPr>
                <w:sz w:val="22"/>
              </w:rPr>
              <w:t>ejecutora,</w:t>
            </w:r>
          </w:p>
          <w:p>
            <w:pPr>
              <w:pStyle w:val="TableParagraph"/>
              <w:numPr>
                <w:ilvl w:val="1"/>
                <w:numId w:val="6"/>
              </w:numPr>
              <w:tabs>
                <w:tab w:pos="1164" w:val="left" w:leader="none"/>
                <w:tab w:pos="1165" w:val="left" w:leader="none"/>
              </w:tabs>
              <w:spacing w:line="240" w:lineRule="auto" w:before="0" w:after="0"/>
              <w:ind w:left="1164" w:right="0" w:hanging="545"/>
              <w:jc w:val="left"/>
              <w:rPr>
                <w:sz w:val="22"/>
              </w:rPr>
            </w:pPr>
            <w:r>
              <w:rPr>
                <w:sz w:val="22"/>
              </w:rPr>
              <w:t>Código de la unidad ejecutora en el caso que se</w:t>
            </w:r>
            <w:r>
              <w:rPr>
                <w:spacing w:val="-5"/>
                <w:sz w:val="22"/>
              </w:rPr>
              <w:t> </w:t>
            </w:r>
            <w:r>
              <w:rPr>
                <w:sz w:val="22"/>
              </w:rPr>
              <w:t>conozca</w:t>
            </w:r>
          </w:p>
          <w:p>
            <w:pPr>
              <w:pStyle w:val="TableParagraph"/>
              <w:numPr>
                <w:ilvl w:val="1"/>
                <w:numId w:val="6"/>
              </w:numPr>
              <w:tabs>
                <w:tab w:pos="1164" w:val="left" w:leader="none"/>
                <w:tab w:pos="1165" w:val="left" w:leader="none"/>
              </w:tabs>
              <w:spacing w:line="252" w:lineRule="exact" w:before="1" w:after="0"/>
              <w:ind w:left="1164" w:right="0" w:hanging="545"/>
              <w:jc w:val="left"/>
              <w:rPr>
                <w:sz w:val="22"/>
              </w:rPr>
            </w:pPr>
            <w:r>
              <w:rPr>
                <w:sz w:val="22"/>
              </w:rPr>
              <w:t>Ejercicio Fiscal a que corresponde el</w:t>
            </w:r>
            <w:r>
              <w:rPr>
                <w:spacing w:val="-2"/>
                <w:sz w:val="22"/>
              </w:rPr>
              <w:t> </w:t>
            </w:r>
            <w:r>
              <w:rPr>
                <w:sz w:val="22"/>
              </w:rPr>
              <w:t>reintegro,</w:t>
            </w:r>
          </w:p>
          <w:p>
            <w:pPr>
              <w:pStyle w:val="TableParagraph"/>
              <w:numPr>
                <w:ilvl w:val="1"/>
                <w:numId w:val="6"/>
              </w:numPr>
              <w:tabs>
                <w:tab w:pos="1164" w:val="left" w:leader="none"/>
                <w:tab w:pos="1165" w:val="left" w:leader="none"/>
              </w:tabs>
              <w:spacing w:line="252" w:lineRule="exact" w:before="0" w:after="0"/>
              <w:ind w:left="1164" w:right="0" w:hanging="483"/>
              <w:jc w:val="left"/>
              <w:rPr>
                <w:sz w:val="22"/>
              </w:rPr>
            </w:pPr>
            <w:r>
              <w:rPr>
                <w:sz w:val="22"/>
              </w:rPr>
              <w:t>Número de CUR que afecta el reintegro, en el caso que se</w:t>
            </w:r>
            <w:r>
              <w:rPr>
                <w:spacing w:val="-6"/>
                <w:sz w:val="22"/>
              </w:rPr>
              <w:t> </w:t>
            </w:r>
            <w:r>
              <w:rPr>
                <w:sz w:val="22"/>
              </w:rPr>
              <w:t>conozca</w:t>
            </w:r>
          </w:p>
          <w:p>
            <w:pPr>
              <w:pStyle w:val="TableParagraph"/>
              <w:numPr>
                <w:ilvl w:val="1"/>
                <w:numId w:val="6"/>
              </w:numPr>
              <w:tabs>
                <w:tab w:pos="1164" w:val="left" w:leader="none"/>
                <w:tab w:pos="1165" w:val="left" w:leader="none"/>
              </w:tabs>
              <w:spacing w:line="240" w:lineRule="auto" w:before="0" w:after="0"/>
              <w:ind w:left="1164" w:right="49" w:hanging="544"/>
              <w:jc w:val="left"/>
              <w:rPr>
                <w:sz w:val="22"/>
              </w:rPr>
            </w:pPr>
            <w:r>
              <w:rPr>
                <w:sz w:val="22"/>
              </w:rPr>
              <w:t>Nombre, Dirección, DPI y Número de celular de la persona que realiza el reintegro</w:t>
            </w:r>
          </w:p>
          <w:p>
            <w:pPr>
              <w:pStyle w:val="TableParagraph"/>
              <w:numPr>
                <w:ilvl w:val="1"/>
                <w:numId w:val="6"/>
              </w:numPr>
              <w:tabs>
                <w:tab w:pos="1164" w:val="left" w:leader="none"/>
                <w:tab w:pos="1165" w:val="left" w:leader="none"/>
              </w:tabs>
              <w:spacing w:line="240" w:lineRule="auto" w:before="0" w:after="0"/>
              <w:ind w:left="1164" w:right="0" w:hanging="545"/>
              <w:jc w:val="left"/>
              <w:rPr>
                <w:sz w:val="22"/>
              </w:rPr>
            </w:pPr>
            <w:r>
              <w:rPr>
                <w:sz w:val="22"/>
              </w:rPr>
              <w:t>Forma de efectuado el reintegro (efectivo o</w:t>
            </w:r>
            <w:r>
              <w:rPr>
                <w:spacing w:val="-3"/>
                <w:sz w:val="22"/>
              </w:rPr>
              <w:t> </w:t>
            </w:r>
            <w:r>
              <w:rPr>
                <w:sz w:val="22"/>
              </w:rPr>
              <w:t>cheque).</w:t>
            </w:r>
          </w:p>
          <w:p>
            <w:pPr>
              <w:pStyle w:val="TableParagraph"/>
              <w:numPr>
                <w:ilvl w:val="1"/>
                <w:numId w:val="6"/>
              </w:numPr>
              <w:tabs>
                <w:tab w:pos="1164" w:val="left" w:leader="none"/>
                <w:tab w:pos="1165" w:val="left" w:leader="none"/>
              </w:tabs>
              <w:spacing w:line="240" w:lineRule="auto" w:before="1" w:after="0"/>
              <w:ind w:left="1164" w:right="0" w:hanging="471"/>
              <w:jc w:val="left"/>
              <w:rPr>
                <w:sz w:val="22"/>
              </w:rPr>
            </w:pPr>
            <w:r>
              <w:rPr>
                <w:sz w:val="22"/>
              </w:rPr>
              <w:t>Debe utilizar tinta negra para el llenado del</w:t>
            </w:r>
            <w:r>
              <w:rPr>
                <w:spacing w:val="-5"/>
                <w:sz w:val="22"/>
              </w:rPr>
              <w:t> </w:t>
            </w:r>
            <w:r>
              <w:rPr>
                <w:sz w:val="22"/>
              </w:rPr>
              <w:t>depósito.</w:t>
            </w:r>
          </w:p>
          <w:p>
            <w:pPr>
              <w:pStyle w:val="TableParagraph"/>
              <w:spacing w:before="10"/>
              <w:rPr>
                <w:b/>
                <w:sz w:val="21"/>
              </w:rPr>
            </w:pPr>
          </w:p>
          <w:p>
            <w:pPr>
              <w:pStyle w:val="TableParagraph"/>
              <w:ind w:left="84"/>
              <w:rPr>
                <w:sz w:val="22"/>
              </w:rPr>
            </w:pPr>
            <w:r>
              <w:rPr>
                <w:sz w:val="22"/>
              </w:rPr>
              <w:t>Firma, sella y traslada la notificación al Director de la Dependencia.</w:t>
            </w:r>
          </w:p>
          <w:p>
            <w:pPr>
              <w:pStyle w:val="TableParagraph"/>
              <w:spacing w:before="1"/>
              <w:rPr>
                <w:b/>
                <w:sz w:val="22"/>
              </w:rPr>
            </w:pPr>
          </w:p>
          <w:p>
            <w:pPr>
              <w:pStyle w:val="TableParagraph"/>
              <w:ind w:left="84"/>
              <w:rPr>
                <w:sz w:val="22"/>
              </w:rPr>
            </w:pPr>
            <w:r>
              <w:rPr>
                <w:b/>
                <w:sz w:val="22"/>
              </w:rPr>
              <w:t>Nota 1</w:t>
            </w:r>
            <w:r>
              <w:rPr>
                <w:sz w:val="22"/>
              </w:rPr>
              <w:t>: El no cumplir con estos requisitos en el depósito monetario, será motivo de rechazo.</w:t>
            </w:r>
          </w:p>
        </w:tc>
      </w:tr>
      <w:tr>
        <w:trPr>
          <w:trHeight w:val="861" w:hRule="atLeast"/>
        </w:trPr>
        <w:tc>
          <w:tcPr>
            <w:tcW w:w="1446" w:type="dxa"/>
          </w:tcPr>
          <w:p>
            <w:pPr>
              <w:pStyle w:val="TableParagraph"/>
              <w:spacing w:before="3"/>
              <w:rPr>
                <w:b/>
                <w:sz w:val="23"/>
              </w:rPr>
            </w:pPr>
          </w:p>
          <w:p>
            <w:pPr>
              <w:pStyle w:val="TableParagraph"/>
              <w:ind w:left="328" w:right="302" w:firstLine="97"/>
              <w:rPr>
                <w:b/>
                <w:sz w:val="14"/>
              </w:rPr>
            </w:pPr>
            <w:r>
              <w:rPr>
                <w:b/>
                <w:sz w:val="14"/>
              </w:rPr>
              <w:t>4. Firmar notificación</w:t>
            </w:r>
          </w:p>
        </w:tc>
        <w:tc>
          <w:tcPr>
            <w:tcW w:w="1276" w:type="dxa"/>
          </w:tcPr>
          <w:p>
            <w:pPr>
              <w:pStyle w:val="TableParagraph"/>
              <w:spacing w:before="27"/>
              <w:ind w:left="65" w:right="37" w:firstLine="220"/>
              <w:rPr>
                <w:sz w:val="14"/>
              </w:rPr>
            </w:pPr>
            <w:r>
              <w:rPr>
                <w:sz w:val="14"/>
              </w:rPr>
              <w:t>Director (a) DISERSA/Director</w:t>
            </w:r>
          </w:p>
          <w:p>
            <w:pPr>
              <w:pStyle w:val="TableParagraph"/>
              <w:ind w:left="189" w:right="161" w:firstLine="265"/>
              <w:rPr>
                <w:sz w:val="14"/>
              </w:rPr>
            </w:pPr>
            <w:r>
              <w:rPr>
                <w:sz w:val="14"/>
              </w:rPr>
              <w:t>(a) de Dependencias</w:t>
            </w:r>
          </w:p>
          <w:p>
            <w:pPr>
              <w:pStyle w:val="TableParagraph"/>
              <w:spacing w:line="161" w:lineRule="exact"/>
              <w:ind w:left="92"/>
              <w:rPr>
                <w:sz w:val="14"/>
              </w:rPr>
            </w:pPr>
            <w:r>
              <w:rPr>
                <w:sz w:val="14"/>
              </w:rPr>
              <w:t>Desconcentradas</w:t>
            </w:r>
          </w:p>
        </w:tc>
        <w:tc>
          <w:tcPr>
            <w:tcW w:w="8534" w:type="dxa"/>
          </w:tcPr>
          <w:p>
            <w:pPr>
              <w:pStyle w:val="TableParagraph"/>
              <w:spacing w:before="175"/>
              <w:ind w:left="84"/>
              <w:rPr>
                <w:sz w:val="22"/>
              </w:rPr>
            </w:pPr>
            <w:r>
              <w:rPr>
                <w:sz w:val="22"/>
              </w:rPr>
              <w:t>Recibe, verifica, firma y sella la notificación. La devuelve para que continúe con la gestión de cobro.</w:t>
            </w:r>
          </w:p>
        </w:tc>
      </w:tr>
      <w:tr>
        <w:trPr>
          <w:trHeight w:val="1022" w:hRule="atLeast"/>
        </w:trPr>
        <w:tc>
          <w:tcPr>
            <w:tcW w:w="1446" w:type="dxa"/>
          </w:tcPr>
          <w:p>
            <w:pPr>
              <w:pStyle w:val="TableParagraph"/>
              <w:rPr>
                <w:b/>
                <w:sz w:val="16"/>
              </w:rPr>
            </w:pPr>
          </w:p>
          <w:p>
            <w:pPr>
              <w:pStyle w:val="TableParagraph"/>
              <w:spacing w:before="3"/>
              <w:rPr>
                <w:b/>
                <w:sz w:val="14"/>
              </w:rPr>
            </w:pPr>
          </w:p>
          <w:p>
            <w:pPr>
              <w:pStyle w:val="TableParagraph"/>
              <w:ind w:left="328" w:hanging="20"/>
              <w:rPr>
                <w:b/>
                <w:sz w:val="14"/>
              </w:rPr>
            </w:pPr>
            <w:r>
              <w:rPr>
                <w:b/>
                <w:sz w:val="14"/>
              </w:rPr>
              <w:t>5. Trasladar notificación</w:t>
            </w:r>
          </w:p>
        </w:tc>
        <w:tc>
          <w:tcPr>
            <w:tcW w:w="1276" w:type="dxa"/>
          </w:tcPr>
          <w:p>
            <w:pPr>
              <w:pStyle w:val="TableParagraph"/>
              <w:spacing w:before="25"/>
              <w:ind w:left="102" w:right="89"/>
              <w:jc w:val="center"/>
              <w:rPr>
                <w:sz w:val="14"/>
              </w:rPr>
            </w:pPr>
            <w:r>
              <w:rPr>
                <w:sz w:val="14"/>
              </w:rPr>
              <w:t>Coordinador (a) Servicios Generales DISERSA y</w:t>
            </w:r>
          </w:p>
          <w:p>
            <w:pPr>
              <w:pStyle w:val="TableParagraph"/>
              <w:spacing w:before="1"/>
              <w:ind w:left="104" w:right="93" w:hanging="2"/>
              <w:jc w:val="center"/>
              <w:rPr>
                <w:sz w:val="14"/>
              </w:rPr>
            </w:pPr>
            <w:r>
              <w:rPr>
                <w:sz w:val="14"/>
              </w:rPr>
              <w:t>Dependencias desconcentradas</w:t>
            </w:r>
          </w:p>
        </w:tc>
        <w:tc>
          <w:tcPr>
            <w:tcW w:w="8534" w:type="dxa"/>
          </w:tcPr>
          <w:p>
            <w:pPr>
              <w:pStyle w:val="TableParagraph"/>
              <w:spacing w:before="1"/>
              <w:rPr>
                <w:b/>
                <w:sz w:val="33"/>
              </w:rPr>
            </w:pPr>
          </w:p>
          <w:p>
            <w:pPr>
              <w:pStyle w:val="TableParagraph"/>
              <w:spacing w:before="1"/>
              <w:ind w:left="84"/>
              <w:rPr>
                <w:sz w:val="22"/>
              </w:rPr>
            </w:pPr>
            <w:r>
              <w:rPr>
                <w:sz w:val="22"/>
              </w:rPr>
              <w:t>Traslada la notificación a cada usuario para que realice el pago correspondiente.</w:t>
            </w:r>
          </w:p>
        </w:tc>
      </w:tr>
      <w:tr>
        <w:trPr>
          <w:trHeight w:val="1320" w:hRule="atLeast"/>
        </w:trPr>
        <w:tc>
          <w:tcPr>
            <w:tcW w:w="1446" w:type="dxa"/>
          </w:tcPr>
          <w:p>
            <w:pPr>
              <w:pStyle w:val="TableParagraph"/>
              <w:rPr>
                <w:b/>
                <w:sz w:val="16"/>
              </w:rPr>
            </w:pPr>
          </w:p>
          <w:p>
            <w:pPr>
              <w:pStyle w:val="TableParagraph"/>
              <w:rPr>
                <w:b/>
                <w:sz w:val="16"/>
              </w:rPr>
            </w:pPr>
          </w:p>
          <w:p>
            <w:pPr>
              <w:pStyle w:val="TableParagraph"/>
              <w:spacing w:before="129"/>
              <w:ind w:left="418" w:right="53" w:hanging="339"/>
              <w:rPr>
                <w:b/>
                <w:sz w:val="14"/>
              </w:rPr>
            </w:pPr>
            <w:r>
              <w:rPr>
                <w:b/>
                <w:sz w:val="14"/>
              </w:rPr>
              <w:t>6. Recibir boleta de reintegro</w:t>
            </w:r>
          </w:p>
        </w:tc>
        <w:tc>
          <w:tcPr>
            <w:tcW w:w="1276" w:type="dxa"/>
          </w:tcPr>
          <w:p>
            <w:pPr>
              <w:pStyle w:val="TableParagraph"/>
              <w:spacing w:before="3"/>
              <w:rPr>
                <w:b/>
                <w:sz w:val="15"/>
              </w:rPr>
            </w:pPr>
          </w:p>
          <w:p>
            <w:pPr>
              <w:pStyle w:val="TableParagraph"/>
              <w:ind w:left="102" w:right="89"/>
              <w:jc w:val="center"/>
              <w:rPr>
                <w:sz w:val="14"/>
              </w:rPr>
            </w:pPr>
            <w:r>
              <w:rPr>
                <w:sz w:val="14"/>
              </w:rPr>
              <w:t>Coordinador (a) Servicios Generales DISERSA y</w:t>
            </w:r>
          </w:p>
          <w:p>
            <w:pPr>
              <w:pStyle w:val="TableParagraph"/>
              <w:ind w:left="104" w:right="93" w:hanging="2"/>
              <w:jc w:val="center"/>
              <w:rPr>
                <w:sz w:val="14"/>
              </w:rPr>
            </w:pPr>
            <w:r>
              <w:rPr>
                <w:sz w:val="14"/>
              </w:rPr>
              <w:t>Dependencias desconcentradas</w:t>
            </w:r>
          </w:p>
        </w:tc>
        <w:tc>
          <w:tcPr>
            <w:tcW w:w="8534" w:type="dxa"/>
          </w:tcPr>
          <w:p>
            <w:pPr>
              <w:pStyle w:val="TableParagraph"/>
              <w:spacing w:before="25"/>
              <w:ind w:left="84"/>
              <w:jc w:val="both"/>
              <w:rPr>
                <w:sz w:val="22"/>
              </w:rPr>
            </w:pPr>
            <w:r>
              <w:rPr>
                <w:sz w:val="22"/>
              </w:rPr>
              <w:t>Recibe la boleta de depósito original, certificada por el Crédito Hipotecario Nacional</w:t>
            </w:r>
          </w:p>
          <w:p>
            <w:pPr>
              <w:pStyle w:val="TableParagraph"/>
              <w:ind w:left="84"/>
              <w:jc w:val="both"/>
              <w:rPr>
                <w:sz w:val="22"/>
              </w:rPr>
            </w:pPr>
            <w:r>
              <w:rPr>
                <w:sz w:val="22"/>
              </w:rPr>
              <w:t>–CHN- por el reintegro realizado.</w:t>
            </w:r>
          </w:p>
          <w:p>
            <w:pPr>
              <w:pStyle w:val="TableParagraph"/>
              <w:ind w:left="84" w:right="47"/>
              <w:jc w:val="both"/>
              <w:rPr>
                <w:sz w:val="22"/>
              </w:rPr>
            </w:pPr>
            <w:r>
              <w:rPr>
                <w:sz w:val="22"/>
              </w:rPr>
              <w:t>Registra la boleta de reintegro en el Sistema de telefonía móvil para el control interno y traslada dicha boleta a las unidades financieras para las gestiones correspondientes ante el Ministerio de Finanzas Públicas</w:t>
            </w:r>
            <w:r>
              <w:rPr>
                <w:spacing w:val="-4"/>
                <w:sz w:val="22"/>
              </w:rPr>
              <w:t> </w:t>
            </w:r>
            <w:r>
              <w:rPr>
                <w:sz w:val="22"/>
              </w:rPr>
              <w:t>–MINFIN.</w:t>
            </w:r>
          </w:p>
        </w:tc>
      </w:tr>
    </w:tbl>
    <w:p>
      <w:pPr>
        <w:pStyle w:val="BodyText"/>
        <w:rPr>
          <w:b/>
          <w:sz w:val="20"/>
        </w:rPr>
      </w:pPr>
    </w:p>
    <w:p>
      <w:pPr>
        <w:pStyle w:val="BodyText"/>
        <w:spacing w:before="10"/>
        <w:rPr>
          <w:b/>
          <w:sz w:val="15"/>
        </w:rPr>
      </w:pPr>
    </w:p>
    <w:p>
      <w:pPr>
        <w:pStyle w:val="ListParagraph"/>
        <w:numPr>
          <w:ilvl w:val="1"/>
          <w:numId w:val="1"/>
        </w:numPr>
        <w:tabs>
          <w:tab w:pos="1563" w:val="left" w:leader="none"/>
          <w:tab w:pos="1564" w:val="left" w:leader="none"/>
        </w:tabs>
        <w:spacing w:line="240" w:lineRule="auto" w:before="92" w:after="0"/>
        <w:ind w:left="1563" w:right="0" w:hanging="991"/>
        <w:jc w:val="left"/>
        <w:rPr>
          <w:b/>
          <w:sz w:val="22"/>
        </w:rPr>
      </w:pPr>
      <w:r>
        <w:rPr>
          <w:b/>
          <w:sz w:val="22"/>
        </w:rPr>
        <w:t>Devolución de Teléfonos</w:t>
      </w:r>
      <w:r>
        <w:rPr>
          <w:b/>
          <w:spacing w:val="-1"/>
          <w:sz w:val="22"/>
        </w:rPr>
        <w:t> </w:t>
      </w:r>
      <w:r>
        <w:rPr>
          <w:b/>
          <w:sz w:val="22"/>
        </w:rPr>
        <w:t>Móviles</w:t>
      </w:r>
    </w:p>
    <w:p>
      <w:pPr>
        <w:pStyle w:val="BodyText"/>
        <w:spacing w:before="1"/>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0"/>
        <w:gridCol w:w="1276"/>
        <w:gridCol w:w="8390"/>
      </w:tblGrid>
      <w:tr>
        <w:trPr>
          <w:trHeight w:val="258" w:hRule="atLeast"/>
        </w:trPr>
        <w:tc>
          <w:tcPr>
            <w:tcW w:w="1590" w:type="dxa"/>
            <w:shd w:val="clear" w:color="auto" w:fill="D9D9D9"/>
          </w:tcPr>
          <w:p>
            <w:pPr>
              <w:pStyle w:val="TableParagraph"/>
              <w:spacing w:before="26"/>
              <w:ind w:left="434"/>
              <w:rPr>
                <w:b/>
                <w:sz w:val="16"/>
              </w:rPr>
            </w:pPr>
            <w:r>
              <w:rPr>
                <w:b/>
                <w:sz w:val="16"/>
              </w:rPr>
              <w:t>Actividad</w:t>
            </w:r>
          </w:p>
        </w:tc>
        <w:tc>
          <w:tcPr>
            <w:tcW w:w="1276" w:type="dxa"/>
            <w:shd w:val="clear" w:color="auto" w:fill="D9D9D9"/>
          </w:tcPr>
          <w:p>
            <w:pPr>
              <w:pStyle w:val="TableParagraph"/>
              <w:spacing w:before="26"/>
              <w:ind w:left="139"/>
              <w:rPr>
                <w:b/>
                <w:sz w:val="16"/>
              </w:rPr>
            </w:pPr>
            <w:r>
              <w:rPr>
                <w:b/>
                <w:sz w:val="16"/>
              </w:rPr>
              <w:t>Responsable</w:t>
            </w:r>
          </w:p>
        </w:tc>
        <w:tc>
          <w:tcPr>
            <w:tcW w:w="8390" w:type="dxa"/>
            <w:shd w:val="clear" w:color="auto" w:fill="D9D9D9"/>
          </w:tcPr>
          <w:p>
            <w:pPr>
              <w:pStyle w:val="TableParagraph"/>
              <w:spacing w:before="26"/>
              <w:ind w:left="3007" w:right="2976"/>
              <w:jc w:val="center"/>
              <w:rPr>
                <w:b/>
                <w:sz w:val="16"/>
              </w:rPr>
            </w:pPr>
            <w:r>
              <w:rPr>
                <w:b/>
                <w:sz w:val="16"/>
              </w:rPr>
              <w:t>Descripción de las Actividades</w:t>
            </w:r>
          </w:p>
        </w:tc>
      </w:tr>
      <w:tr>
        <w:trPr>
          <w:trHeight w:val="914" w:hRule="atLeast"/>
        </w:trPr>
        <w:tc>
          <w:tcPr>
            <w:tcW w:w="1590" w:type="dxa"/>
            <w:tcBorders>
              <w:bottom w:val="nil"/>
            </w:tcBorders>
          </w:tcPr>
          <w:p>
            <w:pPr>
              <w:pStyle w:val="TableParagraph"/>
              <w:rPr>
                <w:rFonts w:ascii="Times New Roman"/>
                <w:sz w:val="20"/>
              </w:rPr>
            </w:pPr>
          </w:p>
        </w:tc>
        <w:tc>
          <w:tcPr>
            <w:tcW w:w="1276" w:type="dxa"/>
            <w:tcBorders>
              <w:bottom w:val="nil"/>
            </w:tcBorders>
          </w:tcPr>
          <w:p>
            <w:pPr>
              <w:pStyle w:val="TableParagraph"/>
              <w:rPr>
                <w:rFonts w:ascii="Times New Roman"/>
                <w:sz w:val="20"/>
              </w:rPr>
            </w:pPr>
          </w:p>
        </w:tc>
        <w:tc>
          <w:tcPr>
            <w:tcW w:w="8390" w:type="dxa"/>
            <w:tcBorders>
              <w:bottom w:val="nil"/>
            </w:tcBorders>
          </w:tcPr>
          <w:p>
            <w:pPr>
              <w:pStyle w:val="TableParagraph"/>
              <w:spacing w:before="26"/>
              <w:ind w:left="83" w:right="46"/>
              <w:jc w:val="both"/>
              <w:rPr>
                <w:sz w:val="22"/>
              </w:rPr>
            </w:pPr>
            <w:r>
              <w:rPr>
                <w:sz w:val="22"/>
              </w:rPr>
              <w:t>Recibe el formulario SER-FOR-22 “Devolución de Teléfono Móvil”, cuando se devuelve el aparato telefónico por renuncia, despido, cambio de puesto de un usuario.</w:t>
            </w:r>
          </w:p>
        </w:tc>
      </w:tr>
      <w:tr>
        <w:trPr>
          <w:trHeight w:val="1264" w:hRule="atLeast"/>
        </w:trPr>
        <w:tc>
          <w:tcPr>
            <w:tcW w:w="1590" w:type="dxa"/>
            <w:tcBorders>
              <w:top w:val="nil"/>
              <w:bottom w:val="nil"/>
            </w:tcBorders>
          </w:tcPr>
          <w:p>
            <w:pPr>
              <w:pStyle w:val="TableParagraph"/>
              <w:rPr>
                <w:b/>
                <w:sz w:val="16"/>
              </w:rPr>
            </w:pPr>
          </w:p>
          <w:p>
            <w:pPr>
              <w:pStyle w:val="TableParagraph"/>
              <w:spacing w:before="123"/>
              <w:ind w:left="315" w:right="306" w:firstLine="54"/>
              <w:jc w:val="both"/>
              <w:rPr>
                <w:b/>
                <w:sz w:val="14"/>
              </w:rPr>
            </w:pPr>
            <w:r>
              <w:rPr>
                <w:b/>
                <w:sz w:val="14"/>
              </w:rPr>
              <w:t>1. Completar formulario de Devolución de teléfono móvil</w:t>
            </w:r>
          </w:p>
        </w:tc>
        <w:tc>
          <w:tcPr>
            <w:tcW w:w="1276" w:type="dxa"/>
            <w:tcBorders>
              <w:top w:val="nil"/>
              <w:bottom w:val="nil"/>
            </w:tcBorders>
          </w:tcPr>
          <w:p>
            <w:pPr>
              <w:pStyle w:val="TableParagraph"/>
              <w:spacing w:before="8"/>
              <w:rPr>
                <w:b/>
                <w:sz w:val="12"/>
              </w:rPr>
            </w:pPr>
          </w:p>
          <w:p>
            <w:pPr>
              <w:pStyle w:val="TableParagraph"/>
              <w:ind w:left="102" w:right="91"/>
              <w:jc w:val="center"/>
              <w:rPr>
                <w:sz w:val="14"/>
              </w:rPr>
            </w:pPr>
            <w:r>
              <w:rPr>
                <w:sz w:val="14"/>
              </w:rPr>
              <w:t>Coordinador (a) Servicios Generales DISERSA y</w:t>
            </w:r>
          </w:p>
          <w:p>
            <w:pPr>
              <w:pStyle w:val="TableParagraph"/>
              <w:spacing w:before="1"/>
              <w:ind w:left="102" w:right="93"/>
              <w:jc w:val="center"/>
              <w:rPr>
                <w:sz w:val="14"/>
              </w:rPr>
            </w:pPr>
            <w:r>
              <w:rPr>
                <w:sz w:val="14"/>
              </w:rPr>
              <w:t>Dependencias desconcentradas</w:t>
            </w:r>
          </w:p>
        </w:tc>
        <w:tc>
          <w:tcPr>
            <w:tcW w:w="8390" w:type="dxa"/>
            <w:tcBorders>
              <w:top w:val="nil"/>
              <w:bottom w:val="nil"/>
            </w:tcBorders>
          </w:tcPr>
          <w:p>
            <w:pPr>
              <w:pStyle w:val="TableParagraph"/>
              <w:numPr>
                <w:ilvl w:val="0"/>
                <w:numId w:val="7"/>
              </w:numPr>
              <w:tabs>
                <w:tab w:pos="444" w:val="left" w:leader="none"/>
              </w:tabs>
              <w:spacing w:line="240" w:lineRule="auto" w:before="123" w:after="0"/>
              <w:ind w:left="443" w:right="46" w:hanging="360"/>
              <w:jc w:val="both"/>
              <w:rPr>
                <w:sz w:val="22"/>
              </w:rPr>
            </w:pPr>
            <w:r>
              <w:rPr>
                <w:b/>
                <w:sz w:val="22"/>
              </w:rPr>
              <w:t>Nota 1: </w:t>
            </w:r>
            <w:r>
              <w:rPr>
                <w:sz w:val="22"/>
              </w:rPr>
              <w:t>Debe considerarse que todos los aparatos telefónicos que ya no estén en uso y que el plazo del contrato no ha vencido deben ser devueltos a la Dirección que entregó los aparatos, sin excepción alguna, para la reasignación inmediata al nuevo</w:t>
            </w:r>
            <w:r>
              <w:rPr>
                <w:spacing w:val="-1"/>
                <w:sz w:val="22"/>
              </w:rPr>
              <w:t> </w:t>
            </w:r>
            <w:r>
              <w:rPr>
                <w:sz w:val="22"/>
              </w:rPr>
              <w:t>usuario.</w:t>
            </w:r>
          </w:p>
        </w:tc>
      </w:tr>
      <w:tr>
        <w:trPr>
          <w:trHeight w:val="912" w:hRule="atLeast"/>
        </w:trPr>
        <w:tc>
          <w:tcPr>
            <w:tcW w:w="1590" w:type="dxa"/>
            <w:tcBorders>
              <w:top w:val="nil"/>
            </w:tcBorders>
          </w:tcPr>
          <w:p>
            <w:pPr>
              <w:pStyle w:val="TableParagraph"/>
              <w:rPr>
                <w:rFonts w:ascii="Times New Roman"/>
                <w:sz w:val="20"/>
              </w:rPr>
            </w:pPr>
          </w:p>
        </w:tc>
        <w:tc>
          <w:tcPr>
            <w:tcW w:w="1276" w:type="dxa"/>
            <w:tcBorders>
              <w:top w:val="nil"/>
            </w:tcBorders>
          </w:tcPr>
          <w:p>
            <w:pPr>
              <w:pStyle w:val="TableParagraph"/>
              <w:rPr>
                <w:rFonts w:ascii="Times New Roman"/>
                <w:sz w:val="20"/>
              </w:rPr>
            </w:pPr>
          </w:p>
        </w:tc>
        <w:tc>
          <w:tcPr>
            <w:tcW w:w="8390" w:type="dxa"/>
            <w:tcBorders>
              <w:top w:val="nil"/>
            </w:tcBorders>
          </w:tcPr>
          <w:p>
            <w:pPr>
              <w:pStyle w:val="TableParagraph"/>
              <w:numPr>
                <w:ilvl w:val="0"/>
                <w:numId w:val="8"/>
              </w:numPr>
              <w:tabs>
                <w:tab w:pos="444" w:val="left" w:leader="none"/>
              </w:tabs>
              <w:spacing w:line="240" w:lineRule="auto" w:before="123" w:after="0"/>
              <w:ind w:left="443" w:right="48" w:hanging="360"/>
              <w:jc w:val="left"/>
              <w:rPr>
                <w:sz w:val="22"/>
              </w:rPr>
            </w:pPr>
            <w:r>
              <w:rPr>
                <w:b/>
                <w:sz w:val="22"/>
              </w:rPr>
              <w:t>Nota 2: </w:t>
            </w:r>
            <w:r>
              <w:rPr>
                <w:sz w:val="22"/>
              </w:rPr>
              <w:t>Cuando un usuario se suspende temporalmente, queda a discreción del Jefe Inmediato decidir si se reasigna nuevamente el aparato</w:t>
            </w:r>
            <w:r>
              <w:rPr>
                <w:spacing w:val="-8"/>
                <w:sz w:val="22"/>
              </w:rPr>
              <w:t> </w:t>
            </w:r>
            <w:r>
              <w:rPr>
                <w:sz w:val="22"/>
              </w:rPr>
              <w:t>telefónico.</w:t>
            </w:r>
          </w:p>
        </w:tc>
      </w:tr>
    </w:tbl>
    <w:p>
      <w:pPr>
        <w:spacing w:after="0" w:line="240" w:lineRule="auto"/>
        <w:jc w:val="left"/>
        <w:rPr>
          <w:sz w:val="22"/>
        </w:rPr>
        <w:sectPr>
          <w:pgSz w:w="12240" w:h="15840"/>
          <w:pgMar w:header="208" w:footer="335" w:top="400" w:bottom="520" w:left="420" w:right="32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127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1273" cy="417766"/>
                          </a:xfrm>
                          <a:prstGeom prst="rect">
                            <a:avLst/>
                          </a:prstGeom>
                        </pic:spPr>
                      </pic:pic>
                    </a:graphicData>
                  </a:graphic>
                </wp:inline>
              </w:drawing>
            </w:r>
            <w:r>
              <w:rPr>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5 de 6</w:t>
            </w:r>
          </w:p>
        </w:tc>
      </w:tr>
    </w:tbl>
    <w:p>
      <w:pPr>
        <w:pStyle w:val="BodyText"/>
        <w:spacing w:before="8" w:after="1"/>
        <w:rPr>
          <w:b/>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0"/>
        <w:gridCol w:w="1276"/>
        <w:gridCol w:w="8390"/>
      </w:tblGrid>
      <w:tr>
        <w:trPr>
          <w:trHeight w:val="258" w:hRule="atLeast"/>
        </w:trPr>
        <w:tc>
          <w:tcPr>
            <w:tcW w:w="1590" w:type="dxa"/>
            <w:shd w:val="clear" w:color="auto" w:fill="D9D9D9"/>
          </w:tcPr>
          <w:p>
            <w:pPr>
              <w:pStyle w:val="TableParagraph"/>
              <w:spacing w:before="26"/>
              <w:ind w:left="434"/>
              <w:rPr>
                <w:b/>
                <w:sz w:val="16"/>
              </w:rPr>
            </w:pPr>
            <w:r>
              <w:rPr>
                <w:b/>
                <w:sz w:val="16"/>
              </w:rPr>
              <w:t>Actividad</w:t>
            </w:r>
          </w:p>
        </w:tc>
        <w:tc>
          <w:tcPr>
            <w:tcW w:w="1276" w:type="dxa"/>
            <w:shd w:val="clear" w:color="auto" w:fill="D9D9D9"/>
          </w:tcPr>
          <w:p>
            <w:pPr>
              <w:pStyle w:val="TableParagraph"/>
              <w:spacing w:before="26"/>
              <w:ind w:left="139"/>
              <w:rPr>
                <w:b/>
                <w:sz w:val="16"/>
              </w:rPr>
            </w:pPr>
            <w:r>
              <w:rPr>
                <w:b/>
                <w:sz w:val="16"/>
              </w:rPr>
              <w:t>Responsable</w:t>
            </w:r>
          </w:p>
        </w:tc>
        <w:tc>
          <w:tcPr>
            <w:tcW w:w="8390" w:type="dxa"/>
            <w:shd w:val="clear" w:color="auto" w:fill="D9D9D9"/>
          </w:tcPr>
          <w:p>
            <w:pPr>
              <w:pStyle w:val="TableParagraph"/>
              <w:spacing w:before="26"/>
              <w:ind w:left="3007" w:right="2976"/>
              <w:jc w:val="center"/>
              <w:rPr>
                <w:b/>
                <w:sz w:val="16"/>
              </w:rPr>
            </w:pPr>
            <w:r>
              <w:rPr>
                <w:b/>
                <w:sz w:val="16"/>
              </w:rPr>
              <w:t>Descripción de las Actividades</w:t>
            </w:r>
          </w:p>
        </w:tc>
      </w:tr>
      <w:tr>
        <w:trPr>
          <w:trHeight w:val="5368" w:hRule="atLeast"/>
        </w:trPr>
        <w:tc>
          <w:tcPr>
            <w:tcW w:w="159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54" w:right="27" w:firstLine="132"/>
              <w:rPr>
                <w:b/>
                <w:sz w:val="14"/>
              </w:rPr>
            </w:pPr>
            <w:r>
              <w:rPr>
                <w:b/>
                <w:sz w:val="14"/>
              </w:rPr>
              <w:t>2. Recibir teléfono móvil y verificar datos</w:t>
            </w:r>
          </w:p>
        </w:tc>
        <w:tc>
          <w:tcPr>
            <w:tcW w:w="127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102" w:right="91"/>
              <w:jc w:val="center"/>
              <w:rPr>
                <w:sz w:val="14"/>
              </w:rPr>
            </w:pPr>
            <w:r>
              <w:rPr>
                <w:sz w:val="14"/>
              </w:rPr>
              <w:t>Coordinador (a) Servicios Generales DISERSA y</w:t>
            </w:r>
          </w:p>
          <w:p>
            <w:pPr>
              <w:pStyle w:val="TableParagraph"/>
              <w:spacing w:before="1"/>
              <w:ind w:left="102" w:right="93"/>
              <w:jc w:val="center"/>
              <w:rPr>
                <w:sz w:val="14"/>
              </w:rPr>
            </w:pPr>
            <w:r>
              <w:rPr>
                <w:sz w:val="14"/>
              </w:rPr>
              <w:t>Dependencias desconcentradas</w:t>
            </w:r>
          </w:p>
        </w:tc>
        <w:tc>
          <w:tcPr>
            <w:tcW w:w="8390" w:type="dxa"/>
          </w:tcPr>
          <w:p>
            <w:pPr>
              <w:pStyle w:val="TableParagraph"/>
              <w:spacing w:before="26"/>
              <w:ind w:left="83" w:right="46"/>
              <w:jc w:val="both"/>
              <w:rPr>
                <w:sz w:val="22"/>
              </w:rPr>
            </w:pPr>
            <w:r>
              <w:rPr>
                <w:sz w:val="22"/>
              </w:rPr>
              <w:t>Recibe y verifica el teléfono móvil con sus accesorios los cuales deben coincidir con lo descrito en el formulario SER-FOR-22 “Devolución de Teléfono Móvil”, el cual debe estar en condiciones adecuadas. Adicional verifica que el usuario esté solvente de pagos por excesos. Si no está solvente se le solicita tramitar el pago correspondiente para poder recibir el</w:t>
            </w:r>
            <w:r>
              <w:rPr>
                <w:spacing w:val="-2"/>
                <w:sz w:val="22"/>
              </w:rPr>
              <w:t> </w:t>
            </w:r>
            <w:r>
              <w:rPr>
                <w:sz w:val="22"/>
              </w:rPr>
              <w:t>aparato.</w:t>
            </w:r>
          </w:p>
          <w:p>
            <w:pPr>
              <w:pStyle w:val="TableParagraph"/>
              <w:rPr>
                <w:b/>
                <w:sz w:val="22"/>
              </w:rPr>
            </w:pPr>
          </w:p>
          <w:p>
            <w:pPr>
              <w:pStyle w:val="TableParagraph"/>
              <w:ind w:left="83" w:right="47"/>
              <w:jc w:val="both"/>
              <w:rPr>
                <w:sz w:val="22"/>
              </w:rPr>
            </w:pPr>
            <w:r>
              <w:rPr>
                <w:sz w:val="22"/>
              </w:rPr>
              <w:t>Si esta solvente el Coordinador de Servicios Generales, firma y sella el SER-FOR- 22 “Devolución de Teléfono Móvil”.</w:t>
            </w:r>
          </w:p>
          <w:p>
            <w:pPr>
              <w:pStyle w:val="TableParagraph"/>
              <w:spacing w:before="11"/>
              <w:rPr>
                <w:b/>
                <w:sz w:val="21"/>
              </w:rPr>
            </w:pPr>
          </w:p>
          <w:p>
            <w:pPr>
              <w:pStyle w:val="TableParagraph"/>
              <w:numPr>
                <w:ilvl w:val="0"/>
                <w:numId w:val="9"/>
              </w:numPr>
              <w:tabs>
                <w:tab w:pos="444" w:val="left" w:leader="none"/>
              </w:tabs>
              <w:spacing w:line="240" w:lineRule="auto" w:before="0" w:after="0"/>
              <w:ind w:left="443" w:right="46" w:hanging="360"/>
              <w:jc w:val="both"/>
              <w:rPr>
                <w:sz w:val="22"/>
              </w:rPr>
            </w:pPr>
            <w:r>
              <w:rPr>
                <w:b/>
                <w:sz w:val="22"/>
              </w:rPr>
              <w:t>Nota 1: </w:t>
            </w:r>
            <w:r>
              <w:rPr>
                <w:sz w:val="22"/>
              </w:rPr>
              <w:t>Si la línea telefónica recibida es asignada a otro usuario, solicita al proveedor el cambio de número de SIM previo a ser asignada a otro usuario. Si la renovación de contrato incluye cambio de aparatos, se procede según lo indicado en la actividad 7 y 8 del inciso C.1. Recepción, Asignación y Control de Aparatos y Líneas Telefónicas. En ningún caso las Dependencias mantendrán líneas ociosas, sin utilizar, según lo establecido en la normativa</w:t>
            </w:r>
            <w:r>
              <w:rPr>
                <w:spacing w:val="-8"/>
                <w:sz w:val="22"/>
              </w:rPr>
              <w:t> </w:t>
            </w:r>
            <w:r>
              <w:rPr>
                <w:sz w:val="22"/>
              </w:rPr>
              <w:t>legal.</w:t>
            </w:r>
          </w:p>
          <w:p>
            <w:pPr>
              <w:pStyle w:val="TableParagraph"/>
              <w:rPr>
                <w:b/>
                <w:sz w:val="22"/>
              </w:rPr>
            </w:pPr>
          </w:p>
          <w:p>
            <w:pPr>
              <w:pStyle w:val="TableParagraph"/>
              <w:numPr>
                <w:ilvl w:val="0"/>
                <w:numId w:val="9"/>
              </w:numPr>
              <w:tabs>
                <w:tab w:pos="444" w:val="left" w:leader="none"/>
              </w:tabs>
              <w:spacing w:line="240" w:lineRule="auto" w:before="0" w:after="0"/>
              <w:ind w:left="443" w:right="46" w:hanging="360"/>
              <w:jc w:val="both"/>
              <w:rPr>
                <w:sz w:val="22"/>
              </w:rPr>
            </w:pPr>
            <w:r>
              <w:rPr>
                <w:b/>
                <w:sz w:val="22"/>
              </w:rPr>
              <w:t>Nota 2: </w:t>
            </w:r>
            <w:r>
              <w:rPr>
                <w:sz w:val="22"/>
              </w:rPr>
              <w:t>En caso de pérdida o deterioro de dicho aparato, cualquiera que fuera la causa, el usuario pagará el valor del deducible o la reparación, según corresponda, o bien la reposición de un teléfono con las mismas características y en óptimas condiciones, el Ministerio de Educación no absorberá gastos originados por el mal uso del teléfono</w:t>
            </w:r>
            <w:r>
              <w:rPr>
                <w:spacing w:val="-2"/>
                <w:sz w:val="22"/>
              </w:rPr>
              <w:t> </w:t>
            </w:r>
            <w:r>
              <w:rPr>
                <w:sz w:val="22"/>
              </w:rPr>
              <w:t>móvil.</w:t>
            </w:r>
          </w:p>
        </w:tc>
      </w:tr>
      <w:tr>
        <w:trPr>
          <w:trHeight w:val="1023" w:hRule="atLeast"/>
        </w:trPr>
        <w:tc>
          <w:tcPr>
            <w:tcW w:w="1590" w:type="dxa"/>
          </w:tcPr>
          <w:p>
            <w:pPr>
              <w:pStyle w:val="TableParagraph"/>
              <w:spacing w:before="3"/>
              <w:rPr>
                <w:b/>
                <w:sz w:val="16"/>
              </w:rPr>
            </w:pPr>
          </w:p>
          <w:p>
            <w:pPr>
              <w:pStyle w:val="TableParagraph"/>
              <w:ind w:left="143" w:right="117" w:firstLine="288"/>
              <w:rPr>
                <w:b/>
                <w:sz w:val="14"/>
              </w:rPr>
            </w:pPr>
            <w:r>
              <w:rPr>
                <w:b/>
                <w:sz w:val="14"/>
              </w:rPr>
              <w:t>3. Archivar documentación y registrar cambio de</w:t>
            </w:r>
          </w:p>
          <w:p>
            <w:pPr>
              <w:pStyle w:val="TableParagraph"/>
              <w:spacing w:before="1"/>
              <w:ind w:left="549"/>
              <w:rPr>
                <w:b/>
                <w:sz w:val="14"/>
              </w:rPr>
            </w:pPr>
            <w:r>
              <w:rPr>
                <w:b/>
                <w:sz w:val="14"/>
              </w:rPr>
              <w:t>estatus</w:t>
            </w:r>
          </w:p>
        </w:tc>
        <w:tc>
          <w:tcPr>
            <w:tcW w:w="1276" w:type="dxa"/>
          </w:tcPr>
          <w:p>
            <w:pPr>
              <w:pStyle w:val="TableParagraph"/>
              <w:spacing w:before="27"/>
              <w:ind w:left="102" w:right="91"/>
              <w:jc w:val="center"/>
              <w:rPr>
                <w:sz w:val="14"/>
              </w:rPr>
            </w:pPr>
            <w:r>
              <w:rPr>
                <w:sz w:val="14"/>
              </w:rPr>
              <w:t>Coordinador (a) Servicios Generales DISERSA y</w:t>
            </w:r>
          </w:p>
          <w:p>
            <w:pPr>
              <w:pStyle w:val="TableParagraph"/>
              <w:ind w:left="101" w:right="93"/>
              <w:jc w:val="center"/>
              <w:rPr>
                <w:sz w:val="14"/>
              </w:rPr>
            </w:pPr>
            <w:r>
              <w:rPr>
                <w:sz w:val="14"/>
              </w:rPr>
              <w:t>Dependencias desconcentradas</w:t>
            </w:r>
          </w:p>
        </w:tc>
        <w:tc>
          <w:tcPr>
            <w:tcW w:w="8390" w:type="dxa"/>
          </w:tcPr>
          <w:p>
            <w:pPr>
              <w:pStyle w:val="TableParagraph"/>
              <w:spacing w:before="3"/>
              <w:rPr>
                <w:b/>
                <w:sz w:val="24"/>
              </w:rPr>
            </w:pPr>
          </w:p>
          <w:p>
            <w:pPr>
              <w:pStyle w:val="TableParagraph"/>
              <w:ind w:left="83"/>
              <w:rPr>
                <w:sz w:val="22"/>
              </w:rPr>
            </w:pPr>
            <w:r>
              <w:rPr>
                <w:sz w:val="22"/>
              </w:rPr>
              <w:t>Archiva la documentación de soporte de la devolución del aparato y registra en el sistema el cambio de estatus.</w:t>
            </w:r>
          </w:p>
        </w:tc>
      </w:tr>
    </w:tbl>
    <w:p>
      <w:pPr>
        <w:pStyle w:val="BodyText"/>
        <w:spacing w:before="9"/>
        <w:rPr>
          <w:b/>
          <w:sz w:val="29"/>
        </w:rPr>
      </w:pPr>
    </w:p>
    <w:p>
      <w:pPr>
        <w:pStyle w:val="ListParagraph"/>
        <w:numPr>
          <w:ilvl w:val="1"/>
          <w:numId w:val="1"/>
        </w:numPr>
        <w:tabs>
          <w:tab w:pos="1563" w:val="left" w:leader="none"/>
          <w:tab w:pos="1565" w:val="left" w:leader="none"/>
        </w:tabs>
        <w:spacing w:line="240" w:lineRule="auto" w:before="93" w:after="0"/>
        <w:ind w:left="1564" w:right="0" w:hanging="992"/>
        <w:jc w:val="left"/>
        <w:rPr>
          <w:b/>
          <w:sz w:val="22"/>
        </w:rPr>
      </w:pPr>
      <w:r>
        <w:rPr>
          <w:b/>
          <w:sz w:val="22"/>
        </w:rPr>
        <w:t>Pérdida o Robo de Teléfono</w:t>
      </w:r>
      <w:r>
        <w:rPr>
          <w:b/>
          <w:spacing w:val="-1"/>
          <w:sz w:val="22"/>
        </w:rPr>
        <w:t> </w:t>
      </w:r>
      <w:r>
        <w:rPr>
          <w:b/>
          <w:sz w:val="22"/>
        </w:rPr>
        <w:t>Móvil</w:t>
      </w:r>
    </w:p>
    <w:p>
      <w:pPr>
        <w:pStyle w:val="BodyText"/>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8"/>
        <w:gridCol w:w="1276"/>
        <w:gridCol w:w="8392"/>
      </w:tblGrid>
      <w:tr>
        <w:trPr>
          <w:trHeight w:val="258" w:hRule="atLeast"/>
        </w:trPr>
        <w:tc>
          <w:tcPr>
            <w:tcW w:w="1588" w:type="dxa"/>
            <w:shd w:val="clear" w:color="auto" w:fill="D9D9D9"/>
          </w:tcPr>
          <w:p>
            <w:pPr>
              <w:pStyle w:val="TableParagraph"/>
              <w:spacing w:before="26"/>
              <w:ind w:left="433"/>
              <w:rPr>
                <w:b/>
                <w:sz w:val="16"/>
              </w:rPr>
            </w:pPr>
            <w:r>
              <w:rPr>
                <w:b/>
                <w:sz w:val="16"/>
              </w:rPr>
              <w:t>Actividad</w:t>
            </w:r>
          </w:p>
        </w:tc>
        <w:tc>
          <w:tcPr>
            <w:tcW w:w="1276" w:type="dxa"/>
            <w:shd w:val="clear" w:color="auto" w:fill="D9D9D9"/>
          </w:tcPr>
          <w:p>
            <w:pPr>
              <w:pStyle w:val="TableParagraph"/>
              <w:spacing w:before="26"/>
              <w:ind w:left="138"/>
              <w:rPr>
                <w:b/>
                <w:sz w:val="16"/>
              </w:rPr>
            </w:pPr>
            <w:r>
              <w:rPr>
                <w:b/>
                <w:sz w:val="16"/>
              </w:rPr>
              <w:t>Responsable</w:t>
            </w:r>
          </w:p>
        </w:tc>
        <w:tc>
          <w:tcPr>
            <w:tcW w:w="8392" w:type="dxa"/>
            <w:shd w:val="clear" w:color="auto" w:fill="D9D9D9"/>
          </w:tcPr>
          <w:p>
            <w:pPr>
              <w:pStyle w:val="TableParagraph"/>
              <w:spacing w:before="26"/>
              <w:ind w:left="3008" w:right="2977"/>
              <w:jc w:val="center"/>
              <w:rPr>
                <w:b/>
                <w:sz w:val="16"/>
              </w:rPr>
            </w:pPr>
            <w:r>
              <w:rPr>
                <w:b/>
                <w:sz w:val="16"/>
              </w:rPr>
              <w:t>Descripción de las Actividades</w:t>
            </w:r>
          </w:p>
        </w:tc>
      </w:tr>
      <w:tr>
        <w:trPr>
          <w:trHeight w:val="1780" w:hRule="atLeast"/>
        </w:trPr>
        <w:tc>
          <w:tcPr>
            <w:tcW w:w="1588" w:type="dxa"/>
          </w:tcPr>
          <w:p>
            <w:pPr>
              <w:pStyle w:val="TableParagraph"/>
              <w:rPr>
                <w:b/>
                <w:sz w:val="16"/>
              </w:rPr>
            </w:pPr>
          </w:p>
          <w:p>
            <w:pPr>
              <w:pStyle w:val="TableParagraph"/>
              <w:rPr>
                <w:b/>
                <w:sz w:val="16"/>
              </w:rPr>
            </w:pPr>
          </w:p>
          <w:p>
            <w:pPr>
              <w:pStyle w:val="TableParagraph"/>
              <w:spacing w:before="3"/>
              <w:rPr>
                <w:b/>
                <w:sz w:val="17"/>
              </w:rPr>
            </w:pPr>
          </w:p>
          <w:p>
            <w:pPr>
              <w:pStyle w:val="TableParagraph"/>
              <w:ind w:left="342" w:right="143" w:hanging="172"/>
              <w:rPr>
                <w:b/>
                <w:sz w:val="14"/>
              </w:rPr>
            </w:pPr>
            <w:r>
              <w:rPr>
                <w:b/>
                <w:sz w:val="14"/>
              </w:rPr>
              <w:t>1. Recibir oficio de notificación y</w:t>
            </w:r>
          </w:p>
          <w:p>
            <w:pPr>
              <w:pStyle w:val="TableParagraph"/>
              <w:ind w:left="638" w:right="22" w:hanging="588"/>
              <w:rPr>
                <w:b/>
                <w:sz w:val="14"/>
              </w:rPr>
            </w:pPr>
            <w:r>
              <w:rPr>
                <w:b/>
                <w:sz w:val="14"/>
              </w:rPr>
              <w:t>denuncia de pérdida o robo</w:t>
            </w:r>
          </w:p>
        </w:tc>
        <w:tc>
          <w:tcPr>
            <w:tcW w:w="1276" w:type="dxa"/>
          </w:tcPr>
          <w:p>
            <w:pPr>
              <w:pStyle w:val="TableParagraph"/>
              <w:rPr>
                <w:b/>
                <w:sz w:val="16"/>
              </w:rPr>
            </w:pPr>
          </w:p>
          <w:p>
            <w:pPr>
              <w:pStyle w:val="TableParagraph"/>
              <w:spacing w:before="3"/>
              <w:rPr>
                <w:b/>
                <w:sz w:val="19"/>
              </w:rPr>
            </w:pPr>
          </w:p>
          <w:p>
            <w:pPr>
              <w:pStyle w:val="TableParagraph"/>
              <w:ind w:left="102" w:right="93"/>
              <w:jc w:val="center"/>
              <w:rPr>
                <w:sz w:val="14"/>
              </w:rPr>
            </w:pPr>
            <w:r>
              <w:rPr>
                <w:sz w:val="14"/>
              </w:rPr>
              <w:t>Coordinador (a) Servicios Generales DISERSA y</w:t>
            </w:r>
          </w:p>
          <w:p>
            <w:pPr>
              <w:pStyle w:val="TableParagraph"/>
              <w:ind w:left="101" w:right="93"/>
              <w:jc w:val="center"/>
              <w:rPr>
                <w:sz w:val="14"/>
              </w:rPr>
            </w:pPr>
            <w:r>
              <w:rPr>
                <w:sz w:val="14"/>
              </w:rPr>
              <w:t>Dependencias desconcentradas</w:t>
            </w:r>
          </w:p>
        </w:tc>
        <w:tc>
          <w:tcPr>
            <w:tcW w:w="8392" w:type="dxa"/>
          </w:tcPr>
          <w:p>
            <w:pPr>
              <w:pStyle w:val="TableParagraph"/>
              <w:spacing w:before="26"/>
              <w:ind w:left="83"/>
              <w:rPr>
                <w:sz w:val="22"/>
              </w:rPr>
            </w:pPr>
            <w:r>
              <w:rPr>
                <w:sz w:val="22"/>
              </w:rPr>
              <w:t>Recibe oficio de notificación del usuario donde informa sobre la pérdida o robo del aparato telefónico, adjuntado la denuncia ante las autoridades correspondientes.</w:t>
            </w:r>
          </w:p>
          <w:p>
            <w:pPr>
              <w:pStyle w:val="TableParagraph"/>
              <w:numPr>
                <w:ilvl w:val="0"/>
                <w:numId w:val="10"/>
              </w:numPr>
              <w:tabs>
                <w:tab w:pos="443" w:val="left" w:leader="none"/>
              </w:tabs>
              <w:spacing w:line="240" w:lineRule="auto" w:before="207" w:after="0"/>
              <w:ind w:left="442" w:right="46" w:hanging="360"/>
              <w:jc w:val="both"/>
              <w:rPr>
                <w:sz w:val="22"/>
              </w:rPr>
            </w:pPr>
            <w:r>
              <w:rPr>
                <w:b/>
                <w:sz w:val="22"/>
              </w:rPr>
              <w:t>Nota 1: </w:t>
            </w:r>
            <w:r>
              <w:rPr>
                <w:sz w:val="22"/>
              </w:rPr>
              <w:t>En el momento en que el usuario pierda o le roben el aparato telefónico deberá bloquearlo inmediatamente ante el proveedor del servicio y/o dar aviso de inmediato a la Dirección que le proporcionó el aparato, para evitar que sea utilizado por personas ajenas al Ministerio de</w:t>
            </w:r>
            <w:r>
              <w:rPr>
                <w:spacing w:val="-3"/>
                <w:sz w:val="22"/>
              </w:rPr>
              <w:t> </w:t>
            </w:r>
            <w:r>
              <w:rPr>
                <w:sz w:val="22"/>
              </w:rPr>
              <w:t>Educación.</w:t>
            </w:r>
          </w:p>
        </w:tc>
      </w:tr>
      <w:tr>
        <w:trPr>
          <w:trHeight w:val="3252" w:hRule="atLeast"/>
        </w:trPr>
        <w:tc>
          <w:tcPr>
            <w:tcW w:w="158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46" w:right="15" w:hanging="5"/>
              <w:rPr>
                <w:b/>
                <w:sz w:val="14"/>
              </w:rPr>
            </w:pPr>
            <w:r>
              <w:rPr>
                <w:b/>
                <w:sz w:val="14"/>
              </w:rPr>
              <w:t>2. Solicita deducible al proveedor del servicio</w:t>
            </w:r>
          </w:p>
        </w:tc>
        <w:tc>
          <w:tcPr>
            <w:tcW w:w="127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102" w:right="93"/>
              <w:jc w:val="center"/>
              <w:rPr>
                <w:sz w:val="14"/>
              </w:rPr>
            </w:pPr>
            <w:r>
              <w:rPr>
                <w:sz w:val="14"/>
              </w:rPr>
              <w:t>Coordinador (a) Servicios Generales DISERSA y</w:t>
            </w:r>
          </w:p>
          <w:p>
            <w:pPr>
              <w:pStyle w:val="TableParagraph"/>
              <w:ind w:left="138" w:right="128" w:hanging="2"/>
              <w:jc w:val="center"/>
              <w:rPr>
                <w:sz w:val="14"/>
              </w:rPr>
            </w:pPr>
            <w:r>
              <w:rPr>
                <w:sz w:val="14"/>
              </w:rPr>
              <w:t>Dependencias desconcentrada</w:t>
            </w:r>
          </w:p>
        </w:tc>
        <w:tc>
          <w:tcPr>
            <w:tcW w:w="8392" w:type="dxa"/>
          </w:tcPr>
          <w:p>
            <w:pPr>
              <w:pStyle w:val="TableParagraph"/>
              <w:spacing w:before="26"/>
              <w:ind w:left="83" w:right="49"/>
              <w:jc w:val="both"/>
              <w:rPr>
                <w:sz w:val="22"/>
              </w:rPr>
            </w:pPr>
            <w:r>
              <w:rPr>
                <w:sz w:val="22"/>
              </w:rPr>
              <w:t>Solicita al proveedor el monto del deducible a cancelar y el tipo de aparato telefónico disponible para</w:t>
            </w:r>
            <w:r>
              <w:rPr>
                <w:spacing w:val="-1"/>
                <w:sz w:val="22"/>
              </w:rPr>
              <w:t> </w:t>
            </w:r>
            <w:r>
              <w:rPr>
                <w:sz w:val="22"/>
              </w:rPr>
              <w:t>reposición.</w:t>
            </w:r>
          </w:p>
          <w:p>
            <w:pPr>
              <w:pStyle w:val="TableParagraph"/>
              <w:ind w:left="83" w:right="47"/>
              <w:jc w:val="both"/>
              <w:rPr>
                <w:sz w:val="22"/>
              </w:rPr>
            </w:pPr>
            <w:r>
              <w:rPr>
                <w:sz w:val="22"/>
              </w:rPr>
              <w:t>Informa al usuario que debe realizar la gestión de pago dentro de un término de tiempo de cinco (5) días hábiles y le indica que al finalizar la gestión debe presentar la factura del pago efectuado al Coordinador (a) Servicios Generales.</w:t>
            </w:r>
          </w:p>
          <w:p>
            <w:pPr>
              <w:pStyle w:val="TableParagraph"/>
              <w:spacing w:before="207"/>
              <w:ind w:left="83"/>
              <w:jc w:val="both"/>
              <w:rPr>
                <w:sz w:val="22"/>
              </w:rPr>
            </w:pPr>
            <w:r>
              <w:rPr>
                <w:sz w:val="22"/>
              </w:rPr>
              <w:t>Registra el caso y el estatus del teléfono en el Sistema de telefonía móvil.</w:t>
            </w:r>
          </w:p>
          <w:p>
            <w:pPr>
              <w:pStyle w:val="TableParagraph"/>
              <w:spacing w:before="207"/>
              <w:ind w:left="83" w:right="48"/>
              <w:jc w:val="both"/>
              <w:rPr>
                <w:sz w:val="22"/>
              </w:rPr>
            </w:pPr>
            <w:r>
              <w:rPr>
                <w:b/>
                <w:sz w:val="22"/>
              </w:rPr>
              <w:t>Nota 1: </w:t>
            </w:r>
            <w:r>
              <w:rPr>
                <w:sz w:val="22"/>
              </w:rPr>
              <w:t>En caso de pérdida o deterioro de dicho aparato, cualquiera que fuera la causa, el usuario pagará el valor del deducible o la reparación, según corresponda, o bien la reposición de un teléfono con las mismas características y en óptimas condiciones, el Ministerio de Educación no absorberá gastos originados por el mal uso del teléfono móvil originado por el</w:t>
            </w:r>
            <w:r>
              <w:rPr>
                <w:spacing w:val="-3"/>
                <w:sz w:val="22"/>
              </w:rPr>
              <w:t> </w:t>
            </w:r>
            <w:r>
              <w:rPr>
                <w:sz w:val="22"/>
              </w:rPr>
              <w:t>usuario.</w:t>
            </w:r>
          </w:p>
        </w:tc>
      </w:tr>
      <w:tr>
        <w:trPr>
          <w:trHeight w:val="861" w:hRule="atLeast"/>
        </w:trPr>
        <w:tc>
          <w:tcPr>
            <w:tcW w:w="1588" w:type="dxa"/>
          </w:tcPr>
          <w:p>
            <w:pPr>
              <w:pStyle w:val="TableParagraph"/>
              <w:spacing w:before="3"/>
              <w:rPr>
                <w:b/>
                <w:sz w:val="23"/>
              </w:rPr>
            </w:pPr>
          </w:p>
          <w:p>
            <w:pPr>
              <w:pStyle w:val="TableParagraph"/>
              <w:ind w:left="536" w:right="197" w:hanging="311"/>
              <w:rPr>
                <w:b/>
                <w:sz w:val="14"/>
              </w:rPr>
            </w:pPr>
            <w:r>
              <w:rPr>
                <w:b/>
                <w:sz w:val="14"/>
              </w:rPr>
              <w:t>3. Recibir factura cancela</w:t>
            </w:r>
          </w:p>
        </w:tc>
        <w:tc>
          <w:tcPr>
            <w:tcW w:w="1276" w:type="dxa"/>
          </w:tcPr>
          <w:p>
            <w:pPr>
              <w:pStyle w:val="TableParagraph"/>
              <w:spacing w:before="27"/>
              <w:ind w:left="102" w:right="93"/>
              <w:jc w:val="center"/>
              <w:rPr>
                <w:sz w:val="14"/>
              </w:rPr>
            </w:pPr>
            <w:r>
              <w:rPr>
                <w:sz w:val="14"/>
              </w:rPr>
              <w:t>Coordinador (a) Servicios Generales DISERSA y</w:t>
            </w:r>
          </w:p>
          <w:p>
            <w:pPr>
              <w:pStyle w:val="TableParagraph"/>
              <w:ind w:left="99" w:right="93"/>
              <w:jc w:val="center"/>
              <w:rPr>
                <w:sz w:val="14"/>
              </w:rPr>
            </w:pPr>
            <w:r>
              <w:rPr>
                <w:sz w:val="14"/>
              </w:rPr>
              <w:t>Dependencias</w:t>
            </w:r>
          </w:p>
        </w:tc>
        <w:tc>
          <w:tcPr>
            <w:tcW w:w="8392" w:type="dxa"/>
          </w:tcPr>
          <w:p>
            <w:pPr>
              <w:pStyle w:val="TableParagraph"/>
              <w:spacing w:before="49"/>
              <w:ind w:left="83" w:right="46"/>
              <w:jc w:val="both"/>
              <w:rPr>
                <w:sz w:val="22"/>
              </w:rPr>
            </w:pPr>
            <w:r>
              <w:rPr>
                <w:sz w:val="22"/>
              </w:rPr>
              <w:t>Recibe la factura cancelada por parte del usuario y procede a realizar la asignación del nuevo aparato telefónico en el Sistema de telefonía móvil, según lo descrito en la</w:t>
            </w:r>
            <w:r>
              <w:rPr>
                <w:spacing w:val="28"/>
                <w:sz w:val="22"/>
              </w:rPr>
              <w:t> </w:t>
            </w:r>
            <w:r>
              <w:rPr>
                <w:sz w:val="22"/>
              </w:rPr>
              <w:t>actividad</w:t>
            </w:r>
            <w:r>
              <w:rPr>
                <w:spacing w:val="28"/>
                <w:sz w:val="22"/>
              </w:rPr>
              <w:t> </w:t>
            </w:r>
            <w:r>
              <w:rPr>
                <w:sz w:val="22"/>
              </w:rPr>
              <w:t>7</w:t>
            </w:r>
            <w:r>
              <w:rPr>
                <w:spacing w:val="29"/>
                <w:sz w:val="22"/>
              </w:rPr>
              <w:t> </w:t>
            </w:r>
            <w:r>
              <w:rPr>
                <w:sz w:val="22"/>
              </w:rPr>
              <w:t>y</w:t>
            </w:r>
            <w:r>
              <w:rPr>
                <w:spacing w:val="29"/>
                <w:sz w:val="22"/>
              </w:rPr>
              <w:t> </w:t>
            </w:r>
            <w:r>
              <w:rPr>
                <w:sz w:val="22"/>
              </w:rPr>
              <w:t>8</w:t>
            </w:r>
            <w:r>
              <w:rPr>
                <w:spacing w:val="29"/>
                <w:sz w:val="22"/>
              </w:rPr>
              <w:t> </w:t>
            </w:r>
            <w:r>
              <w:rPr>
                <w:sz w:val="22"/>
              </w:rPr>
              <w:t>del</w:t>
            </w:r>
            <w:r>
              <w:rPr>
                <w:spacing w:val="29"/>
                <w:sz w:val="22"/>
              </w:rPr>
              <w:t> </w:t>
            </w:r>
            <w:r>
              <w:rPr>
                <w:sz w:val="22"/>
              </w:rPr>
              <w:t>inciso</w:t>
            </w:r>
            <w:r>
              <w:rPr>
                <w:spacing w:val="29"/>
                <w:sz w:val="22"/>
              </w:rPr>
              <w:t> </w:t>
            </w:r>
            <w:r>
              <w:rPr>
                <w:sz w:val="22"/>
              </w:rPr>
              <w:t>C.1.</w:t>
            </w:r>
            <w:r>
              <w:rPr>
                <w:spacing w:val="29"/>
                <w:sz w:val="22"/>
              </w:rPr>
              <w:t> </w:t>
            </w:r>
            <w:r>
              <w:rPr>
                <w:sz w:val="22"/>
              </w:rPr>
              <w:t>Recepción,</w:t>
            </w:r>
            <w:r>
              <w:rPr>
                <w:spacing w:val="55"/>
                <w:sz w:val="22"/>
              </w:rPr>
              <w:t> </w:t>
            </w:r>
            <w:r>
              <w:rPr>
                <w:sz w:val="22"/>
              </w:rPr>
              <w:t>Asignación</w:t>
            </w:r>
            <w:r>
              <w:rPr>
                <w:spacing w:val="27"/>
                <w:sz w:val="22"/>
              </w:rPr>
              <w:t> </w:t>
            </w:r>
            <w:r>
              <w:rPr>
                <w:sz w:val="22"/>
              </w:rPr>
              <w:t>y</w:t>
            </w:r>
            <w:r>
              <w:rPr>
                <w:spacing w:val="29"/>
                <w:sz w:val="22"/>
              </w:rPr>
              <w:t> </w:t>
            </w:r>
            <w:r>
              <w:rPr>
                <w:sz w:val="22"/>
              </w:rPr>
              <w:t>Control</w:t>
            </w:r>
            <w:r>
              <w:rPr>
                <w:spacing w:val="29"/>
                <w:sz w:val="22"/>
              </w:rPr>
              <w:t> </w:t>
            </w:r>
            <w:r>
              <w:rPr>
                <w:sz w:val="22"/>
              </w:rPr>
              <w:t>de</w:t>
            </w:r>
            <w:r>
              <w:rPr>
                <w:spacing w:val="29"/>
                <w:sz w:val="22"/>
              </w:rPr>
              <w:t> </w:t>
            </w:r>
            <w:r>
              <w:rPr>
                <w:sz w:val="22"/>
              </w:rPr>
              <w:t>Aparatos</w:t>
            </w:r>
            <w:r>
              <w:rPr>
                <w:spacing w:val="29"/>
                <w:sz w:val="22"/>
              </w:rPr>
              <w:t> </w:t>
            </w:r>
            <w:r>
              <w:rPr>
                <w:sz w:val="22"/>
              </w:rPr>
              <w:t>y</w:t>
            </w:r>
          </w:p>
        </w:tc>
      </w:tr>
    </w:tbl>
    <w:p>
      <w:pPr>
        <w:spacing w:after="0"/>
        <w:jc w:val="both"/>
        <w:rPr>
          <w:sz w:val="22"/>
        </w:rPr>
        <w:sectPr>
          <w:pgSz w:w="12240" w:h="15840"/>
          <w:pgMar w:header="208" w:footer="335" w:top="400" w:bottom="520" w:left="420" w:right="32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127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1273" cy="417766"/>
                          </a:xfrm>
                          <a:prstGeom prst="rect">
                            <a:avLst/>
                          </a:prstGeom>
                        </pic:spPr>
                      </pic:pic>
                    </a:graphicData>
                  </a:graphic>
                </wp:inline>
              </w:drawing>
            </w:r>
            <w:r>
              <w:rPr>
                <w:sz w:val="20"/>
              </w:rPr>
            </w:r>
          </w:p>
        </w:tc>
        <w:tc>
          <w:tcPr>
            <w:tcW w:w="10349" w:type="dxa"/>
            <w:gridSpan w:val="4"/>
          </w:tcPr>
          <w:p>
            <w:pPr>
              <w:pStyle w:val="TableParagraph"/>
              <w:spacing w:before="55"/>
              <w:ind w:left="1439" w:right="1432"/>
              <w:jc w:val="center"/>
              <w:rPr>
                <w:sz w:val="16"/>
              </w:rPr>
            </w:pPr>
            <w:r>
              <w:rPr>
                <w:sz w:val="16"/>
              </w:rPr>
              <w:t>INSTRUCTIVO </w:t>
            </w:r>
          </w:p>
          <w:p>
            <w:pPr>
              <w:pStyle w:val="TableParagraph"/>
              <w:spacing w:line="276" w:lineRule="exact" w:before="27"/>
              <w:ind w:left="1440" w:right="1432"/>
              <w:jc w:val="center"/>
              <w:rPr>
                <w:b/>
                <w:sz w:val="24"/>
              </w:rPr>
            </w:pPr>
            <w:r>
              <w:rPr>
                <w:b/>
                <w:sz w:val="24"/>
              </w:rPr>
              <w:t>ASIGNACIÓN Y CONTROL DEL SERVICIO DE TELEFONÍA MÓVIL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79"/>
              <w:rPr>
                <w:sz w:val="16"/>
              </w:rPr>
            </w:pPr>
            <w:r>
              <w:rPr>
                <w:sz w:val="16"/>
              </w:rPr>
              <w:t>Del proceso: Servicios Generales</w:t>
            </w:r>
          </w:p>
        </w:tc>
        <w:tc>
          <w:tcPr>
            <w:tcW w:w="2411" w:type="dxa"/>
          </w:tcPr>
          <w:p>
            <w:pPr>
              <w:pStyle w:val="TableParagraph"/>
              <w:spacing w:line="183" w:lineRule="exact"/>
              <w:ind w:left="409"/>
              <w:rPr>
                <w:sz w:val="16"/>
              </w:rPr>
            </w:pPr>
            <w:r>
              <w:rPr>
                <w:sz w:val="16"/>
              </w:rPr>
              <w:t>Código: SER-INS-03</w:t>
            </w:r>
          </w:p>
        </w:tc>
        <w:tc>
          <w:tcPr>
            <w:tcW w:w="1559" w:type="dxa"/>
          </w:tcPr>
          <w:p>
            <w:pPr>
              <w:pStyle w:val="TableParagraph"/>
              <w:spacing w:line="183" w:lineRule="exact"/>
              <w:ind w:left="379"/>
              <w:rPr>
                <w:sz w:val="16"/>
              </w:rPr>
            </w:pPr>
            <w:r>
              <w:rPr>
                <w:sz w:val="16"/>
              </w:rPr>
              <w:t>Versión: 3</w:t>
            </w:r>
          </w:p>
        </w:tc>
        <w:tc>
          <w:tcPr>
            <w:tcW w:w="1843" w:type="dxa"/>
          </w:tcPr>
          <w:p>
            <w:pPr>
              <w:pStyle w:val="TableParagraph"/>
              <w:spacing w:line="183" w:lineRule="exact"/>
              <w:ind w:left="425"/>
              <w:rPr>
                <w:sz w:val="16"/>
              </w:rPr>
            </w:pPr>
            <w:r>
              <w:rPr>
                <w:sz w:val="16"/>
              </w:rPr>
              <w:t>Página 6 de 6</w:t>
            </w:r>
          </w:p>
        </w:tc>
      </w:tr>
    </w:tbl>
    <w:p>
      <w:pPr>
        <w:pStyle w:val="BodyText"/>
        <w:spacing w:before="8" w:after="1"/>
        <w:rPr>
          <w:b/>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8"/>
        <w:gridCol w:w="1276"/>
        <w:gridCol w:w="8392"/>
      </w:tblGrid>
      <w:tr>
        <w:trPr>
          <w:trHeight w:val="258" w:hRule="atLeast"/>
        </w:trPr>
        <w:tc>
          <w:tcPr>
            <w:tcW w:w="1588" w:type="dxa"/>
            <w:shd w:val="clear" w:color="auto" w:fill="D9D9D9"/>
          </w:tcPr>
          <w:p>
            <w:pPr>
              <w:pStyle w:val="TableParagraph"/>
              <w:spacing w:before="26"/>
              <w:ind w:left="433"/>
              <w:rPr>
                <w:b/>
                <w:sz w:val="16"/>
              </w:rPr>
            </w:pPr>
            <w:r>
              <w:rPr>
                <w:b/>
                <w:sz w:val="16"/>
              </w:rPr>
              <w:t>Actividad</w:t>
            </w:r>
          </w:p>
        </w:tc>
        <w:tc>
          <w:tcPr>
            <w:tcW w:w="1276" w:type="dxa"/>
            <w:shd w:val="clear" w:color="auto" w:fill="D9D9D9"/>
          </w:tcPr>
          <w:p>
            <w:pPr>
              <w:pStyle w:val="TableParagraph"/>
              <w:spacing w:before="26"/>
              <w:ind w:left="138"/>
              <w:rPr>
                <w:b/>
                <w:sz w:val="16"/>
              </w:rPr>
            </w:pPr>
            <w:r>
              <w:rPr>
                <w:b/>
                <w:sz w:val="16"/>
              </w:rPr>
              <w:t>Responsable</w:t>
            </w:r>
          </w:p>
        </w:tc>
        <w:tc>
          <w:tcPr>
            <w:tcW w:w="8392" w:type="dxa"/>
            <w:shd w:val="clear" w:color="auto" w:fill="D9D9D9"/>
          </w:tcPr>
          <w:p>
            <w:pPr>
              <w:pStyle w:val="TableParagraph"/>
              <w:spacing w:before="26"/>
              <w:ind w:left="3008" w:right="2977"/>
              <w:jc w:val="center"/>
              <w:rPr>
                <w:b/>
                <w:sz w:val="16"/>
              </w:rPr>
            </w:pPr>
            <w:r>
              <w:rPr>
                <w:b/>
                <w:sz w:val="16"/>
              </w:rPr>
              <w:t>Descripción de las Actividades</w:t>
            </w:r>
          </w:p>
        </w:tc>
      </w:tr>
      <w:tr>
        <w:trPr>
          <w:trHeight w:val="309" w:hRule="atLeast"/>
        </w:trPr>
        <w:tc>
          <w:tcPr>
            <w:tcW w:w="1588" w:type="dxa"/>
          </w:tcPr>
          <w:p>
            <w:pPr>
              <w:pStyle w:val="TableParagraph"/>
              <w:rPr>
                <w:rFonts w:ascii="Times New Roman"/>
                <w:sz w:val="18"/>
              </w:rPr>
            </w:pPr>
          </w:p>
        </w:tc>
        <w:tc>
          <w:tcPr>
            <w:tcW w:w="1276" w:type="dxa"/>
          </w:tcPr>
          <w:p>
            <w:pPr>
              <w:pStyle w:val="TableParagraph"/>
              <w:spacing w:before="27"/>
              <w:ind w:left="138"/>
              <w:rPr>
                <w:sz w:val="14"/>
              </w:rPr>
            </w:pPr>
            <w:r>
              <w:rPr>
                <w:sz w:val="14"/>
              </w:rPr>
              <w:t>desconcentrada</w:t>
            </w:r>
          </w:p>
        </w:tc>
        <w:tc>
          <w:tcPr>
            <w:tcW w:w="8392" w:type="dxa"/>
          </w:tcPr>
          <w:p>
            <w:pPr>
              <w:pStyle w:val="TableParagraph"/>
              <w:spacing w:before="26"/>
              <w:ind w:left="83"/>
              <w:rPr>
                <w:sz w:val="22"/>
              </w:rPr>
            </w:pPr>
            <w:r>
              <w:rPr>
                <w:sz w:val="22"/>
              </w:rPr>
              <w:t>Líneas Telefónicas.</w:t>
            </w:r>
          </w:p>
        </w:tc>
      </w:tr>
      <w:tr>
        <w:trPr>
          <w:trHeight w:val="1827" w:hRule="atLeast"/>
        </w:trPr>
        <w:tc>
          <w:tcPr>
            <w:tcW w:w="158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09" w:right="80" w:hanging="101"/>
              <w:rPr>
                <w:b/>
                <w:sz w:val="14"/>
              </w:rPr>
            </w:pPr>
            <w:r>
              <w:rPr>
                <w:b/>
                <w:sz w:val="14"/>
              </w:rPr>
              <w:t>4. Dar seguimiento a casos reportados</w:t>
            </w:r>
          </w:p>
        </w:tc>
        <w:tc>
          <w:tcPr>
            <w:tcW w:w="1276" w:type="dxa"/>
          </w:tcPr>
          <w:p>
            <w:pPr>
              <w:pStyle w:val="TableParagraph"/>
              <w:rPr>
                <w:b/>
                <w:sz w:val="16"/>
              </w:rPr>
            </w:pPr>
          </w:p>
          <w:p>
            <w:pPr>
              <w:pStyle w:val="TableParagraph"/>
              <w:spacing w:before="3"/>
              <w:rPr>
                <w:b/>
                <w:sz w:val="21"/>
              </w:rPr>
            </w:pPr>
          </w:p>
          <w:p>
            <w:pPr>
              <w:pStyle w:val="TableParagraph"/>
              <w:ind w:left="102" w:right="93"/>
              <w:jc w:val="center"/>
              <w:rPr>
                <w:sz w:val="14"/>
              </w:rPr>
            </w:pPr>
            <w:r>
              <w:rPr>
                <w:sz w:val="14"/>
              </w:rPr>
              <w:t>Coordinador (a) Servicios Generales DISERSA y</w:t>
            </w:r>
          </w:p>
          <w:p>
            <w:pPr>
              <w:pStyle w:val="TableParagraph"/>
              <w:spacing w:before="1"/>
              <w:ind w:left="101" w:right="93"/>
              <w:jc w:val="center"/>
              <w:rPr>
                <w:sz w:val="14"/>
              </w:rPr>
            </w:pPr>
            <w:r>
              <w:rPr>
                <w:sz w:val="14"/>
              </w:rPr>
              <w:t>Dependencias desconcentradas</w:t>
            </w:r>
          </w:p>
        </w:tc>
        <w:tc>
          <w:tcPr>
            <w:tcW w:w="8392" w:type="dxa"/>
          </w:tcPr>
          <w:p>
            <w:pPr>
              <w:pStyle w:val="TableParagraph"/>
              <w:spacing w:before="26"/>
              <w:ind w:left="83" w:right="47"/>
              <w:jc w:val="both"/>
              <w:rPr>
                <w:sz w:val="22"/>
              </w:rPr>
            </w:pPr>
            <w:r>
              <w:rPr>
                <w:sz w:val="22"/>
              </w:rPr>
              <w:t>Imprime periódicamente el reporte de casos por perdida o robo, para establecer quienes no han realizado la gestión de la reposición del aparato telefónico en el tiempo establecido. Sí existen casos en los que no se ha realizado la gestión procede a informar por escrito al Jefe Inmediato y Director (a) de la dependencia a la que pertenece el usuario, para que puedan instruir de manera escrita al usuario y de no dar cumplimiento realizar las acciones administrativas que correspondan legalmente.</w:t>
            </w:r>
          </w:p>
        </w:tc>
      </w:tr>
    </w:tbl>
    <w:p>
      <w:pPr>
        <w:pStyle w:val="BodyText"/>
        <w:rPr>
          <w:b/>
          <w:sz w:val="20"/>
        </w:rPr>
      </w:pPr>
    </w:p>
    <w:p>
      <w:pPr>
        <w:pStyle w:val="BodyText"/>
        <w:spacing w:before="10"/>
        <w:rPr>
          <w:b/>
          <w:sz w:val="15"/>
        </w:rPr>
      </w:pPr>
    </w:p>
    <w:p>
      <w:pPr>
        <w:pStyle w:val="ListParagraph"/>
        <w:numPr>
          <w:ilvl w:val="1"/>
          <w:numId w:val="1"/>
        </w:numPr>
        <w:tabs>
          <w:tab w:pos="1563" w:val="left" w:leader="none"/>
          <w:tab w:pos="1565" w:val="left" w:leader="none"/>
        </w:tabs>
        <w:spacing w:line="240" w:lineRule="auto" w:before="92" w:after="0"/>
        <w:ind w:left="1564" w:right="0" w:hanging="992"/>
        <w:jc w:val="left"/>
        <w:rPr>
          <w:b/>
          <w:sz w:val="22"/>
        </w:rPr>
      </w:pPr>
      <w:r>
        <w:rPr>
          <w:b/>
          <w:sz w:val="22"/>
        </w:rPr>
        <w:t>Reciclaje de Teléfono Móvil</w:t>
      </w:r>
      <w:r>
        <w:rPr>
          <w:b/>
          <w:spacing w:val="-1"/>
          <w:sz w:val="22"/>
        </w:rPr>
        <w:t> </w:t>
      </w:r>
      <w:r>
        <w:rPr>
          <w:b/>
          <w:sz w:val="22"/>
        </w:rPr>
        <w:t>Inservible</w:t>
      </w:r>
    </w:p>
    <w:p>
      <w:pPr>
        <w:pStyle w:val="BodyText"/>
        <w:spacing w:before="1"/>
        <w:rPr>
          <w:b/>
          <w:sz w:val="1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8"/>
        <w:gridCol w:w="1278"/>
        <w:gridCol w:w="8389"/>
      </w:tblGrid>
      <w:tr>
        <w:trPr>
          <w:trHeight w:val="257" w:hRule="atLeast"/>
        </w:trPr>
        <w:tc>
          <w:tcPr>
            <w:tcW w:w="1588" w:type="dxa"/>
            <w:shd w:val="clear" w:color="auto" w:fill="D9D9D9"/>
          </w:tcPr>
          <w:p>
            <w:pPr>
              <w:pStyle w:val="TableParagraph"/>
              <w:spacing w:before="25"/>
              <w:ind w:left="83" w:right="76"/>
              <w:jc w:val="center"/>
              <w:rPr>
                <w:b/>
                <w:sz w:val="16"/>
              </w:rPr>
            </w:pPr>
            <w:r>
              <w:rPr>
                <w:b/>
                <w:sz w:val="16"/>
              </w:rPr>
              <w:t>Actividad</w:t>
            </w:r>
          </w:p>
        </w:tc>
        <w:tc>
          <w:tcPr>
            <w:tcW w:w="1278" w:type="dxa"/>
            <w:shd w:val="clear" w:color="auto" w:fill="D9D9D9"/>
          </w:tcPr>
          <w:p>
            <w:pPr>
              <w:pStyle w:val="TableParagraph"/>
              <w:spacing w:before="25"/>
              <w:ind w:left="53" w:right="47"/>
              <w:jc w:val="center"/>
              <w:rPr>
                <w:b/>
                <w:sz w:val="16"/>
              </w:rPr>
            </w:pPr>
            <w:r>
              <w:rPr>
                <w:b/>
                <w:sz w:val="16"/>
              </w:rPr>
              <w:t>Responsable</w:t>
            </w:r>
          </w:p>
        </w:tc>
        <w:tc>
          <w:tcPr>
            <w:tcW w:w="8389" w:type="dxa"/>
            <w:shd w:val="clear" w:color="auto" w:fill="D9D9D9"/>
          </w:tcPr>
          <w:p>
            <w:pPr>
              <w:pStyle w:val="TableParagraph"/>
              <w:spacing w:before="25"/>
              <w:ind w:left="3007" w:right="2975"/>
              <w:jc w:val="center"/>
              <w:rPr>
                <w:b/>
                <w:sz w:val="16"/>
              </w:rPr>
            </w:pPr>
            <w:r>
              <w:rPr>
                <w:b/>
                <w:sz w:val="16"/>
              </w:rPr>
              <w:t>Descripción de las Actividades</w:t>
            </w:r>
          </w:p>
        </w:tc>
      </w:tr>
      <w:tr>
        <w:trPr>
          <w:trHeight w:val="1133" w:hRule="atLeast"/>
        </w:trPr>
        <w:tc>
          <w:tcPr>
            <w:tcW w:w="1588" w:type="dxa"/>
            <w:tcBorders>
              <w:bottom w:val="nil"/>
            </w:tcBorders>
          </w:tcPr>
          <w:p>
            <w:pPr>
              <w:pStyle w:val="TableParagraph"/>
              <w:rPr>
                <w:rFonts w:ascii="Times New Roman"/>
                <w:sz w:val="18"/>
              </w:rPr>
            </w:pPr>
          </w:p>
        </w:tc>
        <w:tc>
          <w:tcPr>
            <w:tcW w:w="1278" w:type="dxa"/>
            <w:tcBorders>
              <w:bottom w:val="nil"/>
            </w:tcBorders>
          </w:tcPr>
          <w:p>
            <w:pPr>
              <w:pStyle w:val="TableParagraph"/>
              <w:rPr>
                <w:rFonts w:ascii="Times New Roman"/>
                <w:sz w:val="18"/>
              </w:rPr>
            </w:pPr>
          </w:p>
        </w:tc>
        <w:tc>
          <w:tcPr>
            <w:tcW w:w="8389" w:type="dxa"/>
            <w:tcBorders>
              <w:bottom w:val="nil"/>
            </w:tcBorders>
          </w:tcPr>
          <w:p>
            <w:pPr>
              <w:pStyle w:val="TableParagraph"/>
              <w:spacing w:before="26"/>
              <w:ind w:left="83" w:right="46"/>
              <w:jc w:val="both"/>
              <w:rPr>
                <w:sz w:val="22"/>
              </w:rPr>
            </w:pPr>
            <w:r>
              <w:rPr>
                <w:sz w:val="22"/>
              </w:rPr>
              <w:t>Este procedimiento de reciclaje, se deberá aplicar para los casos en que la dependencia tenga aparatos de telefonía móvil inservibles, producto de devoluciones de contratos antiguos, teniendo que enlistar los aparatos inservibles con la siguiente</w:t>
            </w:r>
            <w:r>
              <w:rPr>
                <w:spacing w:val="-1"/>
                <w:sz w:val="22"/>
              </w:rPr>
              <w:t> </w:t>
            </w:r>
            <w:r>
              <w:rPr>
                <w:sz w:val="22"/>
              </w:rPr>
              <w:t>información:</w:t>
            </w:r>
          </w:p>
        </w:tc>
      </w:tr>
      <w:tr>
        <w:trPr>
          <w:trHeight w:val="2579" w:hRule="atLeast"/>
        </w:trPr>
        <w:tc>
          <w:tcPr>
            <w:tcW w:w="1588" w:type="dxa"/>
            <w:tcBorders>
              <w:top w:val="nil"/>
            </w:tcBorders>
          </w:tcPr>
          <w:p>
            <w:pPr>
              <w:pStyle w:val="TableParagraph"/>
              <w:rPr>
                <w:b/>
                <w:sz w:val="16"/>
              </w:rPr>
            </w:pPr>
          </w:p>
          <w:p>
            <w:pPr>
              <w:pStyle w:val="TableParagraph"/>
              <w:rPr>
                <w:b/>
                <w:sz w:val="16"/>
              </w:rPr>
            </w:pPr>
          </w:p>
          <w:p>
            <w:pPr>
              <w:pStyle w:val="TableParagraph"/>
              <w:spacing w:before="111"/>
              <w:ind w:left="131" w:right="37" w:hanging="66"/>
              <w:rPr>
                <w:b/>
                <w:sz w:val="14"/>
              </w:rPr>
            </w:pPr>
            <w:r>
              <w:rPr>
                <w:b/>
                <w:sz w:val="14"/>
              </w:rPr>
              <w:t>1. Realizar evaluación y trasladar oficio de</w:t>
            </w:r>
          </w:p>
          <w:p>
            <w:pPr>
              <w:pStyle w:val="TableParagraph"/>
              <w:spacing w:before="1"/>
              <w:ind w:left="381"/>
              <w:rPr>
                <w:b/>
                <w:sz w:val="14"/>
              </w:rPr>
            </w:pPr>
            <w:r>
              <w:rPr>
                <w:b/>
                <w:sz w:val="14"/>
              </w:rPr>
              <w:t>autorización</w:t>
            </w:r>
          </w:p>
        </w:tc>
        <w:tc>
          <w:tcPr>
            <w:tcW w:w="1278" w:type="dxa"/>
            <w:tcBorders>
              <w:top w:val="nil"/>
            </w:tcBorders>
          </w:tcPr>
          <w:p>
            <w:pPr>
              <w:pStyle w:val="TableParagraph"/>
              <w:spacing w:before="8"/>
              <w:rPr>
                <w:b/>
                <w:sz w:val="20"/>
              </w:rPr>
            </w:pPr>
          </w:p>
          <w:p>
            <w:pPr>
              <w:pStyle w:val="TableParagraph"/>
              <w:ind w:left="57" w:right="47"/>
              <w:jc w:val="center"/>
              <w:rPr>
                <w:sz w:val="14"/>
              </w:rPr>
            </w:pPr>
            <w:r>
              <w:rPr>
                <w:sz w:val="14"/>
              </w:rPr>
              <w:t>Coordinador (a) Servicios Generales DISERSA y</w:t>
            </w:r>
          </w:p>
          <w:p>
            <w:pPr>
              <w:pStyle w:val="TableParagraph"/>
              <w:ind w:left="55" w:right="47"/>
              <w:jc w:val="center"/>
              <w:rPr>
                <w:sz w:val="14"/>
              </w:rPr>
            </w:pPr>
            <w:r>
              <w:rPr>
                <w:sz w:val="14"/>
              </w:rPr>
              <w:t>Dependencias desconcentradas</w:t>
            </w:r>
          </w:p>
        </w:tc>
        <w:tc>
          <w:tcPr>
            <w:tcW w:w="8389" w:type="dxa"/>
            <w:tcBorders>
              <w:top w:val="nil"/>
            </w:tcBorders>
          </w:tcPr>
          <w:p>
            <w:pPr>
              <w:pStyle w:val="TableParagraph"/>
              <w:numPr>
                <w:ilvl w:val="0"/>
                <w:numId w:val="11"/>
              </w:numPr>
              <w:tabs>
                <w:tab w:pos="792" w:val="left" w:leader="none"/>
              </w:tabs>
              <w:spacing w:line="252" w:lineRule="exact" w:before="88" w:after="0"/>
              <w:ind w:left="791" w:right="0" w:hanging="349"/>
              <w:jc w:val="left"/>
              <w:rPr>
                <w:sz w:val="22"/>
              </w:rPr>
            </w:pPr>
            <w:r>
              <w:rPr>
                <w:sz w:val="22"/>
              </w:rPr>
              <w:t>Número de identificación del aparato telefónico</w:t>
            </w:r>
            <w:r>
              <w:rPr>
                <w:spacing w:val="-4"/>
                <w:sz w:val="22"/>
              </w:rPr>
              <w:t> </w:t>
            </w:r>
            <w:r>
              <w:rPr>
                <w:sz w:val="22"/>
              </w:rPr>
              <w:t>IMEI</w:t>
            </w:r>
          </w:p>
          <w:p>
            <w:pPr>
              <w:pStyle w:val="TableParagraph"/>
              <w:numPr>
                <w:ilvl w:val="0"/>
                <w:numId w:val="11"/>
              </w:numPr>
              <w:tabs>
                <w:tab w:pos="792" w:val="left" w:leader="none"/>
              </w:tabs>
              <w:spacing w:line="252" w:lineRule="exact" w:before="0" w:after="0"/>
              <w:ind w:left="791" w:right="0" w:hanging="349"/>
              <w:jc w:val="left"/>
              <w:rPr>
                <w:sz w:val="22"/>
              </w:rPr>
            </w:pPr>
            <w:r>
              <w:rPr>
                <w:sz w:val="22"/>
              </w:rPr>
              <w:t>Marca del</w:t>
            </w:r>
            <w:r>
              <w:rPr>
                <w:spacing w:val="-1"/>
                <w:sz w:val="22"/>
              </w:rPr>
              <w:t> </w:t>
            </w:r>
            <w:r>
              <w:rPr>
                <w:sz w:val="22"/>
              </w:rPr>
              <w:t>teléfono</w:t>
            </w:r>
          </w:p>
          <w:p>
            <w:pPr>
              <w:pStyle w:val="TableParagraph"/>
              <w:numPr>
                <w:ilvl w:val="0"/>
                <w:numId w:val="11"/>
              </w:numPr>
              <w:tabs>
                <w:tab w:pos="792" w:val="left" w:leader="none"/>
              </w:tabs>
              <w:spacing w:line="240" w:lineRule="auto" w:before="1" w:after="0"/>
              <w:ind w:left="791" w:right="0" w:hanging="349"/>
              <w:jc w:val="left"/>
              <w:rPr>
                <w:sz w:val="22"/>
              </w:rPr>
            </w:pPr>
            <w:r>
              <w:rPr>
                <w:sz w:val="22"/>
              </w:rPr>
              <w:t>Modelo del</w:t>
            </w:r>
            <w:r>
              <w:rPr>
                <w:spacing w:val="-1"/>
                <w:sz w:val="22"/>
              </w:rPr>
              <w:t> </w:t>
            </w:r>
            <w:r>
              <w:rPr>
                <w:sz w:val="22"/>
              </w:rPr>
              <w:t>teléfono</w:t>
            </w:r>
          </w:p>
          <w:p>
            <w:pPr>
              <w:pStyle w:val="TableParagraph"/>
              <w:spacing w:before="184"/>
              <w:ind w:left="83" w:right="46"/>
              <w:jc w:val="both"/>
              <w:rPr>
                <w:sz w:val="22"/>
              </w:rPr>
            </w:pPr>
            <w:r>
              <w:rPr>
                <w:sz w:val="22"/>
              </w:rPr>
              <w:t>Determina que los aparatos telefónicos no contengan información del Ministerio de Educación, tales como: fotos, documentos electrónicos, contactos telefónicos, entre otros. Asimismo determina la fecha, hora y ubicación donde se destruirán los teléfonos móviles inservibles de la dependencia. Traslada listado con oficio al Director (a) y Subdirector (a) de la dependencia para aprobación.</w:t>
            </w:r>
          </w:p>
        </w:tc>
      </w:tr>
      <w:tr>
        <w:trPr>
          <w:trHeight w:val="860" w:hRule="atLeast"/>
        </w:trPr>
        <w:tc>
          <w:tcPr>
            <w:tcW w:w="1588" w:type="dxa"/>
          </w:tcPr>
          <w:p>
            <w:pPr>
              <w:pStyle w:val="TableParagraph"/>
              <w:spacing w:before="3"/>
              <w:rPr>
                <w:b/>
                <w:sz w:val="23"/>
              </w:rPr>
            </w:pPr>
          </w:p>
          <w:p>
            <w:pPr>
              <w:pStyle w:val="TableParagraph"/>
              <w:ind w:left="381" w:right="81" w:hanging="274"/>
              <w:rPr>
                <w:b/>
                <w:sz w:val="14"/>
              </w:rPr>
            </w:pPr>
            <w:r>
              <w:rPr>
                <w:b/>
                <w:sz w:val="14"/>
              </w:rPr>
              <w:t>2. Autorizar reciclaje de teléfonos</w:t>
            </w:r>
          </w:p>
        </w:tc>
        <w:tc>
          <w:tcPr>
            <w:tcW w:w="1278" w:type="dxa"/>
          </w:tcPr>
          <w:p>
            <w:pPr>
              <w:pStyle w:val="TableParagraph"/>
              <w:spacing w:before="25"/>
              <w:ind w:left="174" w:right="163" w:hanging="3"/>
              <w:jc w:val="center"/>
              <w:rPr>
                <w:sz w:val="14"/>
              </w:rPr>
            </w:pPr>
            <w:r>
              <w:rPr>
                <w:sz w:val="14"/>
              </w:rPr>
              <w:t>Director (a) / Subdirector (a) DISERSA /</w:t>
            </w:r>
          </w:p>
          <w:p>
            <w:pPr>
              <w:pStyle w:val="TableParagraph"/>
              <w:spacing w:before="1"/>
              <w:ind w:left="55" w:right="47"/>
              <w:jc w:val="center"/>
              <w:rPr>
                <w:sz w:val="14"/>
              </w:rPr>
            </w:pPr>
            <w:r>
              <w:rPr>
                <w:sz w:val="14"/>
              </w:rPr>
              <w:t>Dependencias Desconcentradas</w:t>
            </w:r>
          </w:p>
        </w:tc>
        <w:tc>
          <w:tcPr>
            <w:tcW w:w="8389" w:type="dxa"/>
          </w:tcPr>
          <w:p>
            <w:pPr>
              <w:pStyle w:val="TableParagraph"/>
              <w:spacing w:before="175"/>
              <w:ind w:left="83" w:right="53"/>
              <w:rPr>
                <w:sz w:val="22"/>
              </w:rPr>
            </w:pPr>
            <w:r>
              <w:rPr>
                <w:sz w:val="22"/>
              </w:rPr>
              <w:t>Recibe y verifica el oficio y listado recibido con la información de aparatos telefónicos a reciclar, firma y sella de</w:t>
            </w:r>
            <w:r>
              <w:rPr>
                <w:spacing w:val="-4"/>
                <w:sz w:val="22"/>
              </w:rPr>
              <w:t> </w:t>
            </w:r>
            <w:r>
              <w:rPr>
                <w:sz w:val="22"/>
              </w:rPr>
              <w:t>autorizado.</w:t>
            </w:r>
          </w:p>
        </w:tc>
      </w:tr>
      <w:tr>
        <w:trPr>
          <w:trHeight w:val="1022" w:hRule="atLeast"/>
        </w:trPr>
        <w:tc>
          <w:tcPr>
            <w:tcW w:w="1588" w:type="dxa"/>
          </w:tcPr>
          <w:p>
            <w:pPr>
              <w:pStyle w:val="TableParagraph"/>
              <w:rPr>
                <w:b/>
                <w:sz w:val="16"/>
              </w:rPr>
            </w:pPr>
          </w:p>
          <w:p>
            <w:pPr>
              <w:pStyle w:val="TableParagraph"/>
              <w:spacing w:before="3"/>
              <w:rPr>
                <w:b/>
                <w:sz w:val="21"/>
              </w:rPr>
            </w:pPr>
          </w:p>
          <w:p>
            <w:pPr>
              <w:pStyle w:val="TableParagraph"/>
              <w:ind w:left="42"/>
              <w:rPr>
                <w:b/>
                <w:sz w:val="14"/>
              </w:rPr>
            </w:pPr>
            <w:r>
              <w:rPr>
                <w:b/>
                <w:sz w:val="14"/>
              </w:rPr>
              <w:t>3. Elaboración de Acta</w:t>
            </w:r>
          </w:p>
        </w:tc>
        <w:tc>
          <w:tcPr>
            <w:tcW w:w="1278" w:type="dxa"/>
          </w:tcPr>
          <w:p>
            <w:pPr>
              <w:pStyle w:val="TableParagraph"/>
              <w:spacing w:before="27"/>
              <w:ind w:left="57" w:right="47"/>
              <w:jc w:val="center"/>
              <w:rPr>
                <w:sz w:val="14"/>
              </w:rPr>
            </w:pPr>
            <w:r>
              <w:rPr>
                <w:sz w:val="14"/>
              </w:rPr>
              <w:t>Coordinador (a) Servicios Generales DISERSA y</w:t>
            </w:r>
          </w:p>
          <w:p>
            <w:pPr>
              <w:pStyle w:val="TableParagraph"/>
              <w:ind w:left="54" w:right="47"/>
              <w:jc w:val="center"/>
              <w:rPr>
                <w:sz w:val="14"/>
              </w:rPr>
            </w:pPr>
            <w:r>
              <w:rPr>
                <w:sz w:val="14"/>
              </w:rPr>
              <w:t>Dependencias desconcentradas</w:t>
            </w:r>
          </w:p>
        </w:tc>
        <w:tc>
          <w:tcPr>
            <w:tcW w:w="8389" w:type="dxa"/>
          </w:tcPr>
          <w:p>
            <w:pPr>
              <w:pStyle w:val="TableParagraph"/>
              <w:spacing w:before="3"/>
              <w:rPr>
                <w:b/>
                <w:sz w:val="22"/>
              </w:rPr>
            </w:pPr>
          </w:p>
          <w:p>
            <w:pPr>
              <w:pStyle w:val="TableParagraph"/>
              <w:ind w:left="83" w:right="53"/>
              <w:rPr>
                <w:i/>
                <w:sz w:val="22"/>
              </w:rPr>
            </w:pPr>
            <w:r>
              <w:rPr>
                <w:sz w:val="22"/>
              </w:rPr>
              <w:t>Realiza el proyecto de acta para dejar constancia de la destrucción de los teléfonos inservibles</w:t>
            </w:r>
            <w:r>
              <w:rPr>
                <w:i/>
                <w:sz w:val="22"/>
              </w:rPr>
              <w:t>.</w:t>
            </w:r>
          </w:p>
        </w:tc>
      </w:tr>
      <w:tr>
        <w:trPr>
          <w:trHeight w:val="187" w:hRule="atLeast"/>
        </w:trPr>
        <w:tc>
          <w:tcPr>
            <w:tcW w:w="1588" w:type="dxa"/>
            <w:tcBorders>
              <w:bottom w:val="nil"/>
            </w:tcBorders>
          </w:tcPr>
          <w:p>
            <w:pPr>
              <w:pStyle w:val="TableParagraph"/>
              <w:rPr>
                <w:rFonts w:ascii="Times New Roman"/>
                <w:sz w:val="12"/>
              </w:rPr>
            </w:pPr>
          </w:p>
        </w:tc>
        <w:tc>
          <w:tcPr>
            <w:tcW w:w="1278" w:type="dxa"/>
            <w:tcBorders>
              <w:bottom w:val="nil"/>
            </w:tcBorders>
          </w:tcPr>
          <w:p>
            <w:pPr>
              <w:pStyle w:val="TableParagraph"/>
              <w:spacing w:line="138" w:lineRule="exact" w:before="29"/>
              <w:ind w:left="53" w:right="47"/>
              <w:jc w:val="center"/>
              <w:rPr>
                <w:sz w:val="14"/>
              </w:rPr>
            </w:pPr>
            <w:r>
              <w:rPr>
                <w:sz w:val="14"/>
              </w:rPr>
              <w:t>Director (a) /</w:t>
            </w:r>
          </w:p>
        </w:tc>
        <w:tc>
          <w:tcPr>
            <w:tcW w:w="8389" w:type="dxa"/>
            <w:vMerge w:val="restart"/>
          </w:tcPr>
          <w:p>
            <w:pPr>
              <w:pStyle w:val="TableParagraph"/>
              <w:spacing w:before="5"/>
              <w:rPr>
                <w:b/>
                <w:sz w:val="21"/>
              </w:rPr>
            </w:pPr>
          </w:p>
          <w:p>
            <w:pPr>
              <w:pStyle w:val="TableParagraph"/>
              <w:ind w:left="83" w:right="45"/>
              <w:jc w:val="both"/>
              <w:rPr>
                <w:sz w:val="22"/>
              </w:rPr>
            </w:pPr>
            <w:r>
              <w:rPr>
                <w:sz w:val="22"/>
              </w:rPr>
              <w:t>Revisa la información del listado de aparatos telefónicos a reciclar contra los aparatos físicos, se suscribe el acta en la cual hace constar en uno de los puntos que los mismos serán destruidos, indicando que el plazo para realizarlo es de un día (1) hábil a partir de la emisión. Firman y Sellan el acta</w:t>
            </w:r>
            <w:r>
              <w:rPr>
                <w:spacing w:val="-7"/>
                <w:sz w:val="22"/>
              </w:rPr>
              <w:t> </w:t>
            </w:r>
            <w:r>
              <w:rPr>
                <w:sz w:val="22"/>
              </w:rPr>
              <w:t>suscrita.</w:t>
            </w:r>
          </w:p>
        </w:tc>
      </w:tr>
      <w:tr>
        <w:trPr>
          <w:trHeight w:val="150" w:hRule="atLeast"/>
        </w:trPr>
        <w:tc>
          <w:tcPr>
            <w:tcW w:w="1588" w:type="dxa"/>
            <w:tcBorders>
              <w:top w:val="nil"/>
              <w:bottom w:val="nil"/>
            </w:tcBorders>
          </w:tcPr>
          <w:p>
            <w:pPr>
              <w:pStyle w:val="TableParagraph"/>
              <w:rPr>
                <w:rFonts w:ascii="Times New Roman"/>
                <w:sz w:val="8"/>
              </w:rPr>
            </w:pPr>
          </w:p>
        </w:tc>
        <w:tc>
          <w:tcPr>
            <w:tcW w:w="1278" w:type="dxa"/>
            <w:tcBorders>
              <w:top w:val="nil"/>
              <w:bottom w:val="nil"/>
            </w:tcBorders>
          </w:tcPr>
          <w:p>
            <w:pPr>
              <w:pStyle w:val="TableParagraph"/>
              <w:spacing w:line="131" w:lineRule="exact"/>
              <w:ind w:left="53" w:right="47"/>
              <w:jc w:val="center"/>
              <w:rPr>
                <w:sz w:val="14"/>
              </w:rPr>
            </w:pPr>
            <w:r>
              <w:rPr>
                <w:sz w:val="14"/>
              </w:rPr>
              <w:t>Subdirector (a) /</w:t>
            </w:r>
          </w:p>
        </w:tc>
        <w:tc>
          <w:tcPr>
            <w:tcW w:w="8389" w:type="dxa"/>
            <w:vMerge/>
            <w:tcBorders>
              <w:top w:val="nil"/>
            </w:tcBorders>
          </w:tcPr>
          <w:p>
            <w:pPr>
              <w:rPr>
                <w:sz w:val="2"/>
                <w:szCs w:val="2"/>
              </w:rPr>
            </w:pPr>
          </w:p>
        </w:tc>
      </w:tr>
      <w:tr>
        <w:trPr>
          <w:trHeight w:val="150" w:hRule="atLeast"/>
        </w:trPr>
        <w:tc>
          <w:tcPr>
            <w:tcW w:w="1588" w:type="dxa"/>
            <w:tcBorders>
              <w:top w:val="nil"/>
              <w:bottom w:val="nil"/>
            </w:tcBorders>
          </w:tcPr>
          <w:p>
            <w:pPr>
              <w:pStyle w:val="TableParagraph"/>
              <w:rPr>
                <w:rFonts w:ascii="Times New Roman"/>
                <w:sz w:val="8"/>
              </w:rPr>
            </w:pPr>
          </w:p>
        </w:tc>
        <w:tc>
          <w:tcPr>
            <w:tcW w:w="1278" w:type="dxa"/>
            <w:tcBorders>
              <w:top w:val="nil"/>
              <w:bottom w:val="nil"/>
            </w:tcBorders>
          </w:tcPr>
          <w:p>
            <w:pPr>
              <w:pStyle w:val="TableParagraph"/>
              <w:spacing w:line="131" w:lineRule="exact"/>
              <w:ind w:left="55" w:right="47"/>
              <w:jc w:val="center"/>
              <w:rPr>
                <w:sz w:val="14"/>
              </w:rPr>
            </w:pPr>
            <w:r>
              <w:rPr>
                <w:sz w:val="14"/>
              </w:rPr>
              <w:t>Coordinador</w:t>
            </w:r>
          </w:p>
        </w:tc>
        <w:tc>
          <w:tcPr>
            <w:tcW w:w="8389" w:type="dxa"/>
            <w:vMerge/>
            <w:tcBorders>
              <w:top w:val="nil"/>
            </w:tcBorders>
          </w:tcPr>
          <w:p>
            <w:pPr>
              <w:rPr>
                <w:sz w:val="2"/>
                <w:szCs w:val="2"/>
              </w:rPr>
            </w:pPr>
          </w:p>
        </w:tc>
      </w:tr>
      <w:tr>
        <w:trPr>
          <w:trHeight w:val="150" w:hRule="atLeast"/>
        </w:trPr>
        <w:tc>
          <w:tcPr>
            <w:tcW w:w="1588" w:type="dxa"/>
            <w:tcBorders>
              <w:top w:val="nil"/>
              <w:bottom w:val="nil"/>
            </w:tcBorders>
          </w:tcPr>
          <w:p>
            <w:pPr>
              <w:pStyle w:val="TableParagraph"/>
              <w:spacing w:line="131" w:lineRule="exact"/>
              <w:ind w:left="84" w:right="76"/>
              <w:jc w:val="center"/>
              <w:rPr>
                <w:b/>
                <w:sz w:val="14"/>
              </w:rPr>
            </w:pPr>
            <w:r>
              <w:rPr>
                <w:b/>
                <w:sz w:val="14"/>
              </w:rPr>
              <w:t>4.Firma de Acta para</w:t>
            </w:r>
          </w:p>
        </w:tc>
        <w:tc>
          <w:tcPr>
            <w:tcW w:w="1278" w:type="dxa"/>
            <w:tcBorders>
              <w:top w:val="nil"/>
              <w:bottom w:val="nil"/>
            </w:tcBorders>
          </w:tcPr>
          <w:p>
            <w:pPr>
              <w:pStyle w:val="TableParagraph"/>
              <w:spacing w:line="131" w:lineRule="exact"/>
              <w:ind w:left="54" w:right="47"/>
              <w:jc w:val="center"/>
              <w:rPr>
                <w:sz w:val="14"/>
              </w:rPr>
            </w:pPr>
            <w:r>
              <w:rPr>
                <w:sz w:val="14"/>
              </w:rPr>
              <w:t>Servicios</w:t>
            </w:r>
          </w:p>
        </w:tc>
        <w:tc>
          <w:tcPr>
            <w:tcW w:w="8389" w:type="dxa"/>
            <w:vMerge/>
            <w:tcBorders>
              <w:top w:val="nil"/>
            </w:tcBorders>
          </w:tcPr>
          <w:p>
            <w:pPr>
              <w:rPr>
                <w:sz w:val="2"/>
                <w:szCs w:val="2"/>
              </w:rPr>
            </w:pPr>
          </w:p>
        </w:tc>
      </w:tr>
      <w:tr>
        <w:trPr>
          <w:trHeight w:val="150" w:hRule="atLeast"/>
        </w:trPr>
        <w:tc>
          <w:tcPr>
            <w:tcW w:w="1588" w:type="dxa"/>
            <w:tcBorders>
              <w:top w:val="nil"/>
              <w:bottom w:val="nil"/>
            </w:tcBorders>
          </w:tcPr>
          <w:p>
            <w:pPr>
              <w:pStyle w:val="TableParagraph"/>
              <w:spacing w:line="131" w:lineRule="exact"/>
              <w:ind w:left="83" w:right="76"/>
              <w:jc w:val="center"/>
              <w:rPr>
                <w:b/>
                <w:sz w:val="14"/>
              </w:rPr>
            </w:pPr>
            <w:r>
              <w:rPr>
                <w:b/>
                <w:sz w:val="14"/>
              </w:rPr>
              <w:t>reciclar teléfonos</w:t>
            </w:r>
          </w:p>
        </w:tc>
        <w:tc>
          <w:tcPr>
            <w:tcW w:w="1278" w:type="dxa"/>
            <w:tcBorders>
              <w:top w:val="nil"/>
              <w:bottom w:val="nil"/>
            </w:tcBorders>
          </w:tcPr>
          <w:p>
            <w:pPr>
              <w:pStyle w:val="TableParagraph"/>
              <w:spacing w:line="131" w:lineRule="exact"/>
              <w:ind w:left="52" w:right="47"/>
              <w:jc w:val="center"/>
              <w:rPr>
                <w:sz w:val="14"/>
              </w:rPr>
            </w:pPr>
            <w:r>
              <w:rPr>
                <w:sz w:val="14"/>
              </w:rPr>
              <w:t>Generales</w:t>
            </w:r>
          </w:p>
        </w:tc>
        <w:tc>
          <w:tcPr>
            <w:tcW w:w="8389" w:type="dxa"/>
            <w:vMerge/>
            <w:tcBorders>
              <w:top w:val="nil"/>
            </w:tcBorders>
          </w:tcPr>
          <w:p>
            <w:pPr>
              <w:rPr>
                <w:sz w:val="2"/>
                <w:szCs w:val="2"/>
              </w:rPr>
            </w:pPr>
          </w:p>
        </w:tc>
      </w:tr>
      <w:tr>
        <w:trPr>
          <w:trHeight w:val="151" w:hRule="atLeast"/>
        </w:trPr>
        <w:tc>
          <w:tcPr>
            <w:tcW w:w="1588" w:type="dxa"/>
            <w:tcBorders>
              <w:top w:val="nil"/>
              <w:bottom w:val="nil"/>
            </w:tcBorders>
          </w:tcPr>
          <w:p>
            <w:pPr>
              <w:pStyle w:val="TableParagraph"/>
              <w:spacing w:line="131" w:lineRule="exact"/>
              <w:ind w:left="84" w:right="75"/>
              <w:jc w:val="center"/>
              <w:rPr>
                <w:b/>
                <w:sz w:val="14"/>
              </w:rPr>
            </w:pPr>
            <w:r>
              <w:rPr>
                <w:b/>
                <w:sz w:val="14"/>
              </w:rPr>
              <w:t>móviles</w:t>
            </w:r>
          </w:p>
        </w:tc>
        <w:tc>
          <w:tcPr>
            <w:tcW w:w="1278" w:type="dxa"/>
            <w:tcBorders>
              <w:top w:val="nil"/>
              <w:bottom w:val="nil"/>
            </w:tcBorders>
          </w:tcPr>
          <w:p>
            <w:pPr>
              <w:pStyle w:val="TableParagraph"/>
              <w:spacing w:line="131" w:lineRule="exact"/>
              <w:ind w:left="53" w:right="47"/>
              <w:jc w:val="center"/>
              <w:rPr>
                <w:sz w:val="14"/>
              </w:rPr>
            </w:pPr>
            <w:r>
              <w:rPr>
                <w:sz w:val="14"/>
              </w:rPr>
              <w:t>DISERSA /</w:t>
            </w:r>
          </w:p>
        </w:tc>
        <w:tc>
          <w:tcPr>
            <w:tcW w:w="8389" w:type="dxa"/>
            <w:vMerge/>
            <w:tcBorders>
              <w:top w:val="nil"/>
            </w:tcBorders>
          </w:tcPr>
          <w:p>
            <w:pPr>
              <w:rPr>
                <w:sz w:val="2"/>
                <w:szCs w:val="2"/>
              </w:rPr>
            </w:pPr>
          </w:p>
        </w:tc>
      </w:tr>
      <w:tr>
        <w:trPr>
          <w:trHeight w:val="151" w:hRule="atLeast"/>
        </w:trPr>
        <w:tc>
          <w:tcPr>
            <w:tcW w:w="1588" w:type="dxa"/>
            <w:tcBorders>
              <w:top w:val="nil"/>
              <w:bottom w:val="nil"/>
            </w:tcBorders>
          </w:tcPr>
          <w:p>
            <w:pPr>
              <w:pStyle w:val="TableParagraph"/>
              <w:rPr>
                <w:rFonts w:ascii="Times New Roman"/>
                <w:sz w:val="8"/>
              </w:rPr>
            </w:pPr>
          </w:p>
        </w:tc>
        <w:tc>
          <w:tcPr>
            <w:tcW w:w="1278" w:type="dxa"/>
            <w:tcBorders>
              <w:top w:val="nil"/>
              <w:bottom w:val="nil"/>
            </w:tcBorders>
          </w:tcPr>
          <w:p>
            <w:pPr>
              <w:pStyle w:val="TableParagraph"/>
              <w:spacing w:line="131" w:lineRule="exact"/>
              <w:ind w:left="54" w:right="47"/>
              <w:jc w:val="center"/>
              <w:rPr>
                <w:sz w:val="14"/>
              </w:rPr>
            </w:pPr>
            <w:r>
              <w:rPr>
                <w:sz w:val="14"/>
              </w:rPr>
              <w:t>Dependencias</w:t>
            </w:r>
          </w:p>
        </w:tc>
        <w:tc>
          <w:tcPr>
            <w:tcW w:w="8389" w:type="dxa"/>
            <w:vMerge/>
            <w:tcBorders>
              <w:top w:val="nil"/>
            </w:tcBorders>
          </w:tcPr>
          <w:p>
            <w:pPr>
              <w:rPr>
                <w:sz w:val="2"/>
                <w:szCs w:val="2"/>
              </w:rPr>
            </w:pPr>
          </w:p>
        </w:tc>
      </w:tr>
      <w:tr>
        <w:trPr>
          <w:trHeight w:val="150" w:hRule="atLeast"/>
        </w:trPr>
        <w:tc>
          <w:tcPr>
            <w:tcW w:w="1588" w:type="dxa"/>
            <w:tcBorders>
              <w:top w:val="nil"/>
              <w:bottom w:val="nil"/>
            </w:tcBorders>
          </w:tcPr>
          <w:p>
            <w:pPr>
              <w:pStyle w:val="TableParagraph"/>
              <w:rPr>
                <w:rFonts w:ascii="Times New Roman"/>
                <w:sz w:val="8"/>
              </w:rPr>
            </w:pPr>
          </w:p>
        </w:tc>
        <w:tc>
          <w:tcPr>
            <w:tcW w:w="1278" w:type="dxa"/>
            <w:tcBorders>
              <w:top w:val="nil"/>
              <w:bottom w:val="nil"/>
            </w:tcBorders>
          </w:tcPr>
          <w:p>
            <w:pPr>
              <w:pStyle w:val="TableParagraph"/>
              <w:spacing w:line="131" w:lineRule="exact"/>
              <w:ind w:left="32" w:right="27"/>
              <w:jc w:val="center"/>
              <w:rPr>
                <w:sz w:val="14"/>
              </w:rPr>
            </w:pPr>
            <w:r>
              <w:rPr>
                <w:sz w:val="14"/>
              </w:rPr>
              <w:t>Desconcentradas /</w:t>
            </w:r>
          </w:p>
        </w:tc>
        <w:tc>
          <w:tcPr>
            <w:tcW w:w="8389" w:type="dxa"/>
            <w:vMerge/>
            <w:tcBorders>
              <w:top w:val="nil"/>
            </w:tcBorders>
          </w:tcPr>
          <w:p>
            <w:pPr>
              <w:rPr>
                <w:sz w:val="2"/>
                <w:szCs w:val="2"/>
              </w:rPr>
            </w:pPr>
          </w:p>
        </w:tc>
      </w:tr>
      <w:tr>
        <w:trPr>
          <w:trHeight w:val="185" w:hRule="atLeast"/>
        </w:trPr>
        <w:tc>
          <w:tcPr>
            <w:tcW w:w="1588" w:type="dxa"/>
            <w:tcBorders>
              <w:top w:val="nil"/>
            </w:tcBorders>
          </w:tcPr>
          <w:p>
            <w:pPr>
              <w:pStyle w:val="TableParagraph"/>
              <w:rPr>
                <w:rFonts w:ascii="Times New Roman"/>
                <w:sz w:val="12"/>
              </w:rPr>
            </w:pPr>
          </w:p>
        </w:tc>
        <w:tc>
          <w:tcPr>
            <w:tcW w:w="1278" w:type="dxa"/>
            <w:tcBorders>
              <w:top w:val="nil"/>
            </w:tcBorders>
          </w:tcPr>
          <w:p>
            <w:pPr>
              <w:pStyle w:val="TableParagraph"/>
              <w:spacing w:line="154" w:lineRule="exact"/>
              <w:ind w:left="55" w:right="47"/>
              <w:jc w:val="center"/>
              <w:rPr>
                <w:sz w:val="14"/>
              </w:rPr>
            </w:pPr>
            <w:r>
              <w:rPr>
                <w:sz w:val="14"/>
              </w:rPr>
              <w:t>Auditor</w:t>
            </w:r>
          </w:p>
        </w:tc>
        <w:tc>
          <w:tcPr>
            <w:tcW w:w="8389" w:type="dxa"/>
            <w:vMerge/>
            <w:tcBorders>
              <w:top w:val="nil"/>
            </w:tcBorders>
          </w:tcPr>
          <w:p>
            <w:pPr>
              <w:rPr>
                <w:sz w:val="2"/>
                <w:szCs w:val="2"/>
              </w:rPr>
            </w:pPr>
          </w:p>
        </w:tc>
      </w:tr>
      <w:tr>
        <w:trPr>
          <w:trHeight w:val="1666" w:hRule="atLeast"/>
        </w:trPr>
        <w:tc>
          <w:tcPr>
            <w:tcW w:w="1588"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482" w:right="181" w:hanging="273"/>
              <w:rPr>
                <w:b/>
                <w:sz w:val="14"/>
              </w:rPr>
            </w:pPr>
            <w:r>
              <w:rPr>
                <w:b/>
                <w:sz w:val="14"/>
              </w:rPr>
              <w:t>5. Destrucción de teléfonos</w:t>
            </w:r>
          </w:p>
        </w:tc>
        <w:tc>
          <w:tcPr>
            <w:tcW w:w="1278" w:type="dxa"/>
          </w:tcPr>
          <w:p>
            <w:pPr>
              <w:pStyle w:val="TableParagraph"/>
              <w:spacing w:before="27"/>
              <w:ind w:left="88" w:right="79" w:firstLine="1"/>
              <w:jc w:val="center"/>
              <w:rPr>
                <w:sz w:val="14"/>
              </w:rPr>
            </w:pPr>
            <w:r>
              <w:rPr>
                <w:sz w:val="14"/>
              </w:rPr>
              <w:t>Subdirector (a), Encargado de Servicios Básicos DISERSA /</w:t>
            </w:r>
          </w:p>
          <w:p>
            <w:pPr>
              <w:pStyle w:val="TableParagraph"/>
              <w:ind w:left="93" w:right="84" w:firstLine="1"/>
              <w:jc w:val="center"/>
              <w:rPr>
                <w:sz w:val="14"/>
              </w:rPr>
            </w:pPr>
            <w:r>
              <w:rPr>
                <w:sz w:val="14"/>
              </w:rPr>
              <w:t>Subdirector (a), Coordinador (a) Servicios Generales Dependencias Desconcentradas</w:t>
            </w:r>
          </w:p>
        </w:tc>
        <w:tc>
          <w:tcPr>
            <w:tcW w:w="8389" w:type="dxa"/>
          </w:tcPr>
          <w:p>
            <w:pPr>
              <w:pStyle w:val="TableParagraph"/>
              <w:rPr>
                <w:b/>
                <w:sz w:val="24"/>
              </w:rPr>
            </w:pPr>
          </w:p>
          <w:p>
            <w:pPr>
              <w:pStyle w:val="TableParagraph"/>
              <w:spacing w:before="3"/>
              <w:rPr>
                <w:b/>
                <w:sz w:val="26"/>
              </w:rPr>
            </w:pPr>
          </w:p>
          <w:p>
            <w:pPr>
              <w:pStyle w:val="TableParagraph"/>
              <w:ind w:left="83" w:right="53"/>
              <w:rPr>
                <w:sz w:val="22"/>
              </w:rPr>
            </w:pPr>
            <w:r>
              <w:rPr>
                <w:sz w:val="22"/>
              </w:rPr>
              <w:t>Se proceden a destruir los aparatos telefónicos antiguos, tomando fotografías de la acción realizada.</w:t>
            </w:r>
          </w:p>
        </w:tc>
      </w:tr>
      <w:tr>
        <w:trPr>
          <w:trHeight w:val="178" w:hRule="atLeast"/>
        </w:trPr>
        <w:tc>
          <w:tcPr>
            <w:tcW w:w="1588" w:type="dxa"/>
            <w:tcBorders>
              <w:bottom w:val="nil"/>
            </w:tcBorders>
          </w:tcPr>
          <w:p>
            <w:pPr>
              <w:pStyle w:val="TableParagraph"/>
              <w:rPr>
                <w:rFonts w:ascii="Times New Roman"/>
                <w:sz w:val="12"/>
              </w:rPr>
            </w:pPr>
          </w:p>
        </w:tc>
        <w:tc>
          <w:tcPr>
            <w:tcW w:w="1278" w:type="dxa"/>
            <w:tcBorders>
              <w:bottom w:val="nil"/>
            </w:tcBorders>
          </w:tcPr>
          <w:p>
            <w:pPr>
              <w:pStyle w:val="TableParagraph"/>
              <w:spacing w:line="132" w:lineRule="exact" w:before="26"/>
              <w:ind w:left="54" w:right="47"/>
              <w:jc w:val="center"/>
              <w:rPr>
                <w:sz w:val="13"/>
              </w:rPr>
            </w:pPr>
            <w:r>
              <w:rPr>
                <w:sz w:val="13"/>
              </w:rPr>
              <w:t>Coordinador (a)</w:t>
            </w:r>
          </w:p>
        </w:tc>
        <w:tc>
          <w:tcPr>
            <w:tcW w:w="8389" w:type="dxa"/>
            <w:tcBorders>
              <w:bottom w:val="nil"/>
            </w:tcBorders>
          </w:tcPr>
          <w:p>
            <w:pPr>
              <w:pStyle w:val="TableParagraph"/>
              <w:rPr>
                <w:rFonts w:ascii="Times New Roman"/>
                <w:sz w:val="12"/>
              </w:rPr>
            </w:pPr>
          </w:p>
        </w:tc>
      </w:tr>
      <w:tr>
        <w:trPr>
          <w:trHeight w:val="448" w:hRule="atLeast"/>
        </w:trPr>
        <w:tc>
          <w:tcPr>
            <w:tcW w:w="1588" w:type="dxa"/>
            <w:tcBorders>
              <w:top w:val="nil"/>
              <w:bottom w:val="nil"/>
            </w:tcBorders>
          </w:tcPr>
          <w:p>
            <w:pPr>
              <w:pStyle w:val="TableParagraph"/>
              <w:spacing w:before="60"/>
              <w:ind w:left="653" w:right="77" w:hanging="550"/>
              <w:rPr>
                <w:b/>
                <w:sz w:val="14"/>
              </w:rPr>
            </w:pPr>
            <w:r>
              <w:rPr>
                <w:b/>
                <w:sz w:val="14"/>
              </w:rPr>
              <w:t>6.Archivar y traslada acta</w:t>
            </w:r>
          </w:p>
        </w:tc>
        <w:tc>
          <w:tcPr>
            <w:tcW w:w="1278" w:type="dxa"/>
            <w:tcBorders>
              <w:top w:val="nil"/>
              <w:bottom w:val="nil"/>
            </w:tcBorders>
          </w:tcPr>
          <w:p>
            <w:pPr>
              <w:pStyle w:val="TableParagraph"/>
              <w:ind w:left="57" w:right="47"/>
              <w:jc w:val="center"/>
              <w:rPr>
                <w:sz w:val="13"/>
              </w:rPr>
            </w:pPr>
            <w:r>
              <w:rPr>
                <w:sz w:val="13"/>
              </w:rPr>
              <w:t>Servicios Generales DISERSA y</w:t>
            </w:r>
          </w:p>
          <w:p>
            <w:pPr>
              <w:pStyle w:val="TableParagraph"/>
              <w:spacing w:line="132" w:lineRule="exact"/>
              <w:ind w:left="54" w:right="47"/>
              <w:jc w:val="center"/>
              <w:rPr>
                <w:sz w:val="13"/>
              </w:rPr>
            </w:pPr>
            <w:r>
              <w:rPr>
                <w:sz w:val="13"/>
              </w:rPr>
              <w:t>Dependencias</w:t>
            </w:r>
          </w:p>
        </w:tc>
        <w:tc>
          <w:tcPr>
            <w:tcW w:w="8389" w:type="dxa"/>
            <w:tcBorders>
              <w:top w:val="nil"/>
              <w:bottom w:val="nil"/>
            </w:tcBorders>
          </w:tcPr>
          <w:p>
            <w:pPr>
              <w:pStyle w:val="TableParagraph"/>
              <w:spacing w:before="93"/>
              <w:ind w:left="83"/>
              <w:rPr>
                <w:sz w:val="22"/>
              </w:rPr>
            </w:pPr>
            <w:r>
              <w:rPr>
                <w:sz w:val="22"/>
              </w:rPr>
              <w:t>Archiva acta original adjuntando las fotografías tomadas.</w:t>
            </w:r>
          </w:p>
        </w:tc>
      </w:tr>
      <w:tr>
        <w:trPr>
          <w:trHeight w:val="176" w:hRule="atLeast"/>
        </w:trPr>
        <w:tc>
          <w:tcPr>
            <w:tcW w:w="1588" w:type="dxa"/>
            <w:tcBorders>
              <w:top w:val="nil"/>
            </w:tcBorders>
          </w:tcPr>
          <w:p>
            <w:pPr>
              <w:pStyle w:val="TableParagraph"/>
              <w:rPr>
                <w:rFonts w:ascii="Times New Roman"/>
                <w:sz w:val="10"/>
              </w:rPr>
            </w:pPr>
          </w:p>
        </w:tc>
        <w:tc>
          <w:tcPr>
            <w:tcW w:w="1278" w:type="dxa"/>
            <w:tcBorders>
              <w:top w:val="nil"/>
            </w:tcBorders>
          </w:tcPr>
          <w:p>
            <w:pPr>
              <w:pStyle w:val="TableParagraph"/>
              <w:spacing w:line="147" w:lineRule="exact"/>
              <w:ind w:left="52" w:right="47"/>
              <w:jc w:val="center"/>
              <w:rPr>
                <w:sz w:val="13"/>
              </w:rPr>
            </w:pPr>
            <w:r>
              <w:rPr>
                <w:sz w:val="13"/>
              </w:rPr>
              <w:t>desconcentradas</w:t>
            </w:r>
          </w:p>
        </w:tc>
        <w:tc>
          <w:tcPr>
            <w:tcW w:w="8389" w:type="dxa"/>
            <w:tcBorders>
              <w:top w:val="nil"/>
            </w:tcBorders>
          </w:tcPr>
          <w:p>
            <w:pPr>
              <w:pStyle w:val="TableParagraph"/>
              <w:rPr>
                <w:rFonts w:ascii="Times New Roman"/>
                <w:sz w:val="10"/>
              </w:rPr>
            </w:pPr>
          </w:p>
        </w:tc>
      </w:tr>
    </w:tbl>
    <w:sectPr>
      <w:pgSz w:w="12240" w:h="15840"/>
      <w:pgMar w:header="208" w:footer="335" w:top="400" w:bottom="520" w:left="4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263428pt;width:421.2pt;height:11.05pt;mso-position-horizontal-relative:page;mso-position-vertical-relative:page;z-index:-16261120"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261632"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791" w:hanging="349"/>
        <w:jc w:val="left"/>
      </w:pPr>
      <w:rPr>
        <w:rFonts w:hint="default" w:ascii="Arial" w:hAnsi="Arial" w:eastAsia="Arial" w:cs="Arial"/>
        <w:w w:val="99"/>
        <w:sz w:val="22"/>
        <w:szCs w:val="22"/>
        <w:lang w:val="es-ES" w:eastAsia="en-US" w:bidi="ar-SA"/>
      </w:rPr>
    </w:lvl>
    <w:lvl w:ilvl="1">
      <w:start w:val="0"/>
      <w:numFmt w:val="bullet"/>
      <w:lvlText w:val="•"/>
      <w:lvlJc w:val="left"/>
      <w:pPr>
        <w:ind w:left="1557" w:hanging="349"/>
      </w:pPr>
      <w:rPr>
        <w:rFonts w:hint="default"/>
        <w:lang w:val="es-ES" w:eastAsia="en-US" w:bidi="ar-SA"/>
      </w:rPr>
    </w:lvl>
    <w:lvl w:ilvl="2">
      <w:start w:val="0"/>
      <w:numFmt w:val="bullet"/>
      <w:lvlText w:val="•"/>
      <w:lvlJc w:val="left"/>
      <w:pPr>
        <w:ind w:left="2315" w:hanging="349"/>
      </w:pPr>
      <w:rPr>
        <w:rFonts w:hint="default"/>
        <w:lang w:val="es-ES" w:eastAsia="en-US" w:bidi="ar-SA"/>
      </w:rPr>
    </w:lvl>
    <w:lvl w:ilvl="3">
      <w:start w:val="0"/>
      <w:numFmt w:val="bullet"/>
      <w:lvlText w:val="•"/>
      <w:lvlJc w:val="left"/>
      <w:pPr>
        <w:ind w:left="3073" w:hanging="349"/>
      </w:pPr>
      <w:rPr>
        <w:rFonts w:hint="default"/>
        <w:lang w:val="es-ES" w:eastAsia="en-US" w:bidi="ar-SA"/>
      </w:rPr>
    </w:lvl>
    <w:lvl w:ilvl="4">
      <w:start w:val="0"/>
      <w:numFmt w:val="bullet"/>
      <w:lvlText w:val="•"/>
      <w:lvlJc w:val="left"/>
      <w:pPr>
        <w:ind w:left="3831" w:hanging="349"/>
      </w:pPr>
      <w:rPr>
        <w:rFonts w:hint="default"/>
        <w:lang w:val="es-ES" w:eastAsia="en-US" w:bidi="ar-SA"/>
      </w:rPr>
    </w:lvl>
    <w:lvl w:ilvl="5">
      <w:start w:val="0"/>
      <w:numFmt w:val="bullet"/>
      <w:lvlText w:val="•"/>
      <w:lvlJc w:val="left"/>
      <w:pPr>
        <w:ind w:left="4589" w:hanging="349"/>
      </w:pPr>
      <w:rPr>
        <w:rFonts w:hint="default"/>
        <w:lang w:val="es-ES" w:eastAsia="en-US" w:bidi="ar-SA"/>
      </w:rPr>
    </w:lvl>
    <w:lvl w:ilvl="6">
      <w:start w:val="0"/>
      <w:numFmt w:val="bullet"/>
      <w:lvlText w:val="•"/>
      <w:lvlJc w:val="left"/>
      <w:pPr>
        <w:ind w:left="5347" w:hanging="349"/>
      </w:pPr>
      <w:rPr>
        <w:rFonts w:hint="default"/>
        <w:lang w:val="es-ES" w:eastAsia="en-US" w:bidi="ar-SA"/>
      </w:rPr>
    </w:lvl>
    <w:lvl w:ilvl="7">
      <w:start w:val="0"/>
      <w:numFmt w:val="bullet"/>
      <w:lvlText w:val="•"/>
      <w:lvlJc w:val="left"/>
      <w:pPr>
        <w:ind w:left="6105" w:hanging="349"/>
      </w:pPr>
      <w:rPr>
        <w:rFonts w:hint="default"/>
        <w:lang w:val="es-ES" w:eastAsia="en-US" w:bidi="ar-SA"/>
      </w:rPr>
    </w:lvl>
    <w:lvl w:ilvl="8">
      <w:start w:val="0"/>
      <w:numFmt w:val="bullet"/>
      <w:lvlText w:val="•"/>
      <w:lvlJc w:val="left"/>
      <w:pPr>
        <w:ind w:left="6863" w:hanging="349"/>
      </w:pPr>
      <w:rPr>
        <w:rFonts w:hint="default"/>
        <w:lang w:val="es-ES" w:eastAsia="en-US" w:bidi="ar-SA"/>
      </w:rPr>
    </w:lvl>
  </w:abstractNum>
  <w:abstractNum w:abstractNumId="9">
    <w:multiLevelType w:val="hybridMultilevel"/>
    <w:lvl w:ilvl="0">
      <w:start w:val="0"/>
      <w:numFmt w:val="bullet"/>
      <w:lvlText w:val=""/>
      <w:lvlJc w:val="left"/>
      <w:pPr>
        <w:ind w:left="443"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34" w:hanging="360"/>
      </w:pPr>
      <w:rPr>
        <w:rFonts w:hint="default"/>
        <w:lang w:val="es-ES" w:eastAsia="en-US" w:bidi="ar-SA"/>
      </w:rPr>
    </w:lvl>
    <w:lvl w:ilvl="2">
      <w:start w:val="0"/>
      <w:numFmt w:val="bullet"/>
      <w:lvlText w:val="•"/>
      <w:lvlJc w:val="left"/>
      <w:pPr>
        <w:ind w:left="2028" w:hanging="360"/>
      </w:pPr>
      <w:rPr>
        <w:rFonts w:hint="default"/>
        <w:lang w:val="es-ES" w:eastAsia="en-US" w:bidi="ar-SA"/>
      </w:rPr>
    </w:lvl>
    <w:lvl w:ilvl="3">
      <w:start w:val="0"/>
      <w:numFmt w:val="bullet"/>
      <w:lvlText w:val="•"/>
      <w:lvlJc w:val="left"/>
      <w:pPr>
        <w:ind w:left="2822" w:hanging="360"/>
      </w:pPr>
      <w:rPr>
        <w:rFonts w:hint="default"/>
        <w:lang w:val="es-ES" w:eastAsia="en-US" w:bidi="ar-SA"/>
      </w:rPr>
    </w:lvl>
    <w:lvl w:ilvl="4">
      <w:start w:val="0"/>
      <w:numFmt w:val="bullet"/>
      <w:lvlText w:val="•"/>
      <w:lvlJc w:val="left"/>
      <w:pPr>
        <w:ind w:left="3616" w:hanging="360"/>
      </w:pPr>
      <w:rPr>
        <w:rFonts w:hint="default"/>
        <w:lang w:val="es-ES" w:eastAsia="en-US" w:bidi="ar-SA"/>
      </w:rPr>
    </w:lvl>
    <w:lvl w:ilvl="5">
      <w:start w:val="0"/>
      <w:numFmt w:val="bullet"/>
      <w:lvlText w:val="•"/>
      <w:lvlJc w:val="left"/>
      <w:pPr>
        <w:ind w:left="4411" w:hanging="360"/>
      </w:pPr>
      <w:rPr>
        <w:rFonts w:hint="default"/>
        <w:lang w:val="es-ES" w:eastAsia="en-US" w:bidi="ar-SA"/>
      </w:rPr>
    </w:lvl>
    <w:lvl w:ilvl="6">
      <w:start w:val="0"/>
      <w:numFmt w:val="bullet"/>
      <w:lvlText w:val="•"/>
      <w:lvlJc w:val="left"/>
      <w:pPr>
        <w:ind w:left="5205" w:hanging="360"/>
      </w:pPr>
      <w:rPr>
        <w:rFonts w:hint="default"/>
        <w:lang w:val="es-ES" w:eastAsia="en-US" w:bidi="ar-SA"/>
      </w:rPr>
    </w:lvl>
    <w:lvl w:ilvl="7">
      <w:start w:val="0"/>
      <w:numFmt w:val="bullet"/>
      <w:lvlText w:val="•"/>
      <w:lvlJc w:val="left"/>
      <w:pPr>
        <w:ind w:left="5999" w:hanging="360"/>
      </w:pPr>
      <w:rPr>
        <w:rFonts w:hint="default"/>
        <w:lang w:val="es-ES" w:eastAsia="en-US" w:bidi="ar-SA"/>
      </w:rPr>
    </w:lvl>
    <w:lvl w:ilvl="8">
      <w:start w:val="0"/>
      <w:numFmt w:val="bullet"/>
      <w:lvlText w:val="•"/>
      <w:lvlJc w:val="left"/>
      <w:pPr>
        <w:ind w:left="6793" w:hanging="360"/>
      </w:pPr>
      <w:rPr>
        <w:rFonts w:hint="default"/>
        <w:lang w:val="es-ES" w:eastAsia="en-US" w:bidi="ar-SA"/>
      </w:rPr>
    </w:lvl>
  </w:abstractNum>
  <w:abstractNum w:abstractNumId="8">
    <w:multiLevelType w:val="hybridMultilevel"/>
    <w:lvl w:ilvl="0">
      <w:start w:val="0"/>
      <w:numFmt w:val="bullet"/>
      <w:lvlText w:val=""/>
      <w:lvlJc w:val="left"/>
      <w:pPr>
        <w:ind w:left="443"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34" w:hanging="360"/>
      </w:pPr>
      <w:rPr>
        <w:rFonts w:hint="default"/>
        <w:lang w:val="es-ES" w:eastAsia="en-US" w:bidi="ar-SA"/>
      </w:rPr>
    </w:lvl>
    <w:lvl w:ilvl="2">
      <w:start w:val="0"/>
      <w:numFmt w:val="bullet"/>
      <w:lvlText w:val="•"/>
      <w:lvlJc w:val="left"/>
      <w:pPr>
        <w:ind w:left="2028" w:hanging="360"/>
      </w:pPr>
      <w:rPr>
        <w:rFonts w:hint="default"/>
        <w:lang w:val="es-ES" w:eastAsia="en-US" w:bidi="ar-SA"/>
      </w:rPr>
    </w:lvl>
    <w:lvl w:ilvl="3">
      <w:start w:val="0"/>
      <w:numFmt w:val="bullet"/>
      <w:lvlText w:val="•"/>
      <w:lvlJc w:val="left"/>
      <w:pPr>
        <w:ind w:left="2822" w:hanging="360"/>
      </w:pPr>
      <w:rPr>
        <w:rFonts w:hint="default"/>
        <w:lang w:val="es-ES" w:eastAsia="en-US" w:bidi="ar-SA"/>
      </w:rPr>
    </w:lvl>
    <w:lvl w:ilvl="4">
      <w:start w:val="0"/>
      <w:numFmt w:val="bullet"/>
      <w:lvlText w:val="•"/>
      <w:lvlJc w:val="left"/>
      <w:pPr>
        <w:ind w:left="3616" w:hanging="360"/>
      </w:pPr>
      <w:rPr>
        <w:rFonts w:hint="default"/>
        <w:lang w:val="es-ES" w:eastAsia="en-US" w:bidi="ar-SA"/>
      </w:rPr>
    </w:lvl>
    <w:lvl w:ilvl="5">
      <w:start w:val="0"/>
      <w:numFmt w:val="bullet"/>
      <w:lvlText w:val="•"/>
      <w:lvlJc w:val="left"/>
      <w:pPr>
        <w:ind w:left="4410" w:hanging="360"/>
      </w:pPr>
      <w:rPr>
        <w:rFonts w:hint="default"/>
        <w:lang w:val="es-ES" w:eastAsia="en-US" w:bidi="ar-SA"/>
      </w:rPr>
    </w:lvl>
    <w:lvl w:ilvl="6">
      <w:start w:val="0"/>
      <w:numFmt w:val="bullet"/>
      <w:lvlText w:val="•"/>
      <w:lvlJc w:val="left"/>
      <w:pPr>
        <w:ind w:left="5204" w:hanging="360"/>
      </w:pPr>
      <w:rPr>
        <w:rFonts w:hint="default"/>
        <w:lang w:val="es-ES" w:eastAsia="en-US" w:bidi="ar-SA"/>
      </w:rPr>
    </w:lvl>
    <w:lvl w:ilvl="7">
      <w:start w:val="0"/>
      <w:numFmt w:val="bullet"/>
      <w:lvlText w:val="•"/>
      <w:lvlJc w:val="left"/>
      <w:pPr>
        <w:ind w:left="5998" w:hanging="360"/>
      </w:pPr>
      <w:rPr>
        <w:rFonts w:hint="default"/>
        <w:lang w:val="es-ES" w:eastAsia="en-US" w:bidi="ar-SA"/>
      </w:rPr>
    </w:lvl>
    <w:lvl w:ilvl="8">
      <w:start w:val="0"/>
      <w:numFmt w:val="bullet"/>
      <w:lvlText w:val="•"/>
      <w:lvlJc w:val="left"/>
      <w:pPr>
        <w:ind w:left="6792" w:hanging="360"/>
      </w:pPr>
      <w:rPr>
        <w:rFonts w:hint="default"/>
        <w:lang w:val="es-ES" w:eastAsia="en-US" w:bidi="ar-SA"/>
      </w:rPr>
    </w:lvl>
  </w:abstractNum>
  <w:abstractNum w:abstractNumId="7">
    <w:multiLevelType w:val="hybridMultilevel"/>
    <w:lvl w:ilvl="0">
      <w:start w:val="0"/>
      <w:numFmt w:val="bullet"/>
      <w:lvlText w:val=""/>
      <w:lvlJc w:val="left"/>
      <w:pPr>
        <w:ind w:left="443"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34" w:hanging="360"/>
      </w:pPr>
      <w:rPr>
        <w:rFonts w:hint="default"/>
        <w:lang w:val="es-ES" w:eastAsia="en-US" w:bidi="ar-SA"/>
      </w:rPr>
    </w:lvl>
    <w:lvl w:ilvl="2">
      <w:start w:val="0"/>
      <w:numFmt w:val="bullet"/>
      <w:lvlText w:val="•"/>
      <w:lvlJc w:val="left"/>
      <w:pPr>
        <w:ind w:left="2028" w:hanging="360"/>
      </w:pPr>
      <w:rPr>
        <w:rFonts w:hint="default"/>
        <w:lang w:val="es-ES" w:eastAsia="en-US" w:bidi="ar-SA"/>
      </w:rPr>
    </w:lvl>
    <w:lvl w:ilvl="3">
      <w:start w:val="0"/>
      <w:numFmt w:val="bullet"/>
      <w:lvlText w:val="•"/>
      <w:lvlJc w:val="left"/>
      <w:pPr>
        <w:ind w:left="2822" w:hanging="360"/>
      </w:pPr>
      <w:rPr>
        <w:rFonts w:hint="default"/>
        <w:lang w:val="es-ES" w:eastAsia="en-US" w:bidi="ar-SA"/>
      </w:rPr>
    </w:lvl>
    <w:lvl w:ilvl="4">
      <w:start w:val="0"/>
      <w:numFmt w:val="bullet"/>
      <w:lvlText w:val="•"/>
      <w:lvlJc w:val="left"/>
      <w:pPr>
        <w:ind w:left="3616" w:hanging="360"/>
      </w:pPr>
      <w:rPr>
        <w:rFonts w:hint="default"/>
        <w:lang w:val="es-ES" w:eastAsia="en-US" w:bidi="ar-SA"/>
      </w:rPr>
    </w:lvl>
    <w:lvl w:ilvl="5">
      <w:start w:val="0"/>
      <w:numFmt w:val="bullet"/>
      <w:lvlText w:val="•"/>
      <w:lvlJc w:val="left"/>
      <w:pPr>
        <w:ind w:left="4410" w:hanging="360"/>
      </w:pPr>
      <w:rPr>
        <w:rFonts w:hint="default"/>
        <w:lang w:val="es-ES" w:eastAsia="en-US" w:bidi="ar-SA"/>
      </w:rPr>
    </w:lvl>
    <w:lvl w:ilvl="6">
      <w:start w:val="0"/>
      <w:numFmt w:val="bullet"/>
      <w:lvlText w:val="•"/>
      <w:lvlJc w:val="left"/>
      <w:pPr>
        <w:ind w:left="5204" w:hanging="360"/>
      </w:pPr>
      <w:rPr>
        <w:rFonts w:hint="default"/>
        <w:lang w:val="es-ES" w:eastAsia="en-US" w:bidi="ar-SA"/>
      </w:rPr>
    </w:lvl>
    <w:lvl w:ilvl="7">
      <w:start w:val="0"/>
      <w:numFmt w:val="bullet"/>
      <w:lvlText w:val="•"/>
      <w:lvlJc w:val="left"/>
      <w:pPr>
        <w:ind w:left="5998" w:hanging="360"/>
      </w:pPr>
      <w:rPr>
        <w:rFonts w:hint="default"/>
        <w:lang w:val="es-ES" w:eastAsia="en-US" w:bidi="ar-SA"/>
      </w:rPr>
    </w:lvl>
    <w:lvl w:ilvl="8">
      <w:start w:val="0"/>
      <w:numFmt w:val="bullet"/>
      <w:lvlText w:val="•"/>
      <w:lvlJc w:val="left"/>
      <w:pPr>
        <w:ind w:left="6792" w:hanging="360"/>
      </w:pPr>
      <w:rPr>
        <w:rFonts w:hint="default"/>
        <w:lang w:val="es-ES" w:eastAsia="en-US" w:bidi="ar-SA"/>
      </w:rPr>
    </w:lvl>
  </w:abstractNum>
  <w:abstractNum w:abstractNumId="6">
    <w:multiLevelType w:val="hybridMultilevel"/>
    <w:lvl w:ilvl="0">
      <w:start w:val="0"/>
      <w:numFmt w:val="bullet"/>
      <w:lvlText w:val=""/>
      <w:lvlJc w:val="left"/>
      <w:pPr>
        <w:ind w:left="443"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34" w:hanging="360"/>
      </w:pPr>
      <w:rPr>
        <w:rFonts w:hint="default"/>
        <w:lang w:val="es-ES" w:eastAsia="en-US" w:bidi="ar-SA"/>
      </w:rPr>
    </w:lvl>
    <w:lvl w:ilvl="2">
      <w:start w:val="0"/>
      <w:numFmt w:val="bullet"/>
      <w:lvlText w:val="•"/>
      <w:lvlJc w:val="left"/>
      <w:pPr>
        <w:ind w:left="2028" w:hanging="360"/>
      </w:pPr>
      <w:rPr>
        <w:rFonts w:hint="default"/>
        <w:lang w:val="es-ES" w:eastAsia="en-US" w:bidi="ar-SA"/>
      </w:rPr>
    </w:lvl>
    <w:lvl w:ilvl="3">
      <w:start w:val="0"/>
      <w:numFmt w:val="bullet"/>
      <w:lvlText w:val="•"/>
      <w:lvlJc w:val="left"/>
      <w:pPr>
        <w:ind w:left="2822" w:hanging="360"/>
      </w:pPr>
      <w:rPr>
        <w:rFonts w:hint="default"/>
        <w:lang w:val="es-ES" w:eastAsia="en-US" w:bidi="ar-SA"/>
      </w:rPr>
    </w:lvl>
    <w:lvl w:ilvl="4">
      <w:start w:val="0"/>
      <w:numFmt w:val="bullet"/>
      <w:lvlText w:val="•"/>
      <w:lvlJc w:val="left"/>
      <w:pPr>
        <w:ind w:left="3616" w:hanging="360"/>
      </w:pPr>
      <w:rPr>
        <w:rFonts w:hint="default"/>
        <w:lang w:val="es-ES" w:eastAsia="en-US" w:bidi="ar-SA"/>
      </w:rPr>
    </w:lvl>
    <w:lvl w:ilvl="5">
      <w:start w:val="0"/>
      <w:numFmt w:val="bullet"/>
      <w:lvlText w:val="•"/>
      <w:lvlJc w:val="left"/>
      <w:pPr>
        <w:ind w:left="4410" w:hanging="360"/>
      </w:pPr>
      <w:rPr>
        <w:rFonts w:hint="default"/>
        <w:lang w:val="es-ES" w:eastAsia="en-US" w:bidi="ar-SA"/>
      </w:rPr>
    </w:lvl>
    <w:lvl w:ilvl="6">
      <w:start w:val="0"/>
      <w:numFmt w:val="bullet"/>
      <w:lvlText w:val="•"/>
      <w:lvlJc w:val="left"/>
      <w:pPr>
        <w:ind w:left="5204" w:hanging="360"/>
      </w:pPr>
      <w:rPr>
        <w:rFonts w:hint="default"/>
        <w:lang w:val="es-ES" w:eastAsia="en-US" w:bidi="ar-SA"/>
      </w:rPr>
    </w:lvl>
    <w:lvl w:ilvl="7">
      <w:start w:val="0"/>
      <w:numFmt w:val="bullet"/>
      <w:lvlText w:val="•"/>
      <w:lvlJc w:val="left"/>
      <w:pPr>
        <w:ind w:left="5998" w:hanging="360"/>
      </w:pPr>
      <w:rPr>
        <w:rFonts w:hint="default"/>
        <w:lang w:val="es-ES" w:eastAsia="en-US" w:bidi="ar-SA"/>
      </w:rPr>
    </w:lvl>
    <w:lvl w:ilvl="8">
      <w:start w:val="0"/>
      <w:numFmt w:val="bullet"/>
      <w:lvlText w:val="•"/>
      <w:lvlJc w:val="left"/>
      <w:pPr>
        <w:ind w:left="6792" w:hanging="360"/>
      </w:pPr>
      <w:rPr>
        <w:rFonts w:hint="default"/>
        <w:lang w:val="es-ES" w:eastAsia="en-US" w:bidi="ar-SA"/>
      </w:rPr>
    </w:lvl>
  </w:abstractNum>
  <w:abstractNum w:abstractNumId="5">
    <w:multiLevelType w:val="hybridMultilevel"/>
    <w:lvl w:ilvl="0">
      <w:start w:val="3"/>
      <w:numFmt w:val="decimal"/>
      <w:lvlText w:val="%1."/>
      <w:lvlJc w:val="left"/>
      <w:pPr>
        <w:ind w:left="444" w:hanging="361"/>
        <w:jc w:val="left"/>
      </w:pPr>
      <w:rPr>
        <w:rFonts w:hint="default" w:ascii="Arial" w:hAnsi="Arial" w:eastAsia="Arial" w:cs="Arial"/>
        <w:w w:val="99"/>
        <w:sz w:val="22"/>
        <w:szCs w:val="22"/>
        <w:lang w:val="es-ES" w:eastAsia="en-US" w:bidi="ar-SA"/>
      </w:rPr>
    </w:lvl>
    <w:lvl w:ilvl="1">
      <w:start w:val="1"/>
      <w:numFmt w:val="lowerLetter"/>
      <w:lvlText w:val="%2."/>
      <w:lvlJc w:val="left"/>
      <w:pPr>
        <w:ind w:left="1164" w:hanging="544"/>
        <w:jc w:val="right"/>
      </w:pPr>
      <w:rPr>
        <w:rFonts w:hint="default" w:ascii="Arial" w:hAnsi="Arial" w:eastAsia="Arial" w:cs="Arial"/>
        <w:w w:val="99"/>
        <w:sz w:val="22"/>
        <w:szCs w:val="22"/>
        <w:lang w:val="es-ES" w:eastAsia="en-US" w:bidi="ar-SA"/>
      </w:rPr>
    </w:lvl>
    <w:lvl w:ilvl="2">
      <w:start w:val="0"/>
      <w:numFmt w:val="bullet"/>
      <w:lvlText w:val="•"/>
      <w:lvlJc w:val="left"/>
      <w:pPr>
        <w:ind w:left="1978" w:hanging="544"/>
      </w:pPr>
      <w:rPr>
        <w:rFonts w:hint="default"/>
        <w:lang w:val="es-ES" w:eastAsia="en-US" w:bidi="ar-SA"/>
      </w:rPr>
    </w:lvl>
    <w:lvl w:ilvl="3">
      <w:start w:val="0"/>
      <w:numFmt w:val="bullet"/>
      <w:lvlText w:val="•"/>
      <w:lvlJc w:val="left"/>
      <w:pPr>
        <w:ind w:left="2796" w:hanging="544"/>
      </w:pPr>
      <w:rPr>
        <w:rFonts w:hint="default"/>
        <w:lang w:val="es-ES" w:eastAsia="en-US" w:bidi="ar-SA"/>
      </w:rPr>
    </w:lvl>
    <w:lvl w:ilvl="4">
      <w:start w:val="0"/>
      <w:numFmt w:val="bullet"/>
      <w:lvlText w:val="•"/>
      <w:lvlJc w:val="left"/>
      <w:pPr>
        <w:ind w:left="3614" w:hanging="544"/>
      </w:pPr>
      <w:rPr>
        <w:rFonts w:hint="default"/>
        <w:lang w:val="es-ES" w:eastAsia="en-US" w:bidi="ar-SA"/>
      </w:rPr>
    </w:lvl>
    <w:lvl w:ilvl="5">
      <w:start w:val="0"/>
      <w:numFmt w:val="bullet"/>
      <w:lvlText w:val="•"/>
      <w:lvlJc w:val="left"/>
      <w:pPr>
        <w:ind w:left="4432" w:hanging="544"/>
      </w:pPr>
      <w:rPr>
        <w:rFonts w:hint="default"/>
        <w:lang w:val="es-ES" w:eastAsia="en-US" w:bidi="ar-SA"/>
      </w:rPr>
    </w:lvl>
    <w:lvl w:ilvl="6">
      <w:start w:val="0"/>
      <w:numFmt w:val="bullet"/>
      <w:lvlText w:val="•"/>
      <w:lvlJc w:val="left"/>
      <w:pPr>
        <w:ind w:left="5251" w:hanging="544"/>
      </w:pPr>
      <w:rPr>
        <w:rFonts w:hint="default"/>
        <w:lang w:val="es-ES" w:eastAsia="en-US" w:bidi="ar-SA"/>
      </w:rPr>
    </w:lvl>
    <w:lvl w:ilvl="7">
      <w:start w:val="0"/>
      <w:numFmt w:val="bullet"/>
      <w:lvlText w:val="•"/>
      <w:lvlJc w:val="left"/>
      <w:pPr>
        <w:ind w:left="6069" w:hanging="544"/>
      </w:pPr>
      <w:rPr>
        <w:rFonts w:hint="default"/>
        <w:lang w:val="es-ES" w:eastAsia="en-US" w:bidi="ar-SA"/>
      </w:rPr>
    </w:lvl>
    <w:lvl w:ilvl="8">
      <w:start w:val="0"/>
      <w:numFmt w:val="bullet"/>
      <w:lvlText w:val="•"/>
      <w:lvlJc w:val="left"/>
      <w:pPr>
        <w:ind w:left="6887" w:hanging="544"/>
      </w:pPr>
      <w:rPr>
        <w:rFonts w:hint="default"/>
        <w:lang w:val="es-ES" w:eastAsia="en-US" w:bidi="ar-SA"/>
      </w:rPr>
    </w:lvl>
  </w:abstractNum>
  <w:abstractNum w:abstractNumId="4">
    <w:multiLevelType w:val="hybridMultilevel"/>
    <w:lvl w:ilvl="0">
      <w:start w:val="1"/>
      <w:numFmt w:val="decimal"/>
      <w:lvlText w:val="%1."/>
      <w:lvlJc w:val="left"/>
      <w:pPr>
        <w:ind w:left="444" w:hanging="361"/>
        <w:jc w:val="left"/>
      </w:pPr>
      <w:rPr>
        <w:rFonts w:hint="default" w:ascii="Arial" w:hAnsi="Arial" w:eastAsia="Arial" w:cs="Arial"/>
        <w:w w:val="99"/>
        <w:sz w:val="22"/>
        <w:szCs w:val="22"/>
        <w:lang w:val="es-ES" w:eastAsia="en-US" w:bidi="ar-SA"/>
      </w:rPr>
    </w:lvl>
    <w:lvl w:ilvl="1">
      <w:start w:val="0"/>
      <w:numFmt w:val="bullet"/>
      <w:lvlText w:val="•"/>
      <w:lvlJc w:val="left"/>
      <w:pPr>
        <w:ind w:left="1248" w:hanging="361"/>
      </w:pPr>
      <w:rPr>
        <w:rFonts w:hint="default"/>
        <w:lang w:val="es-ES" w:eastAsia="en-US" w:bidi="ar-SA"/>
      </w:rPr>
    </w:lvl>
    <w:lvl w:ilvl="2">
      <w:start w:val="0"/>
      <w:numFmt w:val="bullet"/>
      <w:lvlText w:val="•"/>
      <w:lvlJc w:val="left"/>
      <w:pPr>
        <w:ind w:left="2056" w:hanging="361"/>
      </w:pPr>
      <w:rPr>
        <w:rFonts w:hint="default"/>
        <w:lang w:val="es-ES" w:eastAsia="en-US" w:bidi="ar-SA"/>
      </w:rPr>
    </w:lvl>
    <w:lvl w:ilvl="3">
      <w:start w:val="0"/>
      <w:numFmt w:val="bullet"/>
      <w:lvlText w:val="•"/>
      <w:lvlJc w:val="left"/>
      <w:pPr>
        <w:ind w:left="2865" w:hanging="361"/>
      </w:pPr>
      <w:rPr>
        <w:rFonts w:hint="default"/>
        <w:lang w:val="es-ES" w:eastAsia="en-US" w:bidi="ar-SA"/>
      </w:rPr>
    </w:lvl>
    <w:lvl w:ilvl="4">
      <w:start w:val="0"/>
      <w:numFmt w:val="bullet"/>
      <w:lvlText w:val="•"/>
      <w:lvlJc w:val="left"/>
      <w:pPr>
        <w:ind w:left="3673" w:hanging="361"/>
      </w:pPr>
      <w:rPr>
        <w:rFonts w:hint="default"/>
        <w:lang w:val="es-ES" w:eastAsia="en-US" w:bidi="ar-SA"/>
      </w:rPr>
    </w:lvl>
    <w:lvl w:ilvl="5">
      <w:start w:val="0"/>
      <w:numFmt w:val="bullet"/>
      <w:lvlText w:val="•"/>
      <w:lvlJc w:val="left"/>
      <w:pPr>
        <w:ind w:left="4482" w:hanging="361"/>
      </w:pPr>
      <w:rPr>
        <w:rFonts w:hint="default"/>
        <w:lang w:val="es-ES" w:eastAsia="en-US" w:bidi="ar-SA"/>
      </w:rPr>
    </w:lvl>
    <w:lvl w:ilvl="6">
      <w:start w:val="0"/>
      <w:numFmt w:val="bullet"/>
      <w:lvlText w:val="•"/>
      <w:lvlJc w:val="left"/>
      <w:pPr>
        <w:ind w:left="5290" w:hanging="361"/>
      </w:pPr>
      <w:rPr>
        <w:rFonts w:hint="default"/>
        <w:lang w:val="es-ES" w:eastAsia="en-US" w:bidi="ar-SA"/>
      </w:rPr>
    </w:lvl>
    <w:lvl w:ilvl="7">
      <w:start w:val="0"/>
      <w:numFmt w:val="bullet"/>
      <w:lvlText w:val="•"/>
      <w:lvlJc w:val="left"/>
      <w:pPr>
        <w:ind w:left="6098" w:hanging="361"/>
      </w:pPr>
      <w:rPr>
        <w:rFonts w:hint="default"/>
        <w:lang w:val="es-ES" w:eastAsia="en-US" w:bidi="ar-SA"/>
      </w:rPr>
    </w:lvl>
    <w:lvl w:ilvl="8">
      <w:start w:val="0"/>
      <w:numFmt w:val="bullet"/>
      <w:lvlText w:val="•"/>
      <w:lvlJc w:val="left"/>
      <w:pPr>
        <w:ind w:left="6907" w:hanging="361"/>
      </w:pPr>
      <w:rPr>
        <w:rFonts w:hint="default"/>
        <w:lang w:val="es-ES" w:eastAsia="en-US" w:bidi="ar-SA"/>
      </w:rPr>
    </w:lvl>
  </w:abstractNum>
  <w:abstractNum w:abstractNumId="3">
    <w:multiLevelType w:val="hybridMultilevel"/>
    <w:lvl w:ilvl="0">
      <w:start w:val="0"/>
      <w:numFmt w:val="bullet"/>
      <w:lvlText w:val=""/>
      <w:lvlJc w:val="left"/>
      <w:pPr>
        <w:ind w:left="445"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20" w:hanging="360"/>
      </w:pPr>
      <w:rPr>
        <w:rFonts w:hint="default"/>
        <w:lang w:val="es-ES" w:eastAsia="en-US" w:bidi="ar-SA"/>
      </w:rPr>
    </w:lvl>
    <w:lvl w:ilvl="2">
      <w:start w:val="0"/>
      <w:numFmt w:val="bullet"/>
      <w:lvlText w:val="•"/>
      <w:lvlJc w:val="left"/>
      <w:pPr>
        <w:ind w:left="2000" w:hanging="360"/>
      </w:pPr>
      <w:rPr>
        <w:rFonts w:hint="default"/>
        <w:lang w:val="es-ES" w:eastAsia="en-US" w:bidi="ar-SA"/>
      </w:rPr>
    </w:lvl>
    <w:lvl w:ilvl="3">
      <w:start w:val="0"/>
      <w:numFmt w:val="bullet"/>
      <w:lvlText w:val="•"/>
      <w:lvlJc w:val="left"/>
      <w:pPr>
        <w:ind w:left="2780" w:hanging="360"/>
      </w:pPr>
      <w:rPr>
        <w:rFonts w:hint="default"/>
        <w:lang w:val="es-ES" w:eastAsia="en-US" w:bidi="ar-SA"/>
      </w:rPr>
    </w:lvl>
    <w:lvl w:ilvl="4">
      <w:start w:val="0"/>
      <w:numFmt w:val="bullet"/>
      <w:lvlText w:val="•"/>
      <w:lvlJc w:val="left"/>
      <w:pPr>
        <w:ind w:left="3560" w:hanging="360"/>
      </w:pPr>
      <w:rPr>
        <w:rFonts w:hint="default"/>
        <w:lang w:val="es-ES" w:eastAsia="en-US" w:bidi="ar-SA"/>
      </w:rPr>
    </w:lvl>
    <w:lvl w:ilvl="5">
      <w:start w:val="0"/>
      <w:numFmt w:val="bullet"/>
      <w:lvlText w:val="•"/>
      <w:lvlJc w:val="left"/>
      <w:pPr>
        <w:ind w:left="4340" w:hanging="360"/>
      </w:pPr>
      <w:rPr>
        <w:rFonts w:hint="default"/>
        <w:lang w:val="es-ES" w:eastAsia="en-US" w:bidi="ar-SA"/>
      </w:rPr>
    </w:lvl>
    <w:lvl w:ilvl="6">
      <w:start w:val="0"/>
      <w:numFmt w:val="bullet"/>
      <w:lvlText w:val="•"/>
      <w:lvlJc w:val="left"/>
      <w:pPr>
        <w:ind w:left="5120" w:hanging="360"/>
      </w:pPr>
      <w:rPr>
        <w:rFonts w:hint="default"/>
        <w:lang w:val="es-ES" w:eastAsia="en-US" w:bidi="ar-SA"/>
      </w:rPr>
    </w:lvl>
    <w:lvl w:ilvl="7">
      <w:start w:val="0"/>
      <w:numFmt w:val="bullet"/>
      <w:lvlText w:val="•"/>
      <w:lvlJc w:val="left"/>
      <w:pPr>
        <w:ind w:left="5900" w:hanging="360"/>
      </w:pPr>
      <w:rPr>
        <w:rFonts w:hint="default"/>
        <w:lang w:val="es-ES" w:eastAsia="en-US" w:bidi="ar-SA"/>
      </w:rPr>
    </w:lvl>
    <w:lvl w:ilvl="8">
      <w:start w:val="0"/>
      <w:numFmt w:val="bullet"/>
      <w:lvlText w:val="•"/>
      <w:lvlJc w:val="left"/>
      <w:pPr>
        <w:ind w:left="6680" w:hanging="360"/>
      </w:pPr>
      <w:rPr>
        <w:rFonts w:hint="default"/>
        <w:lang w:val="es-ES" w:eastAsia="en-US" w:bidi="ar-SA"/>
      </w:rPr>
    </w:lvl>
  </w:abstractNum>
  <w:abstractNum w:abstractNumId="2">
    <w:multiLevelType w:val="hybridMultilevel"/>
    <w:lvl w:ilvl="0">
      <w:start w:val="0"/>
      <w:numFmt w:val="bullet"/>
      <w:lvlText w:val=""/>
      <w:lvlJc w:val="left"/>
      <w:pPr>
        <w:ind w:left="445"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220" w:hanging="360"/>
      </w:pPr>
      <w:rPr>
        <w:rFonts w:hint="default"/>
        <w:lang w:val="es-ES" w:eastAsia="en-US" w:bidi="ar-SA"/>
      </w:rPr>
    </w:lvl>
    <w:lvl w:ilvl="2">
      <w:start w:val="0"/>
      <w:numFmt w:val="bullet"/>
      <w:lvlText w:val="•"/>
      <w:lvlJc w:val="left"/>
      <w:pPr>
        <w:ind w:left="2000" w:hanging="360"/>
      </w:pPr>
      <w:rPr>
        <w:rFonts w:hint="default"/>
        <w:lang w:val="es-ES" w:eastAsia="en-US" w:bidi="ar-SA"/>
      </w:rPr>
    </w:lvl>
    <w:lvl w:ilvl="3">
      <w:start w:val="0"/>
      <w:numFmt w:val="bullet"/>
      <w:lvlText w:val="•"/>
      <w:lvlJc w:val="left"/>
      <w:pPr>
        <w:ind w:left="2780" w:hanging="360"/>
      </w:pPr>
      <w:rPr>
        <w:rFonts w:hint="default"/>
        <w:lang w:val="es-ES" w:eastAsia="en-US" w:bidi="ar-SA"/>
      </w:rPr>
    </w:lvl>
    <w:lvl w:ilvl="4">
      <w:start w:val="0"/>
      <w:numFmt w:val="bullet"/>
      <w:lvlText w:val="•"/>
      <w:lvlJc w:val="left"/>
      <w:pPr>
        <w:ind w:left="3560" w:hanging="360"/>
      </w:pPr>
      <w:rPr>
        <w:rFonts w:hint="default"/>
        <w:lang w:val="es-ES" w:eastAsia="en-US" w:bidi="ar-SA"/>
      </w:rPr>
    </w:lvl>
    <w:lvl w:ilvl="5">
      <w:start w:val="0"/>
      <w:numFmt w:val="bullet"/>
      <w:lvlText w:val="•"/>
      <w:lvlJc w:val="left"/>
      <w:pPr>
        <w:ind w:left="4340" w:hanging="360"/>
      </w:pPr>
      <w:rPr>
        <w:rFonts w:hint="default"/>
        <w:lang w:val="es-ES" w:eastAsia="en-US" w:bidi="ar-SA"/>
      </w:rPr>
    </w:lvl>
    <w:lvl w:ilvl="6">
      <w:start w:val="0"/>
      <w:numFmt w:val="bullet"/>
      <w:lvlText w:val="•"/>
      <w:lvlJc w:val="left"/>
      <w:pPr>
        <w:ind w:left="5120" w:hanging="360"/>
      </w:pPr>
      <w:rPr>
        <w:rFonts w:hint="default"/>
        <w:lang w:val="es-ES" w:eastAsia="en-US" w:bidi="ar-SA"/>
      </w:rPr>
    </w:lvl>
    <w:lvl w:ilvl="7">
      <w:start w:val="0"/>
      <w:numFmt w:val="bullet"/>
      <w:lvlText w:val="•"/>
      <w:lvlJc w:val="left"/>
      <w:pPr>
        <w:ind w:left="5900" w:hanging="360"/>
      </w:pPr>
      <w:rPr>
        <w:rFonts w:hint="default"/>
        <w:lang w:val="es-ES" w:eastAsia="en-US" w:bidi="ar-SA"/>
      </w:rPr>
    </w:lvl>
    <w:lvl w:ilvl="8">
      <w:start w:val="0"/>
      <w:numFmt w:val="bullet"/>
      <w:lvlText w:val="•"/>
      <w:lvlJc w:val="left"/>
      <w:pPr>
        <w:ind w:left="6680" w:hanging="360"/>
      </w:pPr>
      <w:rPr>
        <w:rFonts w:hint="default"/>
        <w:lang w:val="es-ES" w:eastAsia="en-US" w:bidi="ar-SA"/>
      </w:rPr>
    </w:lvl>
  </w:abstractNum>
  <w:abstractNum w:abstractNumId="1">
    <w:multiLevelType w:val="hybridMultilevel"/>
    <w:lvl w:ilvl="0">
      <w:start w:val="1"/>
      <w:numFmt w:val="lowerLetter"/>
      <w:lvlText w:val="%1."/>
      <w:lvlJc w:val="left"/>
      <w:pPr>
        <w:ind w:left="805" w:hanging="349"/>
        <w:jc w:val="left"/>
      </w:pPr>
      <w:rPr>
        <w:rFonts w:hint="default" w:ascii="Arial" w:hAnsi="Arial" w:eastAsia="Arial" w:cs="Arial"/>
        <w:w w:val="99"/>
        <w:sz w:val="22"/>
        <w:szCs w:val="22"/>
        <w:lang w:val="es-ES" w:eastAsia="en-US" w:bidi="ar-SA"/>
      </w:rPr>
    </w:lvl>
    <w:lvl w:ilvl="1">
      <w:start w:val="0"/>
      <w:numFmt w:val="bullet"/>
      <w:lvlText w:val="•"/>
      <w:lvlJc w:val="left"/>
      <w:pPr>
        <w:ind w:left="1544" w:hanging="349"/>
      </w:pPr>
      <w:rPr>
        <w:rFonts w:hint="default"/>
        <w:lang w:val="es-ES" w:eastAsia="en-US" w:bidi="ar-SA"/>
      </w:rPr>
    </w:lvl>
    <w:lvl w:ilvl="2">
      <w:start w:val="0"/>
      <w:numFmt w:val="bullet"/>
      <w:lvlText w:val="•"/>
      <w:lvlJc w:val="left"/>
      <w:pPr>
        <w:ind w:left="2288" w:hanging="349"/>
      </w:pPr>
      <w:rPr>
        <w:rFonts w:hint="default"/>
        <w:lang w:val="es-ES" w:eastAsia="en-US" w:bidi="ar-SA"/>
      </w:rPr>
    </w:lvl>
    <w:lvl w:ilvl="3">
      <w:start w:val="0"/>
      <w:numFmt w:val="bullet"/>
      <w:lvlText w:val="•"/>
      <w:lvlJc w:val="left"/>
      <w:pPr>
        <w:ind w:left="3032" w:hanging="349"/>
      </w:pPr>
      <w:rPr>
        <w:rFonts w:hint="default"/>
        <w:lang w:val="es-ES" w:eastAsia="en-US" w:bidi="ar-SA"/>
      </w:rPr>
    </w:lvl>
    <w:lvl w:ilvl="4">
      <w:start w:val="0"/>
      <w:numFmt w:val="bullet"/>
      <w:lvlText w:val="•"/>
      <w:lvlJc w:val="left"/>
      <w:pPr>
        <w:ind w:left="3776" w:hanging="349"/>
      </w:pPr>
      <w:rPr>
        <w:rFonts w:hint="default"/>
        <w:lang w:val="es-ES" w:eastAsia="en-US" w:bidi="ar-SA"/>
      </w:rPr>
    </w:lvl>
    <w:lvl w:ilvl="5">
      <w:start w:val="0"/>
      <w:numFmt w:val="bullet"/>
      <w:lvlText w:val="•"/>
      <w:lvlJc w:val="left"/>
      <w:pPr>
        <w:ind w:left="4520" w:hanging="349"/>
      </w:pPr>
      <w:rPr>
        <w:rFonts w:hint="default"/>
        <w:lang w:val="es-ES" w:eastAsia="en-US" w:bidi="ar-SA"/>
      </w:rPr>
    </w:lvl>
    <w:lvl w:ilvl="6">
      <w:start w:val="0"/>
      <w:numFmt w:val="bullet"/>
      <w:lvlText w:val="•"/>
      <w:lvlJc w:val="left"/>
      <w:pPr>
        <w:ind w:left="5264" w:hanging="349"/>
      </w:pPr>
      <w:rPr>
        <w:rFonts w:hint="default"/>
        <w:lang w:val="es-ES" w:eastAsia="en-US" w:bidi="ar-SA"/>
      </w:rPr>
    </w:lvl>
    <w:lvl w:ilvl="7">
      <w:start w:val="0"/>
      <w:numFmt w:val="bullet"/>
      <w:lvlText w:val="•"/>
      <w:lvlJc w:val="left"/>
      <w:pPr>
        <w:ind w:left="6008" w:hanging="349"/>
      </w:pPr>
      <w:rPr>
        <w:rFonts w:hint="default"/>
        <w:lang w:val="es-ES" w:eastAsia="en-US" w:bidi="ar-SA"/>
      </w:rPr>
    </w:lvl>
    <w:lvl w:ilvl="8">
      <w:start w:val="0"/>
      <w:numFmt w:val="bullet"/>
      <w:lvlText w:val="•"/>
      <w:lvlJc w:val="left"/>
      <w:pPr>
        <w:ind w:left="6752" w:hanging="349"/>
      </w:pPr>
      <w:rPr>
        <w:rFonts w:hint="default"/>
        <w:lang w:val="es-ES" w:eastAsia="en-US" w:bidi="ar-SA"/>
      </w:rPr>
    </w:lvl>
  </w:abstractNum>
  <w:abstractNum w:abstractNumId="0">
    <w:multiLevelType w:val="hybridMultilevel"/>
    <w:lvl w:ilvl="0">
      <w:start w:val="1"/>
      <w:numFmt w:val="upperLetter"/>
      <w:lvlText w:val="%1."/>
      <w:lvlJc w:val="left"/>
      <w:pPr>
        <w:ind w:left="50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625" w:hanging="1052"/>
        <w:jc w:val="left"/>
      </w:pPr>
      <w:rPr>
        <w:rFonts w:hint="default" w:ascii="Arial" w:hAnsi="Arial" w:eastAsia="Arial" w:cs="Arial"/>
        <w:b/>
        <w:bCs/>
        <w:w w:val="99"/>
        <w:sz w:val="22"/>
        <w:szCs w:val="22"/>
        <w:lang w:val="es-ES" w:eastAsia="en-US" w:bidi="ar-SA"/>
      </w:rPr>
    </w:lvl>
    <w:lvl w:ilvl="2">
      <w:start w:val="0"/>
      <w:numFmt w:val="bullet"/>
      <w:lvlText w:val="•"/>
      <w:lvlJc w:val="left"/>
      <w:pPr>
        <w:ind w:left="2717" w:hanging="1052"/>
      </w:pPr>
      <w:rPr>
        <w:rFonts w:hint="default"/>
        <w:lang w:val="es-ES" w:eastAsia="en-US" w:bidi="ar-SA"/>
      </w:rPr>
    </w:lvl>
    <w:lvl w:ilvl="3">
      <w:start w:val="0"/>
      <w:numFmt w:val="bullet"/>
      <w:lvlText w:val="•"/>
      <w:lvlJc w:val="left"/>
      <w:pPr>
        <w:ind w:left="3815" w:hanging="1052"/>
      </w:pPr>
      <w:rPr>
        <w:rFonts w:hint="default"/>
        <w:lang w:val="es-ES" w:eastAsia="en-US" w:bidi="ar-SA"/>
      </w:rPr>
    </w:lvl>
    <w:lvl w:ilvl="4">
      <w:start w:val="0"/>
      <w:numFmt w:val="bullet"/>
      <w:lvlText w:val="•"/>
      <w:lvlJc w:val="left"/>
      <w:pPr>
        <w:ind w:left="4913" w:hanging="1052"/>
      </w:pPr>
      <w:rPr>
        <w:rFonts w:hint="default"/>
        <w:lang w:val="es-ES" w:eastAsia="en-US" w:bidi="ar-SA"/>
      </w:rPr>
    </w:lvl>
    <w:lvl w:ilvl="5">
      <w:start w:val="0"/>
      <w:numFmt w:val="bullet"/>
      <w:lvlText w:val="•"/>
      <w:lvlJc w:val="left"/>
      <w:pPr>
        <w:ind w:left="6011" w:hanging="1052"/>
      </w:pPr>
      <w:rPr>
        <w:rFonts w:hint="default"/>
        <w:lang w:val="es-ES" w:eastAsia="en-US" w:bidi="ar-SA"/>
      </w:rPr>
    </w:lvl>
    <w:lvl w:ilvl="6">
      <w:start w:val="0"/>
      <w:numFmt w:val="bullet"/>
      <w:lvlText w:val="•"/>
      <w:lvlJc w:val="left"/>
      <w:pPr>
        <w:ind w:left="7108" w:hanging="1052"/>
      </w:pPr>
      <w:rPr>
        <w:rFonts w:hint="default"/>
        <w:lang w:val="es-ES" w:eastAsia="en-US" w:bidi="ar-SA"/>
      </w:rPr>
    </w:lvl>
    <w:lvl w:ilvl="7">
      <w:start w:val="0"/>
      <w:numFmt w:val="bullet"/>
      <w:lvlText w:val="•"/>
      <w:lvlJc w:val="left"/>
      <w:pPr>
        <w:ind w:left="8206" w:hanging="1052"/>
      </w:pPr>
      <w:rPr>
        <w:rFonts w:hint="default"/>
        <w:lang w:val="es-ES" w:eastAsia="en-US" w:bidi="ar-SA"/>
      </w:rPr>
    </w:lvl>
    <w:lvl w:ilvl="8">
      <w:start w:val="0"/>
      <w:numFmt w:val="bullet"/>
      <w:lvlText w:val="•"/>
      <w:lvlJc w:val="left"/>
      <w:pPr>
        <w:ind w:left="9304" w:hanging="1052"/>
      </w:pPr>
      <w:rPr>
        <w:rFonts w:hint="default"/>
        <w:lang w:val="es-E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2"/>
      <w:ind w:left="1564"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92"/>
      <w:ind w:left="1564"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amarroquin</dc:creator>
  <dc:title>Microsoft Word - SER-INS-03 Asignación_Cont_Ser_telmovil.doc</dc:title>
  <dcterms:created xsi:type="dcterms:W3CDTF">2020-12-15T17:18:13Z</dcterms:created>
  <dcterms:modified xsi:type="dcterms:W3CDTF">2020-12-15T17:18:13Z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PScript5.dll Version 5.2.2</vt:lpwstr>
  </property>
  <property fmtid="{D5CDD505-2E9C-101B-9397-08002B2CF9AE}" pid="4" name="LastSaved">
    <vt:filetime>2020-12-15T00:00:00Z</vt:filetime>
  </property>
</Properties>
</file>