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8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6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22" w:right="233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line="270" w:lineRule="atLeast" w:before="29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ATENCIÓN CASOS DE NIÑOS, NIÑAS Y JÓVENES MIGRANTES QUE SON REFERIDOS POR EL CONSEJO NACIONAL DE ATENCIÓN AL MIGRANTE DE GUATEMALA (CONAMIGUA)</w:t>
            </w:r>
          </w:p>
        </w:tc>
      </w:tr>
      <w:tr>
        <w:trPr>
          <w:trHeight w:val="211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8" w:lineRule="exact"/>
              <w:ind w:left="484"/>
              <w:rPr>
                <w:sz w:val="16"/>
              </w:rPr>
            </w:pPr>
            <w:r>
              <w:rPr>
                <w:sz w:val="16"/>
              </w:rPr>
              <w:t>Del proceso: Atención a niñez y juventud migrante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2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MIG-INS-01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8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1 de 3</w:t>
            </w:r>
          </w:p>
        </w:tc>
      </w:tr>
    </w:tbl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94" w:after="0"/>
        <w:ind w:left="531" w:right="0" w:hanging="426"/>
        <w:jc w:val="left"/>
        <w:rPr>
          <w:u w:val="none"/>
        </w:rPr>
      </w:pPr>
      <w:r>
        <w:rPr>
          <w:u w:val="thick"/>
        </w:rPr>
        <w:t>REGISTRO DE REVISIÓN Y</w:t>
      </w:r>
      <w:r>
        <w:rPr>
          <w:spacing w:val="3"/>
          <w:u w:val="thick"/>
        </w:rPr>
        <w:t> </w:t>
      </w:r>
      <w:r>
        <w:rPr>
          <w:u w:val="thick"/>
        </w:rPr>
        <w:t>APROBACIÓN:</w:t>
      </w:r>
    </w:p>
    <w:p>
      <w:pPr>
        <w:pStyle w:val="BodyText"/>
        <w:spacing w:before="10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360044</wp:posOffset>
            </wp:positionH>
            <wp:positionV relativeFrom="paragraph">
              <wp:posOffset>162964</wp:posOffset>
            </wp:positionV>
            <wp:extent cx="6864742" cy="668197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742" cy="668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50" w:h="15850"/>
          <w:pgMar w:header="209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8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9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22" w:right="233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line="270" w:lineRule="atLeast" w:before="29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ATENCIÓN CASOS DE NIÑOS, NIÑAS Y JÓVENES MIGRANTES QUE SON REFERIDOS POR EL CONSEJO NACIONAL DE ATENCIÓN AL MIGRANTE DE GUATEMALA (CONAMIGUA)</w:t>
            </w:r>
          </w:p>
        </w:tc>
      </w:tr>
      <w:tr>
        <w:trPr>
          <w:trHeight w:val="211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8" w:lineRule="exact"/>
              <w:ind w:left="484"/>
              <w:rPr>
                <w:sz w:val="16"/>
              </w:rPr>
            </w:pPr>
            <w:r>
              <w:rPr>
                <w:sz w:val="16"/>
              </w:rPr>
              <w:t>Del proceso: Atención a niñez y juventud migrante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2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MIG-INS-01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8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2 de 3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33" w:val="left" w:leader="none"/>
          <w:tab w:pos="534" w:val="left" w:leader="none"/>
        </w:tabs>
        <w:spacing w:line="240" w:lineRule="auto" w:before="94" w:after="0"/>
        <w:ind w:left="533" w:right="0" w:hanging="428"/>
        <w:jc w:val="left"/>
        <w:rPr>
          <w:b/>
          <w:sz w:val="22"/>
        </w:rPr>
      </w:pPr>
      <w:r>
        <w:rPr>
          <w:b/>
          <w:sz w:val="22"/>
          <w:u w:val="thick"/>
        </w:rPr>
        <w:t>GLOSARIO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1781"/>
        <w:gridCol w:w="8425"/>
      </w:tblGrid>
      <w:tr>
        <w:trPr>
          <w:trHeight w:val="546" w:hRule="atLeast"/>
        </w:trPr>
        <w:tc>
          <w:tcPr>
            <w:tcW w:w="49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1.-</w:t>
            </w:r>
          </w:p>
        </w:tc>
        <w:tc>
          <w:tcPr>
            <w:tcW w:w="178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CONAMIGUA</w:t>
            </w:r>
          </w:p>
        </w:tc>
        <w:tc>
          <w:tcPr>
            <w:tcW w:w="842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373"/>
              <w:rPr>
                <w:sz w:val="22"/>
              </w:rPr>
            </w:pPr>
            <w:r>
              <w:rPr>
                <w:sz w:val="22"/>
              </w:rPr>
              <w:t>Consejo Nacional de Atención al Migrante de Guatemala</w:t>
            </w:r>
          </w:p>
        </w:tc>
      </w:tr>
      <w:tr>
        <w:trPr>
          <w:trHeight w:val="549" w:hRule="atLeast"/>
        </w:trPr>
        <w:tc>
          <w:tcPr>
            <w:tcW w:w="49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2.-</w:t>
            </w:r>
          </w:p>
        </w:tc>
        <w:tc>
          <w:tcPr>
            <w:tcW w:w="178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SEN</w:t>
            </w:r>
          </w:p>
        </w:tc>
        <w:tc>
          <w:tcPr>
            <w:tcW w:w="842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373"/>
              <w:rPr>
                <w:sz w:val="22"/>
              </w:rPr>
            </w:pPr>
            <w:r>
              <w:rPr>
                <w:sz w:val="22"/>
              </w:rPr>
              <w:t>Sistema Educativo Nacional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93" w:after="0"/>
        <w:ind w:left="531" w:right="0" w:hanging="426"/>
        <w:jc w:val="left"/>
        <w:rPr>
          <w:b/>
          <w:sz w:val="22"/>
        </w:rPr>
      </w:pPr>
      <w:r>
        <w:rPr>
          <w:b/>
          <w:sz w:val="22"/>
          <w:u w:val="thick"/>
        </w:rPr>
        <w:t>DESCRIPCIÓN DE ACTIVIDADES Y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RESPONSABLES: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before="93"/>
        <w:ind w:left="466" w:right="130"/>
        <w:jc w:val="both"/>
      </w:pPr>
      <w:r>
        <w:rPr/>
        <w:t>El Consejo Nacional de Atención al Migrante de Guatemala -CONAMIGUA-, es el Ente gubernamental encargado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coordinar,</w:t>
      </w:r>
      <w:r>
        <w:rPr>
          <w:spacing w:val="-11"/>
        </w:rPr>
        <w:t> </w:t>
      </w:r>
      <w:r>
        <w:rPr/>
        <w:t>definir,</w:t>
      </w:r>
      <w:r>
        <w:rPr>
          <w:spacing w:val="-10"/>
        </w:rPr>
        <w:t> </w:t>
      </w:r>
      <w:r>
        <w:rPr/>
        <w:t>supervisar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fiscalizar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acciones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encaminadas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proteger,</w:t>
      </w:r>
      <w:r>
        <w:rPr>
          <w:spacing w:val="-10"/>
        </w:rPr>
        <w:t> </w:t>
      </w:r>
      <w:r>
        <w:rPr/>
        <w:t>atender y brindar asistencia y auxilio a las y los migrantes guatemaltecos, a sus familias en Guatemala, así como de la población deportada y retornada al país y de los migrantes que se encuentran en el territorio</w:t>
      </w:r>
      <w:r>
        <w:rPr>
          <w:spacing w:val="-28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466" w:right="136"/>
        <w:jc w:val="both"/>
      </w:pPr>
      <w:r>
        <w:rPr/>
        <w:t>Como parte del protocolo de asistencia a migrantes y sus familias, CONAMIGUA solicita por la vía oficial al Ministerio de Educación, una evaluación técnica del caso para determinar algún apoyo dentro de las competencias del Ministerio de Educación.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66" w:right="131"/>
        <w:jc w:val="both"/>
      </w:pPr>
      <w:r>
        <w:rPr/>
        <w:t>El</w:t>
      </w:r>
      <w:r>
        <w:rPr>
          <w:spacing w:val="-2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instructivo</w:t>
      </w:r>
      <w:r>
        <w:rPr>
          <w:spacing w:val="-1"/>
        </w:rPr>
        <w:t> </w:t>
      </w:r>
      <w:r>
        <w:rPr/>
        <w:t>es determinar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ruta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/>
        <w:t>funciones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llevarán</w:t>
      </w:r>
      <w:r>
        <w:rPr>
          <w:spacing w:val="-1"/>
        </w:rPr>
        <w:t> </w:t>
      </w:r>
      <w:r>
        <w:rPr/>
        <w:t>a cabo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distintas</w:t>
      </w:r>
      <w:r>
        <w:rPr>
          <w:spacing w:val="-12"/>
        </w:rPr>
        <w:t> </w:t>
      </w:r>
      <w:r>
        <w:rPr/>
        <w:t>dependencias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Ministerio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Educación,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atender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casos</w:t>
      </w:r>
      <w:r>
        <w:rPr>
          <w:spacing w:val="-13"/>
        </w:rPr>
        <w:t> </w:t>
      </w:r>
      <w:r>
        <w:rPr/>
        <w:t>referidos</w:t>
      </w:r>
      <w:r>
        <w:rPr>
          <w:spacing w:val="-12"/>
        </w:rPr>
        <w:t> </w:t>
      </w:r>
      <w:r>
        <w:rPr/>
        <w:t>por</w:t>
      </w:r>
      <w:r>
        <w:rPr>
          <w:spacing w:val="-10"/>
        </w:rPr>
        <w:t> </w:t>
      </w:r>
      <w:r>
        <w:rPr/>
        <w:t>CONAMIGUA, en relación a niños, niñas y jóvenes</w:t>
      </w:r>
      <w:r>
        <w:rPr>
          <w:spacing w:val="-7"/>
        </w:rPr>
        <w:t> </w:t>
      </w:r>
      <w:r>
        <w:rPr/>
        <w:t>migrantes.</w:t>
      </w:r>
    </w:p>
    <w:p>
      <w:pPr>
        <w:pStyle w:val="BodyText"/>
        <w:spacing w:before="1"/>
      </w:pPr>
    </w:p>
    <w:p>
      <w:pPr>
        <w:pStyle w:val="BodyText"/>
        <w:spacing w:before="1"/>
        <w:ind w:left="466"/>
        <w:jc w:val="both"/>
      </w:pPr>
      <w:r>
        <w:rPr/>
        <w:t>Por ello se esperan los resultados 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0" w:lineRule="auto" w:before="0" w:after="0"/>
        <w:ind w:left="1186" w:right="138" w:hanging="360"/>
        <w:jc w:val="both"/>
        <w:rPr>
          <w:sz w:val="22"/>
        </w:rPr>
      </w:pPr>
      <w:r>
        <w:rPr>
          <w:sz w:val="22"/>
        </w:rPr>
        <w:t>Propiciar la inserción del niño, niña, joven migrante o miembros de su familia al Sistema Educativo Nacional, de acuerdo a los servicios educativos oficiales que se encuentren vigentes en la norma y que sean viables de aplicar para la atención de cada</w:t>
      </w:r>
      <w:r>
        <w:rPr>
          <w:spacing w:val="-3"/>
          <w:sz w:val="22"/>
        </w:rPr>
        <w:t> </w:t>
      </w:r>
      <w:r>
        <w:rPr>
          <w:sz w:val="22"/>
        </w:rPr>
        <w:t>caso.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0" w:lineRule="auto" w:before="0" w:after="0"/>
        <w:ind w:left="1186" w:right="130" w:hanging="360"/>
        <w:jc w:val="both"/>
        <w:rPr>
          <w:sz w:val="22"/>
        </w:rPr>
      </w:pPr>
      <w:r>
        <w:rPr>
          <w:sz w:val="22"/>
        </w:rPr>
        <w:t>Informar por la </w:t>
      </w:r>
      <w:r>
        <w:rPr>
          <w:spacing w:val="-3"/>
          <w:sz w:val="22"/>
        </w:rPr>
        <w:t>vía </w:t>
      </w:r>
      <w:r>
        <w:rPr>
          <w:sz w:val="22"/>
        </w:rPr>
        <w:t>oficial, de lo actuado, con base en el Acuerdo Gubernativo Número 225-2008 “Reglamento Orgánico Interno del Ministerio de Educación” y del Acuerdo Gubernativo Número 165-96 “Creación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las</w:t>
      </w:r>
      <w:r>
        <w:rPr>
          <w:spacing w:val="-18"/>
          <w:sz w:val="22"/>
        </w:rPr>
        <w:t> </w:t>
      </w:r>
      <w:r>
        <w:rPr>
          <w:sz w:val="22"/>
        </w:rPr>
        <w:t>Direcciones</w:t>
      </w:r>
      <w:r>
        <w:rPr>
          <w:spacing w:val="-15"/>
          <w:sz w:val="22"/>
        </w:rPr>
        <w:t> </w:t>
      </w:r>
      <w:r>
        <w:rPr>
          <w:sz w:val="22"/>
        </w:rPr>
        <w:t>Departamentales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Educación”,</w:t>
      </w:r>
      <w:r>
        <w:rPr>
          <w:spacing w:val="-16"/>
          <w:sz w:val="22"/>
        </w:rPr>
        <w:t> </w:t>
      </w:r>
      <w:r>
        <w:rPr>
          <w:sz w:val="22"/>
        </w:rPr>
        <w:t>para</w:t>
      </w:r>
      <w:r>
        <w:rPr>
          <w:spacing w:val="-18"/>
          <w:sz w:val="22"/>
        </w:rPr>
        <w:t> </w:t>
      </w:r>
      <w:r>
        <w:rPr>
          <w:sz w:val="22"/>
        </w:rPr>
        <w:t>el</w:t>
      </w:r>
      <w:r>
        <w:rPr>
          <w:spacing w:val="-19"/>
          <w:sz w:val="22"/>
        </w:rPr>
        <w:t> </w:t>
      </w:r>
      <w:r>
        <w:rPr>
          <w:sz w:val="22"/>
        </w:rPr>
        <w:t>apoyo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niños,</w:t>
      </w:r>
      <w:r>
        <w:rPr>
          <w:spacing w:val="-17"/>
          <w:sz w:val="22"/>
        </w:rPr>
        <w:t> </w:t>
      </w:r>
      <w:r>
        <w:rPr>
          <w:sz w:val="22"/>
        </w:rPr>
        <w:t>niñas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9"/>
          <w:sz w:val="22"/>
        </w:rPr>
        <w:t> </w:t>
      </w:r>
      <w:r>
        <w:rPr>
          <w:sz w:val="22"/>
        </w:rPr>
        <w:t>jóvenes migrantes dentro y fuera del</w:t>
      </w:r>
      <w:r>
        <w:rPr>
          <w:spacing w:val="-12"/>
          <w:sz w:val="22"/>
        </w:rPr>
        <w:t> </w:t>
      </w:r>
      <w:r>
        <w:rPr>
          <w:sz w:val="22"/>
        </w:rPr>
        <w:t>país.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tabs>
          <w:tab w:pos="1522" w:val="left" w:leader="none"/>
        </w:tabs>
        <w:ind w:firstLine="0"/>
        <w:rPr>
          <w:u w:val="none"/>
        </w:rPr>
      </w:pPr>
      <w:r>
        <w:rPr>
          <w:b w:val="0"/>
          <w:sz w:val="24"/>
          <w:u w:val="none"/>
        </w:rPr>
        <w:t>C.1.</w:t>
        <w:tab/>
      </w:r>
      <w:r>
        <w:rPr>
          <w:u w:val="none"/>
        </w:rPr>
        <w:t>Atención a niñez y juventud</w:t>
      </w:r>
      <w:r>
        <w:rPr>
          <w:spacing w:val="-3"/>
          <w:u w:val="none"/>
        </w:rPr>
        <w:t> </w:t>
      </w:r>
      <w:r>
        <w:rPr>
          <w:u w:val="none"/>
        </w:rPr>
        <w:t>migrante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11"/>
        <w:gridCol w:w="8534"/>
      </w:tblGrid>
      <w:tr>
        <w:trPr>
          <w:trHeight w:val="258" w:hRule="atLeast"/>
        </w:trPr>
        <w:tc>
          <w:tcPr>
            <w:tcW w:w="1306" w:type="dxa"/>
            <w:shd w:val="clear" w:color="auto" w:fill="D9D9D9"/>
          </w:tcPr>
          <w:p>
            <w:pPr>
              <w:pStyle w:val="TableParagraph"/>
              <w:spacing w:before="22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36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377" w:hRule="atLeast"/>
        </w:trPr>
        <w:tc>
          <w:tcPr>
            <w:tcW w:w="130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7"/>
              <w:ind w:left="362" w:right="235" w:hanging="107"/>
              <w:rPr>
                <w:b/>
                <w:sz w:val="14"/>
              </w:rPr>
            </w:pPr>
            <w:r>
              <w:rPr>
                <w:b/>
                <w:sz w:val="14"/>
              </w:rPr>
              <w:t>1. Trasladar solicitud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35" w:right="29"/>
              <w:jc w:val="center"/>
              <w:rPr>
                <w:sz w:val="16"/>
              </w:rPr>
            </w:pPr>
            <w:r>
              <w:rPr>
                <w:sz w:val="16"/>
              </w:rPr>
              <w:t>CONAMIGUA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Traslada por la vía oficial, la solicitud de apoyo junto con el formulario MIG-FOR-01 “Registro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niños,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niñas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jóvenes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edad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escolar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(4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años)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casos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referidos por CONAMIGUA”, (ficha de datos de cada caso), dirigida al señor Ministro de Educación, con copia a la Dirección General de Coordinación de Direcciones Departamentales de Educación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-DIGECOR-.</w:t>
            </w:r>
          </w:p>
        </w:tc>
      </w:tr>
      <w:tr>
        <w:trPr>
          <w:trHeight w:val="988" w:hRule="atLeast"/>
        </w:trPr>
        <w:tc>
          <w:tcPr>
            <w:tcW w:w="130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331" w:right="50" w:hanging="257"/>
              <w:rPr>
                <w:b/>
                <w:sz w:val="14"/>
              </w:rPr>
            </w:pPr>
            <w:r>
              <w:rPr>
                <w:b/>
                <w:sz w:val="14"/>
              </w:rPr>
              <w:t>2. Asignar caso a DIDEDUC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DIGECOR</w:t>
            </w:r>
          </w:p>
        </w:tc>
        <w:tc>
          <w:tcPr>
            <w:tcW w:w="8534" w:type="dxa"/>
          </w:tcPr>
          <w:p>
            <w:pPr>
              <w:pStyle w:val="TableParagraph"/>
              <w:spacing w:before="208"/>
              <w:ind w:left="57"/>
              <w:rPr>
                <w:sz w:val="22"/>
              </w:rPr>
            </w:pPr>
            <w:r>
              <w:rPr>
                <w:sz w:val="22"/>
              </w:rPr>
              <w:t>Asigna el caso a la Dirección Departamental de Educación de la jurisdicción, para su análisis, resolución, seguimiento y notificación.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09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8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9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22" w:right="233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line="270" w:lineRule="atLeast" w:before="29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ATENCIÓN CASOS DE NIÑOS, NIÑAS Y JÓVENES MIGRANTES QUE SON REFERIDOS POR EL CONSEJO NACIONAL DE ATENCIÓN AL MIGRANTE DE GUATEMALA (CONAMIGUA)</w:t>
            </w:r>
          </w:p>
        </w:tc>
      </w:tr>
      <w:tr>
        <w:trPr>
          <w:trHeight w:val="211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8" w:lineRule="exact"/>
              <w:ind w:left="484"/>
              <w:rPr>
                <w:sz w:val="16"/>
              </w:rPr>
            </w:pPr>
            <w:r>
              <w:rPr>
                <w:sz w:val="16"/>
              </w:rPr>
              <w:t>Del proceso: Atención a niñez y juventud migrante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2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MIG-INS-01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8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3 de 3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11"/>
        <w:gridCol w:w="8534"/>
      </w:tblGrid>
      <w:tr>
        <w:trPr>
          <w:trHeight w:val="258" w:hRule="atLeast"/>
        </w:trPr>
        <w:tc>
          <w:tcPr>
            <w:tcW w:w="1306" w:type="dxa"/>
            <w:shd w:val="clear" w:color="auto" w:fill="D9D9D9"/>
          </w:tcPr>
          <w:p>
            <w:pPr>
              <w:pStyle w:val="TableParagraph"/>
              <w:spacing w:before="22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5" w:hRule="atLeast"/>
        </w:trPr>
        <w:tc>
          <w:tcPr>
            <w:tcW w:w="130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38" w:right="16" w:firstLine="36"/>
              <w:rPr>
                <w:b/>
                <w:sz w:val="14"/>
              </w:rPr>
            </w:pPr>
            <w:r>
              <w:rPr>
                <w:b/>
                <w:sz w:val="14"/>
              </w:rPr>
              <w:t>3. Asignar caso a Autoridad Distrital</w:t>
            </w:r>
          </w:p>
        </w:tc>
        <w:tc>
          <w:tcPr>
            <w:tcW w:w="1111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" w:right="20" w:firstLine="1"/>
              <w:jc w:val="center"/>
              <w:rPr>
                <w:sz w:val="16"/>
              </w:rPr>
            </w:pPr>
            <w:r>
              <w:rPr>
                <w:sz w:val="16"/>
              </w:rPr>
              <w:t>Director Departamental de Educación</w:t>
            </w:r>
          </w:p>
        </w:tc>
        <w:tc>
          <w:tcPr>
            <w:tcW w:w="8534" w:type="dxa"/>
          </w:tcPr>
          <w:p>
            <w:pPr>
              <w:pStyle w:val="TableParagraph"/>
              <w:spacing w:before="84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Por medio de oficio, asigna el caso a la Autoridad Distrital, para hacer las averiguaciones necesarias únicamente en materia educativa, tanto de las personas involucradas como de las instituciones educativas que puedan resolver.</w:t>
            </w:r>
          </w:p>
        </w:tc>
      </w:tr>
      <w:tr>
        <w:trPr>
          <w:trHeight w:val="3151" w:hRule="atLeast"/>
        </w:trPr>
        <w:tc>
          <w:tcPr>
            <w:tcW w:w="130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3" w:right="266" w:hanging="107"/>
              <w:rPr>
                <w:b/>
                <w:sz w:val="14"/>
              </w:rPr>
            </w:pPr>
            <w:r>
              <w:rPr>
                <w:b/>
                <w:sz w:val="14"/>
              </w:rPr>
              <w:t>4. Elaborar informe</w:t>
            </w:r>
          </w:p>
          <w:p>
            <w:pPr>
              <w:pStyle w:val="TableParagraph"/>
              <w:spacing w:line="161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circunstanciado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7"/>
              <w:ind w:left="287" w:right="186" w:hanging="77"/>
              <w:rPr>
                <w:sz w:val="16"/>
              </w:rPr>
            </w:pPr>
            <w:r>
              <w:rPr>
                <w:sz w:val="16"/>
              </w:rPr>
              <w:t>Autoridad Distrital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Derivado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caso,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elabora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circunstanciado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sobre: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datos del menor o de los familiares de primer grado o de segundo grado de consanguinidad, que pueden ser insertos al Sistema Educativo Nacional. Indica el servicio educativo oficial escolar o extraescolar al que se le puede adherir, la institución educativa que lo recibirá y los trámites que se deben llevar a cabo para concretar el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ingreso.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Si no es posible el ingreso al SEN, especifica las razones.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9" w:val="left" w:leader="none"/>
              </w:tabs>
              <w:spacing w:line="240" w:lineRule="auto" w:before="0" w:after="0"/>
              <w:ind w:left="778" w:right="18" w:hanging="36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el caso de realizarse la inserción al SEN, adjunta al informe circunstanciado el instrumento de verificación de incorporación o reincorporación de la Dirección General de Monitoreo y Verificación de la Calidad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-DIGEMOCA-.</w:t>
            </w:r>
          </w:p>
        </w:tc>
      </w:tr>
      <w:tr>
        <w:trPr>
          <w:trHeight w:val="1122" w:hRule="atLeast"/>
        </w:trPr>
        <w:tc>
          <w:tcPr>
            <w:tcW w:w="130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396" w:right="214" w:hanging="159"/>
              <w:rPr>
                <w:b/>
                <w:sz w:val="14"/>
              </w:rPr>
            </w:pPr>
            <w:r>
              <w:rPr>
                <w:b/>
                <w:sz w:val="14"/>
              </w:rPr>
              <w:t>5. Coordinar ingreso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299" w:right="186" w:hanging="89"/>
              <w:rPr>
                <w:sz w:val="16"/>
              </w:rPr>
            </w:pPr>
            <w:r>
              <w:rPr>
                <w:sz w:val="16"/>
              </w:rPr>
              <w:t>Autoridad distrital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Coordina con las autoridades de los servicios educativos oficiales a los que se insertarán los niños, niñas, jóvenes migrantes o familiares de primer grado o de segundo grado de consanguinidad, para realizar los trámites que la normativa vigente exige.</w:t>
            </w:r>
          </w:p>
        </w:tc>
      </w:tr>
      <w:tr>
        <w:trPr>
          <w:trHeight w:val="988" w:hRule="atLeast"/>
        </w:trPr>
        <w:tc>
          <w:tcPr>
            <w:tcW w:w="130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323" w:right="206" w:hanging="94"/>
              <w:rPr>
                <w:b/>
                <w:sz w:val="14"/>
              </w:rPr>
            </w:pPr>
            <w:r>
              <w:rPr>
                <w:b/>
                <w:sz w:val="14"/>
              </w:rPr>
              <w:t>6. Informar a DIGECOR</w:t>
            </w:r>
          </w:p>
        </w:tc>
        <w:tc>
          <w:tcPr>
            <w:tcW w:w="1111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" w:right="20" w:firstLine="1"/>
              <w:jc w:val="center"/>
              <w:rPr>
                <w:sz w:val="16"/>
              </w:rPr>
            </w:pPr>
            <w:r>
              <w:rPr>
                <w:sz w:val="16"/>
              </w:rPr>
              <w:t>Director Departamental de Educación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11"/>
              <w:ind w:left="57"/>
              <w:rPr>
                <w:sz w:val="22"/>
              </w:rPr>
            </w:pPr>
            <w:r>
              <w:rPr>
                <w:sz w:val="22"/>
              </w:rPr>
              <w:t>Con base en el informe circunstanciado de la Autoridad Distrital, informa a DIGECOR de lo actuado, las posibles soluciones o el desistimiento del caso.</w:t>
            </w:r>
          </w:p>
        </w:tc>
      </w:tr>
      <w:tr>
        <w:trPr>
          <w:trHeight w:val="985" w:hRule="atLeast"/>
        </w:trPr>
        <w:tc>
          <w:tcPr>
            <w:tcW w:w="130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211" w:firstLine="19"/>
              <w:rPr>
                <w:b/>
                <w:sz w:val="14"/>
              </w:rPr>
            </w:pPr>
            <w:r>
              <w:rPr>
                <w:b/>
                <w:sz w:val="14"/>
              </w:rPr>
              <w:t>7. Informar a </w:t>
            </w:r>
            <w:r>
              <w:rPr>
                <w:b/>
                <w:w w:val="95"/>
                <w:sz w:val="14"/>
              </w:rPr>
              <w:t>CONAMIGUA</w:t>
            </w:r>
          </w:p>
        </w:tc>
        <w:tc>
          <w:tcPr>
            <w:tcW w:w="1111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79" w:right="155" w:firstLine="74"/>
              <w:rPr>
                <w:sz w:val="16"/>
              </w:rPr>
            </w:pPr>
            <w:r>
              <w:rPr>
                <w:sz w:val="16"/>
              </w:rPr>
              <w:t>Persona designada DIGECOR</w:t>
            </w:r>
          </w:p>
        </w:tc>
        <w:tc>
          <w:tcPr>
            <w:tcW w:w="8534" w:type="dxa"/>
          </w:tcPr>
          <w:p>
            <w:pPr>
              <w:pStyle w:val="TableParagraph"/>
              <w:spacing w:before="84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Informa por la vía oficial, al Consejo Nacional de Atención al Migrante de Guatemala, con copia al Despacho Superior del Ministerio de Educación, sobre lo actuado en el caso.</w:t>
            </w:r>
          </w:p>
        </w:tc>
      </w:tr>
      <w:tr>
        <w:trPr>
          <w:trHeight w:val="988" w:hRule="atLeast"/>
        </w:trPr>
        <w:tc>
          <w:tcPr>
            <w:tcW w:w="130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230" w:right="61" w:hanging="144"/>
              <w:rPr>
                <w:b/>
                <w:sz w:val="14"/>
              </w:rPr>
            </w:pPr>
            <w:r>
              <w:rPr>
                <w:b/>
                <w:sz w:val="14"/>
              </w:rPr>
              <w:t>8. Llevar registro de los casos</w:t>
            </w:r>
          </w:p>
        </w:tc>
        <w:tc>
          <w:tcPr>
            <w:tcW w:w="1111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79" w:right="155" w:firstLine="74"/>
              <w:rPr>
                <w:sz w:val="16"/>
              </w:rPr>
            </w:pPr>
            <w:r>
              <w:rPr>
                <w:sz w:val="16"/>
              </w:rPr>
              <w:t>Persona designada DIGECOR</w:t>
            </w:r>
          </w:p>
        </w:tc>
        <w:tc>
          <w:tcPr>
            <w:tcW w:w="8534" w:type="dxa"/>
          </w:tcPr>
          <w:p>
            <w:pPr>
              <w:pStyle w:val="TableParagraph"/>
              <w:spacing w:before="84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Registra en el formulario MIG-FOR-02 “Registro de casos de niñas, niños y jóvenes migrantes referidos por CONAMIGUA”, los datos generales de cada caso, para crear un repositorio de información.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33" w:val="left" w:leader="none"/>
          <w:tab w:pos="534" w:val="left" w:leader="none"/>
        </w:tabs>
        <w:spacing w:line="240" w:lineRule="auto" w:before="0" w:after="0"/>
        <w:ind w:left="533" w:right="0" w:hanging="428"/>
        <w:jc w:val="left"/>
        <w:rPr>
          <w:b/>
          <w:sz w:val="22"/>
        </w:rPr>
      </w:pPr>
      <w:r>
        <w:rPr>
          <w:b/>
          <w:sz w:val="22"/>
          <w:u w:val="thick"/>
        </w:rPr>
        <w:t>ANEXOS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line="253" w:lineRule="exact" w:before="94"/>
        <w:ind w:left="533"/>
      </w:pPr>
      <w:r>
        <w:rPr/>
        <w:t>MIG-FOR-01 “Registro de niños, niñas y jóvenes en edad escolar (4 a 17 años)”</w:t>
      </w:r>
    </w:p>
    <w:p>
      <w:pPr>
        <w:pStyle w:val="BodyText"/>
        <w:ind w:left="533"/>
      </w:pPr>
      <w:r>
        <w:rPr/>
        <w:t>MIG-FOR-02 “Registro de casos de niñas, niños y jóvenes migrantes referidos por CONAMIGUA”</w:t>
      </w:r>
    </w:p>
    <w:sectPr>
      <w:pgSz w:w="12250" w:h="15850"/>
      <w:pgMar w:header="209" w:footer="337" w:top="400" w:bottom="52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783997pt;margin-top:764.278198pt;width:421.1pt;height:11.25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2pt;margin-top:13.250463pt;width:34.1pt;height:8.2pt;mso-position-horizontal-relative:page;mso-position-vertical-relative:page;z-index:-1589555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778" w:hanging="361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31" w:hanging="425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86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1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31" w:hanging="428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1" w:hanging="428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Palencia Garcia</dc:creator>
  <dcterms:created xsi:type="dcterms:W3CDTF">2020-12-16T17:35:49Z</dcterms:created>
  <dcterms:modified xsi:type="dcterms:W3CDTF">2020-12-16T17:35:49Z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