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5E24" w14:textId="77777777" w:rsidR="00EA1E34" w:rsidRDefault="00714878">
      <w:pPr>
        <w:spacing w:after="3" w:line="259" w:lineRule="auto"/>
        <w:ind w:left="48" w:right="91" w:hanging="10"/>
        <w:jc w:val="center"/>
      </w:pPr>
      <w:r>
        <w:rPr>
          <w:sz w:val="28"/>
        </w:rPr>
        <w:t>MINISTERIO DE EDUCACIÓN</w:t>
      </w:r>
    </w:p>
    <w:p w14:paraId="7D778415" w14:textId="77777777" w:rsidR="00EA1E34" w:rsidRDefault="00714878">
      <w:pPr>
        <w:spacing w:after="3" w:line="259" w:lineRule="auto"/>
        <w:ind w:left="48" w:right="115" w:hanging="10"/>
        <w:jc w:val="center"/>
      </w:pPr>
      <w:r>
        <w:rPr>
          <w:sz w:val="28"/>
        </w:rPr>
        <w:t>AUDITORIA INTERNA</w:t>
      </w:r>
    </w:p>
    <w:p w14:paraId="6D13273E" w14:textId="77777777" w:rsidR="00EA1E34" w:rsidRDefault="00714878">
      <w:pPr>
        <w:spacing w:after="0" w:line="259" w:lineRule="auto"/>
        <w:ind w:right="48"/>
        <w:jc w:val="center"/>
      </w:pPr>
      <w:r>
        <w:rPr>
          <w:sz w:val="26"/>
        </w:rPr>
        <w:t>Informe O-</w:t>
      </w:r>
      <w:proofErr w:type="spellStart"/>
      <w:r>
        <w:rPr>
          <w:sz w:val="26"/>
        </w:rPr>
        <w:t>DlDAl</w:t>
      </w:r>
      <w:proofErr w:type="spellEnd"/>
      <w:r>
        <w:rPr>
          <w:sz w:val="26"/>
        </w:rPr>
        <w:t>/SUB-250-2022</w:t>
      </w:r>
    </w:p>
    <w:p w14:paraId="1E12E05C" w14:textId="71EFF87D" w:rsidR="00EA1E34" w:rsidRDefault="00714878" w:rsidP="00714878">
      <w:pPr>
        <w:spacing w:after="4109" w:line="259" w:lineRule="auto"/>
        <w:jc w:val="center"/>
      </w:pPr>
      <w:r>
        <w:t>SIAD 615209</w:t>
      </w:r>
      <w:r>
        <w:rPr>
          <w:sz w:val="28"/>
        </w:rPr>
        <w:t>CONSEJO O CONSULTORÍA DE VERIFICACIÓN D</w:t>
      </w:r>
      <w:r>
        <w:rPr>
          <w:sz w:val="28"/>
        </w:rPr>
        <w:t>E</w:t>
      </w:r>
    </w:p>
    <w:p w14:paraId="5535ECB5" w14:textId="77777777" w:rsidR="00EA1E34" w:rsidRDefault="00714878" w:rsidP="00714878">
      <w:pPr>
        <w:spacing w:after="3" w:line="259" w:lineRule="auto"/>
        <w:ind w:left="48" w:right="38" w:hanging="10"/>
        <w:jc w:val="center"/>
      </w:pPr>
      <w:r>
        <w:rPr>
          <w:sz w:val="28"/>
        </w:rPr>
        <w:t>LOS PRINCIPALES LINEAMIENTOS</w:t>
      </w:r>
    </w:p>
    <w:p w14:paraId="10C6B9F1" w14:textId="77777777" w:rsidR="00EA1E34" w:rsidRDefault="00714878" w:rsidP="00714878">
      <w:pPr>
        <w:spacing w:after="0" w:line="265" w:lineRule="auto"/>
        <w:ind w:left="10" w:right="0" w:hanging="10"/>
        <w:jc w:val="center"/>
      </w:pPr>
      <w:r>
        <w:rPr>
          <w:sz w:val="30"/>
        </w:rPr>
        <w:t>RESPECTO AL PROCESO DE IMPRESIÓN</w:t>
      </w:r>
    </w:p>
    <w:p w14:paraId="32D81264" w14:textId="77777777" w:rsidR="00EA1E34" w:rsidRDefault="00714878" w:rsidP="00714878">
      <w:pPr>
        <w:spacing w:after="3" w:line="259" w:lineRule="auto"/>
        <w:ind w:left="48" w:right="43" w:hanging="10"/>
        <w:jc w:val="center"/>
      </w:pPr>
      <w:r>
        <w:rPr>
          <w:sz w:val="28"/>
        </w:rPr>
        <w:t>DE TÍTULOS Y DIPLOMAS EN LA DIRECCIÓN</w:t>
      </w:r>
    </w:p>
    <w:p w14:paraId="145AC92E" w14:textId="77777777" w:rsidR="00714878" w:rsidRDefault="00714878" w:rsidP="00714878">
      <w:pPr>
        <w:spacing w:after="5698" w:line="265" w:lineRule="auto"/>
        <w:ind w:left="24" w:right="0" w:hanging="10"/>
        <w:jc w:val="center"/>
        <w:rPr>
          <w:sz w:val="28"/>
        </w:rPr>
      </w:pPr>
      <w:r>
        <w:rPr>
          <w:sz w:val="28"/>
        </w:rPr>
        <w:t>DEPARTAMENTAL DE EDUCACIÓN DE RETALHULEU</w:t>
      </w:r>
    </w:p>
    <w:p w14:paraId="050F8332" w14:textId="6ED58AA1" w:rsidR="00EA1E34" w:rsidRPr="00714878" w:rsidRDefault="00714878" w:rsidP="00714878">
      <w:pPr>
        <w:spacing w:after="5698" w:line="265" w:lineRule="auto"/>
        <w:ind w:left="24" w:right="0" w:hanging="10"/>
        <w:jc w:val="center"/>
        <w:rPr>
          <w:sz w:val="28"/>
        </w:rPr>
        <w:sectPr w:rsidR="00EA1E34" w:rsidRPr="00714878">
          <w:headerReference w:type="even" r:id="rId7"/>
          <w:headerReference w:type="default" r:id="rId8"/>
          <w:headerReference w:type="first" r:id="rId9"/>
          <w:pgSz w:w="12240" w:h="15840"/>
          <w:pgMar w:top="868" w:right="3898" w:bottom="754" w:left="2712" w:header="720" w:footer="720" w:gutter="0"/>
          <w:cols w:space="720"/>
        </w:sectPr>
      </w:pPr>
      <w:r>
        <w:rPr>
          <w:sz w:val="28"/>
        </w:rPr>
        <w:lastRenderedPageBreak/>
        <w:t>GUATEMALA, DICIEMBRE DE 2022</w:t>
      </w:r>
    </w:p>
    <w:p w14:paraId="3F28DB5F" w14:textId="79E4B34A" w:rsidR="00EA1E34" w:rsidRDefault="00EA1E34" w:rsidP="00714878">
      <w:pPr>
        <w:spacing w:after="0" w:line="259" w:lineRule="auto"/>
        <w:ind w:right="10800"/>
        <w:jc w:val="left"/>
      </w:pPr>
    </w:p>
    <w:p w14:paraId="1D74ACEC" w14:textId="77777777" w:rsidR="00EA1E34" w:rsidRDefault="00EA1E34">
      <w:pPr>
        <w:sectPr w:rsidR="00EA1E34">
          <w:headerReference w:type="even" r:id="rId10"/>
          <w:headerReference w:type="default" r:id="rId11"/>
          <w:headerReference w:type="first" r:id="rId12"/>
          <w:pgSz w:w="12240" w:h="15840"/>
          <w:pgMar w:top="1440" w:right="1440" w:bottom="1440" w:left="1440" w:header="720" w:footer="720" w:gutter="0"/>
          <w:cols w:space="720"/>
        </w:sectPr>
      </w:pPr>
    </w:p>
    <w:p w14:paraId="201A924F" w14:textId="77777777" w:rsidR="00EA1E34" w:rsidRDefault="00714878">
      <w:pPr>
        <w:spacing w:after="1047" w:line="265" w:lineRule="auto"/>
        <w:ind w:left="10" w:right="662" w:hanging="10"/>
        <w:jc w:val="center"/>
      </w:pPr>
      <w:r>
        <w:rPr>
          <w:sz w:val="30"/>
        </w:rPr>
        <w:lastRenderedPageBreak/>
        <w:t>INDICE</w:t>
      </w:r>
    </w:p>
    <w:p w14:paraId="366B997F" w14:textId="77777777" w:rsidR="00EA1E34" w:rsidRDefault="00714878">
      <w:pPr>
        <w:spacing w:after="0" w:line="259" w:lineRule="auto"/>
        <w:ind w:left="101" w:right="0" w:hanging="10"/>
        <w:jc w:val="left"/>
      </w:pPr>
      <w:r>
        <w:rPr>
          <w:sz w:val="30"/>
        </w:rPr>
        <w:t>INTRODUCCION</w:t>
      </w:r>
    </w:p>
    <w:p w14:paraId="58EC6AD6" w14:textId="77777777" w:rsidR="00EA1E34" w:rsidRDefault="00714878">
      <w:pPr>
        <w:spacing w:after="107" w:line="259" w:lineRule="auto"/>
        <w:ind w:left="10" w:right="748" w:hanging="10"/>
        <w:jc w:val="right"/>
      </w:pPr>
      <w:r>
        <w:rPr>
          <w:rFonts w:ascii="Calibri" w:eastAsia="Calibri" w:hAnsi="Calibri" w:cs="Calibri"/>
          <w:sz w:val="26"/>
        </w:rPr>
        <w:t>1</w:t>
      </w:r>
    </w:p>
    <w:p w14:paraId="00CB7B72" w14:textId="77777777" w:rsidR="00EA1E34" w:rsidRDefault="00714878">
      <w:pPr>
        <w:spacing w:after="0" w:line="259" w:lineRule="auto"/>
        <w:ind w:left="91" w:right="0" w:hanging="10"/>
        <w:jc w:val="left"/>
      </w:pPr>
      <w:r>
        <w:rPr>
          <w:sz w:val="32"/>
        </w:rPr>
        <w:t>OBJETIVOS</w:t>
      </w:r>
    </w:p>
    <w:p w14:paraId="194B86E1" w14:textId="77777777" w:rsidR="00EA1E34" w:rsidRDefault="00714878">
      <w:pPr>
        <w:spacing w:after="136" w:line="259" w:lineRule="auto"/>
        <w:ind w:left="10" w:right="748" w:hanging="10"/>
        <w:jc w:val="right"/>
      </w:pPr>
      <w:r>
        <w:rPr>
          <w:rFonts w:ascii="Calibri" w:eastAsia="Calibri" w:hAnsi="Calibri" w:cs="Calibri"/>
          <w:sz w:val="26"/>
        </w:rPr>
        <w:t>1</w:t>
      </w:r>
    </w:p>
    <w:p w14:paraId="01821DA4" w14:textId="77777777" w:rsidR="00EA1E34" w:rsidRDefault="00714878">
      <w:pPr>
        <w:spacing w:after="0" w:line="259" w:lineRule="auto"/>
        <w:ind w:left="91" w:right="0" w:hanging="10"/>
        <w:jc w:val="left"/>
      </w:pPr>
      <w:r>
        <w:rPr>
          <w:sz w:val="32"/>
        </w:rPr>
        <w:t>ALCANCE DE LA ACTIVIDAD</w:t>
      </w:r>
    </w:p>
    <w:p w14:paraId="77B7C885" w14:textId="77777777" w:rsidR="00EA1E34" w:rsidRDefault="00714878">
      <w:pPr>
        <w:spacing w:after="160" w:line="259" w:lineRule="auto"/>
        <w:ind w:left="10" w:right="748" w:hanging="10"/>
        <w:jc w:val="right"/>
      </w:pPr>
      <w:r>
        <w:rPr>
          <w:rFonts w:ascii="Calibri" w:eastAsia="Calibri" w:hAnsi="Calibri" w:cs="Calibri"/>
          <w:sz w:val="26"/>
        </w:rPr>
        <w:t>1</w:t>
      </w:r>
    </w:p>
    <w:p w14:paraId="609497C1" w14:textId="77777777" w:rsidR="00EA1E34" w:rsidRDefault="00714878">
      <w:pPr>
        <w:pStyle w:val="Ttulo2"/>
        <w:tabs>
          <w:tab w:val="center" w:pos="8093"/>
        </w:tabs>
        <w:spacing w:after="91"/>
        <w:ind w:left="0" w:firstLine="0"/>
      </w:pPr>
      <w:r>
        <w:t>RESULTADOS DE LA ACTIVIDAD</w:t>
      </w:r>
      <w:r>
        <w:tab/>
      </w:r>
      <w:r>
        <w:rPr>
          <w:rFonts w:ascii="Calibri" w:eastAsia="Calibri" w:hAnsi="Calibri" w:cs="Calibri"/>
        </w:rPr>
        <w:t>1</w:t>
      </w:r>
    </w:p>
    <w:p w14:paraId="3F8EB76E" w14:textId="77777777" w:rsidR="00EA1E34" w:rsidRDefault="00714878">
      <w:pPr>
        <w:spacing w:after="41" w:line="259" w:lineRule="auto"/>
        <w:ind w:left="101" w:right="0" w:hanging="10"/>
        <w:jc w:val="left"/>
      </w:pPr>
      <w:r>
        <w:rPr>
          <w:sz w:val="30"/>
        </w:rPr>
        <w:t>CONCLUSIÓN</w:t>
      </w:r>
    </w:p>
    <w:p w14:paraId="611FDB83" w14:textId="77777777" w:rsidR="00EA1E34" w:rsidRDefault="00714878">
      <w:pPr>
        <w:spacing w:after="0" w:line="259" w:lineRule="auto"/>
        <w:ind w:left="101" w:right="0" w:hanging="10"/>
        <w:jc w:val="left"/>
      </w:pPr>
      <w:r>
        <w:rPr>
          <w:sz w:val="30"/>
        </w:rPr>
        <w:t>RECOMENDACIÓN</w:t>
      </w:r>
    </w:p>
    <w:p w14:paraId="1E3527A7" w14:textId="77777777" w:rsidR="00EA1E34" w:rsidRDefault="00714878">
      <w:pPr>
        <w:spacing w:after="107" w:line="259" w:lineRule="auto"/>
        <w:ind w:left="10" w:right="748" w:hanging="10"/>
        <w:jc w:val="right"/>
      </w:pPr>
      <w:r>
        <w:rPr>
          <w:rFonts w:ascii="Calibri" w:eastAsia="Calibri" w:hAnsi="Calibri" w:cs="Calibri"/>
          <w:sz w:val="26"/>
        </w:rPr>
        <w:t>2</w:t>
      </w:r>
      <w:r>
        <w:br w:type="page"/>
      </w:r>
    </w:p>
    <w:p w14:paraId="783EFD31" w14:textId="77777777" w:rsidR="00EA1E34" w:rsidRDefault="00714878">
      <w:pPr>
        <w:tabs>
          <w:tab w:val="center" w:pos="1404"/>
          <w:tab w:val="center" w:pos="7320"/>
        </w:tabs>
        <w:spacing w:after="0" w:line="259" w:lineRule="auto"/>
        <w:ind w:right="0"/>
        <w:jc w:val="left"/>
      </w:pPr>
      <w:r>
        <w:rPr>
          <w:sz w:val="16"/>
        </w:rPr>
        <w:lastRenderedPageBreak/>
        <w:tab/>
        <w:t xml:space="preserve">DE AUDITORIA </w:t>
      </w:r>
      <w:r>
        <w:rPr>
          <w:sz w:val="16"/>
        </w:rPr>
        <w:tab/>
        <w:t>INFORME No. O-</w:t>
      </w:r>
      <w:proofErr w:type="spellStart"/>
      <w:r>
        <w:rPr>
          <w:sz w:val="16"/>
        </w:rPr>
        <w:t>DlDAl</w:t>
      </w:r>
      <w:proofErr w:type="spellEnd"/>
      <w:r>
        <w:rPr>
          <w:sz w:val="16"/>
        </w:rPr>
        <w:t>/SUB-250-2022</w:t>
      </w:r>
    </w:p>
    <w:p w14:paraId="2384449A" w14:textId="77777777" w:rsidR="00EA1E34" w:rsidRDefault="00714878">
      <w:pPr>
        <w:spacing w:after="269" w:line="259" w:lineRule="auto"/>
        <w:ind w:left="-10" w:right="0"/>
        <w:jc w:val="left"/>
      </w:pPr>
      <w:r>
        <w:rPr>
          <w:noProof/>
          <w:sz w:val="22"/>
        </w:rPr>
        <mc:AlternateContent>
          <mc:Choice Requires="wpg">
            <w:drawing>
              <wp:inline distT="0" distB="0" distL="0" distR="0" wp14:anchorId="6EBE4A33" wp14:editId="15317640">
                <wp:extent cx="5632704" cy="12196"/>
                <wp:effectExtent l="0" t="0" r="0" b="0"/>
                <wp:docPr id="27951" name="Group 27951"/>
                <wp:cNvGraphicFramePr/>
                <a:graphic xmlns:a="http://schemas.openxmlformats.org/drawingml/2006/main">
                  <a:graphicData uri="http://schemas.microsoft.com/office/word/2010/wordprocessingGroup">
                    <wpg:wgp>
                      <wpg:cNvGrpSpPr/>
                      <wpg:grpSpPr>
                        <a:xfrm>
                          <a:off x="0" y="0"/>
                          <a:ext cx="5632704" cy="12196"/>
                          <a:chOff x="0" y="0"/>
                          <a:chExt cx="5632704" cy="12196"/>
                        </a:xfrm>
                      </wpg:grpSpPr>
                      <wps:wsp>
                        <wps:cNvPr id="27950" name="Shape 27950"/>
                        <wps:cNvSpPr/>
                        <wps:spPr>
                          <a:xfrm>
                            <a:off x="0" y="0"/>
                            <a:ext cx="5632704" cy="12196"/>
                          </a:xfrm>
                          <a:custGeom>
                            <a:avLst/>
                            <a:gdLst/>
                            <a:ahLst/>
                            <a:cxnLst/>
                            <a:rect l="0" t="0" r="0" b="0"/>
                            <a:pathLst>
                              <a:path w="5632704" h="12196">
                                <a:moveTo>
                                  <a:pt x="0" y="6098"/>
                                </a:moveTo>
                                <a:lnTo>
                                  <a:pt x="563270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7951" style="width:443.52pt;height:0.960289pt;mso-position-horizontal-relative:char;mso-position-vertical-relative:line" coordsize="56327,121">
                <v:shape id="Shape 27950" style="position:absolute;width:56327;height:121;left:0;top:0;" coordsize="5632704,12196" path="m0,6098l5632704,6098">
                  <v:stroke weight="0.960289pt" endcap="flat" joinstyle="miter" miterlimit="1" on="true" color="#000000"/>
                  <v:fill on="false" color="#000000"/>
                </v:shape>
              </v:group>
            </w:pict>
          </mc:Fallback>
        </mc:AlternateContent>
      </w:r>
    </w:p>
    <w:p w14:paraId="24488EE8" w14:textId="77777777" w:rsidR="00EA1E34" w:rsidRDefault="00714878">
      <w:pPr>
        <w:spacing w:after="0" w:line="259" w:lineRule="auto"/>
        <w:ind w:left="9" w:right="0" w:hanging="10"/>
        <w:jc w:val="left"/>
      </w:pPr>
      <w:r>
        <w:rPr>
          <w:sz w:val="26"/>
        </w:rPr>
        <w:t>INTRODUCCION:</w:t>
      </w:r>
    </w:p>
    <w:p w14:paraId="0E9F0E49" w14:textId="77777777" w:rsidR="00EA1E34" w:rsidRDefault="00714878">
      <w:pPr>
        <w:ind w:left="14" w:right="43"/>
      </w:pPr>
      <w:r>
        <w:t>De conformidad con el nombramiento 0-DlDAl/SUB-250-2022 de fecha 23 de noviembre de 2022, fui nombrado para efectuar consejo o consultoría verificación de los principales lineamientos respecto al proceso de impresión de títulos y diplomas en la Dirección D</w:t>
      </w:r>
      <w:r>
        <w:t>epartamental de Educación de Retalhuleu.</w:t>
      </w:r>
    </w:p>
    <w:p w14:paraId="06F3BC3F" w14:textId="77777777" w:rsidR="00EA1E34" w:rsidRDefault="00714878">
      <w:pPr>
        <w:spacing w:after="133" w:line="265" w:lineRule="auto"/>
        <w:ind w:left="24" w:right="0" w:hanging="10"/>
        <w:jc w:val="left"/>
      </w:pPr>
      <w:r>
        <w:rPr>
          <w:sz w:val="28"/>
        </w:rPr>
        <w:t>OBJETIVOS:</w:t>
      </w:r>
    </w:p>
    <w:p w14:paraId="4F89796E" w14:textId="77777777" w:rsidR="00EA1E34" w:rsidRDefault="00714878">
      <w:pPr>
        <w:spacing w:after="0" w:line="259" w:lineRule="auto"/>
        <w:ind w:left="9" w:right="0" w:hanging="10"/>
        <w:jc w:val="left"/>
      </w:pPr>
      <w:r>
        <w:rPr>
          <w:sz w:val="26"/>
        </w:rPr>
        <w:t>Objetivo General</w:t>
      </w:r>
    </w:p>
    <w:p w14:paraId="680441CE" w14:textId="77777777" w:rsidR="00EA1E34" w:rsidRDefault="00714878">
      <w:pPr>
        <w:ind w:left="14" w:right="43"/>
      </w:pPr>
      <w:r>
        <w:t>Verificar los principales lineamientos respecto al proceso de impresión de títulos y diplomas.</w:t>
      </w:r>
    </w:p>
    <w:p w14:paraId="065D7BAB" w14:textId="77777777" w:rsidR="00EA1E34" w:rsidRDefault="00714878">
      <w:pPr>
        <w:spacing w:after="243"/>
        <w:ind w:left="14" w:right="43"/>
      </w:pPr>
      <w:r>
        <w:t xml:space="preserve">Objetivo Específico Verificar que la Dirección Departamental de Educación no realice cobros </w:t>
      </w:r>
      <w:r>
        <w:t>por la impresión de títulos y diplomas.</w:t>
      </w:r>
    </w:p>
    <w:p w14:paraId="4B5DFDF3" w14:textId="77777777" w:rsidR="00EA1E34" w:rsidRDefault="00714878">
      <w:pPr>
        <w:spacing w:after="185"/>
        <w:ind w:left="14" w:right="43"/>
      </w:pPr>
      <w:r>
        <w:t>Verificación oportuna de la entrega de títulos y diplomas.</w:t>
      </w:r>
    </w:p>
    <w:p w14:paraId="6FE44145" w14:textId="77777777" w:rsidR="00EA1E34" w:rsidRDefault="00714878">
      <w:pPr>
        <w:spacing w:after="247"/>
        <w:ind w:left="14" w:right="43"/>
      </w:pPr>
      <w:r>
        <w:t>Verificar las medidas de seguridad en los títulos y diplomas para evitar su posible falsificación.</w:t>
      </w:r>
    </w:p>
    <w:p w14:paraId="22A8E6C9" w14:textId="77777777" w:rsidR="00EA1E34" w:rsidRDefault="00714878">
      <w:pPr>
        <w:spacing w:after="0" w:line="265" w:lineRule="auto"/>
        <w:ind w:left="24" w:right="0" w:hanging="10"/>
        <w:jc w:val="left"/>
      </w:pPr>
      <w:r>
        <w:rPr>
          <w:sz w:val="28"/>
        </w:rPr>
        <w:t>ALCANCE DE LA ACTIVIDAD</w:t>
      </w:r>
    </w:p>
    <w:p w14:paraId="44AA6418" w14:textId="77777777" w:rsidR="00EA1E34" w:rsidRDefault="00714878">
      <w:pPr>
        <w:spacing w:after="305"/>
        <w:ind w:left="24" w:right="0"/>
        <w:jc w:val="left"/>
      </w:pPr>
      <w:r>
        <w:t xml:space="preserve">Se efectuó verificación de la posibilidad que existan cobros dentro de la DIDEDUC por el trámite y la impresión de títulos y diplomas mediante el enlace de quejas avalado por sus superiores. Se verificó las medidas de seguridad existentes en los títulos y </w:t>
      </w:r>
      <w:r>
        <w:t xml:space="preserve">que fueran los indicados en la normativa vigente. Y también la verificación de la entrega oportuna de los títulos impresos a los responsables de los establecimientos educativos mediante medidas </w:t>
      </w:r>
      <w:r>
        <w:rPr>
          <w:rFonts w:ascii="Calibri" w:eastAsia="Calibri" w:hAnsi="Calibri" w:cs="Calibri"/>
        </w:rPr>
        <w:t>de control apropiadas.</w:t>
      </w:r>
    </w:p>
    <w:p w14:paraId="57CEB39A" w14:textId="77777777" w:rsidR="00EA1E34" w:rsidRDefault="00714878">
      <w:pPr>
        <w:spacing w:after="0" w:line="265" w:lineRule="auto"/>
        <w:ind w:left="24" w:right="0" w:hanging="10"/>
        <w:jc w:val="left"/>
      </w:pPr>
      <w:r>
        <w:rPr>
          <w:sz w:val="28"/>
        </w:rPr>
        <w:t>RESULTADOS DE LA ACTIVIDAD</w:t>
      </w:r>
    </w:p>
    <w:p w14:paraId="2FCCEE58" w14:textId="77777777" w:rsidR="00EA1E34" w:rsidRDefault="00714878">
      <w:pPr>
        <w:ind w:left="14" w:right="43"/>
      </w:pPr>
      <w:r>
        <w:t>De conformidad con la documentación recibida y la evaluación realizada, se estableció que la situación es la siguiente:</w:t>
      </w:r>
    </w:p>
    <w:p w14:paraId="63E05FD0" w14:textId="77777777" w:rsidR="00EA1E34" w:rsidRDefault="00714878">
      <w:pPr>
        <w:numPr>
          <w:ilvl w:val="0"/>
          <w:numId w:val="1"/>
        </w:numPr>
        <w:ind w:right="43" w:hanging="288"/>
      </w:pPr>
      <w:r>
        <w:t>Se solicitó los lineamientos específicos o cronograma a utilizar para la convocatoria a impresión de los títulos y diplomas, sin embargo</w:t>
      </w:r>
      <w:r>
        <w:t xml:space="preserve">, la Unidad de </w:t>
      </w:r>
      <w:proofErr w:type="spellStart"/>
      <w:r>
        <w:t>Acredjtamiento</w:t>
      </w:r>
      <w:proofErr w:type="spellEnd"/>
      <w:r>
        <w:t xml:space="preserve"> y Certificación comentó que no realizó cronograma ni lineamientos específicos, sino que se basaron en el Calendario Escolar del Ministerio de Educación. Situación que no permitió verificar la atención, cantidad de establecimie</w:t>
      </w:r>
      <w:r>
        <w:t>ntos y fechas programadas para la impresión de títulos y diplomas del presente año 2022.</w:t>
      </w:r>
    </w:p>
    <w:p w14:paraId="31C89118" w14:textId="77777777" w:rsidR="00EA1E34" w:rsidRDefault="00714878">
      <w:pPr>
        <w:numPr>
          <w:ilvl w:val="0"/>
          <w:numId w:val="1"/>
        </w:numPr>
        <w:ind w:right="43" w:hanging="288"/>
      </w:pPr>
      <w:r>
        <w:t xml:space="preserve">Se verificó el control existente para la entrega de títulos y diplomas a los establecimientos educativos y se determinó que no existe el mismo, ya que no hay forma de </w:t>
      </w:r>
      <w:r>
        <w:t>corroborar la fecha de entrega por la Unidad de Acreditamiento y Certificación a los responsables. Cabe mencionar que la normativa vigente establece que los establecimientos educativos tienen un plazo de 30 días hábiles para informar a la DIDEDUC la entreg</w:t>
      </w:r>
      <w:r>
        <w:t>a del título o diplomas al estudiante.</w:t>
      </w:r>
    </w:p>
    <w:p w14:paraId="76731A16" w14:textId="77777777" w:rsidR="00EA1E34" w:rsidRDefault="00714878">
      <w:pPr>
        <w:numPr>
          <w:ilvl w:val="0"/>
          <w:numId w:val="1"/>
        </w:numPr>
        <w:spacing w:after="0"/>
        <w:ind w:right="43" w:hanging="288"/>
      </w:pPr>
      <w:r>
        <w:t>Por medio de Oficio SAC No. 79-2022 de fecha 25/1 1/2022, la Coordinación de Acreditamiento y Certificación de la DIDEDUC manifiesta que las medidas de seguridad de los títulos y diplomas son generadas automáticamente</w:t>
      </w:r>
      <w:r>
        <w:t xml:space="preserve"> por el sistema de títulos y diplomas del Ministerio de Educación, en la parte superior el código con registro único, conformado por el año de impresión, código del centro educativo, código de cuadro MED y código personal del alumno en la parte inferior iz</w:t>
      </w:r>
      <w:r>
        <w:t>quierda un código conformado por el año y código propio del sistema y el código QR para validación del título o diploma en el Portal Web del Ministerio de Educación y Ja firma electrónica del Director Departamental de Educación. Se constató físicamente las</w:t>
      </w:r>
      <w:r>
        <w:t xml:space="preserve"> medidas de seguridad</w:t>
      </w:r>
    </w:p>
    <w:p w14:paraId="38BCAC10" w14:textId="77777777" w:rsidR="00EA1E34" w:rsidRDefault="00714878">
      <w:pPr>
        <w:spacing w:after="0" w:line="259" w:lineRule="auto"/>
        <w:ind w:left="552" w:right="-518"/>
        <w:jc w:val="center"/>
      </w:pPr>
      <w:r>
        <w:rPr>
          <w:noProof/>
        </w:rPr>
        <w:lastRenderedPageBreak/>
        <w:drawing>
          <wp:inline distT="0" distB="0" distL="0" distR="0" wp14:anchorId="25922222" wp14:editId="7234449F">
            <wp:extent cx="5626608" cy="137202"/>
            <wp:effectExtent l="0" t="0" r="0" b="0"/>
            <wp:docPr id="7519" name="Picture 7519"/>
            <wp:cNvGraphicFramePr/>
            <a:graphic xmlns:a="http://schemas.openxmlformats.org/drawingml/2006/main">
              <a:graphicData uri="http://schemas.openxmlformats.org/drawingml/2006/picture">
                <pic:pic xmlns:pic="http://schemas.openxmlformats.org/drawingml/2006/picture">
                  <pic:nvPicPr>
                    <pic:cNvPr id="7519" name="Picture 7519"/>
                    <pic:cNvPicPr/>
                  </pic:nvPicPr>
                  <pic:blipFill>
                    <a:blip r:embed="rId13"/>
                    <a:stretch>
                      <a:fillRect/>
                    </a:stretch>
                  </pic:blipFill>
                  <pic:spPr>
                    <a:xfrm>
                      <a:off x="0" y="0"/>
                      <a:ext cx="5626608" cy="137202"/>
                    </a:xfrm>
                    <a:prstGeom prst="rect">
                      <a:avLst/>
                    </a:prstGeom>
                  </pic:spPr>
                </pic:pic>
              </a:graphicData>
            </a:graphic>
          </wp:inline>
        </w:drawing>
      </w:r>
      <w:r>
        <w:rPr>
          <w:sz w:val="18"/>
        </w:rPr>
        <w:t xml:space="preserve">MINISTERIO DE EDUCACIÓN DE AUDITORIA </w:t>
      </w:r>
    </w:p>
    <w:p w14:paraId="3921B535" w14:textId="77777777" w:rsidR="00EA1E34" w:rsidRDefault="00714878">
      <w:pPr>
        <w:spacing w:after="0" w:line="259" w:lineRule="auto"/>
        <w:ind w:right="336"/>
        <w:jc w:val="right"/>
      </w:pPr>
      <w:r>
        <w:rPr>
          <w:sz w:val="16"/>
        </w:rPr>
        <w:t>INFORME No. O-DIDAI/SJB-250-2022</w:t>
      </w:r>
    </w:p>
    <w:p w14:paraId="5D319276" w14:textId="77777777" w:rsidR="00EA1E34" w:rsidRDefault="00714878">
      <w:pPr>
        <w:spacing w:after="242" w:line="259" w:lineRule="auto"/>
        <w:ind w:left="14" w:right="0"/>
        <w:jc w:val="left"/>
      </w:pPr>
      <w:r>
        <w:rPr>
          <w:noProof/>
          <w:sz w:val="22"/>
        </w:rPr>
        <mc:AlternateContent>
          <mc:Choice Requires="wpg">
            <w:drawing>
              <wp:inline distT="0" distB="0" distL="0" distR="0" wp14:anchorId="5A397289" wp14:editId="68EBC576">
                <wp:extent cx="5632704" cy="12196"/>
                <wp:effectExtent l="0" t="0" r="0" b="0"/>
                <wp:docPr id="27955" name="Group 27955"/>
                <wp:cNvGraphicFramePr/>
                <a:graphic xmlns:a="http://schemas.openxmlformats.org/drawingml/2006/main">
                  <a:graphicData uri="http://schemas.microsoft.com/office/word/2010/wordprocessingGroup">
                    <wpg:wgp>
                      <wpg:cNvGrpSpPr/>
                      <wpg:grpSpPr>
                        <a:xfrm>
                          <a:off x="0" y="0"/>
                          <a:ext cx="5632704" cy="12196"/>
                          <a:chOff x="0" y="0"/>
                          <a:chExt cx="5632704" cy="12196"/>
                        </a:xfrm>
                      </wpg:grpSpPr>
                      <wps:wsp>
                        <wps:cNvPr id="27954" name="Shape 27954"/>
                        <wps:cNvSpPr/>
                        <wps:spPr>
                          <a:xfrm>
                            <a:off x="0" y="0"/>
                            <a:ext cx="5632704" cy="12196"/>
                          </a:xfrm>
                          <a:custGeom>
                            <a:avLst/>
                            <a:gdLst/>
                            <a:ahLst/>
                            <a:cxnLst/>
                            <a:rect l="0" t="0" r="0" b="0"/>
                            <a:pathLst>
                              <a:path w="5632704" h="12196">
                                <a:moveTo>
                                  <a:pt x="0" y="6098"/>
                                </a:moveTo>
                                <a:lnTo>
                                  <a:pt x="563270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7955" style="width:443.52pt;height:0.960289pt;mso-position-horizontal-relative:char;mso-position-vertical-relative:line" coordsize="56327,121">
                <v:shape id="Shape 27954" style="position:absolute;width:56327;height:121;left:0;top:0;" coordsize="5632704,12196" path="m0,6098l5632704,6098">
                  <v:stroke weight="0.960289pt" endcap="flat" joinstyle="miter" miterlimit="1" on="true" color="#000000"/>
                  <v:fill on="false" color="#000000"/>
                </v:shape>
              </v:group>
            </w:pict>
          </mc:Fallback>
        </mc:AlternateContent>
      </w:r>
    </w:p>
    <w:p w14:paraId="51CC9B66" w14:textId="77777777" w:rsidR="00EA1E34" w:rsidRDefault="00714878">
      <w:pPr>
        <w:ind w:left="451" w:right="43"/>
      </w:pPr>
      <w:r>
        <w:t>descritas en el numeral anterior con la copia de un título presentado.</w:t>
      </w:r>
    </w:p>
    <w:p w14:paraId="31726C6D" w14:textId="77777777" w:rsidR="00EA1E34" w:rsidRDefault="00714878">
      <w:pPr>
        <w:numPr>
          <w:ilvl w:val="0"/>
          <w:numId w:val="1"/>
        </w:numPr>
        <w:spacing w:after="247"/>
        <w:ind w:right="43" w:hanging="288"/>
      </w:pPr>
      <w:r>
        <w:t>Se realizó corte de libros y se corroboró que el libro de control de títulos y diplomas a</w:t>
      </w:r>
      <w:r>
        <w:t>utorizado por la Contraloría General de Cuentas con registro No. 056-2021 de fecha 23/03/2021 tiene operado la impresión de títulos hasta el año 2020 en el folio 192.</w:t>
      </w:r>
    </w:p>
    <w:p w14:paraId="0DB6594F" w14:textId="77777777" w:rsidR="00EA1E34" w:rsidRDefault="00714878">
      <w:pPr>
        <w:numPr>
          <w:ilvl w:val="0"/>
          <w:numId w:val="1"/>
        </w:numPr>
        <w:spacing w:after="466"/>
        <w:ind w:right="43" w:hanging="288"/>
      </w:pPr>
      <w:r>
        <w:t>Se realizó verificación física y se tomaron fotografías para corroborar si había alguna i</w:t>
      </w:r>
      <w:r>
        <w:t xml:space="preserve">ndicación de que los trámites de impresión de títulos y diplomas son gratuitos, </w:t>
      </w:r>
      <w:proofErr w:type="spellStart"/>
      <w:r>
        <w:t>Io</w:t>
      </w:r>
      <w:proofErr w:type="spellEnd"/>
      <w:r>
        <w:t xml:space="preserve"> cual se comprobó su existencia. Asimismo, se solicitó oficio y el Departamento Técnico Pedagógico indica que el personal de la Unidad de Acreditamiento y Certificación no re</w:t>
      </w:r>
      <w:r>
        <w:t>alizan ninguna gestión particular y no tienen vínculos económicos con imprentas y otras instituciones o personas individuales que diseñen o realicen impresiones de formatos, fotografías y sellos y que no realizan ningún cobro por el trámite de impresión de</w:t>
      </w:r>
      <w:r>
        <w:t xml:space="preserve"> título y diplomas. También se solicitó al Enlace de Quejas y mediante oficio AP No. 13-2022 de fecha 30/11/2022 personal de la DIDEDUC incluyendo al </w:t>
      </w:r>
      <w:proofErr w:type="gramStart"/>
      <w:r>
        <w:t>Director</w:t>
      </w:r>
      <w:proofErr w:type="gramEnd"/>
      <w:r>
        <w:t xml:space="preserve"> Departamental indican que a la fecha de la auditoría y durante el año 2022 no existe ninguna quej</w:t>
      </w:r>
      <w:r>
        <w:t>a en el sistema respecto a cobros de la Unidad de Acreditamiento y Certificación por el trámite e impresión de títulos y diplomas.</w:t>
      </w:r>
    </w:p>
    <w:p w14:paraId="278CD8A8" w14:textId="77777777" w:rsidR="00EA1E34" w:rsidRDefault="00714878">
      <w:pPr>
        <w:spacing w:after="0" w:line="265" w:lineRule="auto"/>
        <w:ind w:left="24" w:right="0" w:hanging="10"/>
        <w:jc w:val="left"/>
      </w:pPr>
      <w:r>
        <w:rPr>
          <w:sz w:val="28"/>
        </w:rPr>
        <w:t>CONCLUSIONES:</w:t>
      </w:r>
    </w:p>
    <w:p w14:paraId="61607E45" w14:textId="77777777" w:rsidR="00EA1E34" w:rsidRDefault="00714878">
      <w:pPr>
        <w:spacing w:after="286"/>
        <w:ind w:left="14" w:right="43"/>
      </w:pPr>
      <w:r>
        <w:t xml:space="preserve">Derivado a la información y documentación presentada por los responsables de </w:t>
      </w:r>
      <w:proofErr w:type="spellStart"/>
      <w:r>
        <w:t>Ea</w:t>
      </w:r>
      <w:proofErr w:type="spellEnd"/>
      <w:r>
        <w:t xml:space="preserve"> Dirección Departamental de Educación de Retalhuleu, se concluye que:</w:t>
      </w:r>
    </w:p>
    <w:p w14:paraId="4DD903B8" w14:textId="77777777" w:rsidR="00EA1E34" w:rsidRDefault="00714878">
      <w:pPr>
        <w:numPr>
          <w:ilvl w:val="0"/>
          <w:numId w:val="2"/>
        </w:numPr>
        <w:spacing w:after="267"/>
        <w:ind w:right="43" w:hanging="432"/>
      </w:pPr>
      <w:r>
        <w:rPr>
          <w:noProof/>
        </w:rPr>
        <w:drawing>
          <wp:anchor distT="0" distB="0" distL="114300" distR="114300" simplePos="0" relativeHeight="251661312" behindDoc="0" locked="0" layoutInCell="1" allowOverlap="0" wp14:anchorId="38033BF3" wp14:editId="6F1FAB52">
            <wp:simplePos x="0" y="0"/>
            <wp:positionH relativeFrom="page">
              <wp:posOffset>816864</wp:posOffset>
            </wp:positionH>
            <wp:positionV relativeFrom="page">
              <wp:posOffset>426849</wp:posOffset>
            </wp:positionV>
            <wp:extent cx="12192" cy="24391"/>
            <wp:effectExtent l="0" t="0" r="0" b="0"/>
            <wp:wrapSquare wrapText="bothSides"/>
            <wp:docPr id="11042" name="Picture 11042"/>
            <wp:cNvGraphicFramePr/>
            <a:graphic xmlns:a="http://schemas.openxmlformats.org/drawingml/2006/main">
              <a:graphicData uri="http://schemas.openxmlformats.org/drawingml/2006/picture">
                <pic:pic xmlns:pic="http://schemas.openxmlformats.org/drawingml/2006/picture">
                  <pic:nvPicPr>
                    <pic:cNvPr id="11042" name="Picture 11042"/>
                    <pic:cNvPicPr/>
                  </pic:nvPicPr>
                  <pic:blipFill>
                    <a:blip r:embed="rId14"/>
                    <a:stretch>
                      <a:fillRect/>
                    </a:stretch>
                  </pic:blipFill>
                  <pic:spPr>
                    <a:xfrm>
                      <a:off x="0" y="0"/>
                      <a:ext cx="12192" cy="24391"/>
                    </a:xfrm>
                    <a:prstGeom prst="rect">
                      <a:avLst/>
                    </a:prstGeom>
                  </pic:spPr>
                </pic:pic>
              </a:graphicData>
            </a:graphic>
          </wp:anchor>
        </w:drawing>
      </w:r>
      <w:r>
        <w:t>Se está en el proceso de impresión de títulos y diplomas: cumpliendo hasta el momento con los lineamientos</w:t>
      </w:r>
      <w:r>
        <w:t xml:space="preserve"> que establece el instructivo de impresión de los títulos y diplomas y las instrucciones proporcionadas por la DIDEDUC.</w:t>
      </w:r>
    </w:p>
    <w:p w14:paraId="19707DD7" w14:textId="77777777" w:rsidR="00EA1E34" w:rsidRDefault="00714878">
      <w:pPr>
        <w:numPr>
          <w:ilvl w:val="0"/>
          <w:numId w:val="2"/>
        </w:numPr>
        <w:spacing w:after="325"/>
        <w:ind w:right="43" w:hanging="432"/>
      </w:pPr>
      <w:r>
        <w:t xml:space="preserve">De los títulos y diplomas impresos durante el mes de noviembre 2022 no se pudo verificar si los títulos fueron entregados a los </w:t>
      </w:r>
      <w:proofErr w:type="gramStart"/>
      <w:r>
        <w:t>Director</w:t>
      </w:r>
      <w:r>
        <w:t>es</w:t>
      </w:r>
      <w:proofErr w:type="gramEnd"/>
      <w:r>
        <w:t xml:space="preserve"> de los establecimientos o representantes, para que los mismos sean entregados posteriormente a los graduandos, padres de familia o representantes, en el transcurso de los 30 días hábiles a partir de la fecha de validación y entrega a los directores de l</w:t>
      </w:r>
      <w:r>
        <w:t xml:space="preserve">os centros educativos. Por </w:t>
      </w:r>
      <w:proofErr w:type="spellStart"/>
      <w:r>
        <w:t>Io</w:t>
      </w:r>
      <w:proofErr w:type="spellEnd"/>
      <w:r>
        <w:t xml:space="preserve"> que no se pudo determinar si la entrega de los títulos y diplomas es oportuna.</w:t>
      </w:r>
    </w:p>
    <w:p w14:paraId="0B986C56" w14:textId="77777777" w:rsidR="00EA1E34" w:rsidRDefault="00714878">
      <w:pPr>
        <w:numPr>
          <w:ilvl w:val="0"/>
          <w:numId w:val="2"/>
        </w:numPr>
        <w:spacing w:after="381"/>
        <w:ind w:right="43" w:hanging="432"/>
      </w:pPr>
      <w:r>
        <w:t>Que los títulos y diplomas cuentan con las medidas de seguridad considerados en el instructivo de títulos y diplomas y con ello evitar falsificació</w:t>
      </w:r>
      <w:r>
        <w:t>n: ya que estas medidas están dadas por el mismo sistema de títulos y diplomas del Ministerio de Educación, considerando que lleva impreso el código con registro único que conlleva: año de impresión, código, del centro educativo, de cuadros MED y del alumn</w:t>
      </w:r>
      <w:r>
        <w:t>o. Así mismo, en la parte inferior se imprime el año y código propio del sistema; el código QR para validación en el portal web del Ministerio de Educación y la firma electrónica del director de la DIDEDUC.</w:t>
      </w:r>
    </w:p>
    <w:p w14:paraId="7180E0CD" w14:textId="77777777" w:rsidR="00EA1E34" w:rsidRDefault="00714878">
      <w:pPr>
        <w:numPr>
          <w:ilvl w:val="0"/>
          <w:numId w:val="2"/>
        </w:numPr>
        <w:spacing w:after="470"/>
        <w:ind w:right="43" w:hanging="432"/>
      </w:pPr>
      <w:r>
        <w:t>Se concluye que la impresión y entrega de títulos</w:t>
      </w:r>
      <w:r>
        <w:t xml:space="preserve"> y diplomas se encuentran en proceso, aunque no existe un cronograma establecido que establezca las fechas y lineamientos </w:t>
      </w:r>
      <w:r>
        <w:rPr>
          <w:rFonts w:ascii="Calibri" w:eastAsia="Calibri" w:hAnsi="Calibri" w:cs="Calibri"/>
        </w:rPr>
        <w:t>específicos.</w:t>
      </w:r>
    </w:p>
    <w:p w14:paraId="783D1633" w14:textId="77777777" w:rsidR="00EA1E34" w:rsidRDefault="00714878">
      <w:pPr>
        <w:numPr>
          <w:ilvl w:val="0"/>
          <w:numId w:val="2"/>
        </w:numPr>
        <w:spacing w:after="365"/>
        <w:ind w:right="43" w:hanging="432"/>
      </w:pPr>
      <w:r>
        <w:lastRenderedPageBreak/>
        <w:t>Que de acuerdo a lo indicado por las partes y la inexistencia de quejas en el sistema no hay evidencia de posible cobro d</w:t>
      </w:r>
      <w:r>
        <w:t>e parte de la DIDEDUC de Retalhuleu para la impresión de títulos y diplomas.</w:t>
      </w:r>
    </w:p>
    <w:p w14:paraId="5A899AF0" w14:textId="77777777" w:rsidR="00EA1E34" w:rsidRDefault="00714878">
      <w:pPr>
        <w:numPr>
          <w:ilvl w:val="0"/>
          <w:numId w:val="2"/>
        </w:numPr>
        <w:spacing w:after="43"/>
        <w:ind w:right="43" w:hanging="432"/>
      </w:pPr>
      <w:r>
        <w:t>Que el libro de control de títulos y diplomas no se encuentra al día.</w:t>
      </w:r>
    </w:p>
    <w:p w14:paraId="6C09BF21" w14:textId="77777777" w:rsidR="00EA1E34" w:rsidRDefault="00714878">
      <w:pPr>
        <w:spacing w:after="0" w:line="259" w:lineRule="auto"/>
        <w:ind w:left="514" w:right="-480"/>
        <w:jc w:val="left"/>
      </w:pPr>
      <w:r>
        <w:rPr>
          <w:noProof/>
        </w:rPr>
        <w:drawing>
          <wp:inline distT="0" distB="0" distL="0" distR="0" wp14:anchorId="2CFC6506" wp14:editId="69BC50F2">
            <wp:extent cx="5626609" cy="143300"/>
            <wp:effectExtent l="0" t="0" r="0" b="0"/>
            <wp:docPr id="27952" name="Picture 27952"/>
            <wp:cNvGraphicFramePr/>
            <a:graphic xmlns:a="http://schemas.openxmlformats.org/drawingml/2006/main">
              <a:graphicData uri="http://schemas.openxmlformats.org/drawingml/2006/picture">
                <pic:pic xmlns:pic="http://schemas.openxmlformats.org/drawingml/2006/picture">
                  <pic:nvPicPr>
                    <pic:cNvPr id="27952" name="Picture 27952"/>
                    <pic:cNvPicPr/>
                  </pic:nvPicPr>
                  <pic:blipFill>
                    <a:blip r:embed="rId15"/>
                    <a:stretch>
                      <a:fillRect/>
                    </a:stretch>
                  </pic:blipFill>
                  <pic:spPr>
                    <a:xfrm>
                      <a:off x="0" y="0"/>
                      <a:ext cx="5626609" cy="143300"/>
                    </a:xfrm>
                    <a:prstGeom prst="rect">
                      <a:avLst/>
                    </a:prstGeom>
                  </pic:spPr>
                </pic:pic>
              </a:graphicData>
            </a:graphic>
          </wp:inline>
        </w:drawing>
      </w:r>
    </w:p>
    <w:p w14:paraId="4CF63BF0" w14:textId="77777777" w:rsidR="00EA1E34" w:rsidRDefault="00714878">
      <w:pPr>
        <w:spacing w:after="0" w:line="259" w:lineRule="auto"/>
        <w:ind w:left="1013" w:right="0"/>
        <w:jc w:val="left"/>
      </w:pPr>
      <w:r>
        <w:rPr>
          <w:sz w:val="14"/>
        </w:rPr>
        <w:t xml:space="preserve">OE </w:t>
      </w:r>
      <w:proofErr w:type="spellStart"/>
      <w:r>
        <w:rPr>
          <w:sz w:val="14"/>
        </w:rPr>
        <w:t>AUOETORiA</w:t>
      </w:r>
      <w:proofErr w:type="spellEnd"/>
      <w:r>
        <w:rPr>
          <w:sz w:val="14"/>
        </w:rPr>
        <w:t xml:space="preserve"> </w:t>
      </w:r>
    </w:p>
    <w:p w14:paraId="1D665635" w14:textId="77777777" w:rsidR="00EA1E34" w:rsidRDefault="00714878">
      <w:pPr>
        <w:spacing w:after="239" w:line="259" w:lineRule="auto"/>
        <w:ind w:left="158" w:right="0"/>
        <w:jc w:val="left"/>
      </w:pPr>
      <w:r>
        <w:rPr>
          <w:noProof/>
        </w:rPr>
        <w:drawing>
          <wp:inline distT="0" distB="0" distL="0" distR="0" wp14:anchorId="787A55D6" wp14:editId="083BF199">
            <wp:extent cx="5266944" cy="137202"/>
            <wp:effectExtent l="0" t="0" r="0" b="0"/>
            <wp:docPr id="13644" name="Picture 13644"/>
            <wp:cNvGraphicFramePr/>
            <a:graphic xmlns:a="http://schemas.openxmlformats.org/drawingml/2006/main">
              <a:graphicData uri="http://schemas.openxmlformats.org/drawingml/2006/picture">
                <pic:pic xmlns:pic="http://schemas.openxmlformats.org/drawingml/2006/picture">
                  <pic:nvPicPr>
                    <pic:cNvPr id="13644" name="Picture 13644"/>
                    <pic:cNvPicPr/>
                  </pic:nvPicPr>
                  <pic:blipFill>
                    <a:blip r:embed="rId16"/>
                    <a:stretch>
                      <a:fillRect/>
                    </a:stretch>
                  </pic:blipFill>
                  <pic:spPr>
                    <a:xfrm>
                      <a:off x="0" y="0"/>
                      <a:ext cx="5266944" cy="137202"/>
                    </a:xfrm>
                    <a:prstGeom prst="rect">
                      <a:avLst/>
                    </a:prstGeom>
                  </pic:spPr>
                </pic:pic>
              </a:graphicData>
            </a:graphic>
          </wp:inline>
        </w:drawing>
      </w:r>
    </w:p>
    <w:p w14:paraId="7A05F7EE" w14:textId="77777777" w:rsidR="00EA1E34" w:rsidRDefault="00714878">
      <w:pPr>
        <w:numPr>
          <w:ilvl w:val="0"/>
          <w:numId w:val="2"/>
        </w:numPr>
        <w:spacing w:after="182" w:line="221" w:lineRule="auto"/>
        <w:ind w:right="43" w:hanging="432"/>
      </w:pPr>
      <w:r>
        <w:rPr>
          <w:sz w:val="22"/>
        </w:rPr>
        <w:t>Se solicitó información respecto a estudiantes a los cuales se les haya realizado la impresión de títulos y diplomas y a los que se encontraban pendientes de impresión, a lo cual mediante Oficio SAC No. 84-2022 de fecha 06/12/2022 la Unidad de Acreditamien</w:t>
      </w:r>
      <w:r>
        <w:rPr>
          <w:sz w:val="22"/>
        </w:rPr>
        <w:t>to y Certificación manifiesta literalmente lo siguiente: La cantidad de alumnos beneficiados son 3282. La cantidad de establecimientos y alumnos pendientes de títulos y/o diplomas, el Sistema del Ministerio de Educación de títulos y diplomas no permite evi</w:t>
      </w:r>
      <w:r>
        <w:rPr>
          <w:sz w:val="22"/>
        </w:rPr>
        <w:t xml:space="preserve">denciar la información solicitada. Asimismo, indico que ésta se posee </w:t>
      </w:r>
      <w:proofErr w:type="spellStart"/>
      <w:proofErr w:type="gramStart"/>
      <w:r>
        <w:rPr>
          <w:sz w:val="22"/>
        </w:rPr>
        <w:t>físicamenteg</w:t>
      </w:r>
      <w:proofErr w:type="spellEnd"/>
      <w:proofErr w:type="gramEnd"/>
      <w:r>
        <w:rPr>
          <w:sz w:val="22"/>
        </w:rPr>
        <w:t xml:space="preserve"> pero se necesitaría más tiempo para revisar cada expediente y evidenciar los datos</w:t>
      </w:r>
      <w:r>
        <w:rPr>
          <w:noProof/>
        </w:rPr>
        <w:drawing>
          <wp:inline distT="0" distB="0" distL="0" distR="0" wp14:anchorId="7EB041FC" wp14:editId="4AE064B8">
            <wp:extent cx="280416" cy="131104"/>
            <wp:effectExtent l="0" t="0" r="0" b="0"/>
            <wp:docPr id="27957" name="Picture 27957"/>
            <wp:cNvGraphicFramePr/>
            <a:graphic xmlns:a="http://schemas.openxmlformats.org/drawingml/2006/main">
              <a:graphicData uri="http://schemas.openxmlformats.org/drawingml/2006/picture">
                <pic:pic xmlns:pic="http://schemas.openxmlformats.org/drawingml/2006/picture">
                  <pic:nvPicPr>
                    <pic:cNvPr id="27957" name="Picture 27957"/>
                    <pic:cNvPicPr/>
                  </pic:nvPicPr>
                  <pic:blipFill>
                    <a:blip r:embed="rId17"/>
                    <a:stretch>
                      <a:fillRect/>
                    </a:stretch>
                  </pic:blipFill>
                  <pic:spPr>
                    <a:xfrm>
                      <a:off x="0" y="0"/>
                      <a:ext cx="280416" cy="131104"/>
                    </a:xfrm>
                    <a:prstGeom prst="rect">
                      <a:avLst/>
                    </a:prstGeom>
                  </pic:spPr>
                </pic:pic>
              </a:graphicData>
            </a:graphic>
          </wp:inline>
        </w:drawing>
      </w:r>
    </w:p>
    <w:p w14:paraId="52056D01" w14:textId="77777777" w:rsidR="00EA1E34" w:rsidRDefault="00714878">
      <w:pPr>
        <w:spacing w:after="0" w:line="259" w:lineRule="auto"/>
        <w:ind w:left="164" w:right="0" w:hanging="10"/>
        <w:jc w:val="left"/>
      </w:pPr>
      <w:r>
        <w:rPr>
          <w:sz w:val="26"/>
        </w:rPr>
        <w:t>RECOMENDACIÓN</w:t>
      </w:r>
    </w:p>
    <w:p w14:paraId="3533AFD5" w14:textId="77777777" w:rsidR="00EA1E34" w:rsidRDefault="00714878">
      <w:pPr>
        <w:spacing w:after="242" w:line="221" w:lineRule="auto"/>
        <w:ind w:left="143" w:right="460"/>
      </w:pPr>
      <w:r>
        <w:rPr>
          <w:sz w:val="22"/>
        </w:rPr>
        <w:t xml:space="preserve">Que el </w:t>
      </w:r>
      <w:proofErr w:type="gramStart"/>
      <w:r>
        <w:rPr>
          <w:sz w:val="22"/>
        </w:rPr>
        <w:t>Director</w:t>
      </w:r>
      <w:proofErr w:type="gramEnd"/>
      <w:r>
        <w:rPr>
          <w:sz w:val="22"/>
        </w:rPr>
        <w:t xml:space="preserve"> Departamental gire las instrucciones y </w:t>
      </w:r>
      <w:proofErr w:type="spellStart"/>
      <w:r>
        <w:rPr>
          <w:sz w:val="22"/>
        </w:rPr>
        <w:t>de el</w:t>
      </w:r>
      <w:proofErr w:type="spellEnd"/>
      <w:r>
        <w:rPr>
          <w:sz w:val="22"/>
        </w:rPr>
        <w:t xml:space="preserve"> seguimiento co</w:t>
      </w:r>
      <w:r>
        <w:rPr>
          <w:sz w:val="22"/>
        </w:rPr>
        <w:t>rrespondiente:</w:t>
      </w:r>
    </w:p>
    <w:p w14:paraId="1AED4A82" w14:textId="77777777" w:rsidR="00EA1E34" w:rsidRDefault="00714878">
      <w:pPr>
        <w:numPr>
          <w:ilvl w:val="1"/>
          <w:numId w:val="2"/>
        </w:numPr>
        <w:spacing w:after="255"/>
        <w:ind w:right="460" w:hanging="346"/>
      </w:pPr>
      <w:r>
        <w:rPr>
          <w:rFonts w:ascii="Calibri" w:eastAsia="Calibri" w:hAnsi="Calibri" w:cs="Calibri"/>
          <w:sz w:val="22"/>
        </w:rPr>
        <w:t xml:space="preserve">Al Departamento Técnico Pedagógico y éste a la Sección de Acreditamiento y </w:t>
      </w:r>
      <w:r>
        <w:rPr>
          <w:sz w:val="22"/>
        </w:rPr>
        <w:t>Certificación para que se opere de manera inmediata el libro de control de Títulos y Diplomas a la fecha.</w:t>
      </w:r>
    </w:p>
    <w:p w14:paraId="1C5025AF" w14:textId="77777777" w:rsidR="00EA1E34" w:rsidRDefault="00714878">
      <w:pPr>
        <w:numPr>
          <w:ilvl w:val="1"/>
          <w:numId w:val="2"/>
        </w:numPr>
        <w:spacing w:after="327" w:line="221" w:lineRule="auto"/>
        <w:ind w:right="460" w:hanging="346"/>
      </w:pPr>
      <w:r>
        <w:rPr>
          <w:noProof/>
          <w:sz w:val="22"/>
        </w:rPr>
        <mc:AlternateContent>
          <mc:Choice Requires="wpg">
            <w:drawing>
              <wp:anchor distT="0" distB="0" distL="114300" distR="114300" simplePos="0" relativeHeight="251662336" behindDoc="0" locked="0" layoutInCell="1" allowOverlap="1" wp14:anchorId="1D84D092" wp14:editId="0B422FD5">
                <wp:simplePos x="0" y="0"/>
                <wp:positionH relativeFrom="page">
                  <wp:posOffset>2682240</wp:posOffset>
                </wp:positionH>
                <wp:positionV relativeFrom="page">
                  <wp:posOffset>286599</wp:posOffset>
                </wp:positionV>
                <wp:extent cx="2167128" cy="3049"/>
                <wp:effectExtent l="0" t="0" r="0" b="0"/>
                <wp:wrapTopAndBottom/>
                <wp:docPr id="27962" name="Group 27962"/>
                <wp:cNvGraphicFramePr/>
                <a:graphic xmlns:a="http://schemas.openxmlformats.org/drawingml/2006/main">
                  <a:graphicData uri="http://schemas.microsoft.com/office/word/2010/wordprocessingGroup">
                    <wpg:wgp>
                      <wpg:cNvGrpSpPr/>
                      <wpg:grpSpPr>
                        <a:xfrm>
                          <a:off x="0" y="0"/>
                          <a:ext cx="2167128" cy="3049"/>
                          <a:chOff x="0" y="0"/>
                          <a:chExt cx="2167128" cy="3049"/>
                        </a:xfrm>
                      </wpg:grpSpPr>
                      <wps:wsp>
                        <wps:cNvPr id="27961" name="Shape 27961"/>
                        <wps:cNvSpPr/>
                        <wps:spPr>
                          <a:xfrm>
                            <a:off x="0" y="0"/>
                            <a:ext cx="2167128" cy="3049"/>
                          </a:xfrm>
                          <a:custGeom>
                            <a:avLst/>
                            <a:gdLst/>
                            <a:ahLst/>
                            <a:cxnLst/>
                            <a:rect l="0" t="0" r="0" b="0"/>
                            <a:pathLst>
                              <a:path w="2167128" h="3049">
                                <a:moveTo>
                                  <a:pt x="0" y="1524"/>
                                </a:moveTo>
                                <a:lnTo>
                                  <a:pt x="2167128"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7962" style="width:170.64pt;height:0.240074pt;position:absolute;mso-position-horizontal-relative:page;mso-position-horizontal:absolute;margin-left:211.2pt;mso-position-vertical-relative:page;margin-top:22.5668pt;" coordsize="21671,30">
                <v:shape id="Shape 27961" style="position:absolute;width:21671;height:30;left:0;top:0;" coordsize="2167128,3049" path="m0,1524l2167128,1524">
                  <v:stroke weight="0.240074pt" endcap="flat" joinstyle="miter" miterlimit="1" on="true" color="#000000"/>
                  <v:fill on="false" color="#000000"/>
                </v:shape>
                <w10:wrap type="topAndBottom"/>
              </v:group>
            </w:pict>
          </mc:Fallback>
        </mc:AlternateContent>
      </w:r>
      <w:r>
        <w:rPr>
          <w:sz w:val="22"/>
        </w:rPr>
        <w:t xml:space="preserve">Implementar un control </w:t>
      </w:r>
      <w:proofErr w:type="spellStart"/>
      <w:r>
        <w:rPr>
          <w:sz w:val="22"/>
        </w:rPr>
        <w:t>intemo</w:t>
      </w:r>
      <w:proofErr w:type="spellEnd"/>
      <w:r>
        <w:rPr>
          <w:sz w:val="22"/>
        </w:rPr>
        <w:t xml:space="preserve"> por el Coordinador de la Unid</w:t>
      </w:r>
      <w:r>
        <w:rPr>
          <w:sz w:val="22"/>
        </w:rPr>
        <w:t>ad de Acreditamiento y Certificación que permita evidenciar la entrega oportuna de los títulos impresos a los centros educativos en el tiempo establecido.</w:t>
      </w:r>
    </w:p>
    <w:p w14:paraId="49C276DA" w14:textId="75C04B9E" w:rsidR="00EA1E34" w:rsidRPr="00714878" w:rsidRDefault="00714878">
      <w:pPr>
        <w:numPr>
          <w:ilvl w:val="1"/>
          <w:numId w:val="2"/>
        </w:numPr>
        <w:spacing w:after="1011" w:line="221" w:lineRule="auto"/>
        <w:ind w:right="460" w:hanging="346"/>
      </w:pPr>
      <w:r>
        <w:rPr>
          <w:sz w:val="22"/>
        </w:rPr>
        <w:t>Se elabore un cronograma y se giren las instrucciones específicas a los centros educativos para que s</w:t>
      </w:r>
      <w:r>
        <w:rPr>
          <w:sz w:val="22"/>
        </w:rPr>
        <w:t>e indiquen los lineamientos y fechas para el trámite correspondiente de títulos y diplomas.</w:t>
      </w:r>
    </w:p>
    <w:p w14:paraId="6D21E64E" w14:textId="35B00A07" w:rsidR="00714878" w:rsidRDefault="00714878" w:rsidP="00714878">
      <w:pPr>
        <w:spacing w:after="1011" w:line="221" w:lineRule="auto"/>
        <w:ind w:right="460"/>
        <w:rPr>
          <w:sz w:val="22"/>
        </w:rPr>
      </w:pPr>
    </w:p>
    <w:p w14:paraId="3D7D7906" w14:textId="1198A3CA" w:rsidR="00714878" w:rsidRDefault="00714878" w:rsidP="00714878">
      <w:pPr>
        <w:spacing w:after="1011" w:line="221" w:lineRule="auto"/>
        <w:ind w:right="460"/>
        <w:rPr>
          <w:sz w:val="22"/>
        </w:rPr>
      </w:pPr>
    </w:p>
    <w:p w14:paraId="27D0303C" w14:textId="78D73BF2" w:rsidR="00714878" w:rsidRDefault="00714878" w:rsidP="00714878">
      <w:pPr>
        <w:spacing w:after="1011" w:line="221" w:lineRule="auto"/>
        <w:ind w:right="460"/>
        <w:rPr>
          <w:sz w:val="22"/>
        </w:rPr>
      </w:pPr>
    </w:p>
    <w:p w14:paraId="74239E0F" w14:textId="77777777" w:rsidR="00714878" w:rsidRDefault="00714878" w:rsidP="00714878">
      <w:pPr>
        <w:spacing w:after="1011" w:line="221" w:lineRule="auto"/>
        <w:ind w:right="460"/>
      </w:pPr>
    </w:p>
    <w:p w14:paraId="44565F96" w14:textId="7ED613BE" w:rsidR="00EA1E34" w:rsidRDefault="00714878">
      <w:pPr>
        <w:tabs>
          <w:tab w:val="center" w:pos="3023"/>
          <w:tab w:val="center" w:pos="6970"/>
        </w:tabs>
        <w:spacing w:after="0" w:line="259" w:lineRule="auto"/>
        <w:ind w:right="0"/>
        <w:jc w:val="left"/>
      </w:pPr>
      <w:r>
        <w:rPr>
          <w:sz w:val="18"/>
        </w:rPr>
        <w:tab/>
      </w:r>
      <w:r>
        <w:rPr>
          <w:sz w:val="18"/>
        </w:rPr>
        <w:tab/>
      </w:r>
      <w:proofErr w:type="spellStart"/>
      <w:r>
        <w:rPr>
          <w:sz w:val="18"/>
        </w:rPr>
        <w:t>Mintsterto</w:t>
      </w:r>
      <w:proofErr w:type="spellEnd"/>
      <w:r>
        <w:rPr>
          <w:sz w:val="18"/>
        </w:rPr>
        <w:t xml:space="preserve"> de Educación</w:t>
      </w:r>
    </w:p>
    <w:sectPr w:rsidR="00EA1E34">
      <w:headerReference w:type="even" r:id="rId18"/>
      <w:headerReference w:type="default" r:id="rId19"/>
      <w:headerReference w:type="first" r:id="rId20"/>
      <w:pgSz w:w="12240" w:h="15840"/>
      <w:pgMar w:top="624" w:right="1661" w:bottom="375" w:left="16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D3A6" w14:textId="77777777" w:rsidR="00000000" w:rsidRDefault="00714878">
      <w:pPr>
        <w:spacing w:after="0" w:line="240" w:lineRule="auto"/>
      </w:pPr>
      <w:r>
        <w:separator/>
      </w:r>
    </w:p>
  </w:endnote>
  <w:endnote w:type="continuationSeparator" w:id="0">
    <w:p w14:paraId="1F19DDCC" w14:textId="77777777" w:rsidR="00000000" w:rsidRDefault="0071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2A3A" w14:textId="77777777" w:rsidR="00000000" w:rsidRDefault="00714878">
      <w:pPr>
        <w:spacing w:after="0" w:line="240" w:lineRule="auto"/>
      </w:pPr>
      <w:r>
        <w:separator/>
      </w:r>
    </w:p>
  </w:footnote>
  <w:footnote w:type="continuationSeparator" w:id="0">
    <w:p w14:paraId="386DBB68" w14:textId="77777777" w:rsidR="00000000" w:rsidRDefault="00714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BDF4" w14:textId="77777777" w:rsidR="00EA1E34" w:rsidRDefault="00EA1E34">
    <w:pPr>
      <w:spacing w:after="160" w:line="259" w:lineRule="auto"/>
      <w:ind w:righ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ED4F" w14:textId="77777777" w:rsidR="00EA1E34" w:rsidRDefault="00EA1E34">
    <w:pPr>
      <w:spacing w:after="160" w:line="259" w:lineRule="auto"/>
      <w:ind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4BAD" w14:textId="77777777" w:rsidR="00EA1E34" w:rsidRDefault="00EA1E34">
    <w:pPr>
      <w:spacing w:after="160" w:line="259" w:lineRule="auto"/>
      <w:ind w:righ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4C2F" w14:textId="77777777" w:rsidR="00EA1E34" w:rsidRDefault="00EA1E34">
    <w:pPr>
      <w:spacing w:after="160" w:line="259" w:lineRule="auto"/>
      <w:ind w:right="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A908" w14:textId="77777777" w:rsidR="00EA1E34" w:rsidRDefault="00EA1E34">
    <w:pPr>
      <w:spacing w:after="160" w:line="259" w:lineRule="auto"/>
      <w:ind w:right="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21F1" w14:textId="77777777" w:rsidR="00EA1E34" w:rsidRDefault="00EA1E34">
    <w:pPr>
      <w:spacing w:after="160" w:line="259" w:lineRule="auto"/>
      <w:ind w:right="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424C" w14:textId="77777777" w:rsidR="00EA1E34" w:rsidRDefault="00714878">
    <w:pPr>
      <w:tabs>
        <w:tab w:val="center" w:pos="2273"/>
      </w:tabs>
      <w:spacing w:after="0" w:line="259" w:lineRule="auto"/>
      <w:ind w:right="0"/>
      <w:jc w:val="left"/>
    </w:pPr>
    <w:r>
      <w:rPr>
        <w:sz w:val="18"/>
      </w:rPr>
      <w:t xml:space="preserve">DIRECCION </w:t>
    </w:r>
    <w:r>
      <w:rPr>
        <w:sz w:val="18"/>
      </w:rPr>
      <w:tab/>
      <w:t>INTERNA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A801" w14:textId="77777777" w:rsidR="00EA1E34" w:rsidRDefault="00714878">
    <w:pPr>
      <w:tabs>
        <w:tab w:val="center" w:pos="2273"/>
      </w:tabs>
      <w:spacing w:after="0" w:line="259" w:lineRule="auto"/>
      <w:ind w:right="0"/>
      <w:jc w:val="left"/>
    </w:pPr>
    <w:r>
      <w:rPr>
        <w:sz w:val="18"/>
      </w:rPr>
      <w:t xml:space="preserve">DIRECCION </w:t>
    </w:r>
    <w:r>
      <w:rPr>
        <w:sz w:val="18"/>
      </w:rPr>
      <w:tab/>
      <w:t>INTERNA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E5F" w14:textId="77777777" w:rsidR="00EA1E34" w:rsidRDefault="00EA1E34">
    <w:pPr>
      <w:spacing w:after="160" w:line="259" w:lineRule="auto"/>
      <w:ind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133AD"/>
    <w:multiLevelType w:val="hybridMultilevel"/>
    <w:tmpl w:val="7DD619CC"/>
    <w:lvl w:ilvl="0" w:tplc="EDD0C4F0">
      <w:start w:val="1"/>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2B3FA">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02862">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237B0">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BA37C6">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2F63A">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FCD82C">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2365A">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C6FF4">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E534D5"/>
    <w:multiLevelType w:val="hybridMultilevel"/>
    <w:tmpl w:val="3DAC4238"/>
    <w:lvl w:ilvl="0" w:tplc="EBF0E258">
      <w:start w:val="1"/>
      <w:numFmt w:val="lowerLetter"/>
      <w:lvlText w:val="%1)"/>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C878B0">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BE66C6">
      <w:start w:val="1"/>
      <w:numFmt w:val="lowerRoman"/>
      <w:lvlText w:val="%3"/>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E42944">
      <w:start w:val="1"/>
      <w:numFmt w:val="decimal"/>
      <w:lvlText w:val="%4"/>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2EB632">
      <w:start w:val="1"/>
      <w:numFmt w:val="lowerLetter"/>
      <w:lvlText w:val="%5"/>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D613B4">
      <w:start w:val="1"/>
      <w:numFmt w:val="lowerRoman"/>
      <w:lvlText w:val="%6"/>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10B586">
      <w:start w:val="1"/>
      <w:numFmt w:val="decimal"/>
      <w:lvlText w:val="%7"/>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40285A">
      <w:start w:val="1"/>
      <w:numFmt w:val="lowerLetter"/>
      <w:lvlText w:val="%8"/>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B8ADAA">
      <w:start w:val="1"/>
      <w:numFmt w:val="lowerRoman"/>
      <w:lvlText w:val="%9"/>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34"/>
    <w:rsid w:val="00714878"/>
    <w:rsid w:val="00EA1E3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F432"/>
  <w15:docId w15:val="{0FA09927-536C-411A-9B51-932BC596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16" w:lineRule="auto"/>
      <w:ind w:right="62"/>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0"/>
      <w:ind w:left="600"/>
      <w:outlineLvl w:val="0"/>
    </w:pPr>
    <w:rPr>
      <w:rFonts w:ascii="Times New Roman" w:eastAsia="Times New Roman" w:hAnsi="Times New Roman" w:cs="Times New Roman"/>
      <w:color w:val="000000"/>
      <w:sz w:val="36"/>
    </w:rPr>
  </w:style>
  <w:style w:type="paragraph" w:styleId="Ttulo2">
    <w:name w:val="heading 2"/>
    <w:next w:val="Normal"/>
    <w:link w:val="Ttulo2Car"/>
    <w:uiPriority w:val="9"/>
    <w:unhideWhenUsed/>
    <w:qFormat/>
    <w:pPr>
      <w:keepNext/>
      <w:keepLines/>
      <w:spacing w:after="0"/>
      <w:ind w:left="106" w:hanging="10"/>
      <w:outlineLvl w:val="1"/>
    </w:pPr>
    <w:rPr>
      <w:rFonts w:ascii="Times New Roman" w:eastAsia="Times New Roman" w:hAnsi="Times New Roman" w:cs="Times New Roman"/>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32"/>
    </w:rPr>
  </w:style>
  <w:style w:type="character" w:customStyle="1" w:styleId="Ttulo1Car">
    <w:name w:val="Título 1 Car"/>
    <w:link w:val="Ttulo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eader" Target="header4.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1274</Words>
  <Characters>7012</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SKM_36722120809540</dc:title>
  <dc:subject/>
  <dc:creator>Wendy Gabriela De Paz Meléndez</dc:creator>
  <cp:keywords/>
  <cp:lastModifiedBy>Wendy Gabriela De Paz Meléndez</cp:lastModifiedBy>
  <cp:revision>2</cp:revision>
  <dcterms:created xsi:type="dcterms:W3CDTF">2023-01-04T20:57:00Z</dcterms:created>
  <dcterms:modified xsi:type="dcterms:W3CDTF">2023-01-04T20:57:00Z</dcterms:modified>
</cp:coreProperties>
</file>