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D328A" w:rsidRDefault="00A95B61">
      <w:pPr>
        <w:spacing w:before="71" w:line="290" w:lineRule="auto"/>
        <w:ind w:left="4439" w:right="2850" w:hanging="378"/>
        <w:rPr>
          <w:rFonts w:ascii="Arial" w:hAnsi="Arial"/>
          <w:b/>
          <w:sz w:val="24"/>
        </w:rPr>
      </w:pPr>
      <w:bookmarkStart w:id="0" w:name="_GoBack"/>
      <w:bookmarkEnd w:id="0"/>
      <w:r>
        <w:rPr>
          <w:rFonts w:ascii="Arial" w:hAnsi="Arial"/>
          <w:b/>
          <w:sz w:val="24"/>
        </w:rPr>
        <w:t>MINISTERIO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EDUCACIÓN</w:t>
      </w:r>
      <w:r>
        <w:rPr>
          <w:rFonts w:ascii="Arial" w:hAnsi="Arial"/>
          <w:b/>
          <w:spacing w:val="-63"/>
          <w:sz w:val="24"/>
        </w:rPr>
        <w:t xml:space="preserve"> </w:t>
      </w:r>
      <w:r>
        <w:rPr>
          <w:rFonts w:ascii="Arial" w:hAnsi="Arial"/>
          <w:b/>
          <w:sz w:val="24"/>
        </w:rPr>
        <w:t>AUDITORIA INTERNA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CUA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No.:107896</w:t>
      </w:r>
    </w:p>
    <w:p w:rsidR="00CD328A" w:rsidRDefault="00CD328A">
      <w:pPr>
        <w:pStyle w:val="Textoindependiente"/>
        <w:rPr>
          <w:rFonts w:ascii="Arial"/>
          <w:b/>
          <w:sz w:val="26"/>
        </w:rPr>
      </w:pPr>
    </w:p>
    <w:p w:rsidR="00CD328A" w:rsidRDefault="00CD328A">
      <w:pPr>
        <w:pStyle w:val="Textoindependiente"/>
        <w:rPr>
          <w:rFonts w:ascii="Arial"/>
          <w:b/>
          <w:sz w:val="26"/>
        </w:rPr>
      </w:pPr>
    </w:p>
    <w:p w:rsidR="00CD328A" w:rsidRDefault="00CD328A">
      <w:pPr>
        <w:pStyle w:val="Textoindependiente"/>
        <w:rPr>
          <w:rFonts w:ascii="Arial"/>
          <w:b/>
          <w:sz w:val="26"/>
        </w:rPr>
      </w:pPr>
    </w:p>
    <w:p w:rsidR="00CD328A" w:rsidRDefault="00CD328A">
      <w:pPr>
        <w:pStyle w:val="Textoindependiente"/>
        <w:rPr>
          <w:rFonts w:ascii="Arial"/>
          <w:b/>
          <w:sz w:val="26"/>
        </w:rPr>
      </w:pPr>
    </w:p>
    <w:p w:rsidR="00CD328A" w:rsidRDefault="00CD328A">
      <w:pPr>
        <w:pStyle w:val="Textoindependiente"/>
        <w:rPr>
          <w:rFonts w:ascii="Arial"/>
          <w:b/>
          <w:sz w:val="26"/>
        </w:rPr>
      </w:pPr>
    </w:p>
    <w:p w:rsidR="00CD328A" w:rsidRDefault="00CD328A">
      <w:pPr>
        <w:pStyle w:val="Textoindependiente"/>
        <w:rPr>
          <w:rFonts w:ascii="Arial"/>
          <w:b/>
          <w:sz w:val="26"/>
        </w:rPr>
      </w:pPr>
    </w:p>
    <w:p w:rsidR="00CD328A" w:rsidRDefault="00CD328A">
      <w:pPr>
        <w:pStyle w:val="Textoindependiente"/>
        <w:rPr>
          <w:rFonts w:ascii="Arial"/>
          <w:b/>
          <w:sz w:val="26"/>
        </w:rPr>
      </w:pPr>
    </w:p>
    <w:p w:rsidR="00CD328A" w:rsidRDefault="00CD328A">
      <w:pPr>
        <w:pStyle w:val="Textoindependiente"/>
        <w:rPr>
          <w:rFonts w:ascii="Arial"/>
          <w:b/>
          <w:sz w:val="26"/>
        </w:rPr>
      </w:pPr>
    </w:p>
    <w:p w:rsidR="00CD328A" w:rsidRDefault="00CD328A">
      <w:pPr>
        <w:pStyle w:val="Textoindependiente"/>
        <w:rPr>
          <w:rFonts w:ascii="Arial"/>
          <w:b/>
          <w:sz w:val="26"/>
        </w:rPr>
      </w:pPr>
    </w:p>
    <w:p w:rsidR="00CD328A" w:rsidRDefault="00CD328A">
      <w:pPr>
        <w:pStyle w:val="Textoindependiente"/>
        <w:rPr>
          <w:rFonts w:ascii="Arial"/>
          <w:b/>
          <w:sz w:val="26"/>
        </w:rPr>
      </w:pPr>
    </w:p>
    <w:p w:rsidR="00CD328A" w:rsidRDefault="00CD328A">
      <w:pPr>
        <w:pStyle w:val="Textoindependiente"/>
        <w:rPr>
          <w:rFonts w:ascii="Arial"/>
          <w:b/>
          <w:sz w:val="26"/>
        </w:rPr>
      </w:pPr>
    </w:p>
    <w:p w:rsidR="00CD328A" w:rsidRDefault="00CD328A">
      <w:pPr>
        <w:pStyle w:val="Textoindependiente"/>
        <w:rPr>
          <w:rFonts w:ascii="Arial"/>
          <w:b/>
          <w:sz w:val="26"/>
        </w:rPr>
      </w:pPr>
    </w:p>
    <w:p w:rsidR="00CD328A" w:rsidRDefault="00CD328A">
      <w:pPr>
        <w:pStyle w:val="Textoindependiente"/>
        <w:rPr>
          <w:rFonts w:ascii="Arial"/>
          <w:b/>
          <w:sz w:val="26"/>
        </w:rPr>
      </w:pPr>
    </w:p>
    <w:p w:rsidR="00CD328A" w:rsidRDefault="00CD328A">
      <w:pPr>
        <w:pStyle w:val="Textoindependiente"/>
        <w:rPr>
          <w:rFonts w:ascii="Arial"/>
          <w:b/>
          <w:sz w:val="26"/>
        </w:rPr>
      </w:pPr>
    </w:p>
    <w:p w:rsidR="00CD328A" w:rsidRDefault="00A95B61">
      <w:pPr>
        <w:spacing w:before="185" w:line="340" w:lineRule="auto"/>
        <w:ind w:left="3767" w:right="2565" w:hanging="2"/>
        <w:jc w:val="center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MINISTERIO DE EDUCACIÓN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pacing w:val="-1"/>
          <w:sz w:val="24"/>
        </w:rPr>
        <w:t>ACTIVIDADES</w:t>
      </w:r>
      <w:r>
        <w:rPr>
          <w:rFonts w:ascii="Arial" w:hAnsi="Arial"/>
          <w:b/>
          <w:spacing w:val="-11"/>
          <w:sz w:val="24"/>
        </w:rPr>
        <w:t xml:space="preserve"> </w:t>
      </w:r>
      <w:r>
        <w:rPr>
          <w:rFonts w:ascii="Arial" w:hAnsi="Arial"/>
          <w:b/>
          <w:sz w:val="24"/>
        </w:rPr>
        <w:t>ADMINISTRATIVAS</w:t>
      </w:r>
    </w:p>
    <w:p w:rsidR="00CD328A" w:rsidRDefault="00A95B61">
      <w:pPr>
        <w:spacing w:before="3" w:line="290" w:lineRule="auto"/>
        <w:ind w:left="2507" w:right="1309" w:firstLine="2"/>
        <w:jc w:val="center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Auditoría administrativa de seguimiento a las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recomendaciones</w:t>
      </w:r>
      <w:r>
        <w:rPr>
          <w:rFonts w:ascii="Arial" w:hAnsi="Arial"/>
          <w:b/>
          <w:spacing w:val="-8"/>
          <w:sz w:val="24"/>
        </w:rPr>
        <w:t xml:space="preserve"> </w:t>
      </w:r>
      <w:r>
        <w:rPr>
          <w:rFonts w:ascii="Arial" w:hAnsi="Arial"/>
          <w:b/>
          <w:sz w:val="24"/>
        </w:rPr>
        <w:t>emitidas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por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la</w:t>
      </w:r>
      <w:r>
        <w:rPr>
          <w:rFonts w:ascii="Arial" w:hAnsi="Arial"/>
          <w:b/>
          <w:spacing w:val="-8"/>
          <w:sz w:val="24"/>
        </w:rPr>
        <w:t xml:space="preserve"> </w:t>
      </w:r>
      <w:r>
        <w:rPr>
          <w:rFonts w:ascii="Arial" w:hAnsi="Arial"/>
          <w:b/>
          <w:sz w:val="24"/>
        </w:rPr>
        <w:t>Dirección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Auditoría</w:t>
      </w:r>
      <w:r>
        <w:rPr>
          <w:rFonts w:ascii="Arial" w:hAnsi="Arial"/>
          <w:b/>
          <w:spacing w:val="-64"/>
          <w:sz w:val="24"/>
        </w:rPr>
        <w:t xml:space="preserve"> </w:t>
      </w:r>
      <w:r>
        <w:rPr>
          <w:rFonts w:ascii="Arial" w:hAnsi="Arial"/>
          <w:b/>
          <w:sz w:val="24"/>
        </w:rPr>
        <w:t>Interna, en el Informe CUA 88619-1-2020, en la Dirección</w:t>
      </w:r>
      <w:r>
        <w:rPr>
          <w:rFonts w:ascii="Arial" w:hAnsi="Arial"/>
          <w:b/>
          <w:spacing w:val="-64"/>
          <w:sz w:val="24"/>
        </w:rPr>
        <w:t xml:space="preserve"> </w:t>
      </w:r>
      <w:r>
        <w:rPr>
          <w:rFonts w:ascii="Arial" w:hAnsi="Arial"/>
          <w:b/>
          <w:sz w:val="24"/>
        </w:rPr>
        <w:t>Departamental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Educación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Guatemala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Occidente.</w:t>
      </w:r>
    </w:p>
    <w:p w:rsidR="00CD328A" w:rsidRDefault="00CD328A">
      <w:pPr>
        <w:pStyle w:val="Textoindependiente"/>
        <w:rPr>
          <w:rFonts w:ascii="Arial"/>
          <w:b/>
          <w:sz w:val="20"/>
        </w:rPr>
      </w:pPr>
    </w:p>
    <w:p w:rsidR="00CD328A" w:rsidRDefault="00CD328A">
      <w:pPr>
        <w:pStyle w:val="Textoindependiente"/>
        <w:rPr>
          <w:rFonts w:ascii="Arial"/>
          <w:b/>
          <w:sz w:val="20"/>
        </w:rPr>
      </w:pPr>
    </w:p>
    <w:p w:rsidR="00CD328A" w:rsidRDefault="00CD328A">
      <w:pPr>
        <w:pStyle w:val="Textoindependiente"/>
        <w:rPr>
          <w:rFonts w:ascii="Arial"/>
          <w:b/>
          <w:sz w:val="20"/>
        </w:rPr>
      </w:pPr>
    </w:p>
    <w:p w:rsidR="00CD328A" w:rsidRDefault="00CD328A">
      <w:pPr>
        <w:pStyle w:val="Textoindependiente"/>
        <w:rPr>
          <w:rFonts w:ascii="Arial"/>
          <w:b/>
          <w:sz w:val="20"/>
        </w:rPr>
      </w:pPr>
    </w:p>
    <w:p w:rsidR="00CD328A" w:rsidRDefault="00CD328A">
      <w:pPr>
        <w:pStyle w:val="Textoindependiente"/>
        <w:rPr>
          <w:rFonts w:ascii="Arial"/>
          <w:b/>
          <w:sz w:val="20"/>
        </w:rPr>
      </w:pPr>
    </w:p>
    <w:p w:rsidR="00CD328A" w:rsidRDefault="00CD328A">
      <w:pPr>
        <w:pStyle w:val="Textoindependiente"/>
        <w:rPr>
          <w:rFonts w:ascii="Arial"/>
          <w:b/>
          <w:sz w:val="20"/>
        </w:rPr>
      </w:pPr>
    </w:p>
    <w:p w:rsidR="00CD328A" w:rsidRDefault="00CD328A">
      <w:pPr>
        <w:pStyle w:val="Textoindependiente"/>
        <w:rPr>
          <w:rFonts w:ascii="Arial"/>
          <w:b/>
          <w:sz w:val="20"/>
        </w:rPr>
      </w:pPr>
    </w:p>
    <w:p w:rsidR="00CD328A" w:rsidRDefault="00CD328A">
      <w:pPr>
        <w:pStyle w:val="Textoindependiente"/>
        <w:rPr>
          <w:rFonts w:ascii="Arial"/>
          <w:b/>
          <w:sz w:val="20"/>
        </w:rPr>
      </w:pPr>
    </w:p>
    <w:p w:rsidR="00CD328A" w:rsidRDefault="00CD328A">
      <w:pPr>
        <w:pStyle w:val="Textoindependiente"/>
        <w:rPr>
          <w:rFonts w:ascii="Arial"/>
          <w:b/>
          <w:sz w:val="20"/>
        </w:rPr>
      </w:pPr>
    </w:p>
    <w:p w:rsidR="00CD328A" w:rsidRDefault="00CD328A">
      <w:pPr>
        <w:pStyle w:val="Textoindependiente"/>
        <w:rPr>
          <w:rFonts w:ascii="Arial"/>
          <w:b/>
          <w:sz w:val="20"/>
        </w:rPr>
      </w:pPr>
    </w:p>
    <w:p w:rsidR="00CD328A" w:rsidRDefault="00CD328A">
      <w:pPr>
        <w:pStyle w:val="Textoindependiente"/>
        <w:rPr>
          <w:rFonts w:ascii="Arial"/>
          <w:b/>
          <w:sz w:val="20"/>
        </w:rPr>
      </w:pPr>
    </w:p>
    <w:p w:rsidR="00CD328A" w:rsidRDefault="00CD328A">
      <w:pPr>
        <w:pStyle w:val="Textoindependiente"/>
        <w:rPr>
          <w:rFonts w:ascii="Arial"/>
          <w:b/>
          <w:sz w:val="20"/>
        </w:rPr>
      </w:pPr>
    </w:p>
    <w:p w:rsidR="00CD328A" w:rsidRDefault="00CD328A">
      <w:pPr>
        <w:pStyle w:val="Textoindependiente"/>
        <w:rPr>
          <w:rFonts w:ascii="Arial"/>
          <w:b/>
          <w:sz w:val="20"/>
        </w:rPr>
      </w:pPr>
    </w:p>
    <w:p w:rsidR="00CD328A" w:rsidRDefault="00CD328A">
      <w:pPr>
        <w:pStyle w:val="Textoindependiente"/>
        <w:rPr>
          <w:rFonts w:ascii="Arial"/>
          <w:b/>
          <w:sz w:val="20"/>
        </w:rPr>
      </w:pPr>
    </w:p>
    <w:p w:rsidR="00CD328A" w:rsidRDefault="00CD328A">
      <w:pPr>
        <w:pStyle w:val="Textoindependiente"/>
        <w:rPr>
          <w:rFonts w:ascii="Arial"/>
          <w:b/>
          <w:sz w:val="20"/>
        </w:rPr>
      </w:pPr>
    </w:p>
    <w:p w:rsidR="00CD328A" w:rsidRDefault="00CD328A">
      <w:pPr>
        <w:pStyle w:val="Textoindependiente"/>
        <w:rPr>
          <w:rFonts w:ascii="Arial"/>
          <w:b/>
          <w:sz w:val="20"/>
        </w:rPr>
      </w:pPr>
    </w:p>
    <w:p w:rsidR="00CD328A" w:rsidRDefault="00CD328A">
      <w:pPr>
        <w:pStyle w:val="Textoindependiente"/>
        <w:rPr>
          <w:rFonts w:ascii="Arial"/>
          <w:b/>
          <w:sz w:val="20"/>
        </w:rPr>
      </w:pPr>
    </w:p>
    <w:p w:rsidR="00CD328A" w:rsidRDefault="00CD328A">
      <w:pPr>
        <w:pStyle w:val="Textoindependiente"/>
        <w:rPr>
          <w:rFonts w:ascii="Arial"/>
          <w:b/>
          <w:sz w:val="20"/>
        </w:rPr>
      </w:pPr>
    </w:p>
    <w:p w:rsidR="00CD328A" w:rsidRDefault="00CD328A">
      <w:pPr>
        <w:pStyle w:val="Textoindependiente"/>
        <w:rPr>
          <w:rFonts w:ascii="Arial"/>
          <w:b/>
          <w:sz w:val="20"/>
        </w:rPr>
      </w:pPr>
    </w:p>
    <w:p w:rsidR="00CD328A" w:rsidRDefault="00CD328A">
      <w:pPr>
        <w:pStyle w:val="Textoindependiente"/>
        <w:rPr>
          <w:rFonts w:ascii="Arial"/>
          <w:b/>
          <w:sz w:val="20"/>
        </w:rPr>
      </w:pPr>
    </w:p>
    <w:p w:rsidR="00CD328A" w:rsidRDefault="00CD328A">
      <w:pPr>
        <w:pStyle w:val="Textoindependiente"/>
        <w:rPr>
          <w:rFonts w:ascii="Arial"/>
          <w:b/>
          <w:sz w:val="20"/>
        </w:rPr>
      </w:pPr>
    </w:p>
    <w:p w:rsidR="00CD328A" w:rsidRDefault="00CD328A">
      <w:pPr>
        <w:pStyle w:val="Textoindependiente"/>
        <w:rPr>
          <w:rFonts w:ascii="Arial"/>
          <w:b/>
          <w:sz w:val="20"/>
        </w:rPr>
      </w:pPr>
    </w:p>
    <w:p w:rsidR="00CD328A" w:rsidRDefault="00CD328A">
      <w:pPr>
        <w:pStyle w:val="Textoindependiente"/>
        <w:rPr>
          <w:rFonts w:ascii="Arial"/>
          <w:b/>
          <w:sz w:val="20"/>
        </w:rPr>
      </w:pPr>
    </w:p>
    <w:p w:rsidR="00CD328A" w:rsidRDefault="00CD328A">
      <w:pPr>
        <w:pStyle w:val="Textoindependiente"/>
        <w:rPr>
          <w:rFonts w:ascii="Arial"/>
          <w:b/>
          <w:sz w:val="20"/>
        </w:rPr>
      </w:pPr>
    </w:p>
    <w:p w:rsidR="00CD328A" w:rsidRDefault="00CD328A">
      <w:pPr>
        <w:pStyle w:val="Textoindependiente"/>
        <w:rPr>
          <w:rFonts w:ascii="Arial"/>
          <w:b/>
          <w:sz w:val="20"/>
        </w:rPr>
      </w:pPr>
    </w:p>
    <w:p w:rsidR="00CD328A" w:rsidRDefault="00CD328A">
      <w:pPr>
        <w:pStyle w:val="Textoindependiente"/>
        <w:rPr>
          <w:rFonts w:ascii="Arial"/>
          <w:b/>
          <w:sz w:val="20"/>
        </w:rPr>
      </w:pPr>
    </w:p>
    <w:p w:rsidR="00CD328A" w:rsidRDefault="00CD328A">
      <w:pPr>
        <w:pStyle w:val="Textoindependiente"/>
        <w:spacing w:before="8"/>
        <w:rPr>
          <w:rFonts w:ascii="Arial"/>
          <w:b/>
          <w:sz w:val="15"/>
        </w:rPr>
      </w:pPr>
    </w:p>
    <w:p w:rsidR="00CD328A" w:rsidRDefault="00A95B61">
      <w:pPr>
        <w:spacing w:before="92"/>
        <w:ind w:left="4021"/>
        <w:rPr>
          <w:rFonts w:ascii="Arial"/>
          <w:b/>
          <w:sz w:val="24"/>
        </w:rPr>
      </w:pPr>
      <w:r>
        <w:rPr>
          <w:noProof/>
          <w:lang w:val="es-GT" w:eastAsia="es-GT"/>
        </w:rPr>
        <w:drawing>
          <wp:anchor distT="0" distB="0" distL="0" distR="0" simplePos="0" relativeHeight="15728640" behindDoc="0" locked="0" layoutInCell="1" allowOverlap="1">
            <wp:simplePos x="0" y="0"/>
            <wp:positionH relativeFrom="page">
              <wp:posOffset>317500</wp:posOffset>
            </wp:positionH>
            <wp:positionV relativeFrom="paragraph">
              <wp:posOffset>99896</wp:posOffset>
            </wp:positionV>
            <wp:extent cx="914400" cy="365759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365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sz w:val="24"/>
        </w:rPr>
        <w:t>GUATEMALA,</w:t>
      </w:r>
      <w:r>
        <w:rPr>
          <w:rFonts w:ascii="Arial"/>
          <w:b/>
          <w:spacing w:val="-6"/>
          <w:sz w:val="24"/>
        </w:rPr>
        <w:t xml:space="preserve"> </w:t>
      </w:r>
      <w:r>
        <w:rPr>
          <w:rFonts w:ascii="Arial"/>
          <w:b/>
          <w:sz w:val="24"/>
        </w:rPr>
        <w:t>ABRIL</w:t>
      </w:r>
      <w:r>
        <w:rPr>
          <w:rFonts w:ascii="Arial"/>
          <w:b/>
          <w:spacing w:val="-5"/>
          <w:sz w:val="24"/>
        </w:rPr>
        <w:t xml:space="preserve"> </w:t>
      </w:r>
      <w:r>
        <w:rPr>
          <w:rFonts w:ascii="Arial"/>
          <w:b/>
          <w:sz w:val="24"/>
        </w:rPr>
        <w:t>DE</w:t>
      </w:r>
      <w:r>
        <w:rPr>
          <w:rFonts w:ascii="Arial"/>
          <w:b/>
          <w:spacing w:val="-5"/>
          <w:sz w:val="24"/>
        </w:rPr>
        <w:t xml:space="preserve"> </w:t>
      </w:r>
      <w:r>
        <w:rPr>
          <w:rFonts w:ascii="Arial"/>
          <w:b/>
          <w:sz w:val="24"/>
        </w:rPr>
        <w:t>2021</w:t>
      </w:r>
    </w:p>
    <w:p w:rsidR="00CD328A" w:rsidRDefault="00CD328A">
      <w:pPr>
        <w:rPr>
          <w:rFonts w:ascii="Arial"/>
          <w:sz w:val="24"/>
        </w:rPr>
        <w:sectPr w:rsidR="00CD328A">
          <w:type w:val="continuous"/>
          <w:pgSz w:w="12240" w:h="15840"/>
          <w:pgMar w:top="1080" w:right="1600" w:bottom="0" w:left="400" w:header="720" w:footer="720" w:gutter="0"/>
          <w:cols w:space="720"/>
        </w:sectPr>
      </w:pPr>
    </w:p>
    <w:p w:rsidR="00CD328A" w:rsidRDefault="00A95B61">
      <w:pPr>
        <w:spacing w:before="71"/>
        <w:ind w:left="4938" w:right="4447"/>
        <w:jc w:val="center"/>
        <w:rPr>
          <w:rFonts w:ascii="Arial"/>
          <w:b/>
          <w:sz w:val="24"/>
        </w:rPr>
      </w:pPr>
      <w:r>
        <w:rPr>
          <w:rFonts w:ascii="Arial"/>
          <w:b/>
          <w:sz w:val="24"/>
        </w:rPr>
        <w:lastRenderedPageBreak/>
        <w:t>INDICE</w:t>
      </w:r>
    </w:p>
    <w:sdt>
      <w:sdtPr>
        <w:rPr>
          <w:rFonts w:ascii="Arial MT" w:eastAsia="Arial MT" w:hAnsi="Arial MT" w:cs="Arial MT"/>
          <w:b w:val="0"/>
          <w:bCs w:val="0"/>
          <w:sz w:val="22"/>
          <w:szCs w:val="22"/>
        </w:rPr>
        <w:id w:val="-1136485304"/>
        <w:docPartObj>
          <w:docPartGallery w:val="Table of Contents"/>
          <w:docPartUnique/>
        </w:docPartObj>
      </w:sdtPr>
      <w:sdtEndPr/>
      <w:sdtContent>
        <w:p w:rsidR="00CD328A" w:rsidRDefault="00A95B61">
          <w:pPr>
            <w:pStyle w:val="TDC1"/>
            <w:tabs>
              <w:tab w:val="right" w:pos="9427"/>
            </w:tabs>
            <w:spacing w:before="741"/>
            <w:rPr>
              <w:rFonts w:ascii="Arial MT"/>
              <w:b w:val="0"/>
            </w:rPr>
          </w:pPr>
          <w:r>
            <w:fldChar w:fldCharType="begin"/>
          </w:r>
          <w:r>
            <w:instrText xml:space="preserve">TOC \o "1-1" \h \z \u </w:instrText>
          </w:r>
          <w:r>
            <w:fldChar w:fldCharType="separate"/>
          </w:r>
          <w:hyperlink w:anchor="_TOC_250004" w:history="1">
            <w:r>
              <w:t>INTRODUCCION</w:t>
            </w:r>
            <w:r>
              <w:rPr>
                <w:rFonts w:ascii="Times New Roman"/>
              </w:rPr>
              <w:tab/>
            </w:r>
            <w:r>
              <w:rPr>
                <w:rFonts w:ascii="Arial MT"/>
                <w:b w:val="0"/>
                <w:position w:val="-3"/>
              </w:rPr>
              <w:t>1</w:t>
            </w:r>
          </w:hyperlink>
        </w:p>
        <w:p w:rsidR="00CD328A" w:rsidRDefault="00A95B61">
          <w:pPr>
            <w:pStyle w:val="TDC1"/>
            <w:tabs>
              <w:tab w:val="right" w:pos="9427"/>
            </w:tabs>
            <w:rPr>
              <w:rFonts w:ascii="Arial MT"/>
              <w:b w:val="0"/>
            </w:rPr>
          </w:pPr>
          <w:hyperlink w:anchor="_TOC_250003" w:history="1">
            <w:r>
              <w:t>OBJETIVOS</w:t>
            </w:r>
            <w:r>
              <w:rPr>
                <w:rFonts w:ascii="Times New Roman"/>
              </w:rPr>
              <w:tab/>
            </w:r>
            <w:r>
              <w:rPr>
                <w:rFonts w:ascii="Arial MT"/>
                <w:b w:val="0"/>
                <w:position w:val="-3"/>
              </w:rPr>
              <w:t>1</w:t>
            </w:r>
          </w:hyperlink>
        </w:p>
        <w:p w:rsidR="00CD328A" w:rsidRDefault="00A95B61">
          <w:pPr>
            <w:pStyle w:val="TDC1"/>
            <w:tabs>
              <w:tab w:val="right" w:pos="9427"/>
            </w:tabs>
            <w:spacing w:before="154"/>
            <w:rPr>
              <w:rFonts w:ascii="Arial MT"/>
              <w:b w:val="0"/>
            </w:rPr>
          </w:pPr>
          <w:hyperlink w:anchor="_TOC_250002" w:history="1">
            <w:r>
              <w:t>ALCANCE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LA</w:t>
            </w:r>
            <w:r>
              <w:rPr>
                <w:spacing w:val="-1"/>
              </w:rPr>
              <w:t xml:space="preserve"> </w:t>
            </w:r>
            <w:r>
              <w:t>ACTIVIDAD</w:t>
            </w:r>
            <w:r>
              <w:rPr>
                <w:rFonts w:ascii="Times New Roman"/>
              </w:rPr>
              <w:tab/>
            </w:r>
            <w:r>
              <w:rPr>
                <w:rFonts w:ascii="Arial MT"/>
                <w:b w:val="0"/>
                <w:position w:val="-3"/>
              </w:rPr>
              <w:t>1</w:t>
            </w:r>
          </w:hyperlink>
        </w:p>
        <w:p w:rsidR="00CD328A" w:rsidRDefault="00A95B61">
          <w:pPr>
            <w:pStyle w:val="TDC1"/>
            <w:tabs>
              <w:tab w:val="right" w:pos="9427"/>
            </w:tabs>
            <w:rPr>
              <w:rFonts w:ascii="Arial MT"/>
              <w:b w:val="0"/>
            </w:rPr>
          </w:pPr>
          <w:hyperlink w:anchor="_TOC_250001" w:history="1">
            <w:r>
              <w:t>RESULTADOS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LA</w:t>
            </w:r>
            <w:r>
              <w:rPr>
                <w:spacing w:val="-1"/>
              </w:rPr>
              <w:t xml:space="preserve"> </w:t>
            </w:r>
            <w:r>
              <w:t>ACTIVIDAD</w:t>
            </w:r>
            <w:r>
              <w:rPr>
                <w:rFonts w:ascii="Times New Roman"/>
              </w:rPr>
              <w:tab/>
            </w:r>
            <w:r>
              <w:rPr>
                <w:rFonts w:ascii="Arial MT"/>
                <w:b w:val="0"/>
                <w:position w:val="-3"/>
              </w:rPr>
              <w:t>1</w:t>
            </w:r>
          </w:hyperlink>
        </w:p>
        <w:p w:rsidR="00CD328A" w:rsidRDefault="00A95B61">
          <w:pPr>
            <w:pStyle w:val="TDC1"/>
            <w:tabs>
              <w:tab w:val="right" w:pos="9427"/>
            </w:tabs>
            <w:spacing w:before="154"/>
            <w:rPr>
              <w:rFonts w:ascii="Arial MT"/>
              <w:b w:val="0"/>
            </w:rPr>
          </w:pPr>
          <w:hyperlink w:anchor="_TOC_250000" w:history="1">
            <w:r>
              <w:t>ANEXOS</w:t>
            </w:r>
            <w:r>
              <w:rPr>
                <w:rFonts w:ascii="Times New Roman"/>
              </w:rPr>
              <w:tab/>
            </w:r>
            <w:r>
              <w:rPr>
                <w:rFonts w:ascii="Arial MT"/>
                <w:b w:val="0"/>
                <w:position w:val="-3"/>
              </w:rPr>
              <w:t>4</w:t>
            </w:r>
          </w:hyperlink>
        </w:p>
        <w:p w:rsidR="00CD328A" w:rsidRDefault="00A95B61">
          <w:pPr>
            <w:rPr>
              <w:sz w:val="20"/>
            </w:rPr>
          </w:pPr>
          <w:r>
            <w:fldChar w:fldCharType="end"/>
          </w:r>
        </w:p>
      </w:sdtContent>
    </w:sdt>
    <w:p w:rsidR="00CD328A" w:rsidRDefault="00CD328A">
      <w:pPr>
        <w:pStyle w:val="Textoindependiente"/>
        <w:rPr>
          <w:sz w:val="20"/>
        </w:rPr>
      </w:pPr>
    </w:p>
    <w:p w:rsidR="00CD328A" w:rsidRDefault="00CD328A">
      <w:pPr>
        <w:pStyle w:val="Textoindependiente"/>
        <w:rPr>
          <w:sz w:val="20"/>
        </w:rPr>
      </w:pPr>
    </w:p>
    <w:p w:rsidR="00CD328A" w:rsidRDefault="00CD328A">
      <w:pPr>
        <w:pStyle w:val="Textoindependiente"/>
        <w:rPr>
          <w:sz w:val="20"/>
        </w:rPr>
      </w:pPr>
    </w:p>
    <w:p w:rsidR="00CD328A" w:rsidRDefault="00CD328A">
      <w:pPr>
        <w:pStyle w:val="Textoindependiente"/>
        <w:rPr>
          <w:sz w:val="20"/>
        </w:rPr>
      </w:pPr>
    </w:p>
    <w:p w:rsidR="00CD328A" w:rsidRDefault="00CD328A">
      <w:pPr>
        <w:pStyle w:val="Textoindependiente"/>
        <w:rPr>
          <w:sz w:val="20"/>
        </w:rPr>
      </w:pPr>
    </w:p>
    <w:p w:rsidR="00CD328A" w:rsidRDefault="00CD328A">
      <w:pPr>
        <w:pStyle w:val="Textoindependiente"/>
        <w:rPr>
          <w:sz w:val="20"/>
        </w:rPr>
      </w:pPr>
    </w:p>
    <w:p w:rsidR="00CD328A" w:rsidRDefault="00CD328A">
      <w:pPr>
        <w:pStyle w:val="Textoindependiente"/>
        <w:rPr>
          <w:sz w:val="20"/>
        </w:rPr>
      </w:pPr>
    </w:p>
    <w:p w:rsidR="00CD328A" w:rsidRDefault="00CD328A">
      <w:pPr>
        <w:pStyle w:val="Textoindependiente"/>
        <w:rPr>
          <w:sz w:val="20"/>
        </w:rPr>
      </w:pPr>
    </w:p>
    <w:p w:rsidR="00CD328A" w:rsidRDefault="00CD328A">
      <w:pPr>
        <w:pStyle w:val="Textoindependiente"/>
        <w:rPr>
          <w:sz w:val="20"/>
        </w:rPr>
      </w:pPr>
    </w:p>
    <w:p w:rsidR="00CD328A" w:rsidRDefault="00CD328A">
      <w:pPr>
        <w:pStyle w:val="Textoindependiente"/>
        <w:rPr>
          <w:sz w:val="20"/>
        </w:rPr>
      </w:pPr>
    </w:p>
    <w:p w:rsidR="00CD328A" w:rsidRDefault="00CD328A">
      <w:pPr>
        <w:pStyle w:val="Textoindependiente"/>
        <w:rPr>
          <w:sz w:val="20"/>
        </w:rPr>
      </w:pPr>
    </w:p>
    <w:p w:rsidR="00CD328A" w:rsidRDefault="00CD328A">
      <w:pPr>
        <w:pStyle w:val="Textoindependiente"/>
        <w:rPr>
          <w:sz w:val="20"/>
        </w:rPr>
      </w:pPr>
    </w:p>
    <w:p w:rsidR="00CD328A" w:rsidRDefault="00CD328A">
      <w:pPr>
        <w:pStyle w:val="Textoindependiente"/>
        <w:rPr>
          <w:sz w:val="20"/>
        </w:rPr>
      </w:pPr>
    </w:p>
    <w:p w:rsidR="00CD328A" w:rsidRDefault="00CD328A">
      <w:pPr>
        <w:pStyle w:val="Textoindependiente"/>
        <w:rPr>
          <w:sz w:val="20"/>
        </w:rPr>
      </w:pPr>
    </w:p>
    <w:p w:rsidR="00CD328A" w:rsidRDefault="00CD328A">
      <w:pPr>
        <w:pStyle w:val="Textoindependiente"/>
        <w:rPr>
          <w:sz w:val="20"/>
        </w:rPr>
      </w:pPr>
    </w:p>
    <w:p w:rsidR="00CD328A" w:rsidRDefault="00CD328A">
      <w:pPr>
        <w:pStyle w:val="Textoindependiente"/>
        <w:rPr>
          <w:sz w:val="20"/>
        </w:rPr>
      </w:pPr>
    </w:p>
    <w:p w:rsidR="00CD328A" w:rsidRDefault="00CD328A">
      <w:pPr>
        <w:pStyle w:val="Textoindependiente"/>
        <w:rPr>
          <w:sz w:val="20"/>
        </w:rPr>
      </w:pPr>
    </w:p>
    <w:p w:rsidR="00CD328A" w:rsidRDefault="00CD328A">
      <w:pPr>
        <w:pStyle w:val="Textoindependiente"/>
        <w:rPr>
          <w:sz w:val="20"/>
        </w:rPr>
      </w:pPr>
    </w:p>
    <w:p w:rsidR="00CD328A" w:rsidRDefault="00CD328A">
      <w:pPr>
        <w:pStyle w:val="Textoindependiente"/>
        <w:rPr>
          <w:sz w:val="20"/>
        </w:rPr>
      </w:pPr>
    </w:p>
    <w:p w:rsidR="00CD328A" w:rsidRDefault="00CD328A">
      <w:pPr>
        <w:pStyle w:val="Textoindependiente"/>
        <w:rPr>
          <w:sz w:val="20"/>
        </w:rPr>
      </w:pPr>
    </w:p>
    <w:p w:rsidR="00CD328A" w:rsidRDefault="00CD328A">
      <w:pPr>
        <w:pStyle w:val="Textoindependiente"/>
        <w:rPr>
          <w:sz w:val="20"/>
        </w:rPr>
      </w:pPr>
    </w:p>
    <w:p w:rsidR="00CD328A" w:rsidRDefault="00CD328A">
      <w:pPr>
        <w:pStyle w:val="Textoindependiente"/>
        <w:rPr>
          <w:sz w:val="20"/>
        </w:rPr>
      </w:pPr>
    </w:p>
    <w:p w:rsidR="00CD328A" w:rsidRDefault="00CD328A">
      <w:pPr>
        <w:pStyle w:val="Textoindependiente"/>
        <w:rPr>
          <w:sz w:val="20"/>
        </w:rPr>
      </w:pPr>
    </w:p>
    <w:p w:rsidR="00CD328A" w:rsidRDefault="00CD328A">
      <w:pPr>
        <w:pStyle w:val="Textoindependiente"/>
        <w:rPr>
          <w:sz w:val="20"/>
        </w:rPr>
      </w:pPr>
    </w:p>
    <w:p w:rsidR="00CD328A" w:rsidRDefault="00CD328A">
      <w:pPr>
        <w:pStyle w:val="Textoindependiente"/>
        <w:rPr>
          <w:sz w:val="20"/>
        </w:rPr>
      </w:pPr>
    </w:p>
    <w:p w:rsidR="00CD328A" w:rsidRDefault="00CD328A">
      <w:pPr>
        <w:pStyle w:val="Textoindependiente"/>
        <w:rPr>
          <w:sz w:val="20"/>
        </w:rPr>
      </w:pPr>
    </w:p>
    <w:p w:rsidR="00CD328A" w:rsidRDefault="00CD328A">
      <w:pPr>
        <w:pStyle w:val="Textoindependiente"/>
        <w:rPr>
          <w:sz w:val="20"/>
        </w:rPr>
      </w:pPr>
    </w:p>
    <w:p w:rsidR="00CD328A" w:rsidRDefault="00CD328A">
      <w:pPr>
        <w:pStyle w:val="Textoindependiente"/>
        <w:rPr>
          <w:sz w:val="20"/>
        </w:rPr>
      </w:pPr>
    </w:p>
    <w:p w:rsidR="00CD328A" w:rsidRDefault="00CD328A">
      <w:pPr>
        <w:pStyle w:val="Textoindependiente"/>
        <w:rPr>
          <w:sz w:val="20"/>
        </w:rPr>
      </w:pPr>
    </w:p>
    <w:p w:rsidR="00CD328A" w:rsidRDefault="00CD328A">
      <w:pPr>
        <w:pStyle w:val="Textoindependiente"/>
        <w:rPr>
          <w:sz w:val="20"/>
        </w:rPr>
      </w:pPr>
    </w:p>
    <w:p w:rsidR="00CD328A" w:rsidRDefault="00CD328A">
      <w:pPr>
        <w:pStyle w:val="Textoindependiente"/>
        <w:rPr>
          <w:sz w:val="20"/>
        </w:rPr>
      </w:pPr>
    </w:p>
    <w:p w:rsidR="00CD328A" w:rsidRDefault="00CD328A">
      <w:pPr>
        <w:pStyle w:val="Textoindependiente"/>
        <w:rPr>
          <w:sz w:val="20"/>
        </w:rPr>
      </w:pPr>
    </w:p>
    <w:p w:rsidR="00CD328A" w:rsidRDefault="00CD328A">
      <w:pPr>
        <w:pStyle w:val="Textoindependiente"/>
        <w:rPr>
          <w:sz w:val="20"/>
        </w:rPr>
      </w:pPr>
    </w:p>
    <w:p w:rsidR="00CD328A" w:rsidRDefault="00CD328A">
      <w:pPr>
        <w:pStyle w:val="Textoindependiente"/>
        <w:rPr>
          <w:sz w:val="20"/>
        </w:rPr>
      </w:pPr>
    </w:p>
    <w:p w:rsidR="00CD328A" w:rsidRDefault="00CD328A">
      <w:pPr>
        <w:pStyle w:val="Textoindependiente"/>
        <w:rPr>
          <w:sz w:val="20"/>
        </w:rPr>
      </w:pPr>
    </w:p>
    <w:p w:rsidR="00CD328A" w:rsidRDefault="00CD328A">
      <w:pPr>
        <w:pStyle w:val="Textoindependiente"/>
        <w:rPr>
          <w:sz w:val="20"/>
        </w:rPr>
      </w:pPr>
    </w:p>
    <w:p w:rsidR="00CD328A" w:rsidRDefault="00CD328A">
      <w:pPr>
        <w:pStyle w:val="Textoindependiente"/>
        <w:rPr>
          <w:sz w:val="20"/>
        </w:rPr>
      </w:pPr>
    </w:p>
    <w:p w:rsidR="00CD328A" w:rsidRDefault="00CD328A">
      <w:pPr>
        <w:pStyle w:val="Textoindependiente"/>
        <w:rPr>
          <w:sz w:val="20"/>
        </w:rPr>
      </w:pPr>
    </w:p>
    <w:p w:rsidR="00CD328A" w:rsidRDefault="00CD328A">
      <w:pPr>
        <w:pStyle w:val="Textoindependiente"/>
        <w:rPr>
          <w:sz w:val="20"/>
        </w:rPr>
      </w:pPr>
    </w:p>
    <w:p w:rsidR="00CD328A" w:rsidRDefault="00CD328A">
      <w:pPr>
        <w:pStyle w:val="Textoindependiente"/>
        <w:rPr>
          <w:sz w:val="20"/>
        </w:rPr>
      </w:pPr>
    </w:p>
    <w:p w:rsidR="00CD328A" w:rsidRDefault="00CD328A">
      <w:pPr>
        <w:pStyle w:val="Textoindependiente"/>
        <w:rPr>
          <w:sz w:val="20"/>
        </w:rPr>
      </w:pPr>
    </w:p>
    <w:p w:rsidR="00CD328A" w:rsidRDefault="00CD328A">
      <w:pPr>
        <w:pStyle w:val="Textoindependiente"/>
        <w:rPr>
          <w:sz w:val="20"/>
        </w:rPr>
      </w:pPr>
    </w:p>
    <w:p w:rsidR="00CD328A" w:rsidRDefault="00CD328A">
      <w:pPr>
        <w:pStyle w:val="Textoindependiente"/>
        <w:rPr>
          <w:sz w:val="20"/>
        </w:rPr>
      </w:pPr>
    </w:p>
    <w:p w:rsidR="00CD328A" w:rsidRDefault="00CD328A">
      <w:pPr>
        <w:pStyle w:val="Textoindependiente"/>
        <w:rPr>
          <w:sz w:val="20"/>
        </w:rPr>
      </w:pPr>
    </w:p>
    <w:p w:rsidR="00CD328A" w:rsidRDefault="00A95B61">
      <w:pPr>
        <w:pStyle w:val="Textoindependiente"/>
        <w:spacing w:before="7"/>
        <w:rPr>
          <w:sz w:val="18"/>
        </w:rPr>
      </w:pPr>
      <w:r>
        <w:rPr>
          <w:noProof/>
          <w:lang w:val="es-GT" w:eastAsia="es-GT"/>
        </w:rPr>
        <w:drawing>
          <wp:anchor distT="0" distB="0" distL="0" distR="0" simplePos="0" relativeHeight="251658240" behindDoc="0" locked="0" layoutInCell="1" allowOverlap="1">
            <wp:simplePos x="0" y="0"/>
            <wp:positionH relativeFrom="page">
              <wp:posOffset>317500</wp:posOffset>
            </wp:positionH>
            <wp:positionV relativeFrom="paragraph">
              <wp:posOffset>160667</wp:posOffset>
            </wp:positionV>
            <wp:extent cx="914400" cy="365760"/>
            <wp:effectExtent l="0" t="0" r="0" b="0"/>
            <wp:wrapTopAndBottom/>
            <wp:docPr id="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365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328A" w:rsidRDefault="00CD328A">
      <w:pPr>
        <w:rPr>
          <w:sz w:val="18"/>
        </w:rPr>
        <w:sectPr w:rsidR="00CD328A">
          <w:pgSz w:w="12240" w:h="15840"/>
          <w:pgMar w:top="1080" w:right="1600" w:bottom="0" w:left="400" w:header="720" w:footer="720" w:gutter="0"/>
          <w:cols w:space="720"/>
        </w:sectPr>
      </w:pPr>
    </w:p>
    <w:p w:rsidR="00CD328A" w:rsidRDefault="00A95B61">
      <w:pPr>
        <w:pStyle w:val="Ttulo1"/>
        <w:spacing w:before="82"/>
      </w:pPr>
      <w:bookmarkStart w:id="1" w:name="_TOC_250004"/>
      <w:bookmarkEnd w:id="1"/>
      <w:r>
        <w:lastRenderedPageBreak/>
        <w:t>INTRODUCCION</w:t>
      </w:r>
    </w:p>
    <w:p w:rsidR="00CD328A" w:rsidRDefault="00CD328A">
      <w:pPr>
        <w:pStyle w:val="Textoindependiente"/>
        <w:spacing w:before="10"/>
        <w:rPr>
          <w:rFonts w:ascii="Arial"/>
          <w:b/>
          <w:sz w:val="33"/>
        </w:rPr>
      </w:pPr>
    </w:p>
    <w:p w:rsidR="00CD328A" w:rsidRDefault="00A95B61">
      <w:pPr>
        <w:pStyle w:val="Textoindependiente"/>
        <w:spacing w:line="278" w:lineRule="auto"/>
        <w:ind w:left="1301" w:right="101"/>
        <w:jc w:val="both"/>
      </w:pPr>
      <w:r>
        <w:t>De</w:t>
      </w:r>
      <w:r>
        <w:rPr>
          <w:spacing w:val="1"/>
        </w:rPr>
        <w:t xml:space="preserve"> </w:t>
      </w:r>
      <w:r>
        <w:t>conformidad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nombramiento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auditoría</w:t>
      </w:r>
      <w:r>
        <w:rPr>
          <w:spacing w:val="1"/>
        </w:rPr>
        <w:t xml:space="preserve"> </w:t>
      </w:r>
      <w:r>
        <w:t>SIAD</w:t>
      </w:r>
      <w:r>
        <w:rPr>
          <w:spacing w:val="1"/>
        </w:rPr>
        <w:t xml:space="preserve"> </w:t>
      </w:r>
      <w:r>
        <w:t>562546,</w:t>
      </w:r>
      <w:r>
        <w:rPr>
          <w:spacing w:val="1"/>
        </w:rPr>
        <w:t xml:space="preserve"> </w:t>
      </w:r>
      <w:r>
        <w:t>CUA</w:t>
      </w:r>
      <w:r>
        <w:rPr>
          <w:spacing w:val="1"/>
        </w:rPr>
        <w:t xml:space="preserve"> </w:t>
      </w:r>
      <w:r>
        <w:t>No.107896-1-2021, de fecha 16 de marzo de 2021; fui designado para realizar en</w:t>
      </w:r>
      <w:r>
        <w:rPr>
          <w:spacing w:val="1"/>
        </w:rPr>
        <w:t xml:space="preserve"> </w:t>
      </w:r>
      <w:r>
        <w:t>modalidad</w:t>
      </w:r>
      <w:r>
        <w:rPr>
          <w:spacing w:val="1"/>
        </w:rPr>
        <w:t xml:space="preserve"> </w:t>
      </w:r>
      <w:r>
        <w:t>teletrabajo,</w:t>
      </w:r>
      <w:r>
        <w:rPr>
          <w:spacing w:val="1"/>
        </w:rPr>
        <w:t xml:space="preserve"> </w:t>
      </w:r>
      <w:r>
        <w:t>auditoría</w:t>
      </w:r>
      <w:r>
        <w:rPr>
          <w:spacing w:val="1"/>
        </w:rPr>
        <w:t xml:space="preserve"> </w:t>
      </w:r>
      <w:r>
        <w:t>administrativa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primer</w:t>
      </w:r>
      <w:r>
        <w:rPr>
          <w:spacing w:val="1"/>
        </w:rPr>
        <w:t xml:space="preserve"> </w:t>
      </w:r>
      <w:r>
        <w:t>seguimiento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recomendaciones</w:t>
      </w:r>
      <w:r>
        <w:rPr>
          <w:spacing w:val="51"/>
        </w:rPr>
        <w:t xml:space="preserve"> </w:t>
      </w:r>
      <w:r>
        <w:t>emitidas</w:t>
      </w:r>
      <w:r>
        <w:rPr>
          <w:spacing w:val="51"/>
        </w:rPr>
        <w:t xml:space="preserve"> </w:t>
      </w:r>
      <w:r>
        <w:t>por</w:t>
      </w:r>
      <w:r>
        <w:rPr>
          <w:spacing w:val="51"/>
        </w:rPr>
        <w:t xml:space="preserve"> </w:t>
      </w:r>
      <w:r>
        <w:t>la</w:t>
      </w:r>
      <w:r>
        <w:rPr>
          <w:spacing w:val="51"/>
        </w:rPr>
        <w:t xml:space="preserve"> </w:t>
      </w:r>
      <w:r>
        <w:t>Dirección</w:t>
      </w:r>
      <w:r>
        <w:rPr>
          <w:spacing w:val="51"/>
        </w:rPr>
        <w:t xml:space="preserve"> </w:t>
      </w:r>
      <w:r>
        <w:t>de</w:t>
      </w:r>
      <w:r>
        <w:rPr>
          <w:spacing w:val="51"/>
        </w:rPr>
        <w:t xml:space="preserve"> </w:t>
      </w:r>
      <w:r>
        <w:t>Auditoría</w:t>
      </w:r>
      <w:r>
        <w:rPr>
          <w:spacing w:val="51"/>
        </w:rPr>
        <w:t xml:space="preserve"> </w:t>
      </w:r>
      <w:r>
        <w:t>Interna,</w:t>
      </w:r>
      <w:r>
        <w:rPr>
          <w:spacing w:val="50"/>
        </w:rPr>
        <w:t xml:space="preserve"> </w:t>
      </w:r>
      <w:r>
        <w:t>en</w:t>
      </w:r>
      <w:r>
        <w:rPr>
          <w:spacing w:val="51"/>
        </w:rPr>
        <w:t xml:space="preserve"> </w:t>
      </w:r>
      <w:r>
        <w:t>el</w:t>
      </w:r>
      <w:r>
        <w:rPr>
          <w:spacing w:val="51"/>
        </w:rPr>
        <w:t xml:space="preserve"> </w:t>
      </w:r>
      <w:r>
        <w:t>informe</w:t>
      </w:r>
      <w:r>
        <w:rPr>
          <w:spacing w:val="-64"/>
        </w:rPr>
        <w:t xml:space="preserve"> </w:t>
      </w:r>
      <w:r>
        <w:t>CUA 88619-1-2020, por el período del 01 de enero al 30 de septiembre de 2020,</w:t>
      </w:r>
      <w:r>
        <w:rPr>
          <w:spacing w:val="1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Dirección</w:t>
      </w:r>
      <w:r>
        <w:rPr>
          <w:spacing w:val="-3"/>
        </w:rPr>
        <w:t xml:space="preserve"> </w:t>
      </w:r>
      <w:r>
        <w:t>Departamental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Educación</w:t>
      </w:r>
      <w:r>
        <w:rPr>
          <w:spacing w:val="-2"/>
        </w:rPr>
        <w:t xml:space="preserve"> </w:t>
      </w:r>
      <w:r>
        <w:t>Guatemala</w:t>
      </w:r>
      <w:r>
        <w:rPr>
          <w:spacing w:val="-3"/>
        </w:rPr>
        <w:t xml:space="preserve"> </w:t>
      </w:r>
      <w:r>
        <w:t>Occidente.</w:t>
      </w:r>
    </w:p>
    <w:p w:rsidR="00CD328A" w:rsidRDefault="00CD328A">
      <w:pPr>
        <w:pStyle w:val="Textoindependiente"/>
        <w:spacing w:before="8"/>
        <w:rPr>
          <w:sz w:val="28"/>
        </w:rPr>
      </w:pPr>
    </w:p>
    <w:p w:rsidR="00CD328A" w:rsidRDefault="00A95B61">
      <w:pPr>
        <w:pStyle w:val="Ttulo1"/>
      </w:pPr>
      <w:bookmarkStart w:id="2" w:name="_TOC_250003"/>
      <w:bookmarkEnd w:id="2"/>
      <w:r>
        <w:t>OBJETIVOS</w:t>
      </w:r>
    </w:p>
    <w:p w:rsidR="00CD328A" w:rsidRDefault="00CD328A">
      <w:pPr>
        <w:pStyle w:val="Textoindependiente"/>
        <w:spacing w:before="10"/>
        <w:rPr>
          <w:rFonts w:ascii="Arial"/>
          <w:b/>
          <w:sz w:val="33"/>
        </w:rPr>
      </w:pPr>
    </w:p>
    <w:p w:rsidR="00CD328A" w:rsidRDefault="00A95B61">
      <w:pPr>
        <w:pStyle w:val="Textoindependiente"/>
        <w:ind w:left="1301"/>
      </w:pPr>
      <w:r>
        <w:t>GENERAL</w:t>
      </w:r>
    </w:p>
    <w:p w:rsidR="00CD328A" w:rsidRDefault="00CD328A">
      <w:pPr>
        <w:pStyle w:val="Textoindependiente"/>
        <w:spacing w:before="7"/>
        <w:rPr>
          <w:sz w:val="31"/>
        </w:rPr>
      </w:pPr>
    </w:p>
    <w:p w:rsidR="00CD328A" w:rsidRDefault="00A95B61">
      <w:pPr>
        <w:pStyle w:val="Textoindependiente"/>
        <w:spacing w:line="278" w:lineRule="auto"/>
        <w:ind w:left="1301" w:right="104"/>
        <w:jc w:val="both"/>
      </w:pPr>
      <w:r>
        <w:t>Realizar primer seguimiento a las recomendaciones emitidas por la Dirección de</w:t>
      </w:r>
      <w:r>
        <w:rPr>
          <w:spacing w:val="1"/>
        </w:rPr>
        <w:t xml:space="preserve"> </w:t>
      </w:r>
      <w:r>
        <w:t>Auditoría</w:t>
      </w:r>
      <w:r>
        <w:rPr>
          <w:spacing w:val="-2"/>
        </w:rPr>
        <w:t xml:space="preserve"> </w:t>
      </w:r>
      <w:r>
        <w:t>Interna</w:t>
      </w:r>
      <w:r>
        <w:rPr>
          <w:spacing w:val="-2"/>
        </w:rPr>
        <w:t xml:space="preserve"> </w:t>
      </w:r>
      <w:r>
        <w:t>–DIDAI-,</w:t>
      </w:r>
      <w:r>
        <w:rPr>
          <w:spacing w:val="-2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Informe</w:t>
      </w:r>
      <w:r>
        <w:rPr>
          <w:spacing w:val="-2"/>
        </w:rPr>
        <w:t xml:space="preserve"> </w:t>
      </w:r>
      <w:r>
        <w:t>CUA</w:t>
      </w:r>
      <w:r>
        <w:rPr>
          <w:spacing w:val="-2"/>
        </w:rPr>
        <w:t xml:space="preserve"> </w:t>
      </w:r>
      <w:r>
        <w:t>88619-1-2020.</w:t>
      </w:r>
    </w:p>
    <w:p w:rsidR="00CD328A" w:rsidRDefault="00CD328A">
      <w:pPr>
        <w:pStyle w:val="Textoindependiente"/>
        <w:spacing w:before="7"/>
        <w:rPr>
          <w:sz w:val="27"/>
        </w:rPr>
      </w:pPr>
    </w:p>
    <w:p w:rsidR="00CD328A" w:rsidRDefault="00A95B61">
      <w:pPr>
        <w:pStyle w:val="Textoindependiente"/>
        <w:ind w:left="1301"/>
      </w:pPr>
      <w:r>
        <w:t>ESPECIFICO</w:t>
      </w:r>
    </w:p>
    <w:p w:rsidR="00CD328A" w:rsidRDefault="00CD328A">
      <w:pPr>
        <w:pStyle w:val="Textoindependiente"/>
        <w:spacing w:before="7"/>
        <w:rPr>
          <w:sz w:val="31"/>
        </w:rPr>
      </w:pPr>
    </w:p>
    <w:p w:rsidR="00CD328A" w:rsidRDefault="00A95B61">
      <w:pPr>
        <w:pStyle w:val="Textoindependiente"/>
        <w:ind w:left="1301"/>
        <w:jc w:val="both"/>
      </w:pPr>
      <w:r>
        <w:t>Verificar</w:t>
      </w:r>
      <w:r>
        <w:rPr>
          <w:spacing w:val="-6"/>
        </w:rPr>
        <w:t xml:space="preserve"> </w:t>
      </w:r>
      <w:r>
        <w:t>si</w:t>
      </w:r>
      <w:r>
        <w:rPr>
          <w:spacing w:val="-6"/>
        </w:rPr>
        <w:t xml:space="preserve"> </w:t>
      </w:r>
      <w:r>
        <w:t>existen</w:t>
      </w:r>
      <w:r>
        <w:rPr>
          <w:spacing w:val="-6"/>
        </w:rPr>
        <w:t xml:space="preserve"> </w:t>
      </w:r>
      <w:r>
        <w:t>recomendaciones</w:t>
      </w:r>
      <w:r>
        <w:rPr>
          <w:spacing w:val="-6"/>
        </w:rPr>
        <w:t xml:space="preserve"> </w:t>
      </w:r>
      <w:r>
        <w:t>implementadas,</w:t>
      </w:r>
      <w:r>
        <w:rPr>
          <w:spacing w:val="-6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proceso</w:t>
      </w:r>
      <w:r>
        <w:rPr>
          <w:spacing w:val="-6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incumplidas.</w:t>
      </w:r>
    </w:p>
    <w:p w:rsidR="00CD328A" w:rsidRDefault="00CD328A">
      <w:pPr>
        <w:pStyle w:val="Textoindependiente"/>
        <w:spacing w:before="9"/>
        <w:rPr>
          <w:sz w:val="32"/>
        </w:rPr>
      </w:pPr>
    </w:p>
    <w:p w:rsidR="00CD328A" w:rsidRDefault="00A95B61">
      <w:pPr>
        <w:pStyle w:val="Ttulo1"/>
      </w:pPr>
      <w:bookmarkStart w:id="3" w:name="_TOC_250002"/>
      <w:r>
        <w:t>ALCANCE</w:t>
      </w:r>
      <w:r>
        <w:rPr>
          <w:spacing w:val="-6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LA</w:t>
      </w:r>
      <w:r>
        <w:rPr>
          <w:spacing w:val="-5"/>
        </w:rPr>
        <w:t xml:space="preserve"> </w:t>
      </w:r>
      <w:bookmarkEnd w:id="3"/>
      <w:r>
        <w:t>ACTIVIDAD</w:t>
      </w:r>
    </w:p>
    <w:p w:rsidR="00CD328A" w:rsidRDefault="00CD328A">
      <w:pPr>
        <w:pStyle w:val="Textoindependiente"/>
        <w:spacing w:before="10"/>
        <w:rPr>
          <w:rFonts w:ascii="Arial"/>
          <w:b/>
          <w:sz w:val="33"/>
        </w:rPr>
      </w:pPr>
    </w:p>
    <w:p w:rsidR="00CD328A" w:rsidRDefault="00A95B61">
      <w:pPr>
        <w:pStyle w:val="Textoindependiente"/>
        <w:spacing w:line="278" w:lineRule="auto"/>
        <w:ind w:left="1301" w:right="101"/>
        <w:jc w:val="both"/>
      </w:pPr>
      <w:r>
        <w:t>Se efectuó el primer seguimiento a cuatro (4), recomendaciones emitidas por la</w:t>
      </w:r>
      <w:r>
        <w:rPr>
          <w:spacing w:val="1"/>
        </w:rPr>
        <w:t xml:space="preserve"> </w:t>
      </w:r>
      <w:r>
        <w:t>Dirección de Auditoría Interna, como resultado del informe de auditoría de gestión</w:t>
      </w:r>
      <w:r>
        <w:rPr>
          <w:spacing w:val="1"/>
        </w:rPr>
        <w:t xml:space="preserve"> </w:t>
      </w:r>
      <w:r>
        <w:t>de programas de apoyo para establecimientos educativos sin organización de</w:t>
      </w:r>
      <w:r>
        <w:rPr>
          <w:spacing w:val="1"/>
        </w:rPr>
        <w:t xml:space="preserve"> </w:t>
      </w:r>
      <w:r>
        <w:t>padres de familia -</w:t>
      </w:r>
      <w:r>
        <w:t>OPF-, por el período del 01 de enero al 30 de septiembre de</w:t>
      </w:r>
      <w:r>
        <w:rPr>
          <w:spacing w:val="1"/>
        </w:rPr>
        <w:t xml:space="preserve"> </w:t>
      </w:r>
      <w:r>
        <w:t>2020.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las</w:t>
      </w:r>
      <w:r>
        <w:rPr>
          <w:spacing w:val="-3"/>
        </w:rPr>
        <w:t xml:space="preserve"> </w:t>
      </w:r>
      <w:r>
        <w:t>cuales,</w:t>
      </w:r>
      <w:r>
        <w:rPr>
          <w:spacing w:val="-3"/>
        </w:rPr>
        <w:t xml:space="preserve"> </w:t>
      </w:r>
      <w:r>
        <w:t>tres</w:t>
      </w:r>
      <w:r>
        <w:rPr>
          <w:spacing w:val="-3"/>
        </w:rPr>
        <w:t xml:space="preserve"> </w:t>
      </w:r>
      <w:r>
        <w:t>(3)</w:t>
      </w:r>
      <w:r>
        <w:rPr>
          <w:spacing w:val="-3"/>
        </w:rPr>
        <w:t xml:space="preserve"> </w:t>
      </w:r>
      <w:r>
        <w:t>quedaron</w:t>
      </w:r>
      <w:r>
        <w:rPr>
          <w:spacing w:val="-3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proceso</w:t>
      </w:r>
      <w:r>
        <w:rPr>
          <w:spacing w:val="-3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una</w:t>
      </w:r>
      <w:r>
        <w:rPr>
          <w:spacing w:val="-3"/>
        </w:rPr>
        <w:t xml:space="preserve"> </w:t>
      </w:r>
      <w:r>
        <w:t>(1)</w:t>
      </w:r>
      <w:r>
        <w:rPr>
          <w:spacing w:val="-3"/>
        </w:rPr>
        <w:t xml:space="preserve"> </w:t>
      </w:r>
      <w:r>
        <w:t>fue</w:t>
      </w:r>
      <w:r>
        <w:rPr>
          <w:spacing w:val="-3"/>
        </w:rPr>
        <w:t xml:space="preserve"> </w:t>
      </w:r>
      <w:r>
        <w:t>implementada.</w:t>
      </w:r>
    </w:p>
    <w:p w:rsidR="00CD328A" w:rsidRDefault="00CD328A">
      <w:pPr>
        <w:pStyle w:val="Textoindependiente"/>
        <w:spacing w:before="9"/>
        <w:rPr>
          <w:sz w:val="28"/>
        </w:rPr>
      </w:pPr>
    </w:p>
    <w:p w:rsidR="00CD328A" w:rsidRDefault="00A95B61">
      <w:pPr>
        <w:pStyle w:val="Ttulo1"/>
      </w:pPr>
      <w:bookmarkStart w:id="4" w:name="_TOC_250001"/>
      <w:r>
        <w:t>RESULTADOS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LA</w:t>
      </w:r>
      <w:r>
        <w:rPr>
          <w:spacing w:val="-6"/>
        </w:rPr>
        <w:t xml:space="preserve"> </w:t>
      </w:r>
      <w:bookmarkEnd w:id="4"/>
      <w:r>
        <w:t>ACTIVIDAD</w:t>
      </w:r>
    </w:p>
    <w:p w:rsidR="00CD328A" w:rsidRDefault="00A95B61">
      <w:pPr>
        <w:spacing w:before="16" w:line="650" w:lineRule="atLeast"/>
        <w:ind w:left="1301" w:right="2850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El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resultado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del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trabajo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se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resume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a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continuación:</w:t>
      </w:r>
      <w:r>
        <w:rPr>
          <w:rFonts w:ascii="Arial" w:hAnsi="Arial"/>
          <w:b/>
          <w:spacing w:val="-64"/>
          <w:sz w:val="24"/>
        </w:rPr>
        <w:t xml:space="preserve"> </w:t>
      </w:r>
      <w:r>
        <w:rPr>
          <w:rFonts w:ascii="Arial" w:hAnsi="Arial"/>
          <w:b/>
          <w:sz w:val="24"/>
        </w:rPr>
        <w:t>RECOMENDACIONES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IMPLEMENTADAS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(SR-1)</w:t>
      </w:r>
    </w:p>
    <w:p w:rsidR="00CD328A" w:rsidRDefault="00A95B61">
      <w:pPr>
        <w:pStyle w:val="Textoindependiente"/>
        <w:spacing w:before="59" w:line="278" w:lineRule="auto"/>
        <w:ind w:left="1301" w:right="101"/>
        <w:jc w:val="both"/>
      </w:pPr>
      <w:r>
        <w:t>De</w:t>
      </w:r>
      <w:r>
        <w:rPr>
          <w:spacing w:val="1"/>
        </w:rPr>
        <w:t xml:space="preserve"> </w:t>
      </w:r>
      <w:r>
        <w:t>conformidad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formulario</w:t>
      </w:r>
      <w:r>
        <w:rPr>
          <w:spacing w:val="1"/>
        </w:rPr>
        <w:t xml:space="preserve"> </w:t>
      </w:r>
      <w:r>
        <w:t>SR-1,</w:t>
      </w:r>
      <w:r>
        <w:rPr>
          <w:spacing w:val="1"/>
        </w:rPr>
        <w:t xml:space="preserve"> </w:t>
      </w:r>
      <w:r>
        <w:t>seguimiento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recomendaciones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evaluación realizada, a los documentos presentados por los responsables, de la</w:t>
      </w:r>
      <w:r>
        <w:rPr>
          <w:spacing w:val="1"/>
        </w:rPr>
        <w:t xml:space="preserve"> </w:t>
      </w:r>
      <w:r>
        <w:t>Dirección Departamental de Educación Guatemala Occidente, se estableció que la</w:t>
      </w:r>
      <w:r>
        <w:rPr>
          <w:spacing w:val="-64"/>
        </w:rPr>
        <w:t xml:space="preserve"> </w:t>
      </w:r>
      <w:r>
        <w:t>recomendación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un</w:t>
      </w:r>
      <w:r>
        <w:rPr>
          <w:spacing w:val="-2"/>
        </w:rPr>
        <w:t xml:space="preserve"> </w:t>
      </w:r>
      <w:r>
        <w:t>hallazgo</w:t>
      </w:r>
      <w:r>
        <w:rPr>
          <w:spacing w:val="-1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encuentra</w:t>
      </w:r>
      <w:r>
        <w:rPr>
          <w:spacing w:val="-2"/>
        </w:rPr>
        <w:t xml:space="preserve"> </w:t>
      </w:r>
      <w:r>
        <w:t>implementada.</w:t>
      </w:r>
    </w:p>
    <w:p w:rsidR="00CD328A" w:rsidRDefault="00CD328A">
      <w:pPr>
        <w:pStyle w:val="Textoindependiente"/>
        <w:spacing w:before="7"/>
        <w:rPr>
          <w:sz w:val="27"/>
        </w:rPr>
      </w:pPr>
    </w:p>
    <w:p w:rsidR="00CD328A" w:rsidRDefault="00A95B61">
      <w:pPr>
        <w:spacing w:line="290" w:lineRule="auto"/>
        <w:ind w:left="1301"/>
        <w:rPr>
          <w:rFonts w:ascii="Arial"/>
          <w:b/>
          <w:sz w:val="24"/>
        </w:rPr>
      </w:pPr>
      <w:r>
        <w:rPr>
          <w:rFonts w:ascii="Arial"/>
          <w:b/>
          <w:sz w:val="24"/>
        </w:rPr>
        <w:t>Hallazgos</w:t>
      </w:r>
      <w:r>
        <w:rPr>
          <w:rFonts w:ascii="Arial"/>
          <w:b/>
          <w:spacing w:val="30"/>
          <w:sz w:val="24"/>
        </w:rPr>
        <w:t xml:space="preserve"> </w:t>
      </w:r>
      <w:r>
        <w:rPr>
          <w:rFonts w:ascii="Arial"/>
          <w:b/>
          <w:sz w:val="24"/>
        </w:rPr>
        <w:t>relacionados</w:t>
      </w:r>
      <w:r>
        <w:rPr>
          <w:rFonts w:ascii="Arial"/>
          <w:b/>
          <w:spacing w:val="30"/>
          <w:sz w:val="24"/>
        </w:rPr>
        <w:t xml:space="preserve"> </w:t>
      </w:r>
      <w:r>
        <w:rPr>
          <w:rFonts w:ascii="Arial"/>
          <w:b/>
          <w:sz w:val="24"/>
        </w:rPr>
        <w:t>con</w:t>
      </w:r>
      <w:r>
        <w:rPr>
          <w:rFonts w:ascii="Arial"/>
          <w:b/>
          <w:spacing w:val="30"/>
          <w:sz w:val="24"/>
        </w:rPr>
        <w:t xml:space="preserve"> </w:t>
      </w:r>
      <w:r>
        <w:rPr>
          <w:rFonts w:ascii="Arial"/>
          <w:b/>
          <w:sz w:val="24"/>
        </w:rPr>
        <w:t>el</w:t>
      </w:r>
      <w:r>
        <w:rPr>
          <w:rFonts w:ascii="Arial"/>
          <w:b/>
          <w:spacing w:val="30"/>
          <w:sz w:val="24"/>
        </w:rPr>
        <w:t xml:space="preserve"> </w:t>
      </w:r>
      <w:r>
        <w:rPr>
          <w:rFonts w:ascii="Arial"/>
          <w:b/>
          <w:sz w:val="24"/>
        </w:rPr>
        <w:t>Cumplimiento</w:t>
      </w:r>
      <w:r>
        <w:rPr>
          <w:rFonts w:ascii="Arial"/>
          <w:b/>
          <w:spacing w:val="30"/>
          <w:sz w:val="24"/>
        </w:rPr>
        <w:t xml:space="preserve"> </w:t>
      </w:r>
      <w:r>
        <w:rPr>
          <w:rFonts w:ascii="Arial"/>
          <w:b/>
          <w:sz w:val="24"/>
        </w:rPr>
        <w:t>de</w:t>
      </w:r>
      <w:r>
        <w:rPr>
          <w:rFonts w:ascii="Arial"/>
          <w:b/>
          <w:spacing w:val="30"/>
          <w:sz w:val="24"/>
        </w:rPr>
        <w:t xml:space="preserve"> </w:t>
      </w:r>
      <w:r>
        <w:rPr>
          <w:rFonts w:ascii="Arial"/>
          <w:b/>
          <w:sz w:val="24"/>
        </w:rPr>
        <w:t>Leyes</w:t>
      </w:r>
      <w:r>
        <w:rPr>
          <w:rFonts w:ascii="Arial"/>
          <w:b/>
          <w:spacing w:val="30"/>
          <w:sz w:val="24"/>
        </w:rPr>
        <w:t xml:space="preserve"> </w:t>
      </w:r>
      <w:r>
        <w:rPr>
          <w:rFonts w:ascii="Arial"/>
          <w:b/>
          <w:sz w:val="24"/>
        </w:rPr>
        <w:t>y</w:t>
      </w:r>
      <w:r>
        <w:rPr>
          <w:rFonts w:ascii="Arial"/>
          <w:b/>
          <w:spacing w:val="30"/>
          <w:sz w:val="24"/>
        </w:rPr>
        <w:t xml:space="preserve"> </w:t>
      </w:r>
      <w:r>
        <w:rPr>
          <w:rFonts w:ascii="Arial"/>
          <w:b/>
          <w:sz w:val="24"/>
        </w:rPr>
        <w:t>Regulaciones</w:t>
      </w:r>
      <w:r>
        <w:rPr>
          <w:rFonts w:ascii="Arial"/>
          <w:b/>
          <w:spacing w:val="-64"/>
          <w:sz w:val="24"/>
        </w:rPr>
        <w:t xml:space="preserve"> </w:t>
      </w:r>
      <w:r>
        <w:rPr>
          <w:rFonts w:ascii="Arial"/>
          <w:b/>
          <w:sz w:val="24"/>
        </w:rPr>
        <w:t>Aplicables</w:t>
      </w:r>
    </w:p>
    <w:p w:rsidR="00CD328A" w:rsidRDefault="00CD328A">
      <w:pPr>
        <w:spacing w:line="290" w:lineRule="auto"/>
        <w:rPr>
          <w:rFonts w:ascii="Arial"/>
          <w:sz w:val="24"/>
        </w:rPr>
        <w:sectPr w:rsidR="00CD328A">
          <w:headerReference w:type="default" r:id="rId7"/>
          <w:footerReference w:type="default" r:id="rId8"/>
          <w:pgSz w:w="12240" w:h="15840"/>
          <w:pgMar w:top="1060" w:right="1600" w:bottom="780" w:left="400" w:header="617" w:footer="596" w:gutter="0"/>
          <w:pgNumType w:start="1"/>
          <w:cols w:space="720"/>
        </w:sectPr>
      </w:pPr>
    </w:p>
    <w:p w:rsidR="00CD328A" w:rsidRDefault="00A95B61">
      <w:pPr>
        <w:pStyle w:val="Textoindependiente"/>
        <w:spacing w:before="82" w:line="278" w:lineRule="auto"/>
        <w:ind w:left="1301" w:right="102"/>
        <w:jc w:val="both"/>
      </w:pPr>
      <w:r>
        <w:t>Hallazgo</w:t>
      </w:r>
      <w:r>
        <w:rPr>
          <w:spacing w:val="1"/>
        </w:rPr>
        <w:t xml:space="preserve"> </w:t>
      </w:r>
      <w:r>
        <w:t>No.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Falta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atención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programa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alimentación</w:t>
      </w:r>
      <w:r>
        <w:rPr>
          <w:spacing w:val="1"/>
        </w:rPr>
        <w:t xml:space="preserve"> </w:t>
      </w:r>
      <w:r>
        <w:t>escolar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establecimientos educativos que no cuentan con –OPF-</w:t>
      </w:r>
      <w:r>
        <w:rPr>
          <w:spacing w:val="1"/>
        </w:rPr>
        <w:t xml:space="preserve"> </w:t>
      </w:r>
      <w:r>
        <w:t>en desembolso realizado</w:t>
      </w:r>
      <w:r>
        <w:rPr>
          <w:spacing w:val="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90</w:t>
      </w:r>
      <w:r>
        <w:rPr>
          <w:spacing w:val="-1"/>
        </w:rPr>
        <w:t xml:space="preserve"> </w:t>
      </w:r>
      <w:r>
        <w:t>días.</w:t>
      </w:r>
    </w:p>
    <w:p w:rsidR="00CD328A" w:rsidRDefault="00CD328A">
      <w:pPr>
        <w:pStyle w:val="Textoindependiente"/>
        <w:spacing w:before="7"/>
        <w:rPr>
          <w:sz w:val="27"/>
        </w:rPr>
      </w:pPr>
    </w:p>
    <w:p w:rsidR="00CD328A" w:rsidRDefault="00A95B61">
      <w:pPr>
        <w:pStyle w:val="Textoindependiente"/>
        <w:spacing w:line="278" w:lineRule="auto"/>
        <w:ind w:left="1301" w:right="101"/>
        <w:jc w:val="both"/>
      </w:pPr>
      <w:r>
        <w:t>El</w:t>
      </w:r>
      <w:r>
        <w:rPr>
          <w:spacing w:val="1"/>
        </w:rPr>
        <w:t xml:space="preserve"> </w:t>
      </w:r>
      <w:r>
        <w:t>beneficio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resultado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implementación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recomendación,</w:t>
      </w:r>
      <w:r>
        <w:rPr>
          <w:spacing w:val="1"/>
        </w:rPr>
        <w:t xml:space="preserve"> </w:t>
      </w:r>
      <w:r>
        <w:t>propicia</w:t>
      </w:r>
      <w:r>
        <w:rPr>
          <w:spacing w:val="1"/>
        </w:rPr>
        <w:t xml:space="preserve"> </w:t>
      </w:r>
      <w:r>
        <w:t>asegurar el cumplimiento de los requisitos legales y formales de los controles</w:t>
      </w:r>
      <w:r>
        <w:rPr>
          <w:spacing w:val="1"/>
        </w:rPr>
        <w:t xml:space="preserve"> </w:t>
      </w:r>
      <w:r>
        <w:t>internos</w:t>
      </w:r>
      <w:r>
        <w:rPr>
          <w:spacing w:val="-2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facilitan</w:t>
      </w:r>
      <w:r>
        <w:rPr>
          <w:spacing w:val="-2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toma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decisiones.</w:t>
      </w:r>
    </w:p>
    <w:p w:rsidR="00CD328A" w:rsidRDefault="00CD328A">
      <w:pPr>
        <w:pStyle w:val="Textoindependiente"/>
        <w:spacing w:before="7"/>
        <w:rPr>
          <w:sz w:val="27"/>
        </w:rPr>
      </w:pPr>
    </w:p>
    <w:p w:rsidR="00CD328A" w:rsidRDefault="00A95B61">
      <w:pPr>
        <w:pStyle w:val="Textoindependiente"/>
        <w:spacing w:line="278" w:lineRule="auto"/>
        <w:ind w:left="1301" w:right="104"/>
        <w:jc w:val="both"/>
      </w:pPr>
      <w:r>
        <w:t>El detalle de las acciones realizadas se encuentra en el formulario de seguimiento</w:t>
      </w:r>
      <w:r>
        <w:rPr>
          <w:spacing w:val="1"/>
        </w:rPr>
        <w:t xml:space="preserve"> </w:t>
      </w:r>
      <w:r>
        <w:t>SR</w:t>
      </w:r>
      <w:r>
        <w:t>-1</w:t>
      </w:r>
      <w:r>
        <w:rPr>
          <w:spacing w:val="-2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adjunta</w:t>
      </w:r>
      <w:r>
        <w:rPr>
          <w:spacing w:val="-2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anexo</w:t>
      </w:r>
      <w:r>
        <w:rPr>
          <w:spacing w:val="-1"/>
        </w:rPr>
        <w:t xml:space="preserve"> </w:t>
      </w:r>
      <w:r>
        <w:t>No.</w:t>
      </w:r>
      <w:r>
        <w:rPr>
          <w:spacing w:val="-2"/>
        </w:rPr>
        <w:t xml:space="preserve"> </w:t>
      </w:r>
      <w:r>
        <w:t>1.</w:t>
      </w:r>
    </w:p>
    <w:p w:rsidR="00CD328A" w:rsidRDefault="00CD328A">
      <w:pPr>
        <w:pStyle w:val="Textoindependiente"/>
        <w:spacing w:before="8"/>
        <w:rPr>
          <w:sz w:val="27"/>
        </w:rPr>
      </w:pPr>
    </w:p>
    <w:p w:rsidR="00CD328A" w:rsidRDefault="00A95B61">
      <w:pPr>
        <w:spacing w:before="1"/>
        <w:ind w:left="1301"/>
        <w:rPr>
          <w:rFonts w:ascii="Arial"/>
          <w:b/>
          <w:sz w:val="24"/>
        </w:rPr>
      </w:pPr>
      <w:r>
        <w:rPr>
          <w:rFonts w:ascii="Arial"/>
          <w:b/>
          <w:sz w:val="24"/>
        </w:rPr>
        <w:t>RECOMENDACIONES</w:t>
      </w:r>
      <w:r>
        <w:rPr>
          <w:rFonts w:ascii="Arial"/>
          <w:b/>
          <w:spacing w:val="-6"/>
          <w:sz w:val="24"/>
        </w:rPr>
        <w:t xml:space="preserve"> </w:t>
      </w:r>
      <w:r>
        <w:rPr>
          <w:rFonts w:ascii="Arial"/>
          <w:b/>
          <w:sz w:val="24"/>
        </w:rPr>
        <w:t>EN</w:t>
      </w:r>
      <w:r>
        <w:rPr>
          <w:rFonts w:ascii="Arial"/>
          <w:b/>
          <w:spacing w:val="-6"/>
          <w:sz w:val="24"/>
        </w:rPr>
        <w:t xml:space="preserve"> </w:t>
      </w:r>
      <w:r>
        <w:rPr>
          <w:rFonts w:ascii="Arial"/>
          <w:b/>
          <w:sz w:val="24"/>
        </w:rPr>
        <w:t>PROCESO</w:t>
      </w:r>
      <w:r>
        <w:rPr>
          <w:rFonts w:ascii="Arial"/>
          <w:b/>
          <w:spacing w:val="-6"/>
          <w:sz w:val="24"/>
        </w:rPr>
        <w:t xml:space="preserve"> </w:t>
      </w:r>
      <w:r>
        <w:rPr>
          <w:rFonts w:ascii="Arial"/>
          <w:b/>
          <w:sz w:val="24"/>
        </w:rPr>
        <w:t>(SR-1)</w:t>
      </w:r>
    </w:p>
    <w:p w:rsidR="00CD328A" w:rsidRDefault="00A95B61">
      <w:pPr>
        <w:pStyle w:val="Textoindependiente"/>
        <w:spacing w:before="56" w:line="278" w:lineRule="auto"/>
        <w:ind w:left="1301" w:right="101"/>
        <w:jc w:val="both"/>
      </w:pPr>
      <w:r>
        <w:t>De conformidad con el formulario de seguimiento SR-1, a recomendaciones, y</w:t>
      </w:r>
      <w:r>
        <w:rPr>
          <w:spacing w:val="1"/>
        </w:rPr>
        <w:t xml:space="preserve"> </w:t>
      </w:r>
      <w:r>
        <w:t>evaluación realizada, a los documentos presentados por los responsables, de la</w:t>
      </w:r>
      <w:r>
        <w:rPr>
          <w:spacing w:val="1"/>
        </w:rPr>
        <w:t xml:space="preserve"> </w:t>
      </w:r>
      <w:r>
        <w:t>Dirección Departamental de Educación Guatemala Occidente, se estableció que</w:t>
      </w:r>
      <w:r>
        <w:rPr>
          <w:spacing w:val="1"/>
        </w:rPr>
        <w:t xml:space="preserve"> </w:t>
      </w:r>
      <w:r>
        <w:t>las</w:t>
      </w:r>
      <w:r>
        <w:rPr>
          <w:spacing w:val="35"/>
        </w:rPr>
        <w:t xml:space="preserve"> </w:t>
      </w:r>
      <w:r>
        <w:t>recomendaciones</w:t>
      </w:r>
      <w:r>
        <w:rPr>
          <w:spacing w:val="35"/>
        </w:rPr>
        <w:t xml:space="preserve"> </w:t>
      </w:r>
      <w:r>
        <w:t>de</w:t>
      </w:r>
      <w:r>
        <w:rPr>
          <w:spacing w:val="35"/>
        </w:rPr>
        <w:t xml:space="preserve"> </w:t>
      </w:r>
      <w:r>
        <w:t>tres</w:t>
      </w:r>
      <w:r>
        <w:rPr>
          <w:spacing w:val="35"/>
        </w:rPr>
        <w:t xml:space="preserve"> </w:t>
      </w:r>
      <w:r>
        <w:t>hallazgos</w:t>
      </w:r>
      <w:r>
        <w:rPr>
          <w:spacing w:val="35"/>
        </w:rPr>
        <w:t xml:space="preserve"> </w:t>
      </w:r>
      <w:r>
        <w:t>se</w:t>
      </w:r>
      <w:r>
        <w:rPr>
          <w:spacing w:val="35"/>
        </w:rPr>
        <w:t xml:space="preserve"> </w:t>
      </w:r>
      <w:r>
        <w:t>encuentran</w:t>
      </w:r>
      <w:r>
        <w:rPr>
          <w:spacing w:val="35"/>
        </w:rPr>
        <w:t xml:space="preserve"> </w:t>
      </w:r>
      <w:r>
        <w:t>en</w:t>
      </w:r>
      <w:r>
        <w:rPr>
          <w:spacing w:val="36"/>
        </w:rPr>
        <w:t xml:space="preserve"> </w:t>
      </w:r>
      <w:r>
        <w:t>proceso,</w:t>
      </w:r>
      <w:r>
        <w:rPr>
          <w:spacing w:val="35"/>
        </w:rPr>
        <w:t xml:space="preserve"> </w:t>
      </w:r>
      <w:r>
        <w:t>siendo</w:t>
      </w:r>
      <w:r>
        <w:rPr>
          <w:spacing w:val="35"/>
        </w:rPr>
        <w:t xml:space="preserve"> </w:t>
      </w:r>
      <w:r>
        <w:t>estos</w:t>
      </w:r>
      <w:r>
        <w:rPr>
          <w:spacing w:val="-65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siguientes:</w:t>
      </w:r>
    </w:p>
    <w:p w:rsidR="00CD328A" w:rsidRDefault="00CD328A">
      <w:pPr>
        <w:pStyle w:val="Textoindependiente"/>
        <w:spacing w:before="6"/>
        <w:rPr>
          <w:sz w:val="27"/>
        </w:rPr>
      </w:pPr>
    </w:p>
    <w:p w:rsidR="00CD328A" w:rsidRDefault="00A95B61">
      <w:pPr>
        <w:spacing w:line="290" w:lineRule="auto"/>
        <w:ind w:left="1301"/>
        <w:rPr>
          <w:rFonts w:ascii="Arial"/>
          <w:b/>
          <w:sz w:val="24"/>
        </w:rPr>
      </w:pPr>
      <w:r>
        <w:rPr>
          <w:rFonts w:ascii="Arial"/>
          <w:b/>
          <w:sz w:val="24"/>
        </w:rPr>
        <w:t>Hallazgos</w:t>
      </w:r>
      <w:r>
        <w:rPr>
          <w:rFonts w:ascii="Arial"/>
          <w:b/>
          <w:spacing w:val="30"/>
          <w:sz w:val="24"/>
        </w:rPr>
        <w:t xml:space="preserve"> </w:t>
      </w:r>
      <w:r>
        <w:rPr>
          <w:rFonts w:ascii="Arial"/>
          <w:b/>
          <w:sz w:val="24"/>
        </w:rPr>
        <w:t>relacionados</w:t>
      </w:r>
      <w:r>
        <w:rPr>
          <w:rFonts w:ascii="Arial"/>
          <w:b/>
          <w:spacing w:val="30"/>
          <w:sz w:val="24"/>
        </w:rPr>
        <w:t xml:space="preserve"> </w:t>
      </w:r>
      <w:r>
        <w:rPr>
          <w:rFonts w:ascii="Arial"/>
          <w:b/>
          <w:sz w:val="24"/>
        </w:rPr>
        <w:t>con</w:t>
      </w:r>
      <w:r>
        <w:rPr>
          <w:rFonts w:ascii="Arial"/>
          <w:b/>
          <w:spacing w:val="30"/>
          <w:sz w:val="24"/>
        </w:rPr>
        <w:t xml:space="preserve"> </w:t>
      </w:r>
      <w:r>
        <w:rPr>
          <w:rFonts w:ascii="Arial"/>
          <w:b/>
          <w:sz w:val="24"/>
        </w:rPr>
        <w:t>el</w:t>
      </w:r>
      <w:r>
        <w:rPr>
          <w:rFonts w:ascii="Arial"/>
          <w:b/>
          <w:spacing w:val="30"/>
          <w:sz w:val="24"/>
        </w:rPr>
        <w:t xml:space="preserve"> </w:t>
      </w:r>
      <w:r>
        <w:rPr>
          <w:rFonts w:ascii="Arial"/>
          <w:b/>
          <w:sz w:val="24"/>
        </w:rPr>
        <w:t>Cumplimiento</w:t>
      </w:r>
      <w:r>
        <w:rPr>
          <w:rFonts w:ascii="Arial"/>
          <w:b/>
          <w:spacing w:val="30"/>
          <w:sz w:val="24"/>
        </w:rPr>
        <w:t xml:space="preserve"> </w:t>
      </w:r>
      <w:r>
        <w:rPr>
          <w:rFonts w:ascii="Arial"/>
          <w:b/>
          <w:sz w:val="24"/>
        </w:rPr>
        <w:t>de</w:t>
      </w:r>
      <w:r>
        <w:rPr>
          <w:rFonts w:ascii="Arial"/>
          <w:b/>
          <w:spacing w:val="30"/>
          <w:sz w:val="24"/>
        </w:rPr>
        <w:t xml:space="preserve"> </w:t>
      </w:r>
      <w:r>
        <w:rPr>
          <w:rFonts w:ascii="Arial"/>
          <w:b/>
          <w:sz w:val="24"/>
        </w:rPr>
        <w:t>Leyes</w:t>
      </w:r>
      <w:r>
        <w:rPr>
          <w:rFonts w:ascii="Arial"/>
          <w:b/>
          <w:spacing w:val="30"/>
          <w:sz w:val="24"/>
        </w:rPr>
        <w:t xml:space="preserve"> </w:t>
      </w:r>
      <w:r>
        <w:rPr>
          <w:rFonts w:ascii="Arial"/>
          <w:b/>
          <w:sz w:val="24"/>
        </w:rPr>
        <w:t>y</w:t>
      </w:r>
      <w:r>
        <w:rPr>
          <w:rFonts w:ascii="Arial"/>
          <w:b/>
          <w:spacing w:val="30"/>
          <w:sz w:val="24"/>
        </w:rPr>
        <w:t xml:space="preserve"> </w:t>
      </w:r>
      <w:r>
        <w:rPr>
          <w:rFonts w:ascii="Arial"/>
          <w:b/>
          <w:sz w:val="24"/>
        </w:rPr>
        <w:t>Regulaciones</w:t>
      </w:r>
      <w:r>
        <w:rPr>
          <w:rFonts w:ascii="Arial"/>
          <w:b/>
          <w:spacing w:val="-64"/>
          <w:sz w:val="24"/>
        </w:rPr>
        <w:t xml:space="preserve"> </w:t>
      </w:r>
      <w:r>
        <w:rPr>
          <w:rFonts w:ascii="Arial"/>
          <w:b/>
          <w:sz w:val="24"/>
        </w:rPr>
        <w:t>Aplicables</w:t>
      </w:r>
    </w:p>
    <w:p w:rsidR="00CD328A" w:rsidRDefault="00CD328A">
      <w:pPr>
        <w:pStyle w:val="Textoindependiente"/>
        <w:spacing w:before="7"/>
        <w:rPr>
          <w:rFonts w:ascii="Arial"/>
          <w:b/>
          <w:sz w:val="27"/>
        </w:rPr>
      </w:pPr>
    </w:p>
    <w:p w:rsidR="00CD328A" w:rsidRDefault="00A95B61">
      <w:pPr>
        <w:spacing w:before="1"/>
        <w:ind w:left="1301"/>
        <w:rPr>
          <w:rFonts w:ascii="Arial"/>
          <w:b/>
          <w:sz w:val="24"/>
        </w:rPr>
      </w:pPr>
      <w:r>
        <w:rPr>
          <w:rFonts w:ascii="Arial"/>
          <w:b/>
          <w:sz w:val="24"/>
        </w:rPr>
        <w:t>Hallazg</w:t>
      </w:r>
      <w:r>
        <w:rPr>
          <w:rFonts w:ascii="Arial"/>
          <w:b/>
          <w:sz w:val="24"/>
        </w:rPr>
        <w:t>o</w:t>
      </w:r>
      <w:r>
        <w:rPr>
          <w:rFonts w:ascii="Arial"/>
          <w:b/>
          <w:spacing w:val="-4"/>
          <w:sz w:val="24"/>
        </w:rPr>
        <w:t xml:space="preserve"> </w:t>
      </w:r>
      <w:r>
        <w:rPr>
          <w:rFonts w:ascii="Arial"/>
          <w:b/>
          <w:sz w:val="24"/>
        </w:rPr>
        <w:t>No.</w:t>
      </w:r>
      <w:r>
        <w:rPr>
          <w:rFonts w:ascii="Arial"/>
          <w:b/>
          <w:spacing w:val="-4"/>
          <w:sz w:val="24"/>
        </w:rPr>
        <w:t xml:space="preserve"> </w:t>
      </w:r>
      <w:r>
        <w:rPr>
          <w:rFonts w:ascii="Arial"/>
          <w:b/>
          <w:sz w:val="24"/>
        </w:rPr>
        <w:t>1</w:t>
      </w:r>
    </w:p>
    <w:p w:rsidR="00CD328A" w:rsidRDefault="00A95B61">
      <w:pPr>
        <w:pStyle w:val="Textoindependiente"/>
        <w:spacing w:before="56" w:line="278" w:lineRule="auto"/>
        <w:ind w:left="1301" w:right="101"/>
        <w:jc w:val="both"/>
      </w:pPr>
      <w:r>
        <w:t>Falta</w:t>
      </w:r>
      <w:r>
        <w:rPr>
          <w:spacing w:val="21"/>
        </w:rPr>
        <w:t xml:space="preserve"> </w:t>
      </w:r>
      <w:r>
        <w:t>de</w:t>
      </w:r>
      <w:r>
        <w:rPr>
          <w:spacing w:val="21"/>
        </w:rPr>
        <w:t xml:space="preserve"> </w:t>
      </w:r>
      <w:r>
        <w:t>asignación</w:t>
      </w:r>
      <w:r>
        <w:rPr>
          <w:spacing w:val="21"/>
        </w:rPr>
        <w:t xml:space="preserve"> </w:t>
      </w:r>
      <w:r>
        <w:t>de</w:t>
      </w:r>
      <w:r>
        <w:rPr>
          <w:spacing w:val="21"/>
        </w:rPr>
        <w:t xml:space="preserve"> </w:t>
      </w:r>
      <w:r>
        <w:t>recursos</w:t>
      </w:r>
      <w:r>
        <w:rPr>
          <w:spacing w:val="21"/>
        </w:rPr>
        <w:t xml:space="preserve"> </w:t>
      </w:r>
      <w:r>
        <w:t>de</w:t>
      </w:r>
      <w:r>
        <w:rPr>
          <w:spacing w:val="21"/>
        </w:rPr>
        <w:t xml:space="preserve"> </w:t>
      </w:r>
      <w:r>
        <w:t>Programas</w:t>
      </w:r>
      <w:r>
        <w:rPr>
          <w:spacing w:val="21"/>
        </w:rPr>
        <w:t xml:space="preserve"> </w:t>
      </w:r>
      <w:r>
        <w:t>de</w:t>
      </w:r>
      <w:r>
        <w:rPr>
          <w:spacing w:val="21"/>
        </w:rPr>
        <w:t xml:space="preserve"> </w:t>
      </w:r>
      <w:r>
        <w:t>apoyo</w:t>
      </w:r>
      <w:r>
        <w:rPr>
          <w:spacing w:val="21"/>
        </w:rPr>
        <w:t xml:space="preserve"> </w:t>
      </w:r>
      <w:r>
        <w:t>a</w:t>
      </w:r>
      <w:r>
        <w:rPr>
          <w:spacing w:val="21"/>
        </w:rPr>
        <w:t xml:space="preserve"> </w:t>
      </w:r>
      <w:r>
        <w:t>establecimientos</w:t>
      </w:r>
      <w:r>
        <w:rPr>
          <w:spacing w:val="21"/>
        </w:rPr>
        <w:t xml:space="preserve"> </w:t>
      </w:r>
      <w:r>
        <w:t>que</w:t>
      </w:r>
      <w:r>
        <w:rPr>
          <w:spacing w:val="-65"/>
        </w:rPr>
        <w:t xml:space="preserve"> </w:t>
      </w:r>
      <w:r>
        <w:t>no cuentan con -OPF-. Según indica el hallazgo No. 1, anexo No. 2, falta de</w:t>
      </w:r>
      <w:r>
        <w:rPr>
          <w:spacing w:val="1"/>
        </w:rPr>
        <w:t xml:space="preserve"> </w:t>
      </w:r>
      <w:r>
        <w:t>asignación de recursos para los programas de apoyo de útiles escolares, valija</w:t>
      </w:r>
      <w:r>
        <w:rPr>
          <w:spacing w:val="1"/>
        </w:rPr>
        <w:t xml:space="preserve"> </w:t>
      </w:r>
      <w:r>
        <w:t>didáctica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gratuidad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24</w:t>
      </w:r>
      <w:r>
        <w:rPr>
          <w:spacing w:val="1"/>
        </w:rPr>
        <w:t xml:space="preserve"> </w:t>
      </w:r>
      <w:r>
        <w:t>establecimientos</w:t>
      </w:r>
      <w:r>
        <w:rPr>
          <w:spacing w:val="1"/>
        </w:rPr>
        <w:t xml:space="preserve"> </w:t>
      </w:r>
      <w:r>
        <w:t>educativos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preprimaria</w:t>
      </w:r>
      <w:r>
        <w:rPr>
          <w:spacing w:val="66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primaria de los cuales faltó demostrar que fue beneficiado el centro educativo de</w:t>
      </w:r>
      <w:r>
        <w:rPr>
          <w:spacing w:val="1"/>
        </w:rPr>
        <w:t xml:space="preserve"> </w:t>
      </w:r>
      <w:r>
        <w:t>párvulos código 00-07-9422-42, zona 7 jornada doble, y de gratuidad a los 32</w:t>
      </w:r>
      <w:r>
        <w:rPr>
          <w:spacing w:val="1"/>
        </w:rPr>
        <w:t xml:space="preserve"> </w:t>
      </w:r>
      <w:r>
        <w:t>establecimientos</w:t>
      </w:r>
      <w:r>
        <w:rPr>
          <w:spacing w:val="1"/>
        </w:rPr>
        <w:t xml:space="preserve"> </w:t>
      </w:r>
      <w:r>
        <w:t>educativos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bás</w:t>
      </w:r>
      <w:r>
        <w:t>ico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diversificado,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cuentan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Organización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padres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familia.</w:t>
      </w:r>
      <w:r>
        <w:rPr>
          <w:spacing w:val="1"/>
        </w:rPr>
        <w:t xml:space="preserve"> </w:t>
      </w:r>
      <w:r>
        <w:t>Asimismo,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presentaron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gestiones</w:t>
      </w:r>
      <w:r>
        <w:rPr>
          <w:spacing w:val="1"/>
        </w:rPr>
        <w:t xml:space="preserve"> </w:t>
      </w:r>
      <w:r>
        <w:t>realizadas para que los establecimientos educativos conformen las OPF, o el</w:t>
      </w:r>
      <w:r>
        <w:rPr>
          <w:spacing w:val="1"/>
        </w:rPr>
        <w:t xml:space="preserve"> </w:t>
      </w:r>
      <w:r>
        <w:t>avance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dichas</w:t>
      </w:r>
      <w:r>
        <w:rPr>
          <w:spacing w:val="-1"/>
        </w:rPr>
        <w:t xml:space="preserve"> </w:t>
      </w:r>
      <w:r>
        <w:t>gestiones.</w:t>
      </w:r>
    </w:p>
    <w:p w:rsidR="00CD328A" w:rsidRDefault="00CD328A">
      <w:pPr>
        <w:pStyle w:val="Textoindependiente"/>
        <w:spacing w:before="3"/>
        <w:rPr>
          <w:sz w:val="27"/>
        </w:rPr>
      </w:pPr>
    </w:p>
    <w:p w:rsidR="00CD328A" w:rsidRDefault="00A95B61">
      <w:pPr>
        <w:ind w:left="1301"/>
        <w:rPr>
          <w:rFonts w:ascii="Arial"/>
          <w:b/>
          <w:sz w:val="24"/>
        </w:rPr>
      </w:pPr>
      <w:r>
        <w:rPr>
          <w:rFonts w:ascii="Arial"/>
          <w:b/>
          <w:sz w:val="24"/>
        </w:rPr>
        <w:t>Hallazgo</w:t>
      </w:r>
      <w:r>
        <w:rPr>
          <w:rFonts w:ascii="Arial"/>
          <w:b/>
          <w:spacing w:val="-4"/>
          <w:sz w:val="24"/>
        </w:rPr>
        <w:t xml:space="preserve"> </w:t>
      </w:r>
      <w:r>
        <w:rPr>
          <w:rFonts w:ascii="Arial"/>
          <w:b/>
          <w:sz w:val="24"/>
        </w:rPr>
        <w:t>No.</w:t>
      </w:r>
      <w:r>
        <w:rPr>
          <w:rFonts w:ascii="Arial"/>
          <w:b/>
          <w:spacing w:val="-4"/>
          <w:sz w:val="24"/>
        </w:rPr>
        <w:t xml:space="preserve"> </w:t>
      </w:r>
      <w:r>
        <w:rPr>
          <w:rFonts w:ascii="Arial"/>
          <w:b/>
          <w:sz w:val="24"/>
        </w:rPr>
        <w:t>3</w:t>
      </w:r>
    </w:p>
    <w:p w:rsidR="00CD328A" w:rsidRDefault="00A95B61">
      <w:pPr>
        <w:pStyle w:val="Textoindependiente"/>
        <w:spacing w:before="57" w:line="278" w:lineRule="auto"/>
        <w:ind w:left="1301" w:right="102"/>
        <w:jc w:val="both"/>
      </w:pPr>
      <w:r>
        <w:t>Deficiencias</w:t>
      </w:r>
      <w:r>
        <w:rPr>
          <w:spacing w:val="26"/>
        </w:rPr>
        <w:t xml:space="preserve"> </w:t>
      </w:r>
      <w:r>
        <w:t>en</w:t>
      </w:r>
      <w:r>
        <w:rPr>
          <w:spacing w:val="26"/>
        </w:rPr>
        <w:t xml:space="preserve"> </w:t>
      </w:r>
      <w:r>
        <w:t>la</w:t>
      </w:r>
      <w:r>
        <w:rPr>
          <w:spacing w:val="26"/>
        </w:rPr>
        <w:t xml:space="preserve"> </w:t>
      </w:r>
      <w:r>
        <w:t>asignación</w:t>
      </w:r>
      <w:r>
        <w:rPr>
          <w:spacing w:val="26"/>
        </w:rPr>
        <w:t xml:space="preserve"> </w:t>
      </w:r>
      <w:r>
        <w:t>de</w:t>
      </w:r>
      <w:r>
        <w:rPr>
          <w:spacing w:val="26"/>
        </w:rPr>
        <w:t xml:space="preserve"> </w:t>
      </w:r>
      <w:r>
        <w:t>alimentación</w:t>
      </w:r>
      <w:r>
        <w:rPr>
          <w:spacing w:val="26"/>
        </w:rPr>
        <w:t xml:space="preserve"> </w:t>
      </w:r>
      <w:r>
        <w:t>escolar</w:t>
      </w:r>
      <w:r>
        <w:rPr>
          <w:spacing w:val="26"/>
        </w:rPr>
        <w:t xml:space="preserve"> </w:t>
      </w:r>
      <w:r>
        <w:t>para</w:t>
      </w:r>
      <w:r>
        <w:rPr>
          <w:spacing w:val="26"/>
        </w:rPr>
        <w:t xml:space="preserve"> </w:t>
      </w:r>
      <w:r>
        <w:t>establecimientos</w:t>
      </w:r>
      <w:r>
        <w:rPr>
          <w:spacing w:val="26"/>
        </w:rPr>
        <w:t xml:space="preserve"> </w:t>
      </w:r>
      <w:r>
        <w:t>que</w:t>
      </w:r>
      <w:r>
        <w:rPr>
          <w:spacing w:val="-65"/>
        </w:rPr>
        <w:t xml:space="preserve"> </w:t>
      </w:r>
      <w:r>
        <w:t>no cuentan con -OPF-. Según indican que el Informe para DIGEPSA, detallando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productos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estableció</w:t>
      </w:r>
      <w:r>
        <w:rPr>
          <w:spacing w:val="1"/>
        </w:rPr>
        <w:t xml:space="preserve"> </w:t>
      </w:r>
      <w:r>
        <w:t>entregar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centros</w:t>
      </w:r>
      <w:r>
        <w:rPr>
          <w:spacing w:val="1"/>
        </w:rPr>
        <w:t xml:space="preserve"> </w:t>
      </w:r>
      <w:r>
        <w:t>educativos,</w:t>
      </w:r>
      <w:r>
        <w:rPr>
          <w:spacing w:val="1"/>
        </w:rPr>
        <w:t xml:space="preserve"> </w:t>
      </w:r>
      <w:r>
        <w:t>indicando</w:t>
      </w:r>
      <w:r>
        <w:rPr>
          <w:spacing w:val="-64"/>
        </w:rPr>
        <w:t xml:space="preserve"> </w:t>
      </w:r>
      <w:r>
        <w:t>cantidad, precio y proveedor al que realiz</w:t>
      </w:r>
      <w:r>
        <w:t>aron la compra, se realizará cuando</w:t>
      </w:r>
      <w:r>
        <w:rPr>
          <w:spacing w:val="1"/>
        </w:rPr>
        <w:t xml:space="preserve"> </w:t>
      </w:r>
      <w:r>
        <w:t>finalice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segunda</w:t>
      </w:r>
      <w:r>
        <w:rPr>
          <w:spacing w:val="1"/>
        </w:rPr>
        <w:t xml:space="preserve"> </w:t>
      </w:r>
      <w:r>
        <w:t>entrega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alimentos</w:t>
      </w:r>
      <w:r>
        <w:rPr>
          <w:spacing w:val="1"/>
        </w:rPr>
        <w:t xml:space="preserve"> </w:t>
      </w:r>
      <w:r>
        <w:t>correspondientes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25</w:t>
      </w:r>
      <w:r>
        <w:rPr>
          <w:spacing w:val="1"/>
        </w:rPr>
        <w:t xml:space="preserve"> </w:t>
      </w:r>
      <w:r>
        <w:t>días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establecimientos</w:t>
      </w:r>
      <w:r>
        <w:rPr>
          <w:spacing w:val="-2"/>
        </w:rPr>
        <w:t xml:space="preserve"> </w:t>
      </w:r>
      <w:r>
        <w:t>SIN</w:t>
      </w:r>
      <w:r>
        <w:rPr>
          <w:spacing w:val="-1"/>
        </w:rPr>
        <w:t xml:space="preserve"> </w:t>
      </w:r>
      <w:r>
        <w:t>OPF.</w:t>
      </w:r>
    </w:p>
    <w:p w:rsidR="00CD328A" w:rsidRDefault="00CD328A">
      <w:pPr>
        <w:spacing w:line="278" w:lineRule="auto"/>
        <w:jc w:val="both"/>
        <w:sectPr w:rsidR="00CD328A">
          <w:pgSz w:w="12240" w:h="15840"/>
          <w:pgMar w:top="1060" w:right="1600" w:bottom="780" w:left="400" w:header="617" w:footer="596" w:gutter="0"/>
          <w:cols w:space="720"/>
        </w:sectPr>
      </w:pPr>
    </w:p>
    <w:p w:rsidR="00CD328A" w:rsidRDefault="00A95B61">
      <w:pPr>
        <w:spacing w:before="82"/>
        <w:ind w:left="1301"/>
        <w:jc w:val="both"/>
        <w:rPr>
          <w:rFonts w:ascii="Arial"/>
          <w:b/>
          <w:sz w:val="24"/>
        </w:rPr>
      </w:pPr>
      <w:r>
        <w:rPr>
          <w:rFonts w:ascii="Arial"/>
          <w:b/>
          <w:sz w:val="24"/>
        </w:rPr>
        <w:t>Hallazgo</w:t>
      </w:r>
      <w:r>
        <w:rPr>
          <w:rFonts w:ascii="Arial"/>
          <w:b/>
          <w:spacing w:val="-4"/>
          <w:sz w:val="24"/>
        </w:rPr>
        <w:t xml:space="preserve"> </w:t>
      </w:r>
      <w:r>
        <w:rPr>
          <w:rFonts w:ascii="Arial"/>
          <w:b/>
          <w:sz w:val="24"/>
        </w:rPr>
        <w:t>No.</w:t>
      </w:r>
      <w:r>
        <w:rPr>
          <w:rFonts w:ascii="Arial"/>
          <w:b/>
          <w:spacing w:val="-4"/>
          <w:sz w:val="24"/>
        </w:rPr>
        <w:t xml:space="preserve"> </w:t>
      </w:r>
      <w:r>
        <w:rPr>
          <w:rFonts w:ascii="Arial"/>
          <w:b/>
          <w:sz w:val="24"/>
        </w:rPr>
        <w:t>4</w:t>
      </w:r>
    </w:p>
    <w:p w:rsidR="00CD328A" w:rsidRDefault="00A95B61">
      <w:pPr>
        <w:pStyle w:val="Textoindependiente"/>
        <w:spacing w:before="57" w:line="278" w:lineRule="auto"/>
        <w:ind w:left="1301" w:right="101"/>
        <w:jc w:val="both"/>
      </w:pPr>
      <w:r>
        <w:t>Falta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libro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almacén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registro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ingresos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egresos</w:t>
      </w:r>
      <w:r>
        <w:rPr>
          <w:spacing w:val="67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establecimiento educativo, se comprobó que autorizaron el libro de almacén de la</w:t>
      </w:r>
      <w:r>
        <w:rPr>
          <w:spacing w:val="1"/>
        </w:rPr>
        <w:t xml:space="preserve"> </w:t>
      </w:r>
      <w:r>
        <w:t>Escuela Oficial Urbana para Niñas No. 97 Monte Verde, pero no presentaron los</w:t>
      </w:r>
      <w:r>
        <w:rPr>
          <w:spacing w:val="1"/>
        </w:rPr>
        <w:t xml:space="preserve"> </w:t>
      </w:r>
      <w:r>
        <w:t>registros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ingresos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egresos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presente</w:t>
      </w:r>
      <w:r>
        <w:rPr>
          <w:spacing w:val="1"/>
        </w:rPr>
        <w:t xml:space="preserve"> </w:t>
      </w:r>
      <w:r>
        <w:t>año.</w:t>
      </w:r>
      <w:r>
        <w:rPr>
          <w:spacing w:val="1"/>
        </w:rPr>
        <w:t xml:space="preserve"> </w:t>
      </w:r>
      <w:r>
        <w:t>Además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presentó</w:t>
      </w:r>
      <w:r>
        <w:rPr>
          <w:spacing w:val="1"/>
        </w:rPr>
        <w:t xml:space="preserve"> </w:t>
      </w:r>
      <w:r>
        <w:t>evidencia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supervisi</w:t>
      </w:r>
      <w:r>
        <w:t>ón</w:t>
      </w:r>
      <w:r>
        <w:rPr>
          <w:spacing w:val="-2"/>
        </w:rPr>
        <w:t xml:space="preserve"> </w:t>
      </w:r>
      <w:r>
        <w:t>realizada</w:t>
      </w:r>
      <w:r>
        <w:rPr>
          <w:spacing w:val="-2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supervisor</w:t>
      </w:r>
      <w:r>
        <w:rPr>
          <w:spacing w:val="-2"/>
        </w:rPr>
        <w:t xml:space="preserve"> </w:t>
      </w:r>
      <w:r>
        <w:t>educativo</w:t>
      </w:r>
      <w:r>
        <w:rPr>
          <w:spacing w:val="-2"/>
        </w:rPr>
        <w:t xml:space="preserve"> </w:t>
      </w:r>
      <w:r>
        <w:t>del</w:t>
      </w:r>
      <w:r>
        <w:rPr>
          <w:spacing w:val="-2"/>
        </w:rPr>
        <w:t xml:space="preserve"> </w:t>
      </w:r>
      <w:r>
        <w:t>área.</w:t>
      </w:r>
    </w:p>
    <w:p w:rsidR="00CD328A" w:rsidRDefault="00CD328A">
      <w:pPr>
        <w:pStyle w:val="Textoindependiente"/>
        <w:spacing w:before="6"/>
        <w:rPr>
          <w:sz w:val="27"/>
        </w:rPr>
      </w:pPr>
    </w:p>
    <w:p w:rsidR="00CD328A" w:rsidRDefault="00A95B61">
      <w:pPr>
        <w:pStyle w:val="Textoindependiente"/>
        <w:spacing w:line="278" w:lineRule="auto"/>
        <w:ind w:left="1301" w:right="103"/>
        <w:jc w:val="both"/>
      </w:pPr>
      <w:r>
        <w:t>El resultado de que las recomendaciones efectuadas estén en proceso, propicia</w:t>
      </w:r>
      <w:r>
        <w:rPr>
          <w:spacing w:val="1"/>
        </w:rPr>
        <w:t xml:space="preserve"> </w:t>
      </w:r>
      <w:r>
        <w:t>que se mantenga firme la acción correctiva y que exista atraso en el proceso</w:t>
      </w:r>
      <w:r>
        <w:rPr>
          <w:spacing w:val="1"/>
        </w:rPr>
        <w:t xml:space="preserve"> </w:t>
      </w:r>
      <w:r>
        <w:t>administrativo.</w:t>
      </w:r>
    </w:p>
    <w:p w:rsidR="00CD328A" w:rsidRDefault="00CD328A">
      <w:pPr>
        <w:pStyle w:val="Textoindependiente"/>
        <w:spacing w:before="6"/>
        <w:rPr>
          <w:sz w:val="27"/>
        </w:rPr>
      </w:pPr>
    </w:p>
    <w:p w:rsidR="00CD328A" w:rsidRDefault="00A95B61">
      <w:pPr>
        <w:pStyle w:val="Textoindependiente"/>
        <w:spacing w:before="1" w:line="278" w:lineRule="auto"/>
        <w:ind w:left="1301" w:right="104"/>
        <w:jc w:val="both"/>
      </w:pPr>
      <w:r>
        <w:t>El detalle de las acciones realizadas se encuentra en el formulario de seguimiento</w:t>
      </w:r>
      <w:r>
        <w:rPr>
          <w:spacing w:val="1"/>
        </w:rPr>
        <w:t xml:space="preserve"> </w:t>
      </w:r>
      <w:r>
        <w:t>SR-1</w:t>
      </w:r>
      <w:r>
        <w:rPr>
          <w:spacing w:val="-2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adjunta</w:t>
      </w:r>
      <w:r>
        <w:rPr>
          <w:spacing w:val="-2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anexo</w:t>
      </w:r>
      <w:r>
        <w:rPr>
          <w:spacing w:val="-1"/>
        </w:rPr>
        <w:t xml:space="preserve"> </w:t>
      </w:r>
      <w:r>
        <w:t>No.</w:t>
      </w:r>
      <w:r>
        <w:rPr>
          <w:spacing w:val="-2"/>
        </w:rPr>
        <w:t xml:space="preserve"> </w:t>
      </w:r>
      <w:r>
        <w:t>2.</w:t>
      </w:r>
    </w:p>
    <w:p w:rsidR="00CD328A" w:rsidRDefault="00CD328A">
      <w:pPr>
        <w:pStyle w:val="Textoindependiente"/>
        <w:spacing w:before="8"/>
        <w:rPr>
          <w:sz w:val="27"/>
        </w:rPr>
      </w:pPr>
    </w:p>
    <w:p w:rsidR="00CD328A" w:rsidRDefault="00A95B61">
      <w:pPr>
        <w:ind w:left="1301"/>
        <w:jc w:val="both"/>
        <w:rPr>
          <w:rFonts w:ascii="Arial"/>
          <w:b/>
          <w:sz w:val="24"/>
        </w:rPr>
      </w:pPr>
      <w:r>
        <w:rPr>
          <w:rFonts w:ascii="Arial"/>
          <w:b/>
          <w:sz w:val="24"/>
        </w:rPr>
        <w:t>COMPROMISO</w:t>
      </w:r>
      <w:r>
        <w:rPr>
          <w:rFonts w:ascii="Arial"/>
          <w:b/>
          <w:spacing w:val="-8"/>
          <w:sz w:val="24"/>
        </w:rPr>
        <w:t xml:space="preserve"> </w:t>
      </w:r>
      <w:r>
        <w:rPr>
          <w:rFonts w:ascii="Arial"/>
          <w:b/>
          <w:sz w:val="24"/>
        </w:rPr>
        <w:t>ADQUIRIDO</w:t>
      </w:r>
      <w:r>
        <w:rPr>
          <w:rFonts w:ascii="Arial"/>
          <w:b/>
          <w:spacing w:val="-7"/>
          <w:sz w:val="24"/>
        </w:rPr>
        <w:t xml:space="preserve"> </w:t>
      </w:r>
      <w:r>
        <w:rPr>
          <w:rFonts w:ascii="Arial"/>
          <w:b/>
          <w:sz w:val="24"/>
        </w:rPr>
        <w:t>POR</w:t>
      </w:r>
      <w:r>
        <w:rPr>
          <w:rFonts w:ascii="Arial"/>
          <w:b/>
          <w:spacing w:val="-7"/>
          <w:sz w:val="24"/>
        </w:rPr>
        <w:t xml:space="preserve"> </w:t>
      </w:r>
      <w:r>
        <w:rPr>
          <w:rFonts w:ascii="Arial"/>
          <w:b/>
          <w:sz w:val="24"/>
        </w:rPr>
        <w:t>LOS</w:t>
      </w:r>
      <w:r>
        <w:rPr>
          <w:rFonts w:ascii="Arial"/>
          <w:b/>
          <w:spacing w:val="-8"/>
          <w:sz w:val="24"/>
        </w:rPr>
        <w:t xml:space="preserve"> </w:t>
      </w:r>
      <w:r>
        <w:rPr>
          <w:rFonts w:ascii="Arial"/>
          <w:b/>
          <w:sz w:val="24"/>
        </w:rPr>
        <w:t>RESPONSABLES</w:t>
      </w:r>
    </w:p>
    <w:p w:rsidR="00CD328A" w:rsidRDefault="00A95B61">
      <w:pPr>
        <w:pStyle w:val="Textoindependiente"/>
        <w:spacing w:before="57" w:line="278" w:lineRule="auto"/>
        <w:ind w:left="1301" w:right="103"/>
        <w:jc w:val="both"/>
      </w:pPr>
      <w:r>
        <w:t>A través del oficio No. 28-2021/DDEGO/SUBFOCE/2021, de fecha 06 de abril de</w:t>
      </w:r>
      <w:r>
        <w:rPr>
          <w:spacing w:val="1"/>
        </w:rPr>
        <w:t xml:space="preserve"> </w:t>
      </w:r>
      <w:r>
        <w:t>2021, los respo</w:t>
      </w:r>
      <w:r>
        <w:t>nsables de la Dirección Departamental de Educación Guatemala</w:t>
      </w:r>
      <w:r>
        <w:rPr>
          <w:spacing w:val="1"/>
        </w:rPr>
        <w:t xml:space="preserve"> </w:t>
      </w:r>
      <w:r>
        <w:t>Occidente, se comprometieron a cumplir el día 19 de abril de 2021, con la totalidad</w:t>
      </w:r>
      <w:r>
        <w:rPr>
          <w:spacing w:val="-64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recomendaciones</w:t>
      </w:r>
      <w:r>
        <w:rPr>
          <w:spacing w:val="-2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encuentran</w:t>
      </w:r>
      <w:r>
        <w:rPr>
          <w:spacing w:val="-1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proceso.</w:t>
      </w:r>
    </w:p>
    <w:p w:rsidR="00CD328A" w:rsidRDefault="00CD328A">
      <w:pPr>
        <w:pStyle w:val="Textoindependiente"/>
        <w:spacing w:before="6"/>
        <w:rPr>
          <w:sz w:val="27"/>
        </w:rPr>
      </w:pPr>
    </w:p>
    <w:p w:rsidR="00CD328A" w:rsidRDefault="00A95B61">
      <w:pPr>
        <w:pStyle w:val="Textoindependiente"/>
        <w:ind w:left="1301"/>
      </w:pPr>
      <w:r>
        <w:t>Atentamente,</w:t>
      </w:r>
    </w:p>
    <w:p w:rsidR="00CD328A" w:rsidRDefault="00CD328A">
      <w:pPr>
        <w:pStyle w:val="Textoindependiente"/>
        <w:rPr>
          <w:sz w:val="20"/>
        </w:rPr>
      </w:pPr>
    </w:p>
    <w:p w:rsidR="00CD328A" w:rsidRDefault="00CD328A">
      <w:pPr>
        <w:pStyle w:val="Textoindependiente"/>
        <w:rPr>
          <w:sz w:val="20"/>
        </w:rPr>
      </w:pPr>
    </w:p>
    <w:p w:rsidR="00CD328A" w:rsidRDefault="00CD328A">
      <w:pPr>
        <w:pStyle w:val="Textoindependiente"/>
        <w:rPr>
          <w:sz w:val="20"/>
        </w:rPr>
      </w:pPr>
    </w:p>
    <w:p w:rsidR="00CD328A" w:rsidRDefault="00CD328A">
      <w:pPr>
        <w:pStyle w:val="Textoindependiente"/>
        <w:rPr>
          <w:sz w:val="20"/>
        </w:rPr>
      </w:pPr>
    </w:p>
    <w:p w:rsidR="00CD328A" w:rsidRDefault="00CD328A">
      <w:pPr>
        <w:pStyle w:val="Textoindependiente"/>
        <w:rPr>
          <w:sz w:val="20"/>
        </w:rPr>
      </w:pPr>
    </w:p>
    <w:p w:rsidR="00CD328A" w:rsidRDefault="00CD328A">
      <w:pPr>
        <w:pStyle w:val="Textoindependiente"/>
        <w:rPr>
          <w:sz w:val="20"/>
        </w:rPr>
      </w:pPr>
    </w:p>
    <w:p w:rsidR="00CD328A" w:rsidRDefault="00CD328A">
      <w:pPr>
        <w:pStyle w:val="Textoindependiente"/>
        <w:rPr>
          <w:sz w:val="20"/>
        </w:rPr>
      </w:pPr>
    </w:p>
    <w:p w:rsidR="00CD328A" w:rsidRDefault="00CD328A">
      <w:pPr>
        <w:pStyle w:val="Textoindependiente"/>
        <w:rPr>
          <w:sz w:val="20"/>
        </w:rPr>
      </w:pPr>
    </w:p>
    <w:p w:rsidR="00CD328A" w:rsidRDefault="00CD328A">
      <w:pPr>
        <w:pStyle w:val="Textoindependiente"/>
        <w:rPr>
          <w:sz w:val="20"/>
        </w:rPr>
      </w:pPr>
    </w:p>
    <w:p w:rsidR="00CD328A" w:rsidRDefault="00CD328A">
      <w:pPr>
        <w:pStyle w:val="Textoindependiente"/>
        <w:spacing w:before="6"/>
        <w:rPr>
          <w:sz w:val="17"/>
        </w:rPr>
      </w:pPr>
    </w:p>
    <w:p w:rsidR="00CD328A" w:rsidRDefault="00A95B61">
      <w:pPr>
        <w:tabs>
          <w:tab w:val="left" w:pos="5840"/>
        </w:tabs>
        <w:spacing w:line="20" w:lineRule="exact"/>
        <w:ind w:left="1436"/>
        <w:rPr>
          <w:sz w:val="2"/>
        </w:rPr>
      </w:pPr>
      <w:r>
        <w:rPr>
          <w:noProof/>
          <w:sz w:val="2"/>
          <w:lang w:val="es-GT" w:eastAsia="es-GT"/>
        </w:rPr>
        <mc:AlternateContent>
          <mc:Choice Requires="wpg">
            <w:drawing>
              <wp:inline distT="0" distB="0" distL="0" distR="0">
                <wp:extent cx="954405" cy="9525"/>
                <wp:effectExtent l="3810" t="3810" r="3810" b="0"/>
                <wp:docPr id="30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4405" cy="9525"/>
                          <a:chOff x="0" y="0"/>
                          <a:chExt cx="1503" cy="15"/>
                        </a:xfrm>
                      </wpg:grpSpPr>
                      <wps:wsp>
                        <wps:cNvPr id="32" name="Rectangle 9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503" cy="15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2170180" id="Group 8" o:spid="_x0000_s1026" style="width:75.15pt;height:.75pt;mso-position-horizontal-relative:char;mso-position-vertical-relative:line" coordsize="1503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">
                <v:rect id="Rectangle 9" o:spid="_x0000_s1027" style="position:absolute;width:1503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RJ7sUA&#10;AADbAAAADwAAAGRycy9kb3ducmV2LnhtbESPQWsCMRSE7wX/Q3iCt5p1q2K3RtGC4KVQtYd6e26e&#10;u4ublzWJuvbXNwWhx2FmvmGm89bU4krOV5YVDPoJCOLc6ooLBV+71fMEhA/IGmvLpOBOHuazztMU&#10;M21vvKHrNhQiQthnqKAMocmk9HlJBn3fNsTRO1pnMETpCqkd3iLc1DJNkrE0WHFcKLGh95Ly0/Zi&#10;FCxfJ8vz55A/fjaHPe2/D6dR6hKlet128QYiUBv+w4/2Wit4SeHvS/wBcvY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hEnuxQAAANsAAAAPAAAAAAAAAAAAAAAAAJgCAABkcnMv&#10;ZG93bnJldi54bWxQSwUGAAAAAAQABAD1AAAAigMAAAAA&#10;" fillcolor="black" stroked="f"/>
                <w10:anchorlock/>
              </v:group>
            </w:pict>
          </mc:Fallback>
        </mc:AlternateContent>
      </w:r>
      <w:r>
        <w:rPr>
          <w:sz w:val="2"/>
        </w:rPr>
        <w:tab/>
      </w:r>
      <w:r>
        <w:rPr>
          <w:noProof/>
          <w:sz w:val="2"/>
          <w:lang w:val="es-GT" w:eastAsia="es-GT"/>
        </w:rPr>
        <mc:AlternateContent>
          <mc:Choice Requires="wpg">
            <w:drawing>
              <wp:inline distT="0" distB="0" distL="0" distR="0">
                <wp:extent cx="1537970" cy="9525"/>
                <wp:effectExtent l="0" t="3810" r="0" b="0"/>
                <wp:docPr id="26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37970" cy="9525"/>
                          <a:chOff x="0" y="0"/>
                          <a:chExt cx="2422" cy="15"/>
                        </a:xfrm>
                      </wpg:grpSpPr>
                      <wps:wsp>
                        <wps:cNvPr id="28" name="Rectangle 7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422" cy="15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F77840B" id="Group 6" o:spid="_x0000_s1026" style="width:121.1pt;height:.75pt;mso-position-horizontal-relative:char;mso-position-vertical-relative:line" coordsize="2422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">
                <v:rect id="Rectangle 7" o:spid="_x0000_s1027" style="position:absolute;width:2422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Xo2cIA&#10;AADbAAAADwAAAGRycy9kb3ducmV2LnhtbERPy4rCMBTdD/gP4QruxtTiDFqNooIwmwFfC91dm2tb&#10;bG5qktHOfL1ZDLg8nPd03ppa3Mn5yrKCQT8BQZxbXXGh4LBfv49A+ICssbZMCn7Jw3zWeZtipu2D&#10;t3TfhULEEPYZKihDaDIpfV6SQd+3DXHkLtYZDBG6QmqHjxhuapkmyac0WHFsKLGhVUn5dfdjFCzH&#10;o+VtM+Tvv+35RKfj+fqRukSpXrddTEAEasNL/O/+0grSODZ+iT9Az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tejZwgAAANsAAAAPAAAAAAAAAAAAAAAAAJgCAABkcnMvZG93&#10;bnJldi54bWxQSwUGAAAAAAQABAD1AAAAhwMAAAAA&#10;" fillcolor="black" stroked="f"/>
                <w10:anchorlock/>
              </v:group>
            </w:pict>
          </mc:Fallback>
        </mc:AlternateContent>
      </w:r>
    </w:p>
    <w:p w:rsidR="00CD328A" w:rsidRDefault="00CD328A">
      <w:pPr>
        <w:spacing w:line="20" w:lineRule="exact"/>
        <w:rPr>
          <w:sz w:val="2"/>
        </w:rPr>
        <w:sectPr w:rsidR="00CD328A">
          <w:pgSz w:w="12240" w:h="15840"/>
          <w:pgMar w:top="1060" w:right="1600" w:bottom="780" w:left="400" w:header="617" w:footer="596" w:gutter="0"/>
          <w:cols w:space="720"/>
        </w:sectPr>
      </w:pPr>
    </w:p>
    <w:p w:rsidR="00CD328A" w:rsidRDefault="00A95B61">
      <w:pPr>
        <w:spacing w:before="19"/>
        <w:ind w:left="1451"/>
        <w:rPr>
          <w:sz w:val="14"/>
        </w:rPr>
      </w:pPr>
      <w:r>
        <w:rPr>
          <w:sz w:val="14"/>
        </w:rPr>
        <w:t>RAMON</w:t>
      </w:r>
      <w:r>
        <w:rPr>
          <w:spacing w:val="-6"/>
          <w:sz w:val="14"/>
        </w:rPr>
        <w:t xml:space="preserve"> </w:t>
      </w:r>
      <w:r>
        <w:rPr>
          <w:sz w:val="14"/>
        </w:rPr>
        <w:t>LUTIN</w:t>
      </w:r>
      <w:r>
        <w:rPr>
          <w:spacing w:val="-5"/>
          <w:sz w:val="14"/>
        </w:rPr>
        <w:t xml:space="preserve"> </w:t>
      </w:r>
      <w:r>
        <w:rPr>
          <w:sz w:val="14"/>
        </w:rPr>
        <w:t>PEREZ</w:t>
      </w:r>
    </w:p>
    <w:p w:rsidR="00CD328A" w:rsidRDefault="00A95B61">
      <w:pPr>
        <w:spacing w:before="86"/>
        <w:ind w:left="1451"/>
        <w:rPr>
          <w:sz w:val="14"/>
        </w:rPr>
      </w:pPr>
      <w:r>
        <w:rPr>
          <w:sz w:val="14"/>
        </w:rPr>
        <w:t>Auditor</w:t>
      </w:r>
    </w:p>
    <w:p w:rsidR="00CD328A" w:rsidRDefault="00A95B61">
      <w:pPr>
        <w:spacing w:before="19"/>
        <w:ind w:left="1451"/>
        <w:rPr>
          <w:sz w:val="14"/>
        </w:rPr>
      </w:pPr>
      <w:r>
        <w:br w:type="column"/>
      </w:r>
      <w:r>
        <w:rPr>
          <w:sz w:val="14"/>
        </w:rPr>
        <w:t>MAYRA</w:t>
      </w:r>
      <w:r>
        <w:rPr>
          <w:spacing w:val="-7"/>
          <w:sz w:val="14"/>
        </w:rPr>
        <w:t xml:space="preserve"> </w:t>
      </w:r>
      <w:r>
        <w:rPr>
          <w:sz w:val="14"/>
        </w:rPr>
        <w:t>ILIANA</w:t>
      </w:r>
      <w:r>
        <w:rPr>
          <w:spacing w:val="-7"/>
          <w:sz w:val="14"/>
        </w:rPr>
        <w:t xml:space="preserve"> </w:t>
      </w:r>
      <w:r>
        <w:rPr>
          <w:sz w:val="14"/>
        </w:rPr>
        <w:t>HERNANDEZ</w:t>
      </w:r>
      <w:r>
        <w:rPr>
          <w:spacing w:val="-7"/>
          <w:sz w:val="14"/>
        </w:rPr>
        <w:t xml:space="preserve"> </w:t>
      </w:r>
      <w:r>
        <w:rPr>
          <w:sz w:val="14"/>
        </w:rPr>
        <w:t>LOPEZ</w:t>
      </w:r>
    </w:p>
    <w:p w:rsidR="00CD328A" w:rsidRDefault="00A95B61">
      <w:pPr>
        <w:spacing w:before="86"/>
        <w:ind w:left="1451"/>
        <w:rPr>
          <w:sz w:val="14"/>
        </w:rPr>
      </w:pPr>
      <w:r>
        <w:rPr>
          <w:sz w:val="14"/>
        </w:rPr>
        <w:t>Supervisor</w:t>
      </w:r>
    </w:p>
    <w:p w:rsidR="00CD328A" w:rsidRDefault="00CD328A">
      <w:pPr>
        <w:rPr>
          <w:sz w:val="14"/>
        </w:rPr>
        <w:sectPr w:rsidR="00CD328A">
          <w:type w:val="continuous"/>
          <w:pgSz w:w="12240" w:h="15840"/>
          <w:pgMar w:top="1080" w:right="1600" w:bottom="0" w:left="400" w:header="720" w:footer="720" w:gutter="0"/>
          <w:cols w:num="2" w:space="720" w:equalWidth="0">
            <w:col w:w="2962" w:space="1442"/>
            <w:col w:w="5836"/>
          </w:cols>
        </w:sectPr>
      </w:pPr>
    </w:p>
    <w:p w:rsidR="00CD328A" w:rsidRDefault="00CD328A">
      <w:pPr>
        <w:pStyle w:val="Textoindependiente"/>
        <w:rPr>
          <w:sz w:val="20"/>
        </w:rPr>
      </w:pPr>
    </w:p>
    <w:p w:rsidR="00CD328A" w:rsidRDefault="00CD328A">
      <w:pPr>
        <w:pStyle w:val="Textoindependiente"/>
        <w:rPr>
          <w:sz w:val="20"/>
        </w:rPr>
      </w:pPr>
    </w:p>
    <w:p w:rsidR="00CD328A" w:rsidRDefault="00CD328A">
      <w:pPr>
        <w:pStyle w:val="Textoindependiente"/>
        <w:rPr>
          <w:sz w:val="20"/>
        </w:rPr>
      </w:pPr>
    </w:p>
    <w:p w:rsidR="00CD328A" w:rsidRDefault="00CD328A">
      <w:pPr>
        <w:pStyle w:val="Textoindependiente"/>
        <w:rPr>
          <w:sz w:val="20"/>
        </w:rPr>
      </w:pPr>
    </w:p>
    <w:p w:rsidR="00CD328A" w:rsidRDefault="00CD328A">
      <w:pPr>
        <w:pStyle w:val="Textoindependiente"/>
        <w:rPr>
          <w:sz w:val="20"/>
        </w:rPr>
      </w:pPr>
    </w:p>
    <w:p w:rsidR="00CD328A" w:rsidRDefault="00CD328A">
      <w:pPr>
        <w:pStyle w:val="Textoindependiente"/>
        <w:spacing w:before="1"/>
        <w:rPr>
          <w:sz w:val="20"/>
        </w:rPr>
      </w:pPr>
    </w:p>
    <w:p w:rsidR="00CD328A" w:rsidRDefault="00A95B61">
      <w:pPr>
        <w:tabs>
          <w:tab w:val="left" w:pos="5840"/>
        </w:tabs>
        <w:spacing w:line="20" w:lineRule="exact"/>
        <w:ind w:left="1436"/>
        <w:rPr>
          <w:sz w:val="2"/>
        </w:rPr>
      </w:pPr>
      <w:r>
        <w:rPr>
          <w:noProof/>
          <w:sz w:val="2"/>
          <w:lang w:val="es-GT" w:eastAsia="es-GT"/>
        </w:rPr>
        <mc:AlternateContent>
          <mc:Choice Requires="wpg">
            <w:drawing>
              <wp:inline distT="0" distB="0" distL="0" distR="0">
                <wp:extent cx="1666875" cy="9525"/>
                <wp:effectExtent l="3810" t="1905" r="0" b="0"/>
                <wp:docPr id="22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66875" cy="9525"/>
                          <a:chOff x="0" y="0"/>
                          <a:chExt cx="2625" cy="15"/>
                        </a:xfrm>
                      </wpg:grpSpPr>
                      <wps:wsp>
                        <wps:cNvPr id="24" name="Rectangle 5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625" cy="15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EBA59D2" id="Group 4" o:spid="_x0000_s1026" style="width:131.25pt;height:.75pt;mso-position-horizontal-relative:char;mso-position-vertical-relative:line" coordsize="2625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">
                <v:rect id="Rectangle 5" o:spid="_x0000_s1027" style="position:absolute;width:2625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ji3MYA&#10;AADbAAAADwAAAGRycy9kb3ducmV2LnhtbESPQWvCQBSE74X+h+UVvNVNgxWNbqQWBC+FanvQ2zP7&#10;TEKyb9PdVdP+ercgeBxm5htmvuhNK87kfG1ZwcswAUFcWF1zqeD7a/U8AeEDssbWMin4JQ+L/PFh&#10;jpm2F97QeRtKESHsM1RQhdBlUvqiIoN+aDvi6B2tMxiidKXUDi8RblqZJslYGqw5LlTY0XtFRbM9&#10;GQXL6WT58znij7/NYU/73aF5TV2i1OCpf5uBCNSHe/jWXmsF6Qj+v8QfIPM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Pji3MYAAADbAAAADwAAAAAAAAAAAAAAAACYAgAAZHJz&#10;L2Rvd25yZXYueG1sUEsFBgAAAAAEAAQA9QAAAIsDAAAAAA==&#10;" fillcolor="black" stroked="f"/>
                <w10:anchorlock/>
              </v:group>
            </w:pict>
          </mc:Fallback>
        </mc:AlternateContent>
      </w:r>
      <w:r>
        <w:rPr>
          <w:sz w:val="2"/>
        </w:rPr>
        <w:tab/>
      </w:r>
      <w:r>
        <w:rPr>
          <w:noProof/>
          <w:sz w:val="2"/>
          <w:lang w:val="es-GT" w:eastAsia="es-GT"/>
        </w:rPr>
        <mc:AlternateContent>
          <mc:Choice Requires="wpg">
            <w:drawing>
              <wp:inline distT="0" distB="0" distL="0" distR="0">
                <wp:extent cx="1449070" cy="9525"/>
                <wp:effectExtent l="0" t="1905" r="0" b="0"/>
                <wp:docPr id="18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9070" cy="9525"/>
                          <a:chOff x="0" y="0"/>
                          <a:chExt cx="2282" cy="15"/>
                        </a:xfrm>
                      </wpg:grpSpPr>
                      <wps:wsp>
                        <wps:cNvPr id="20" name="Rectangle 3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282" cy="15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FC1CFE0" id="Group 2" o:spid="_x0000_s1026" style="width:114.1pt;height:.75pt;mso-position-horizontal-relative:char;mso-position-vertical-relative:line" coordsize="2282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">
                <v:rect id="Rectangle 3" o:spid="_x0000_s1027" style="position:absolute;width:2282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8Pk38IA&#10;AADbAAAADwAAAGRycy9kb3ducmV2LnhtbERPy4rCMBTdD/gP4QruxtTiDFqNooIwmwFfC91dm2tb&#10;bG5qktHOfL1ZDLg8nPd03ppa3Mn5yrKCQT8BQZxbXXGh4LBfv49A+ICssbZMCn7Jw3zWeZtipu2D&#10;t3TfhULEEPYZKihDaDIpfV6SQd+3DXHkLtYZDBG6QmqHjxhuapkmyac0WHFsKLGhVUn5dfdjFCzH&#10;o+VtM+Tvv+35RKfj+fqRukSpXrddTEAEasNL/O/+0grSuD5+iT9Az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w+TfwgAAANsAAAAPAAAAAAAAAAAAAAAAAJgCAABkcnMvZG93&#10;bnJldi54bWxQSwUGAAAAAAQABAD1AAAAhwMAAAAA&#10;" fillcolor="black" stroked="f"/>
                <w10:anchorlock/>
              </v:group>
            </w:pict>
          </mc:Fallback>
        </mc:AlternateContent>
      </w:r>
    </w:p>
    <w:p w:rsidR="00CD328A" w:rsidRDefault="00CD328A">
      <w:pPr>
        <w:spacing w:line="20" w:lineRule="exact"/>
        <w:rPr>
          <w:sz w:val="2"/>
        </w:rPr>
        <w:sectPr w:rsidR="00CD328A">
          <w:type w:val="continuous"/>
          <w:pgSz w:w="12240" w:h="15840"/>
          <w:pgMar w:top="1080" w:right="1600" w:bottom="0" w:left="400" w:header="720" w:footer="720" w:gutter="0"/>
          <w:cols w:space="720"/>
        </w:sectPr>
      </w:pPr>
    </w:p>
    <w:p w:rsidR="00CD328A" w:rsidRDefault="00A95B61">
      <w:pPr>
        <w:spacing w:before="19"/>
        <w:ind w:left="1451"/>
        <w:rPr>
          <w:sz w:val="14"/>
        </w:rPr>
      </w:pPr>
      <w:r>
        <w:rPr>
          <w:sz w:val="14"/>
        </w:rPr>
        <w:t>MILDRED</w:t>
      </w:r>
      <w:r>
        <w:rPr>
          <w:spacing w:val="-5"/>
          <w:sz w:val="14"/>
        </w:rPr>
        <w:t xml:space="preserve"> </w:t>
      </w:r>
      <w:r>
        <w:rPr>
          <w:sz w:val="14"/>
        </w:rPr>
        <w:t>LORENA</w:t>
      </w:r>
      <w:r>
        <w:rPr>
          <w:spacing w:val="-4"/>
          <w:sz w:val="14"/>
        </w:rPr>
        <w:t xml:space="preserve"> </w:t>
      </w:r>
      <w:r>
        <w:rPr>
          <w:sz w:val="14"/>
        </w:rPr>
        <w:t>FUENTES</w:t>
      </w:r>
      <w:r>
        <w:rPr>
          <w:spacing w:val="-4"/>
          <w:sz w:val="14"/>
        </w:rPr>
        <w:t xml:space="preserve"> </w:t>
      </w:r>
      <w:r>
        <w:rPr>
          <w:sz w:val="14"/>
        </w:rPr>
        <w:t>DE</w:t>
      </w:r>
      <w:r>
        <w:rPr>
          <w:spacing w:val="-4"/>
          <w:sz w:val="14"/>
        </w:rPr>
        <w:t xml:space="preserve"> </w:t>
      </w:r>
      <w:r>
        <w:rPr>
          <w:sz w:val="14"/>
        </w:rPr>
        <w:t>LEON</w:t>
      </w:r>
    </w:p>
    <w:p w:rsidR="00CD328A" w:rsidRDefault="00A95B61">
      <w:pPr>
        <w:spacing w:before="86"/>
        <w:ind w:left="1451"/>
        <w:rPr>
          <w:sz w:val="14"/>
        </w:rPr>
      </w:pPr>
      <w:r>
        <w:rPr>
          <w:sz w:val="14"/>
        </w:rPr>
        <w:t>Sub</w:t>
      </w:r>
      <w:r>
        <w:rPr>
          <w:spacing w:val="-6"/>
          <w:sz w:val="14"/>
        </w:rPr>
        <w:t xml:space="preserve"> </w:t>
      </w:r>
      <w:r>
        <w:rPr>
          <w:sz w:val="14"/>
        </w:rPr>
        <w:t>Director</w:t>
      </w:r>
    </w:p>
    <w:p w:rsidR="00CD328A" w:rsidRDefault="00A95B61">
      <w:pPr>
        <w:spacing w:before="19"/>
        <w:ind w:left="1451"/>
        <w:rPr>
          <w:sz w:val="14"/>
        </w:rPr>
      </w:pPr>
      <w:r>
        <w:br w:type="column"/>
      </w:r>
      <w:r>
        <w:rPr>
          <w:sz w:val="14"/>
        </w:rPr>
        <w:t>JULIA</w:t>
      </w:r>
      <w:r>
        <w:rPr>
          <w:spacing w:val="-5"/>
          <w:sz w:val="14"/>
        </w:rPr>
        <w:t xml:space="preserve"> </w:t>
      </w:r>
      <w:r>
        <w:rPr>
          <w:sz w:val="14"/>
        </w:rPr>
        <w:t>VICTORIA</w:t>
      </w:r>
      <w:r>
        <w:rPr>
          <w:spacing w:val="-5"/>
          <w:sz w:val="14"/>
        </w:rPr>
        <w:t xml:space="preserve"> </w:t>
      </w:r>
      <w:r>
        <w:rPr>
          <w:sz w:val="14"/>
        </w:rPr>
        <w:t>MONZON</w:t>
      </w:r>
      <w:r>
        <w:rPr>
          <w:spacing w:val="-5"/>
          <w:sz w:val="14"/>
        </w:rPr>
        <w:t xml:space="preserve"> </w:t>
      </w:r>
      <w:r>
        <w:rPr>
          <w:sz w:val="14"/>
        </w:rPr>
        <w:t>PEREZ</w:t>
      </w:r>
    </w:p>
    <w:p w:rsidR="00CD328A" w:rsidRDefault="00A95B61">
      <w:pPr>
        <w:spacing w:before="86"/>
        <w:ind w:left="1451"/>
        <w:rPr>
          <w:sz w:val="14"/>
        </w:rPr>
      </w:pPr>
      <w:r>
        <w:rPr>
          <w:sz w:val="14"/>
        </w:rPr>
        <w:t>Director</w:t>
      </w:r>
    </w:p>
    <w:p w:rsidR="00CD328A" w:rsidRDefault="00CD328A">
      <w:pPr>
        <w:rPr>
          <w:sz w:val="14"/>
        </w:rPr>
        <w:sectPr w:rsidR="00CD328A">
          <w:type w:val="continuous"/>
          <w:pgSz w:w="12240" w:h="15840"/>
          <w:pgMar w:top="1080" w:right="1600" w:bottom="0" w:left="400" w:header="720" w:footer="720" w:gutter="0"/>
          <w:cols w:num="2" w:space="720" w:equalWidth="0">
            <w:col w:w="4083" w:space="321"/>
            <w:col w:w="5836"/>
          </w:cols>
        </w:sectPr>
      </w:pPr>
    </w:p>
    <w:p w:rsidR="00CD328A" w:rsidRDefault="00A95B61">
      <w:pPr>
        <w:pStyle w:val="Ttulo1"/>
        <w:spacing w:before="82"/>
      </w:pPr>
      <w:bookmarkStart w:id="5" w:name="_TOC_250000"/>
      <w:bookmarkEnd w:id="5"/>
      <w:r>
        <w:t>ANEXOS</w:t>
      </w:r>
    </w:p>
    <w:p w:rsidR="00CD328A" w:rsidRDefault="00CD328A">
      <w:pPr>
        <w:pStyle w:val="Textoindependiente"/>
        <w:spacing w:before="3"/>
        <w:rPr>
          <w:rFonts w:ascii="Arial"/>
          <w:b/>
          <w:sz w:val="37"/>
        </w:rPr>
      </w:pPr>
    </w:p>
    <w:p w:rsidR="00CD328A" w:rsidRDefault="00A95B61">
      <w:pPr>
        <w:ind w:left="2032"/>
        <w:rPr>
          <w:sz w:val="16"/>
        </w:rPr>
      </w:pPr>
      <w:r>
        <w:rPr>
          <w:noProof/>
          <w:lang w:val="es-GT" w:eastAsia="es-GT"/>
        </w:rPr>
        <w:drawing>
          <wp:anchor distT="0" distB="0" distL="0" distR="0" simplePos="0" relativeHeight="6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192344</wp:posOffset>
            </wp:positionV>
            <wp:extent cx="5147805" cy="7050595"/>
            <wp:effectExtent l="0" t="0" r="0" b="0"/>
            <wp:wrapTopAndBottom/>
            <wp:docPr id="5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7805" cy="7050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Anexo</w:t>
      </w:r>
      <w:r>
        <w:rPr>
          <w:spacing w:val="-3"/>
          <w:sz w:val="16"/>
        </w:rPr>
        <w:t xml:space="preserve"> </w:t>
      </w:r>
      <w:r>
        <w:rPr>
          <w:sz w:val="16"/>
        </w:rPr>
        <w:t>No.</w:t>
      </w:r>
      <w:r>
        <w:rPr>
          <w:spacing w:val="-3"/>
          <w:sz w:val="16"/>
        </w:rPr>
        <w:t xml:space="preserve"> </w:t>
      </w:r>
      <w:r>
        <w:rPr>
          <w:sz w:val="16"/>
        </w:rPr>
        <w:t>1</w:t>
      </w:r>
    </w:p>
    <w:p w:rsidR="00CD328A" w:rsidRDefault="00CD328A">
      <w:pPr>
        <w:rPr>
          <w:sz w:val="16"/>
        </w:rPr>
        <w:sectPr w:rsidR="00CD328A">
          <w:pgSz w:w="12240" w:h="15840"/>
          <w:pgMar w:top="1060" w:right="1600" w:bottom="780" w:left="400" w:header="617" w:footer="596" w:gutter="0"/>
          <w:cols w:space="720"/>
        </w:sectPr>
      </w:pPr>
    </w:p>
    <w:p w:rsidR="00CD328A" w:rsidRDefault="00A95B61">
      <w:pPr>
        <w:spacing w:before="121"/>
        <w:ind w:left="1954"/>
        <w:rPr>
          <w:sz w:val="16"/>
        </w:rPr>
      </w:pPr>
      <w:r>
        <w:rPr>
          <w:noProof/>
          <w:lang w:val="es-GT" w:eastAsia="es-GT"/>
        </w:rPr>
        <w:drawing>
          <wp:anchor distT="0" distB="0" distL="0" distR="0" simplePos="0" relativeHeight="7" behindDoc="0" locked="0" layoutInCell="1" allowOverlap="1">
            <wp:simplePos x="0" y="0"/>
            <wp:positionH relativeFrom="page">
              <wp:posOffset>1151514</wp:posOffset>
            </wp:positionH>
            <wp:positionV relativeFrom="paragraph">
              <wp:posOffset>243635</wp:posOffset>
            </wp:positionV>
            <wp:extent cx="5368572" cy="7182897"/>
            <wp:effectExtent l="0" t="0" r="0" b="0"/>
            <wp:wrapTopAndBottom/>
            <wp:docPr id="7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3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8572" cy="71828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Anexo</w:t>
      </w:r>
      <w:r>
        <w:rPr>
          <w:spacing w:val="-4"/>
          <w:sz w:val="16"/>
        </w:rPr>
        <w:t xml:space="preserve"> </w:t>
      </w:r>
      <w:r>
        <w:rPr>
          <w:sz w:val="16"/>
        </w:rPr>
        <w:t>No.</w:t>
      </w:r>
      <w:r>
        <w:rPr>
          <w:spacing w:val="-4"/>
          <w:sz w:val="16"/>
        </w:rPr>
        <w:t xml:space="preserve"> </w:t>
      </w:r>
      <w:r>
        <w:rPr>
          <w:sz w:val="16"/>
        </w:rPr>
        <w:t>1.1</w:t>
      </w:r>
    </w:p>
    <w:p w:rsidR="00CD328A" w:rsidRDefault="00CD328A">
      <w:pPr>
        <w:rPr>
          <w:sz w:val="16"/>
        </w:rPr>
        <w:sectPr w:rsidR="00CD328A">
          <w:pgSz w:w="12240" w:h="15840"/>
          <w:pgMar w:top="1060" w:right="1600" w:bottom="780" w:left="400" w:header="617" w:footer="596" w:gutter="0"/>
          <w:cols w:space="720"/>
        </w:sectPr>
      </w:pPr>
    </w:p>
    <w:p w:rsidR="00CD328A" w:rsidRDefault="00A95B61">
      <w:pPr>
        <w:spacing w:before="121"/>
        <w:ind w:left="1954"/>
        <w:rPr>
          <w:sz w:val="16"/>
        </w:rPr>
      </w:pPr>
      <w:r>
        <w:rPr>
          <w:noProof/>
          <w:lang w:val="es-GT" w:eastAsia="es-GT"/>
        </w:rPr>
        <w:drawing>
          <wp:anchor distT="0" distB="0" distL="0" distR="0" simplePos="0" relativeHeight="8" behindDoc="0" locked="0" layoutInCell="1" allowOverlap="1">
            <wp:simplePos x="0" y="0"/>
            <wp:positionH relativeFrom="page">
              <wp:posOffset>1138368</wp:posOffset>
            </wp:positionH>
            <wp:positionV relativeFrom="paragraph">
              <wp:posOffset>243635</wp:posOffset>
            </wp:positionV>
            <wp:extent cx="5335206" cy="7118604"/>
            <wp:effectExtent l="0" t="0" r="0" b="0"/>
            <wp:wrapTopAndBottom/>
            <wp:docPr id="9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5206" cy="71186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Anexo</w:t>
      </w:r>
      <w:r>
        <w:rPr>
          <w:spacing w:val="-4"/>
          <w:sz w:val="16"/>
        </w:rPr>
        <w:t xml:space="preserve"> </w:t>
      </w:r>
      <w:r>
        <w:rPr>
          <w:sz w:val="16"/>
        </w:rPr>
        <w:t>No.</w:t>
      </w:r>
      <w:r>
        <w:rPr>
          <w:spacing w:val="-4"/>
          <w:sz w:val="16"/>
        </w:rPr>
        <w:t xml:space="preserve"> </w:t>
      </w:r>
      <w:r>
        <w:rPr>
          <w:sz w:val="16"/>
        </w:rPr>
        <w:t>1.2</w:t>
      </w:r>
    </w:p>
    <w:p w:rsidR="00CD328A" w:rsidRDefault="00CD328A">
      <w:pPr>
        <w:rPr>
          <w:sz w:val="16"/>
        </w:rPr>
        <w:sectPr w:rsidR="00CD328A">
          <w:pgSz w:w="12240" w:h="15840"/>
          <w:pgMar w:top="1060" w:right="1600" w:bottom="780" w:left="400" w:header="617" w:footer="596" w:gutter="0"/>
          <w:cols w:space="720"/>
        </w:sectPr>
      </w:pPr>
    </w:p>
    <w:p w:rsidR="00CD328A" w:rsidRDefault="00A95B61">
      <w:pPr>
        <w:spacing w:before="121"/>
        <w:ind w:left="1954"/>
        <w:rPr>
          <w:sz w:val="16"/>
        </w:rPr>
      </w:pPr>
      <w:r>
        <w:rPr>
          <w:noProof/>
          <w:lang w:val="es-GT" w:eastAsia="es-GT"/>
        </w:rPr>
        <w:drawing>
          <wp:anchor distT="0" distB="0" distL="0" distR="0" simplePos="0" relativeHeight="9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267831</wp:posOffset>
            </wp:positionV>
            <wp:extent cx="5369778" cy="7136796"/>
            <wp:effectExtent l="0" t="0" r="0" b="0"/>
            <wp:wrapTopAndBottom/>
            <wp:docPr id="11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9778" cy="7136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Anexo</w:t>
      </w:r>
      <w:r>
        <w:rPr>
          <w:spacing w:val="-4"/>
          <w:sz w:val="16"/>
        </w:rPr>
        <w:t xml:space="preserve"> </w:t>
      </w:r>
      <w:r>
        <w:rPr>
          <w:sz w:val="16"/>
        </w:rPr>
        <w:t>No.</w:t>
      </w:r>
      <w:r>
        <w:rPr>
          <w:spacing w:val="-4"/>
          <w:sz w:val="16"/>
        </w:rPr>
        <w:t xml:space="preserve"> </w:t>
      </w:r>
      <w:r>
        <w:rPr>
          <w:sz w:val="16"/>
        </w:rPr>
        <w:t>1.3</w:t>
      </w:r>
    </w:p>
    <w:p w:rsidR="00CD328A" w:rsidRDefault="00CD328A">
      <w:pPr>
        <w:rPr>
          <w:sz w:val="16"/>
        </w:rPr>
        <w:sectPr w:rsidR="00CD328A">
          <w:pgSz w:w="12240" w:h="15840"/>
          <w:pgMar w:top="1060" w:right="1600" w:bottom="780" w:left="400" w:header="617" w:footer="596" w:gutter="0"/>
          <w:cols w:space="720"/>
        </w:sectPr>
      </w:pPr>
    </w:p>
    <w:p w:rsidR="00CD328A" w:rsidRDefault="00A95B61">
      <w:pPr>
        <w:spacing w:before="121"/>
        <w:ind w:left="2032"/>
        <w:rPr>
          <w:sz w:val="16"/>
        </w:rPr>
      </w:pPr>
      <w:r>
        <w:rPr>
          <w:sz w:val="16"/>
        </w:rPr>
        <w:t>Anexo</w:t>
      </w:r>
      <w:r>
        <w:rPr>
          <w:spacing w:val="-3"/>
          <w:sz w:val="16"/>
        </w:rPr>
        <w:t xml:space="preserve"> </w:t>
      </w:r>
      <w:r>
        <w:rPr>
          <w:sz w:val="16"/>
        </w:rPr>
        <w:t>No.</w:t>
      </w:r>
      <w:r>
        <w:rPr>
          <w:spacing w:val="-3"/>
          <w:sz w:val="16"/>
        </w:rPr>
        <w:t xml:space="preserve"> </w:t>
      </w:r>
      <w:r>
        <w:rPr>
          <w:sz w:val="16"/>
        </w:rPr>
        <w:t>2</w:t>
      </w:r>
    </w:p>
    <w:p w:rsidR="00CD328A" w:rsidRDefault="00A95B61">
      <w:pPr>
        <w:pStyle w:val="Textoindependiente"/>
        <w:spacing w:before="6"/>
        <w:rPr>
          <w:sz w:val="9"/>
        </w:rPr>
      </w:pPr>
      <w:r>
        <w:rPr>
          <w:noProof/>
          <w:lang w:val="es-GT" w:eastAsia="es-GT"/>
        </w:rPr>
        <w:drawing>
          <wp:anchor distT="0" distB="0" distL="0" distR="0" simplePos="0" relativeHeight="10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94884</wp:posOffset>
            </wp:positionV>
            <wp:extent cx="5446941" cy="7184040"/>
            <wp:effectExtent l="0" t="0" r="0" b="0"/>
            <wp:wrapTopAndBottom/>
            <wp:docPr id="13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6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6941" cy="7184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328A" w:rsidRDefault="00CD328A">
      <w:pPr>
        <w:rPr>
          <w:sz w:val="9"/>
        </w:rPr>
        <w:sectPr w:rsidR="00CD328A">
          <w:pgSz w:w="12240" w:h="15840"/>
          <w:pgMar w:top="1060" w:right="1600" w:bottom="780" w:left="400" w:header="617" w:footer="596" w:gutter="0"/>
          <w:cols w:space="720"/>
        </w:sectPr>
      </w:pPr>
    </w:p>
    <w:p w:rsidR="00CD328A" w:rsidRDefault="00A95B61">
      <w:pPr>
        <w:spacing w:before="121"/>
        <w:ind w:left="1954"/>
        <w:rPr>
          <w:sz w:val="16"/>
        </w:rPr>
      </w:pPr>
      <w:r>
        <w:rPr>
          <w:sz w:val="16"/>
        </w:rPr>
        <w:t>Anexo</w:t>
      </w:r>
      <w:r>
        <w:rPr>
          <w:spacing w:val="-4"/>
          <w:sz w:val="16"/>
        </w:rPr>
        <w:t xml:space="preserve"> </w:t>
      </w:r>
      <w:r>
        <w:rPr>
          <w:sz w:val="16"/>
        </w:rPr>
        <w:t>No.</w:t>
      </w:r>
      <w:r>
        <w:rPr>
          <w:spacing w:val="-4"/>
          <w:sz w:val="16"/>
        </w:rPr>
        <w:t xml:space="preserve"> </w:t>
      </w:r>
      <w:r>
        <w:rPr>
          <w:sz w:val="16"/>
        </w:rPr>
        <w:t>2.1</w:t>
      </w:r>
    </w:p>
    <w:p w:rsidR="00CD328A" w:rsidRDefault="00A95B61">
      <w:pPr>
        <w:pStyle w:val="Textoindependiente"/>
        <w:rPr>
          <w:sz w:val="10"/>
        </w:rPr>
      </w:pPr>
      <w:r>
        <w:rPr>
          <w:noProof/>
          <w:lang w:val="es-GT" w:eastAsia="es-GT"/>
        </w:rPr>
        <w:drawing>
          <wp:anchor distT="0" distB="0" distL="0" distR="0" simplePos="0" relativeHeight="11" behindDoc="0" locked="0" layoutInCell="1" allowOverlap="1">
            <wp:simplePos x="0" y="0"/>
            <wp:positionH relativeFrom="page">
              <wp:posOffset>1119494</wp:posOffset>
            </wp:positionH>
            <wp:positionV relativeFrom="paragraph">
              <wp:posOffset>98194</wp:posOffset>
            </wp:positionV>
            <wp:extent cx="5398150" cy="7136796"/>
            <wp:effectExtent l="0" t="0" r="0" b="0"/>
            <wp:wrapTopAndBottom/>
            <wp:docPr id="15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7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8150" cy="7136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328A" w:rsidRDefault="00CD328A">
      <w:pPr>
        <w:rPr>
          <w:sz w:val="10"/>
        </w:rPr>
        <w:sectPr w:rsidR="00CD328A">
          <w:pgSz w:w="12240" w:h="15840"/>
          <w:pgMar w:top="1060" w:right="1600" w:bottom="780" w:left="400" w:header="617" w:footer="596" w:gutter="0"/>
          <w:cols w:space="720"/>
        </w:sectPr>
      </w:pPr>
    </w:p>
    <w:p w:rsidR="00CD328A" w:rsidRDefault="00A95B61">
      <w:pPr>
        <w:spacing w:before="121"/>
        <w:ind w:left="1954"/>
        <w:rPr>
          <w:sz w:val="16"/>
        </w:rPr>
      </w:pPr>
      <w:r>
        <w:rPr>
          <w:noProof/>
          <w:lang w:val="es-GT" w:eastAsia="es-GT"/>
        </w:rPr>
        <w:drawing>
          <wp:anchor distT="0" distB="0" distL="0" distR="0" simplePos="0" relativeHeight="12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243635</wp:posOffset>
            </wp:positionV>
            <wp:extent cx="5420063" cy="7226617"/>
            <wp:effectExtent l="0" t="0" r="0" b="0"/>
            <wp:wrapTopAndBottom/>
            <wp:docPr id="17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8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0063" cy="72266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Anexo</w:t>
      </w:r>
      <w:r>
        <w:rPr>
          <w:spacing w:val="-4"/>
          <w:sz w:val="16"/>
        </w:rPr>
        <w:t xml:space="preserve"> </w:t>
      </w:r>
      <w:r>
        <w:rPr>
          <w:sz w:val="16"/>
        </w:rPr>
        <w:t>No.</w:t>
      </w:r>
      <w:r>
        <w:rPr>
          <w:spacing w:val="-4"/>
          <w:sz w:val="16"/>
        </w:rPr>
        <w:t xml:space="preserve"> </w:t>
      </w:r>
      <w:r>
        <w:rPr>
          <w:sz w:val="16"/>
        </w:rPr>
        <w:t>2.2</w:t>
      </w:r>
    </w:p>
    <w:p w:rsidR="00CD328A" w:rsidRDefault="00CD328A">
      <w:pPr>
        <w:rPr>
          <w:sz w:val="16"/>
        </w:rPr>
        <w:sectPr w:rsidR="00CD328A">
          <w:pgSz w:w="12240" w:h="15840"/>
          <w:pgMar w:top="1060" w:right="1600" w:bottom="780" w:left="400" w:header="617" w:footer="596" w:gutter="0"/>
          <w:cols w:space="720"/>
        </w:sectPr>
      </w:pPr>
    </w:p>
    <w:p w:rsidR="00CD328A" w:rsidRDefault="00A95B61">
      <w:pPr>
        <w:spacing w:before="121"/>
        <w:ind w:left="1954"/>
        <w:rPr>
          <w:sz w:val="16"/>
        </w:rPr>
      </w:pPr>
      <w:r>
        <w:rPr>
          <w:noProof/>
          <w:lang w:val="es-GT" w:eastAsia="es-GT"/>
        </w:rPr>
        <w:drawing>
          <wp:anchor distT="0" distB="0" distL="0" distR="0" simplePos="0" relativeHeight="13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243635</wp:posOffset>
            </wp:positionV>
            <wp:extent cx="5426539" cy="7207662"/>
            <wp:effectExtent l="0" t="0" r="0" b="0"/>
            <wp:wrapTopAndBottom/>
            <wp:docPr id="19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9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6539" cy="720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Anexo</w:t>
      </w:r>
      <w:r>
        <w:rPr>
          <w:spacing w:val="-4"/>
          <w:sz w:val="16"/>
        </w:rPr>
        <w:t xml:space="preserve"> </w:t>
      </w:r>
      <w:r>
        <w:rPr>
          <w:sz w:val="16"/>
        </w:rPr>
        <w:t>No.</w:t>
      </w:r>
      <w:r>
        <w:rPr>
          <w:spacing w:val="-4"/>
          <w:sz w:val="16"/>
        </w:rPr>
        <w:t xml:space="preserve"> </w:t>
      </w:r>
      <w:r>
        <w:rPr>
          <w:sz w:val="16"/>
        </w:rPr>
        <w:t>2.3</w:t>
      </w:r>
    </w:p>
    <w:p w:rsidR="00CD328A" w:rsidRDefault="00CD328A">
      <w:pPr>
        <w:rPr>
          <w:sz w:val="16"/>
        </w:rPr>
        <w:sectPr w:rsidR="00CD328A">
          <w:pgSz w:w="12240" w:h="15840"/>
          <w:pgMar w:top="1060" w:right="1600" w:bottom="780" w:left="400" w:header="617" w:footer="596" w:gutter="0"/>
          <w:cols w:space="720"/>
        </w:sectPr>
      </w:pPr>
    </w:p>
    <w:p w:rsidR="00CD328A" w:rsidRDefault="00A95B61">
      <w:pPr>
        <w:spacing w:before="121"/>
        <w:ind w:left="1954"/>
        <w:rPr>
          <w:sz w:val="16"/>
        </w:rPr>
      </w:pPr>
      <w:r>
        <w:rPr>
          <w:sz w:val="16"/>
        </w:rPr>
        <w:t>Anexo</w:t>
      </w:r>
      <w:r>
        <w:rPr>
          <w:spacing w:val="-4"/>
          <w:sz w:val="16"/>
        </w:rPr>
        <w:t xml:space="preserve"> </w:t>
      </w:r>
      <w:r>
        <w:rPr>
          <w:sz w:val="16"/>
        </w:rPr>
        <w:t>No.</w:t>
      </w:r>
      <w:r>
        <w:rPr>
          <w:spacing w:val="-4"/>
          <w:sz w:val="16"/>
        </w:rPr>
        <w:t xml:space="preserve"> </w:t>
      </w:r>
      <w:r>
        <w:rPr>
          <w:sz w:val="16"/>
        </w:rPr>
        <w:t>2.4</w:t>
      </w:r>
    </w:p>
    <w:p w:rsidR="00CD328A" w:rsidRDefault="00A95B61">
      <w:pPr>
        <w:pStyle w:val="Textoindependiente"/>
        <w:spacing w:before="11"/>
        <w:rPr>
          <w:sz w:val="11"/>
        </w:rPr>
      </w:pPr>
      <w:r>
        <w:rPr>
          <w:noProof/>
          <w:lang w:val="es-GT" w:eastAsia="es-GT"/>
        </w:rPr>
        <w:drawing>
          <wp:anchor distT="0" distB="0" distL="0" distR="0" simplePos="0" relativeHeight="14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112271</wp:posOffset>
            </wp:positionV>
            <wp:extent cx="5472483" cy="7203471"/>
            <wp:effectExtent l="0" t="0" r="0" b="0"/>
            <wp:wrapTopAndBottom/>
            <wp:docPr id="21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0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2483" cy="7203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328A" w:rsidRDefault="00CD328A">
      <w:pPr>
        <w:rPr>
          <w:sz w:val="11"/>
        </w:rPr>
        <w:sectPr w:rsidR="00CD328A">
          <w:pgSz w:w="12240" w:h="15840"/>
          <w:pgMar w:top="1060" w:right="1600" w:bottom="780" w:left="400" w:header="617" w:footer="596" w:gutter="0"/>
          <w:cols w:space="720"/>
        </w:sectPr>
      </w:pPr>
    </w:p>
    <w:p w:rsidR="00CD328A" w:rsidRDefault="00A95B61">
      <w:pPr>
        <w:spacing w:before="121"/>
        <w:ind w:left="1954"/>
        <w:rPr>
          <w:sz w:val="16"/>
        </w:rPr>
      </w:pPr>
      <w:r>
        <w:rPr>
          <w:sz w:val="16"/>
        </w:rPr>
        <w:t>Anexo</w:t>
      </w:r>
      <w:r>
        <w:rPr>
          <w:spacing w:val="-4"/>
          <w:sz w:val="16"/>
        </w:rPr>
        <w:t xml:space="preserve"> </w:t>
      </w:r>
      <w:r>
        <w:rPr>
          <w:sz w:val="16"/>
        </w:rPr>
        <w:t>No.</w:t>
      </w:r>
      <w:r>
        <w:rPr>
          <w:spacing w:val="-4"/>
          <w:sz w:val="16"/>
        </w:rPr>
        <w:t xml:space="preserve"> </w:t>
      </w:r>
      <w:r>
        <w:rPr>
          <w:sz w:val="16"/>
        </w:rPr>
        <w:t>2.5</w:t>
      </w:r>
    </w:p>
    <w:p w:rsidR="00CD328A" w:rsidRDefault="00A95B61">
      <w:pPr>
        <w:pStyle w:val="Textoindependiente"/>
        <w:spacing w:before="2"/>
        <w:rPr>
          <w:sz w:val="9"/>
        </w:rPr>
      </w:pPr>
      <w:r>
        <w:rPr>
          <w:noProof/>
          <w:lang w:val="es-GT" w:eastAsia="es-GT"/>
        </w:rPr>
        <w:drawing>
          <wp:anchor distT="0" distB="0" distL="0" distR="0" simplePos="0" relativeHeight="15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91857</wp:posOffset>
            </wp:positionV>
            <wp:extent cx="5425991" cy="7162323"/>
            <wp:effectExtent l="0" t="0" r="0" b="0"/>
            <wp:wrapTopAndBottom/>
            <wp:docPr id="23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1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5991" cy="7162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328A" w:rsidRDefault="00CD328A">
      <w:pPr>
        <w:rPr>
          <w:sz w:val="9"/>
        </w:rPr>
        <w:sectPr w:rsidR="00CD328A">
          <w:pgSz w:w="12240" w:h="15840"/>
          <w:pgMar w:top="1060" w:right="1600" w:bottom="780" w:left="400" w:header="617" w:footer="596" w:gutter="0"/>
          <w:cols w:space="720"/>
        </w:sectPr>
      </w:pPr>
    </w:p>
    <w:p w:rsidR="00CD328A" w:rsidRDefault="00A95B61">
      <w:pPr>
        <w:spacing w:before="121"/>
        <w:ind w:left="1954"/>
        <w:rPr>
          <w:sz w:val="16"/>
        </w:rPr>
      </w:pPr>
      <w:r>
        <w:rPr>
          <w:noProof/>
          <w:lang w:val="es-GT" w:eastAsia="es-GT"/>
        </w:rPr>
        <w:drawing>
          <wp:anchor distT="0" distB="0" distL="0" distR="0" simplePos="0" relativeHeight="16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243635</wp:posOffset>
            </wp:positionV>
            <wp:extent cx="5364002" cy="7121175"/>
            <wp:effectExtent l="0" t="0" r="0" b="0"/>
            <wp:wrapTopAndBottom/>
            <wp:docPr id="25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2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4002" cy="7121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Anexo</w:t>
      </w:r>
      <w:r>
        <w:rPr>
          <w:spacing w:val="-4"/>
          <w:sz w:val="16"/>
        </w:rPr>
        <w:t xml:space="preserve"> </w:t>
      </w:r>
      <w:r>
        <w:rPr>
          <w:sz w:val="16"/>
        </w:rPr>
        <w:t>No.</w:t>
      </w:r>
      <w:r>
        <w:rPr>
          <w:spacing w:val="-4"/>
          <w:sz w:val="16"/>
        </w:rPr>
        <w:t xml:space="preserve"> </w:t>
      </w:r>
      <w:r>
        <w:rPr>
          <w:sz w:val="16"/>
        </w:rPr>
        <w:t>2.6</w:t>
      </w:r>
    </w:p>
    <w:p w:rsidR="00CD328A" w:rsidRDefault="00CD328A">
      <w:pPr>
        <w:rPr>
          <w:sz w:val="16"/>
        </w:rPr>
        <w:sectPr w:rsidR="00CD328A">
          <w:pgSz w:w="12240" w:h="15840"/>
          <w:pgMar w:top="1060" w:right="1600" w:bottom="780" w:left="400" w:header="617" w:footer="596" w:gutter="0"/>
          <w:cols w:space="720"/>
        </w:sectPr>
      </w:pPr>
    </w:p>
    <w:p w:rsidR="00CD328A" w:rsidRDefault="00A95B61">
      <w:pPr>
        <w:spacing w:before="121"/>
        <w:ind w:left="1954"/>
        <w:rPr>
          <w:sz w:val="16"/>
        </w:rPr>
      </w:pPr>
      <w:r>
        <w:rPr>
          <w:sz w:val="16"/>
        </w:rPr>
        <w:t>Anexo</w:t>
      </w:r>
      <w:r>
        <w:rPr>
          <w:spacing w:val="-4"/>
          <w:sz w:val="16"/>
        </w:rPr>
        <w:t xml:space="preserve"> </w:t>
      </w:r>
      <w:r>
        <w:rPr>
          <w:sz w:val="16"/>
        </w:rPr>
        <w:t>No.</w:t>
      </w:r>
      <w:r>
        <w:rPr>
          <w:spacing w:val="-4"/>
          <w:sz w:val="16"/>
        </w:rPr>
        <w:t xml:space="preserve"> </w:t>
      </w:r>
      <w:r>
        <w:rPr>
          <w:sz w:val="16"/>
        </w:rPr>
        <w:t>2.7</w:t>
      </w:r>
    </w:p>
    <w:p w:rsidR="00CD328A" w:rsidRDefault="00A95B61">
      <w:pPr>
        <w:pStyle w:val="Textoindependiente"/>
        <w:spacing w:before="2"/>
        <w:rPr>
          <w:sz w:val="9"/>
        </w:rPr>
      </w:pPr>
      <w:r>
        <w:rPr>
          <w:noProof/>
          <w:lang w:val="es-GT" w:eastAsia="es-GT"/>
        </w:rPr>
        <w:drawing>
          <wp:anchor distT="0" distB="0" distL="0" distR="0" simplePos="0" relativeHeight="17" behindDoc="0" locked="0" layoutInCell="1" allowOverlap="1">
            <wp:simplePos x="0" y="0"/>
            <wp:positionH relativeFrom="page">
              <wp:posOffset>1127807</wp:posOffset>
            </wp:positionH>
            <wp:positionV relativeFrom="paragraph">
              <wp:posOffset>91977</wp:posOffset>
            </wp:positionV>
            <wp:extent cx="5391791" cy="7141749"/>
            <wp:effectExtent l="0" t="0" r="0" b="0"/>
            <wp:wrapTopAndBottom/>
            <wp:docPr id="27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3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1791" cy="71417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328A" w:rsidRDefault="00CD328A">
      <w:pPr>
        <w:rPr>
          <w:sz w:val="9"/>
        </w:rPr>
        <w:sectPr w:rsidR="00CD328A">
          <w:pgSz w:w="12240" w:h="15840"/>
          <w:pgMar w:top="1060" w:right="1600" w:bottom="780" w:left="400" w:header="617" w:footer="596" w:gutter="0"/>
          <w:cols w:space="720"/>
        </w:sectPr>
      </w:pPr>
    </w:p>
    <w:p w:rsidR="00CD328A" w:rsidRDefault="00A95B61">
      <w:pPr>
        <w:spacing w:before="121"/>
        <w:ind w:left="1954"/>
        <w:rPr>
          <w:sz w:val="16"/>
        </w:rPr>
      </w:pPr>
      <w:r>
        <w:rPr>
          <w:noProof/>
          <w:lang w:val="es-GT" w:eastAsia="es-GT"/>
        </w:rPr>
        <w:drawing>
          <wp:anchor distT="0" distB="0" distL="0" distR="0" simplePos="0" relativeHeight="18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243635</wp:posOffset>
            </wp:positionV>
            <wp:extent cx="5333007" cy="7080027"/>
            <wp:effectExtent l="0" t="0" r="0" b="0"/>
            <wp:wrapTopAndBottom/>
            <wp:docPr id="29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4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3007" cy="70800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Anexo</w:t>
      </w:r>
      <w:r>
        <w:rPr>
          <w:spacing w:val="-4"/>
          <w:sz w:val="16"/>
        </w:rPr>
        <w:t xml:space="preserve"> </w:t>
      </w:r>
      <w:r>
        <w:rPr>
          <w:sz w:val="16"/>
        </w:rPr>
        <w:t>No.</w:t>
      </w:r>
      <w:r>
        <w:rPr>
          <w:spacing w:val="-4"/>
          <w:sz w:val="16"/>
        </w:rPr>
        <w:t xml:space="preserve"> </w:t>
      </w:r>
      <w:r>
        <w:rPr>
          <w:sz w:val="16"/>
        </w:rPr>
        <w:t>2.8</w:t>
      </w:r>
    </w:p>
    <w:p w:rsidR="00CD328A" w:rsidRDefault="00CD328A">
      <w:pPr>
        <w:rPr>
          <w:sz w:val="16"/>
        </w:rPr>
        <w:sectPr w:rsidR="00CD328A">
          <w:pgSz w:w="12240" w:h="15840"/>
          <w:pgMar w:top="1060" w:right="1600" w:bottom="780" w:left="400" w:header="617" w:footer="596" w:gutter="0"/>
          <w:cols w:space="720"/>
        </w:sectPr>
      </w:pPr>
    </w:p>
    <w:p w:rsidR="00CD328A" w:rsidRDefault="00A95B61">
      <w:pPr>
        <w:spacing w:before="121"/>
        <w:ind w:left="1954"/>
        <w:rPr>
          <w:sz w:val="16"/>
        </w:rPr>
      </w:pPr>
      <w:r>
        <w:rPr>
          <w:noProof/>
          <w:lang w:val="es-GT" w:eastAsia="es-GT"/>
        </w:rPr>
        <w:drawing>
          <wp:anchor distT="0" distB="0" distL="0" distR="0" simplePos="0" relativeHeight="19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248872</wp:posOffset>
            </wp:positionV>
            <wp:extent cx="5425991" cy="7198328"/>
            <wp:effectExtent l="0" t="0" r="0" b="0"/>
            <wp:wrapTopAndBottom/>
            <wp:docPr id="31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5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5991" cy="71983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Anexo</w:t>
      </w:r>
      <w:r>
        <w:rPr>
          <w:spacing w:val="-4"/>
          <w:sz w:val="16"/>
        </w:rPr>
        <w:t xml:space="preserve"> </w:t>
      </w:r>
      <w:r>
        <w:rPr>
          <w:sz w:val="16"/>
        </w:rPr>
        <w:t>No.</w:t>
      </w:r>
      <w:r>
        <w:rPr>
          <w:spacing w:val="-4"/>
          <w:sz w:val="16"/>
        </w:rPr>
        <w:t xml:space="preserve"> </w:t>
      </w:r>
      <w:r>
        <w:rPr>
          <w:sz w:val="16"/>
        </w:rPr>
        <w:t>2.9</w:t>
      </w:r>
    </w:p>
    <w:p w:rsidR="00CD328A" w:rsidRDefault="00CD328A">
      <w:pPr>
        <w:rPr>
          <w:sz w:val="16"/>
        </w:rPr>
        <w:sectPr w:rsidR="00CD328A">
          <w:pgSz w:w="12240" w:h="15840"/>
          <w:pgMar w:top="1060" w:right="1600" w:bottom="780" w:left="400" w:header="617" w:footer="596" w:gutter="0"/>
          <w:cols w:space="720"/>
        </w:sectPr>
      </w:pPr>
    </w:p>
    <w:p w:rsidR="00CD328A" w:rsidRDefault="00A95B61">
      <w:pPr>
        <w:spacing w:before="121"/>
        <w:ind w:left="1911"/>
        <w:rPr>
          <w:sz w:val="16"/>
        </w:rPr>
      </w:pPr>
      <w:r>
        <w:rPr>
          <w:sz w:val="16"/>
        </w:rPr>
        <w:t>Anexo</w:t>
      </w:r>
      <w:r>
        <w:rPr>
          <w:spacing w:val="-5"/>
          <w:sz w:val="16"/>
        </w:rPr>
        <w:t xml:space="preserve"> </w:t>
      </w:r>
      <w:r>
        <w:rPr>
          <w:sz w:val="16"/>
        </w:rPr>
        <w:t>No.</w:t>
      </w:r>
      <w:r>
        <w:rPr>
          <w:spacing w:val="-4"/>
          <w:sz w:val="16"/>
        </w:rPr>
        <w:t xml:space="preserve"> </w:t>
      </w:r>
      <w:r>
        <w:rPr>
          <w:sz w:val="16"/>
        </w:rPr>
        <w:t>2.10</w:t>
      </w:r>
    </w:p>
    <w:p w:rsidR="00CD328A" w:rsidRDefault="00A95B61">
      <w:pPr>
        <w:pStyle w:val="Textoindependiente"/>
        <w:spacing w:before="2"/>
        <w:rPr>
          <w:sz w:val="9"/>
        </w:rPr>
      </w:pPr>
      <w:r>
        <w:rPr>
          <w:noProof/>
          <w:lang w:val="es-GT" w:eastAsia="es-GT"/>
        </w:rPr>
        <w:drawing>
          <wp:anchor distT="0" distB="0" distL="0" distR="0" simplePos="0" relativeHeight="20" behindDoc="0" locked="0" layoutInCell="1" allowOverlap="1">
            <wp:simplePos x="0" y="0"/>
            <wp:positionH relativeFrom="page">
              <wp:posOffset>1181792</wp:posOffset>
            </wp:positionH>
            <wp:positionV relativeFrom="paragraph">
              <wp:posOffset>92219</wp:posOffset>
            </wp:positionV>
            <wp:extent cx="5308335" cy="7100601"/>
            <wp:effectExtent l="0" t="0" r="0" b="0"/>
            <wp:wrapTopAndBottom/>
            <wp:docPr id="33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6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8335" cy="7100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328A" w:rsidRDefault="00CD328A">
      <w:pPr>
        <w:rPr>
          <w:sz w:val="9"/>
        </w:rPr>
        <w:sectPr w:rsidR="00CD328A">
          <w:pgSz w:w="12240" w:h="15840"/>
          <w:pgMar w:top="1060" w:right="1600" w:bottom="780" w:left="400" w:header="617" w:footer="596" w:gutter="0"/>
          <w:cols w:space="720"/>
        </w:sectPr>
      </w:pPr>
    </w:p>
    <w:p w:rsidR="00CD328A" w:rsidRDefault="00A95B61">
      <w:pPr>
        <w:spacing w:before="121"/>
        <w:ind w:left="1911"/>
        <w:rPr>
          <w:sz w:val="16"/>
        </w:rPr>
      </w:pPr>
      <w:r>
        <w:rPr>
          <w:noProof/>
          <w:lang w:val="es-GT" w:eastAsia="es-GT"/>
        </w:rPr>
        <w:drawing>
          <wp:anchor distT="0" distB="0" distL="0" distR="0" simplePos="0" relativeHeight="21" behindDoc="0" locked="0" layoutInCell="1" allowOverlap="1">
            <wp:simplePos x="0" y="0"/>
            <wp:positionH relativeFrom="page">
              <wp:posOffset>1147362</wp:posOffset>
            </wp:positionH>
            <wp:positionV relativeFrom="paragraph">
              <wp:posOffset>243635</wp:posOffset>
            </wp:positionV>
            <wp:extent cx="5316285" cy="7104888"/>
            <wp:effectExtent l="0" t="0" r="0" b="0"/>
            <wp:wrapTopAndBottom/>
            <wp:docPr id="35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7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6285" cy="7104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Anexo</w:t>
      </w:r>
      <w:r>
        <w:rPr>
          <w:spacing w:val="-5"/>
          <w:sz w:val="16"/>
        </w:rPr>
        <w:t xml:space="preserve"> </w:t>
      </w:r>
      <w:r>
        <w:rPr>
          <w:sz w:val="16"/>
        </w:rPr>
        <w:t>No.</w:t>
      </w:r>
      <w:r>
        <w:rPr>
          <w:spacing w:val="-4"/>
          <w:sz w:val="16"/>
        </w:rPr>
        <w:t xml:space="preserve"> </w:t>
      </w:r>
      <w:r>
        <w:rPr>
          <w:sz w:val="16"/>
        </w:rPr>
        <w:t>2.11</w:t>
      </w:r>
    </w:p>
    <w:sectPr w:rsidR="00CD328A">
      <w:pgSz w:w="12240" w:h="15840"/>
      <w:pgMar w:top="1060" w:right="1600" w:bottom="780" w:left="400" w:header="617" w:footer="596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00000" w:rsidRDefault="00A95B61">
      <w:r>
        <w:separator/>
      </w:r>
    </w:p>
  </w:endnote>
  <w:endnote w:type="continuationSeparator" w:id="0">
    <w:p w:rsidR="00000000" w:rsidRDefault="00A95B6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D328A" w:rsidRDefault="00A95B61">
    <w:pPr>
      <w:pStyle w:val="Textoindependiente"/>
      <w:spacing w:line="14" w:lineRule="auto"/>
      <w:rPr>
        <w:sz w:val="20"/>
      </w:rPr>
    </w:pPr>
    <w:r>
      <w:rPr>
        <w:noProof/>
        <w:lang w:val="es-GT" w:eastAsia="es-GT"/>
      </w:rPr>
      <mc:AlternateContent>
        <mc:Choice Requires="wpg">
          <w:drawing>
            <wp:anchor distT="0" distB="0" distL="114300" distR="114300" simplePos="0" relativeHeight="487410688" behindDoc="1" locked="0" layoutInCell="1" allowOverlap="1">
              <wp:simplePos x="0" y="0"/>
              <wp:positionH relativeFrom="page">
                <wp:posOffset>317500</wp:posOffset>
              </wp:positionH>
              <wp:positionV relativeFrom="page">
                <wp:posOffset>9502140</wp:posOffset>
              </wp:positionV>
              <wp:extent cx="6375400" cy="365760"/>
              <wp:effectExtent l="0" t="0" r="0" b="0"/>
              <wp:wrapNone/>
              <wp:docPr id="6" name="Group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375400" cy="365760"/>
                        <a:chOff x="500" y="14964"/>
                        <a:chExt cx="10040" cy="576"/>
                      </a:xfrm>
                    </wpg:grpSpPr>
                    <wps:wsp>
                      <wps:cNvPr id="8" name="Freeform 5"/>
                      <wps:cNvSpPr>
                        <a:spLocks/>
                      </wps:cNvSpPr>
                      <wps:spPr bwMode="auto">
                        <a:xfrm>
                          <a:off x="1701" y="15078"/>
                          <a:ext cx="8839" cy="15"/>
                        </a:xfrm>
                        <a:custGeom>
                          <a:avLst/>
                          <a:gdLst>
                            <a:gd name="T0" fmla="+- 0 10540 1701"/>
                            <a:gd name="T1" fmla="*/ T0 w 8839"/>
                            <a:gd name="T2" fmla="+- 0 15079 15079"/>
                            <a:gd name="T3" fmla="*/ 15079 h 15"/>
                            <a:gd name="T4" fmla="+- 0 8915 1701"/>
                            <a:gd name="T5" fmla="*/ T4 w 8839"/>
                            <a:gd name="T6" fmla="+- 0 15079 15079"/>
                            <a:gd name="T7" fmla="*/ 15079 h 15"/>
                            <a:gd name="T8" fmla="+- 0 3326 1701"/>
                            <a:gd name="T9" fmla="*/ T8 w 8839"/>
                            <a:gd name="T10" fmla="+- 0 15079 15079"/>
                            <a:gd name="T11" fmla="*/ 15079 h 15"/>
                            <a:gd name="T12" fmla="+- 0 1701 1701"/>
                            <a:gd name="T13" fmla="*/ T12 w 8839"/>
                            <a:gd name="T14" fmla="+- 0 15079 15079"/>
                            <a:gd name="T15" fmla="*/ 15079 h 15"/>
                            <a:gd name="T16" fmla="+- 0 1701 1701"/>
                            <a:gd name="T17" fmla="*/ T16 w 8839"/>
                            <a:gd name="T18" fmla="+- 0 15094 15079"/>
                            <a:gd name="T19" fmla="*/ 15094 h 15"/>
                            <a:gd name="T20" fmla="+- 0 3326 1701"/>
                            <a:gd name="T21" fmla="*/ T20 w 8839"/>
                            <a:gd name="T22" fmla="+- 0 15094 15079"/>
                            <a:gd name="T23" fmla="*/ 15094 h 15"/>
                            <a:gd name="T24" fmla="+- 0 8915 1701"/>
                            <a:gd name="T25" fmla="*/ T24 w 8839"/>
                            <a:gd name="T26" fmla="+- 0 15094 15079"/>
                            <a:gd name="T27" fmla="*/ 15094 h 15"/>
                            <a:gd name="T28" fmla="+- 0 10540 1701"/>
                            <a:gd name="T29" fmla="*/ T28 w 8839"/>
                            <a:gd name="T30" fmla="+- 0 15094 15079"/>
                            <a:gd name="T31" fmla="*/ 15094 h 15"/>
                            <a:gd name="T32" fmla="+- 0 10540 1701"/>
                            <a:gd name="T33" fmla="*/ T32 w 8839"/>
                            <a:gd name="T34" fmla="+- 0 15079 15079"/>
                            <a:gd name="T35" fmla="*/ 15079 h 1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8839" h="15">
                              <a:moveTo>
                                <a:pt x="8839" y="0"/>
                              </a:moveTo>
                              <a:lnTo>
                                <a:pt x="7214" y="0"/>
                              </a:lnTo>
                              <a:lnTo>
                                <a:pt x="1625" y="0"/>
                              </a:lnTo>
                              <a:lnTo>
                                <a:pt x="0" y="0"/>
                              </a:lnTo>
                              <a:lnTo>
                                <a:pt x="0" y="15"/>
                              </a:lnTo>
                              <a:lnTo>
                                <a:pt x="1625" y="15"/>
                              </a:lnTo>
                              <a:lnTo>
                                <a:pt x="7214" y="15"/>
                              </a:lnTo>
                              <a:lnTo>
                                <a:pt x="8839" y="15"/>
                              </a:lnTo>
                              <a:lnTo>
                                <a:pt x="883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0" name="Picture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00" y="14964"/>
                          <a:ext cx="1440" cy="57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4776ECA" id="Group 3" o:spid="_x0000_s1026" style="position:absolute;margin-left:25pt;margin-top:748.2pt;width:502pt;height:28.8pt;z-index:-15905792;mso-position-horizontal-relative:page;mso-position-vertical-relative:page" coordorigin="500,14964" coordsize="10040,5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">
              <v:shape id="Freeform 5" o:spid="_x0000_s1027" style="position:absolute;left:1701;top:15078;width:8839;height:15;visibility:visible;mso-wrap-style:square;v-text-anchor:top" coordsize="8839,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7uKZr8A&#10;AADaAAAADwAAAGRycy9kb3ducmV2LnhtbERPy4rCMBTdC/MP4Q64EU0dfFGNMg6IA4JvXF+aa1um&#10;uQlN1Pr3k4Xg8nDes0VjKnGn2peWFfR7CQjizOqScwXn06o7AeEDssbKMil4kofF/KM1w1TbBx/o&#10;fgy5iCHsU1RQhOBSKX1WkEHfs444cldbGwwR1rnUNT5iuKnkV5KMpMGSY0OBjn4Kyv6ON6Pg5Px4&#10;Jy+d5QE326Uc7If9dXBKtT+b7ymIQE14i1/uX60gbo1X4g2Q83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Pu4pmvwAAANoAAAAPAAAAAAAAAAAAAAAAAJgCAABkcnMvZG93bnJl&#10;di54bWxQSwUGAAAAAAQABAD1AAAAhAMAAAAA&#10;" path="m8839,l7214,,1625,,,,,15r1625,l7214,15r1625,l8839,xe" fillcolor="black" stroked="f">
                <v:path arrowok="t" o:connecttype="custom" o:connectlocs="8839,15079;7214,15079;1625,15079;0,15079;0,15094;1625,15094;7214,15094;8839,15094;8839,15079" o:connectangles="0,0,0,0,0,0,0,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" o:spid="_x0000_s1028" type="#_x0000_t75" style="position:absolute;left:500;top:14964;width:1440;height: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pM07FAAAA2wAAAA8AAABkcnMvZG93bnJldi54bWxEj0FvwjAMhe+T+A+RkXYbKYgNVggIkCa4&#10;7ABM046mMW1F45QmQMevnw+TuNl6z+99ns5bV6krNaH0bKDfS0ARZ96WnBv42n+8jEGFiGyx8kwG&#10;finAfNZ5mmJq/Y23dN3FXEkIhxQNFDHWqdYhK8hh6PmaWLSjbxxGWZtc2wZvEu4qPUiSN+2wZGko&#10;sKZVQdlpd3EG3Hq4Wt8/+6/ZaHw4X07Lb3r/ccY8d9vFBFSkNj7M/9cbK/hCL7/IAHr2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sKTNOxQAAANsAAAAPAAAAAAAAAAAAAAAA&#10;AJ8CAABkcnMvZG93bnJldi54bWxQSwUGAAAAAAQABAD3AAAAkQMAAAAA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noProof/>
        <w:lang w:val="es-GT" w:eastAsia="es-GT"/>
      </w:rPr>
      <mc:AlternateContent>
        <mc:Choice Requires="wps">
          <w:drawing>
            <wp:anchor distT="0" distB="0" distL="114300" distR="114300" simplePos="0" relativeHeight="487411200" behindDoc="1" locked="0" layoutInCell="1" allowOverlap="1">
              <wp:simplePos x="0" y="0"/>
              <wp:positionH relativeFrom="page">
                <wp:posOffset>3248025</wp:posOffset>
              </wp:positionH>
              <wp:positionV relativeFrom="page">
                <wp:posOffset>9580880</wp:posOffset>
              </wp:positionV>
              <wp:extent cx="1250315" cy="125095"/>
              <wp:effectExtent l="0" t="0" r="0" b="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5031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D328A" w:rsidRDefault="00A95B61">
                          <w:pPr>
                            <w:spacing w:before="15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color w:val="666666"/>
                              <w:sz w:val="14"/>
                            </w:rPr>
                            <w:t>MINISTERIO</w:t>
                          </w:r>
                          <w:r>
                            <w:rPr>
                              <w:color w:val="666666"/>
                              <w:spacing w:val="-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666666"/>
                              <w:sz w:val="14"/>
                            </w:rPr>
                            <w:t>DE</w:t>
                          </w:r>
                          <w:r>
                            <w:rPr>
                              <w:color w:val="666666"/>
                              <w:spacing w:val="-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666666"/>
                              <w:sz w:val="14"/>
                            </w:rPr>
                            <w:t>EDUCACIÓN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8" type="#_x0000_t202" style="position:absolute;margin-left:255.75pt;margin-top:754.4pt;width:98.45pt;height:9.85pt;z-index:-15905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" filled="f" stroked="f">
              <v:textbox inset="0,0,0,0">
                <w:txbxContent>
                  <w:p w:rsidR="00CD328A" w:rsidRDefault="00A95B61">
                    <w:pPr>
                      <w:spacing w:before="15"/>
                      <w:ind w:left="20"/>
                      <w:rPr>
                        <w:sz w:val="14"/>
                      </w:rPr>
                    </w:pPr>
                    <w:r>
                      <w:rPr>
                        <w:color w:val="666666"/>
                        <w:sz w:val="14"/>
                      </w:rPr>
                      <w:t>MINISTERIO</w:t>
                    </w:r>
                    <w:r>
                      <w:rPr>
                        <w:color w:val="666666"/>
                        <w:spacing w:val="-5"/>
                        <w:sz w:val="14"/>
                      </w:rPr>
                      <w:t xml:space="preserve"> </w:t>
                    </w:r>
                    <w:r>
                      <w:rPr>
                        <w:color w:val="666666"/>
                        <w:sz w:val="14"/>
                      </w:rPr>
                      <w:t>DE</w:t>
                    </w:r>
                    <w:r>
                      <w:rPr>
                        <w:color w:val="666666"/>
                        <w:spacing w:val="-5"/>
                        <w:sz w:val="14"/>
                      </w:rPr>
                      <w:t xml:space="preserve"> </w:t>
                    </w:r>
                    <w:r>
                      <w:rPr>
                        <w:color w:val="666666"/>
                        <w:sz w:val="14"/>
                      </w:rPr>
                      <w:t>EDUCACIÓN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GT" w:eastAsia="es-GT"/>
      </w:rPr>
      <mc:AlternateContent>
        <mc:Choice Requires="wps">
          <w:drawing>
            <wp:anchor distT="0" distB="0" distL="114300" distR="114300" simplePos="0" relativeHeight="487411712" behindDoc="1" locked="0" layoutInCell="1" allowOverlap="1">
              <wp:simplePos x="0" y="0"/>
              <wp:positionH relativeFrom="page">
                <wp:posOffset>6372860</wp:posOffset>
              </wp:positionH>
              <wp:positionV relativeFrom="page">
                <wp:posOffset>9580880</wp:posOffset>
              </wp:positionV>
              <wp:extent cx="358140" cy="125095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8140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D328A" w:rsidRDefault="00A95B61">
                          <w:pPr>
                            <w:spacing w:before="15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color w:val="666666"/>
                              <w:sz w:val="14"/>
                            </w:rPr>
                            <w:t>Pág.</w:t>
                          </w:r>
                          <w:r>
                            <w:rPr>
                              <w:color w:val="666666"/>
                              <w:spacing w:val="-1"/>
                              <w:sz w:val="14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666666"/>
                              <w:sz w:val="1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noProof/>
                              <w:color w:val="666666"/>
                              <w:sz w:val="14"/>
                            </w:rPr>
                            <w:t>17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" o:spid="_x0000_s1029" type="#_x0000_t202" style="position:absolute;margin-left:501.8pt;margin-top:754.4pt;width:28.2pt;height:9.85pt;z-index:-15904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" filled="f" stroked="f">
              <v:textbox inset="0,0,0,0">
                <w:txbxContent>
                  <w:p w:rsidR="00CD328A" w:rsidRDefault="00A95B61">
                    <w:pPr>
                      <w:spacing w:before="15"/>
                      <w:ind w:left="20"/>
                      <w:rPr>
                        <w:sz w:val="14"/>
                      </w:rPr>
                    </w:pPr>
                    <w:r>
                      <w:rPr>
                        <w:color w:val="666666"/>
                        <w:sz w:val="14"/>
                      </w:rPr>
                      <w:t>Pág.</w:t>
                    </w:r>
                    <w:r>
                      <w:rPr>
                        <w:color w:val="666666"/>
                        <w:spacing w:val="-1"/>
                        <w:sz w:val="14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color w:val="666666"/>
                        <w:sz w:val="1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noProof/>
                        <w:color w:val="666666"/>
                        <w:sz w:val="14"/>
                      </w:rPr>
                      <w:t>17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00000" w:rsidRDefault="00A95B61">
      <w:r>
        <w:separator/>
      </w:r>
    </w:p>
  </w:footnote>
  <w:footnote w:type="continuationSeparator" w:id="0">
    <w:p w:rsidR="00000000" w:rsidRDefault="00A95B6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D328A" w:rsidRDefault="00A95B61">
    <w:pPr>
      <w:pStyle w:val="Textoindependiente"/>
      <w:spacing w:line="14" w:lineRule="auto"/>
      <w:rPr>
        <w:sz w:val="20"/>
      </w:rPr>
    </w:pPr>
    <w:r>
      <w:rPr>
        <w:noProof/>
        <w:lang w:val="es-GT" w:eastAsia="es-GT"/>
      </w:rPr>
      <mc:AlternateContent>
        <mc:Choice Requires="wps">
          <w:drawing>
            <wp:anchor distT="0" distB="0" distL="114300" distR="114300" simplePos="0" relativeHeight="487409152" behindDoc="1" locked="0" layoutInCell="1" allowOverlap="1">
              <wp:simplePos x="0" y="0"/>
              <wp:positionH relativeFrom="page">
                <wp:posOffset>1080135</wp:posOffset>
              </wp:positionH>
              <wp:positionV relativeFrom="page">
                <wp:posOffset>509270</wp:posOffset>
              </wp:positionV>
              <wp:extent cx="5613400" cy="9525"/>
              <wp:effectExtent l="0" t="0" r="0" b="0"/>
              <wp:wrapNone/>
              <wp:docPr id="16" name="Freeform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613400" cy="9525"/>
                      </a:xfrm>
                      <a:custGeom>
                        <a:avLst/>
                        <a:gdLst>
                          <a:gd name="T0" fmla="+- 0 10541 1701"/>
                          <a:gd name="T1" fmla="*/ T0 w 8840"/>
                          <a:gd name="T2" fmla="+- 0 802 802"/>
                          <a:gd name="T3" fmla="*/ 802 h 15"/>
                          <a:gd name="T4" fmla="+- 0 6250 1701"/>
                          <a:gd name="T5" fmla="*/ T4 w 8840"/>
                          <a:gd name="T6" fmla="+- 0 802 802"/>
                          <a:gd name="T7" fmla="*/ 802 h 15"/>
                          <a:gd name="T8" fmla="+- 0 5991 1701"/>
                          <a:gd name="T9" fmla="*/ T8 w 8840"/>
                          <a:gd name="T10" fmla="+- 0 802 802"/>
                          <a:gd name="T11" fmla="*/ 802 h 15"/>
                          <a:gd name="T12" fmla="+- 0 1701 1701"/>
                          <a:gd name="T13" fmla="*/ T12 w 8840"/>
                          <a:gd name="T14" fmla="+- 0 802 802"/>
                          <a:gd name="T15" fmla="*/ 802 h 15"/>
                          <a:gd name="T16" fmla="+- 0 1701 1701"/>
                          <a:gd name="T17" fmla="*/ T16 w 8840"/>
                          <a:gd name="T18" fmla="+- 0 817 802"/>
                          <a:gd name="T19" fmla="*/ 817 h 15"/>
                          <a:gd name="T20" fmla="+- 0 5991 1701"/>
                          <a:gd name="T21" fmla="*/ T20 w 8840"/>
                          <a:gd name="T22" fmla="+- 0 817 802"/>
                          <a:gd name="T23" fmla="*/ 817 h 15"/>
                          <a:gd name="T24" fmla="+- 0 6250 1701"/>
                          <a:gd name="T25" fmla="*/ T24 w 8840"/>
                          <a:gd name="T26" fmla="+- 0 817 802"/>
                          <a:gd name="T27" fmla="*/ 817 h 15"/>
                          <a:gd name="T28" fmla="+- 0 10541 1701"/>
                          <a:gd name="T29" fmla="*/ T28 w 8840"/>
                          <a:gd name="T30" fmla="+- 0 817 802"/>
                          <a:gd name="T31" fmla="*/ 817 h 15"/>
                          <a:gd name="T32" fmla="+- 0 10541 1701"/>
                          <a:gd name="T33" fmla="*/ T32 w 8840"/>
                          <a:gd name="T34" fmla="+- 0 802 802"/>
                          <a:gd name="T35" fmla="*/ 802 h 15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</a:cxnLst>
                        <a:rect l="0" t="0" r="r" b="b"/>
                        <a:pathLst>
                          <a:path w="8840" h="15">
                            <a:moveTo>
                              <a:pt x="8840" y="0"/>
                            </a:moveTo>
                            <a:lnTo>
                              <a:pt x="4549" y="0"/>
                            </a:lnTo>
                            <a:lnTo>
                              <a:pt x="4290" y="0"/>
                            </a:lnTo>
                            <a:lnTo>
                              <a:pt x="0" y="0"/>
                            </a:lnTo>
                            <a:lnTo>
                              <a:pt x="0" y="15"/>
                            </a:lnTo>
                            <a:lnTo>
                              <a:pt x="4290" y="15"/>
                            </a:lnTo>
                            <a:lnTo>
                              <a:pt x="4549" y="15"/>
                            </a:lnTo>
                            <a:lnTo>
                              <a:pt x="8840" y="15"/>
                            </a:lnTo>
                            <a:lnTo>
                              <a:pt x="8840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1DF0556" id="Freeform 8" o:spid="_x0000_s1026" style="position:absolute;margin-left:85.05pt;margin-top:40.1pt;width:442pt;height:.75pt;z-index:-15907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840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" path="m8840,l4549,,4290,,,,,15r4290,l4549,15r4291,l8840,xe" fillcolor="black" stroked="f">
              <v:path arrowok="t" o:connecttype="custom" o:connectlocs="5613400,509270;2888615,509270;2724150,509270;0,509270;0,518795;2724150,518795;2888615,518795;5613400,518795;5613400,509270" o:connectangles="0,0,0,0,0,0,0,0,0"/>
              <w10:wrap anchorx="page" anchory="page"/>
            </v:shape>
          </w:pict>
        </mc:Fallback>
      </mc:AlternateContent>
    </w:r>
    <w:r>
      <w:rPr>
        <w:noProof/>
        <w:lang w:val="es-GT" w:eastAsia="es-GT"/>
      </w:rPr>
      <mc:AlternateContent>
        <mc:Choice Requires="wps">
          <w:drawing>
            <wp:anchor distT="0" distB="0" distL="114300" distR="114300" simplePos="0" relativeHeight="487409664" behindDoc="1" locked="0" layoutInCell="1" allowOverlap="1">
              <wp:simplePos x="0" y="0"/>
              <wp:positionH relativeFrom="page">
                <wp:posOffset>1067435</wp:posOffset>
              </wp:positionH>
              <wp:positionV relativeFrom="page">
                <wp:posOffset>387350</wp:posOffset>
              </wp:positionV>
              <wp:extent cx="923925" cy="125095"/>
              <wp:effectExtent l="0" t="0" r="0" b="0"/>
              <wp:wrapNone/>
              <wp:docPr id="14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2392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D328A" w:rsidRDefault="00A95B61">
                          <w:pPr>
                            <w:spacing w:before="15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color w:val="666666"/>
                              <w:sz w:val="14"/>
                            </w:rPr>
                            <w:t>AUDITORÍA</w:t>
                          </w:r>
                          <w:r>
                            <w:rPr>
                              <w:color w:val="666666"/>
                              <w:spacing w:val="-9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666666"/>
                              <w:sz w:val="14"/>
                            </w:rPr>
                            <w:t>INTERNA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" o:spid="_x0000_s1026" type="#_x0000_t202" style="position:absolute;margin-left:84.05pt;margin-top:30.5pt;width:72.75pt;height:9.85pt;z-index:-15906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" filled="f" stroked="f">
              <v:textbox inset="0,0,0,0">
                <w:txbxContent>
                  <w:p w:rsidR="00CD328A" w:rsidRDefault="00A95B61">
                    <w:pPr>
                      <w:spacing w:before="15"/>
                      <w:ind w:left="20"/>
                      <w:rPr>
                        <w:sz w:val="14"/>
                      </w:rPr>
                    </w:pPr>
                    <w:r>
                      <w:rPr>
                        <w:color w:val="666666"/>
                        <w:sz w:val="14"/>
                      </w:rPr>
                      <w:t>AUDITORÍA</w:t>
                    </w:r>
                    <w:r>
                      <w:rPr>
                        <w:color w:val="666666"/>
                        <w:spacing w:val="-9"/>
                        <w:sz w:val="14"/>
                      </w:rPr>
                      <w:t xml:space="preserve"> </w:t>
                    </w:r>
                    <w:r>
                      <w:rPr>
                        <w:color w:val="666666"/>
                        <w:sz w:val="14"/>
                      </w:rPr>
                      <w:t>INTERNA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GT" w:eastAsia="es-GT"/>
      </w:rPr>
      <mc:AlternateContent>
        <mc:Choice Requires="wps">
          <w:drawing>
            <wp:anchor distT="0" distB="0" distL="114300" distR="114300" simplePos="0" relativeHeight="487410176" behindDoc="1" locked="0" layoutInCell="1" allowOverlap="1">
              <wp:simplePos x="0" y="0"/>
              <wp:positionH relativeFrom="page">
                <wp:posOffset>5454015</wp:posOffset>
              </wp:positionH>
              <wp:positionV relativeFrom="page">
                <wp:posOffset>387350</wp:posOffset>
              </wp:positionV>
              <wp:extent cx="1251585" cy="125095"/>
              <wp:effectExtent l="0" t="0" r="0" b="0"/>
              <wp:wrapNone/>
              <wp:docPr id="12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5158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D328A" w:rsidRDefault="00A95B61">
                          <w:pPr>
                            <w:spacing w:before="15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color w:val="666666"/>
                              <w:sz w:val="14"/>
                            </w:rPr>
                            <w:t>MINISTERIO</w:t>
                          </w:r>
                          <w:r>
                            <w:rPr>
                              <w:color w:val="666666"/>
                              <w:spacing w:val="-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666666"/>
                              <w:sz w:val="14"/>
                            </w:rPr>
                            <w:t>DE</w:t>
                          </w:r>
                          <w:r>
                            <w:rPr>
                              <w:color w:val="666666"/>
                              <w:spacing w:val="-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666666"/>
                              <w:sz w:val="14"/>
                            </w:rPr>
                            <w:t>EDUCACIÓN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6" o:spid="_x0000_s1027" type="#_x0000_t202" style="position:absolute;margin-left:429.45pt;margin-top:30.5pt;width:98.55pt;height:9.85pt;z-index:-15906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" filled="f" stroked="f">
              <v:textbox inset="0,0,0,0">
                <w:txbxContent>
                  <w:p w:rsidR="00CD328A" w:rsidRDefault="00A95B61">
                    <w:pPr>
                      <w:spacing w:before="15"/>
                      <w:ind w:left="20"/>
                      <w:rPr>
                        <w:sz w:val="14"/>
                      </w:rPr>
                    </w:pPr>
                    <w:r>
                      <w:rPr>
                        <w:color w:val="666666"/>
                        <w:sz w:val="14"/>
                      </w:rPr>
                      <w:t>MINISTERIO</w:t>
                    </w:r>
                    <w:r>
                      <w:rPr>
                        <w:color w:val="666666"/>
                        <w:spacing w:val="-5"/>
                        <w:sz w:val="14"/>
                      </w:rPr>
                      <w:t xml:space="preserve"> </w:t>
                    </w:r>
                    <w:r>
                      <w:rPr>
                        <w:color w:val="666666"/>
                        <w:sz w:val="14"/>
                      </w:rPr>
                      <w:t>DE</w:t>
                    </w:r>
                    <w:r>
                      <w:rPr>
                        <w:color w:val="666666"/>
                        <w:spacing w:val="-4"/>
                        <w:sz w:val="14"/>
                      </w:rPr>
                      <w:t xml:space="preserve"> </w:t>
                    </w:r>
                    <w:r>
                      <w:rPr>
                        <w:color w:val="666666"/>
                        <w:sz w:val="14"/>
                      </w:rPr>
                      <w:t>EDUCACIÓN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8"/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D328A"/>
    <w:rsid w:val="00A95B61"/>
    <w:rsid w:val="00CD32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8"/>
    <o:shapelayout v:ext="edit">
      <o:idmap v:ext="edit" data="2"/>
    </o:shapelayout>
  </w:shapeDefaults>
  <w:decimalSymbol w:val="."/>
  <w:listSeparator w:val=";"/>
  <w15:docId w15:val="{AACDD509-145B-4A58-9C59-1EB747D389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Arial MT" w:eastAsia="Arial MT" w:hAnsi="Arial MT" w:cs="Arial MT"/>
      <w:lang w:val="es-ES"/>
    </w:rPr>
  </w:style>
  <w:style w:type="paragraph" w:styleId="Ttulo1">
    <w:name w:val="heading 1"/>
    <w:basedOn w:val="Normal"/>
    <w:uiPriority w:val="1"/>
    <w:qFormat/>
    <w:pPr>
      <w:ind w:left="1301"/>
      <w:outlineLvl w:val="0"/>
    </w:pPr>
    <w:rPr>
      <w:rFonts w:ascii="Arial" w:eastAsia="Arial" w:hAnsi="Arial" w:cs="Arial"/>
      <w:b/>
      <w:bCs/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DC1">
    <w:name w:val="toc 1"/>
    <w:basedOn w:val="Normal"/>
    <w:uiPriority w:val="1"/>
    <w:qFormat/>
    <w:pPr>
      <w:spacing w:before="153"/>
      <w:ind w:left="1346"/>
    </w:pPr>
    <w:rPr>
      <w:rFonts w:ascii="Arial" w:eastAsia="Arial" w:hAnsi="Arial" w:cs="Arial"/>
      <w:b/>
      <w:bCs/>
      <w:sz w:val="24"/>
      <w:szCs w:val="24"/>
    </w:rPr>
  </w:style>
  <w:style w:type="paragraph" w:styleId="Textoindependiente">
    <w:name w:val="Body Text"/>
    <w:basedOn w:val="Normal"/>
    <w:uiPriority w:val="1"/>
    <w:qFormat/>
    <w:rPr>
      <w:sz w:val="24"/>
      <w:szCs w:val="24"/>
    </w:r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5.jpeg"/><Relationship Id="rId7" Type="http://schemas.openxmlformats.org/officeDocument/2006/relationships/header" Target="header1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21</Pages>
  <Words>903</Words>
  <Characters>4971</Characters>
  <Application>Microsoft Office Word</Application>
  <DocSecurity>0</DocSecurity>
  <Lines>41</Lines>
  <Paragraphs>11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MINEDUC</Company>
  <LinksUpToDate>false</LinksUpToDate>
  <CharactersWithSpaces>5863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Wendy Gabriela De Paz Meléndez</dc:creator>
  <cp:lastModifiedBy>Wendy Gabriela De Paz Meléndez</cp:lastModifiedBy>
  <cp:revision>2</cp:revision>
  <dcterms:created xsi:type="dcterms:W3CDTF">2021-05-04T22:00:00Z</dcterms:created>
  <dcterms:modified xsi:type="dcterms:W3CDTF">2021-05-04T22:00:00Z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2021-05-04T00:00:00Z</vt:filetime>
  </property>
  <property fmtid="{D5CDD505-2E9C-101B-9397-08002B2CF9AE}" pid="3" name="LastSaved">
    <vt:filetime>2021-05-04T00:00:00Z</vt:filetime>
  </property>
</Properties>
</file>