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3A91F" w14:textId="77777777" w:rsidR="008258B9" w:rsidRPr="00F347D9" w:rsidRDefault="00B341E9" w:rsidP="008C3FA6">
      <w:pPr>
        <w:pStyle w:val="Sinespaciado"/>
        <w:jc w:val="center"/>
        <w:rPr>
          <w:b/>
        </w:rPr>
      </w:pPr>
      <w:r w:rsidRPr="00F347D9">
        <w:rPr>
          <w:b/>
        </w:rPr>
        <w:t>MINISTERIO DE EDUCACIÓN</w:t>
      </w:r>
    </w:p>
    <w:p w14:paraId="4721F0F0" w14:textId="0561784A" w:rsidR="008258B9" w:rsidRPr="00F347D9" w:rsidRDefault="00B341E9" w:rsidP="008C3FA6">
      <w:pPr>
        <w:pStyle w:val="Sinespaciado"/>
        <w:jc w:val="center"/>
        <w:rPr>
          <w:b/>
          <w:spacing w:val="-64"/>
        </w:rPr>
      </w:pPr>
      <w:r w:rsidRPr="00F347D9">
        <w:rPr>
          <w:b/>
        </w:rPr>
        <w:t>DIRECCIÓN</w:t>
      </w:r>
      <w:r w:rsidRPr="00F347D9">
        <w:rPr>
          <w:b/>
          <w:spacing w:val="-6"/>
        </w:rPr>
        <w:t xml:space="preserve"> </w:t>
      </w:r>
      <w:r w:rsidRPr="00F347D9">
        <w:rPr>
          <w:b/>
        </w:rPr>
        <w:t>DE</w:t>
      </w:r>
      <w:r w:rsidRPr="00F347D9">
        <w:rPr>
          <w:b/>
          <w:spacing w:val="1"/>
        </w:rPr>
        <w:t xml:space="preserve"> </w:t>
      </w:r>
      <w:r w:rsidRPr="00F347D9">
        <w:rPr>
          <w:b/>
        </w:rPr>
        <w:t>AUDITORIA</w:t>
      </w:r>
      <w:r w:rsidRPr="00F347D9">
        <w:rPr>
          <w:b/>
          <w:spacing w:val="-13"/>
        </w:rPr>
        <w:t xml:space="preserve"> </w:t>
      </w:r>
      <w:r w:rsidRPr="00F347D9">
        <w:rPr>
          <w:b/>
        </w:rPr>
        <w:t>INTERNA</w:t>
      </w:r>
    </w:p>
    <w:p w14:paraId="2A4F8335" w14:textId="2A132929" w:rsidR="00B341E9" w:rsidRPr="00F347D9" w:rsidRDefault="00B341E9" w:rsidP="008C3FA6">
      <w:pPr>
        <w:pStyle w:val="Sinespaciado"/>
        <w:jc w:val="center"/>
        <w:rPr>
          <w:b/>
        </w:rPr>
      </w:pPr>
      <w:r w:rsidRPr="00F347D9">
        <w:rPr>
          <w:b/>
        </w:rPr>
        <w:t>INFORME O-DIDAI/SUB-</w:t>
      </w:r>
      <w:r w:rsidR="00220E1B" w:rsidRPr="00F347D9">
        <w:rPr>
          <w:b/>
        </w:rPr>
        <w:t>1</w:t>
      </w:r>
      <w:r w:rsidR="00427EC2">
        <w:rPr>
          <w:b/>
        </w:rPr>
        <w:t>98</w:t>
      </w:r>
      <w:r w:rsidRPr="00F347D9">
        <w:rPr>
          <w:b/>
        </w:rPr>
        <w:t>-2022</w:t>
      </w:r>
    </w:p>
    <w:p w14:paraId="47696038" w14:textId="66B04A37" w:rsidR="00B341E9" w:rsidRPr="008C3FA6" w:rsidRDefault="00B341E9" w:rsidP="008C3FA6">
      <w:pPr>
        <w:pStyle w:val="Sinespaciado"/>
        <w:jc w:val="center"/>
        <w:rPr>
          <w:b/>
        </w:rPr>
      </w:pPr>
      <w:r w:rsidRPr="00F347D9">
        <w:rPr>
          <w:b/>
        </w:rPr>
        <w:t>SIAD</w:t>
      </w:r>
      <w:r w:rsidRPr="00F347D9">
        <w:rPr>
          <w:b/>
          <w:spacing w:val="-2"/>
        </w:rPr>
        <w:t xml:space="preserve"> </w:t>
      </w:r>
      <w:r w:rsidR="00894E23" w:rsidRPr="00F347D9">
        <w:rPr>
          <w:b/>
          <w:spacing w:val="-2"/>
        </w:rPr>
        <w:t>598</w:t>
      </w:r>
      <w:r w:rsidR="00427EC2">
        <w:rPr>
          <w:b/>
          <w:spacing w:val="-2"/>
        </w:rPr>
        <w:t>105</w:t>
      </w:r>
    </w:p>
    <w:p w14:paraId="309D27A0" w14:textId="77777777" w:rsidR="00B341E9" w:rsidRDefault="00B341E9" w:rsidP="00B341E9">
      <w:pPr>
        <w:pStyle w:val="Textoindependiente"/>
        <w:rPr>
          <w:rFonts w:ascii="Arial"/>
          <w:b/>
          <w:sz w:val="26"/>
        </w:rPr>
      </w:pPr>
    </w:p>
    <w:p w14:paraId="1805F274" w14:textId="77777777" w:rsidR="00B341E9" w:rsidRDefault="00B341E9" w:rsidP="00B341E9">
      <w:pPr>
        <w:pStyle w:val="Textoindependiente"/>
        <w:rPr>
          <w:rFonts w:ascii="Arial"/>
          <w:b/>
          <w:sz w:val="26"/>
        </w:rPr>
      </w:pPr>
    </w:p>
    <w:p w14:paraId="37331100" w14:textId="77777777" w:rsidR="00B341E9" w:rsidRDefault="00B341E9" w:rsidP="00B341E9">
      <w:pPr>
        <w:pStyle w:val="Textoindependiente"/>
        <w:rPr>
          <w:rFonts w:ascii="Arial"/>
          <w:b/>
          <w:sz w:val="26"/>
        </w:rPr>
      </w:pPr>
    </w:p>
    <w:p w14:paraId="3D200411" w14:textId="77777777" w:rsidR="00B341E9" w:rsidRDefault="00B341E9" w:rsidP="00B341E9">
      <w:pPr>
        <w:pStyle w:val="Textoindependiente"/>
        <w:rPr>
          <w:rFonts w:ascii="Arial"/>
          <w:b/>
          <w:sz w:val="26"/>
        </w:rPr>
      </w:pPr>
    </w:p>
    <w:p w14:paraId="1048DC91" w14:textId="77777777" w:rsidR="00B341E9" w:rsidRDefault="00B341E9" w:rsidP="00B341E9">
      <w:pPr>
        <w:pStyle w:val="Textoindependiente"/>
        <w:rPr>
          <w:rFonts w:ascii="Arial"/>
          <w:b/>
          <w:sz w:val="26"/>
        </w:rPr>
      </w:pPr>
    </w:p>
    <w:p w14:paraId="564258BA" w14:textId="77777777" w:rsidR="00B341E9" w:rsidRDefault="00B341E9" w:rsidP="00B341E9">
      <w:pPr>
        <w:pStyle w:val="Textoindependiente"/>
        <w:rPr>
          <w:rFonts w:ascii="Arial"/>
          <w:b/>
          <w:sz w:val="26"/>
        </w:rPr>
      </w:pPr>
    </w:p>
    <w:p w14:paraId="4A52BE4C" w14:textId="77777777" w:rsidR="00B341E9" w:rsidRDefault="00B341E9" w:rsidP="00B341E9">
      <w:pPr>
        <w:pStyle w:val="Textoindependiente"/>
        <w:rPr>
          <w:rFonts w:ascii="Arial"/>
          <w:b/>
          <w:sz w:val="26"/>
        </w:rPr>
      </w:pPr>
    </w:p>
    <w:p w14:paraId="635B4492" w14:textId="77777777" w:rsidR="00B341E9" w:rsidRDefault="00B341E9" w:rsidP="00B341E9">
      <w:pPr>
        <w:pStyle w:val="Textoindependiente"/>
        <w:rPr>
          <w:rFonts w:ascii="Arial"/>
          <w:b/>
          <w:sz w:val="26"/>
        </w:rPr>
      </w:pPr>
    </w:p>
    <w:p w14:paraId="3F628282" w14:textId="77777777" w:rsidR="00B341E9" w:rsidRDefault="00B341E9" w:rsidP="00B341E9">
      <w:pPr>
        <w:pStyle w:val="Textoindependiente"/>
        <w:rPr>
          <w:rFonts w:ascii="Arial"/>
          <w:b/>
          <w:sz w:val="26"/>
        </w:rPr>
      </w:pPr>
    </w:p>
    <w:p w14:paraId="41359D87" w14:textId="77777777" w:rsidR="00B341E9" w:rsidRDefault="00B341E9" w:rsidP="00B341E9">
      <w:pPr>
        <w:pStyle w:val="Textoindependiente"/>
        <w:rPr>
          <w:rFonts w:ascii="Arial"/>
          <w:b/>
          <w:sz w:val="26"/>
        </w:rPr>
      </w:pPr>
    </w:p>
    <w:p w14:paraId="40E917E3" w14:textId="77777777" w:rsidR="00B341E9" w:rsidRDefault="00B341E9" w:rsidP="00B341E9">
      <w:pPr>
        <w:pStyle w:val="Textoindependiente"/>
        <w:rPr>
          <w:rFonts w:ascii="Arial"/>
          <w:b/>
          <w:sz w:val="26"/>
        </w:rPr>
      </w:pPr>
    </w:p>
    <w:p w14:paraId="4946431F" w14:textId="77777777" w:rsidR="00B341E9" w:rsidRDefault="00B341E9" w:rsidP="00B341E9">
      <w:pPr>
        <w:pStyle w:val="Textoindependiente"/>
        <w:rPr>
          <w:rFonts w:ascii="Arial"/>
          <w:b/>
          <w:sz w:val="26"/>
        </w:rPr>
      </w:pPr>
    </w:p>
    <w:p w14:paraId="2789C611" w14:textId="77777777" w:rsidR="00B341E9" w:rsidRDefault="00B341E9" w:rsidP="00B341E9">
      <w:pPr>
        <w:pStyle w:val="Textoindependiente"/>
        <w:rPr>
          <w:rFonts w:ascii="Arial"/>
          <w:b/>
          <w:sz w:val="26"/>
        </w:rPr>
      </w:pPr>
    </w:p>
    <w:p w14:paraId="38C5AECB" w14:textId="6C48ED43" w:rsidR="00B341E9" w:rsidRPr="008F78C8" w:rsidRDefault="002739C6" w:rsidP="00894E23">
      <w:pPr>
        <w:spacing w:before="153" w:line="254" w:lineRule="auto"/>
        <w:ind w:left="0" w:hanging="8"/>
        <w:jc w:val="center"/>
        <w:rPr>
          <w:b/>
          <w:sz w:val="28"/>
        </w:rPr>
      </w:pPr>
      <w:r w:rsidRPr="008F78C8">
        <w:rPr>
          <w:b/>
        </w:rPr>
        <w:t xml:space="preserve">Consejo o consultoría de segundo seguimiento </w:t>
      </w:r>
      <w:r w:rsidR="00EA3BFD">
        <w:rPr>
          <w:b/>
        </w:rPr>
        <w:t xml:space="preserve">a las recomendaciones </w:t>
      </w:r>
      <w:r w:rsidRPr="008F78C8">
        <w:rPr>
          <w:b/>
        </w:rPr>
        <w:t xml:space="preserve">que quedaron en proceso </w:t>
      </w:r>
      <w:r w:rsidR="00821ACD">
        <w:rPr>
          <w:b/>
        </w:rPr>
        <w:t>y/</w:t>
      </w:r>
      <w:r w:rsidRPr="008F78C8">
        <w:rPr>
          <w:b/>
        </w:rPr>
        <w:t>o incumplidas en el Informe Ejecutivo O-DIDAI/SUB-140-2022-2, sobre el cumplimiento a la normativa aplicable en el proceso de inventario, por el período comprendido del 01 de septiembre de 2021 al 31 de enero de 2022, en la Dirección Departamental de Educación de Chimaltenango</w:t>
      </w:r>
    </w:p>
    <w:p w14:paraId="12CF66D5" w14:textId="77777777" w:rsidR="00B341E9" w:rsidRDefault="00B341E9" w:rsidP="00B341E9">
      <w:pPr>
        <w:pStyle w:val="Textoindependiente"/>
        <w:rPr>
          <w:rFonts w:ascii="Arial"/>
          <w:b/>
          <w:sz w:val="26"/>
        </w:rPr>
      </w:pPr>
    </w:p>
    <w:p w14:paraId="39A8BEFD" w14:textId="77777777" w:rsidR="00B341E9" w:rsidRDefault="00B341E9" w:rsidP="00B341E9">
      <w:pPr>
        <w:pStyle w:val="Textoindependiente"/>
        <w:rPr>
          <w:rFonts w:ascii="Arial"/>
          <w:b/>
          <w:sz w:val="26"/>
        </w:rPr>
      </w:pPr>
    </w:p>
    <w:p w14:paraId="19B3BFF0" w14:textId="77777777" w:rsidR="00B341E9" w:rsidRDefault="00B341E9" w:rsidP="00B341E9">
      <w:pPr>
        <w:pStyle w:val="Textoindependiente"/>
        <w:rPr>
          <w:rFonts w:ascii="Arial"/>
          <w:b/>
          <w:sz w:val="26"/>
        </w:rPr>
      </w:pPr>
    </w:p>
    <w:p w14:paraId="1FD70D5E" w14:textId="77777777" w:rsidR="00B341E9" w:rsidRDefault="00B341E9" w:rsidP="00B341E9">
      <w:pPr>
        <w:pStyle w:val="Textoindependiente"/>
        <w:rPr>
          <w:rFonts w:ascii="Arial"/>
          <w:b/>
          <w:sz w:val="26"/>
        </w:rPr>
      </w:pPr>
    </w:p>
    <w:p w14:paraId="182884F3" w14:textId="5F96A501" w:rsidR="00B341E9" w:rsidRDefault="00B341E9" w:rsidP="00B341E9">
      <w:pPr>
        <w:pStyle w:val="Textoindependiente"/>
        <w:rPr>
          <w:rFonts w:ascii="Arial"/>
          <w:b/>
          <w:sz w:val="26"/>
        </w:rPr>
      </w:pPr>
    </w:p>
    <w:p w14:paraId="658121C9" w14:textId="77777777" w:rsidR="00B341E9" w:rsidRDefault="00B341E9" w:rsidP="00B341E9">
      <w:pPr>
        <w:pStyle w:val="Textoindependiente"/>
        <w:rPr>
          <w:rFonts w:ascii="Arial"/>
          <w:b/>
          <w:sz w:val="26"/>
        </w:rPr>
      </w:pPr>
    </w:p>
    <w:p w14:paraId="5C783525" w14:textId="77777777" w:rsidR="00B341E9" w:rsidRDefault="00B341E9" w:rsidP="00B341E9">
      <w:pPr>
        <w:pStyle w:val="Textoindependiente"/>
        <w:rPr>
          <w:rFonts w:ascii="Arial"/>
          <w:b/>
          <w:sz w:val="26"/>
        </w:rPr>
      </w:pPr>
    </w:p>
    <w:p w14:paraId="0A9BBEC9" w14:textId="77777777" w:rsidR="00B341E9" w:rsidRDefault="00B341E9" w:rsidP="00B341E9">
      <w:pPr>
        <w:pStyle w:val="Textoindependiente"/>
        <w:rPr>
          <w:rFonts w:ascii="Arial"/>
          <w:b/>
          <w:sz w:val="26"/>
        </w:rPr>
      </w:pPr>
    </w:p>
    <w:p w14:paraId="13F2DF8B" w14:textId="77777777" w:rsidR="00B341E9" w:rsidRDefault="00B341E9" w:rsidP="00B341E9">
      <w:pPr>
        <w:pStyle w:val="Textoindependiente"/>
        <w:rPr>
          <w:rFonts w:ascii="Arial"/>
          <w:b/>
          <w:sz w:val="26"/>
        </w:rPr>
      </w:pPr>
    </w:p>
    <w:p w14:paraId="677685A6" w14:textId="77777777" w:rsidR="00B341E9" w:rsidRDefault="00B341E9" w:rsidP="00B341E9">
      <w:pPr>
        <w:pStyle w:val="Textoindependiente"/>
        <w:rPr>
          <w:rFonts w:ascii="Arial"/>
          <w:b/>
          <w:sz w:val="26"/>
        </w:rPr>
      </w:pPr>
    </w:p>
    <w:p w14:paraId="0DC12125" w14:textId="77777777" w:rsidR="00B341E9" w:rsidRDefault="00B341E9" w:rsidP="00B341E9">
      <w:pPr>
        <w:pStyle w:val="Textoindependiente"/>
        <w:rPr>
          <w:rFonts w:ascii="Arial"/>
          <w:b/>
          <w:sz w:val="26"/>
        </w:rPr>
      </w:pPr>
    </w:p>
    <w:p w14:paraId="45213C11" w14:textId="77777777" w:rsidR="00B341E9" w:rsidRDefault="00B341E9" w:rsidP="00B341E9">
      <w:pPr>
        <w:pStyle w:val="Textoindependiente"/>
        <w:rPr>
          <w:rFonts w:ascii="Arial"/>
          <w:b/>
          <w:sz w:val="26"/>
        </w:rPr>
      </w:pPr>
    </w:p>
    <w:p w14:paraId="270A37C9" w14:textId="77777777" w:rsidR="00B341E9" w:rsidRDefault="00B341E9" w:rsidP="00B341E9">
      <w:pPr>
        <w:pStyle w:val="Textoindependiente"/>
        <w:spacing w:before="5"/>
        <w:rPr>
          <w:rFonts w:ascii="Arial"/>
          <w:b/>
          <w:sz w:val="21"/>
        </w:rPr>
      </w:pPr>
    </w:p>
    <w:p w14:paraId="4AA63C40" w14:textId="77777777" w:rsidR="008258B9" w:rsidRDefault="008258B9" w:rsidP="00B341E9">
      <w:pPr>
        <w:pStyle w:val="Textoindependiente"/>
        <w:spacing w:before="5"/>
        <w:rPr>
          <w:rFonts w:ascii="Arial"/>
          <w:b/>
          <w:sz w:val="21"/>
        </w:rPr>
      </w:pPr>
    </w:p>
    <w:p w14:paraId="66625032" w14:textId="77777777" w:rsidR="008258B9" w:rsidRDefault="008258B9" w:rsidP="00B341E9">
      <w:pPr>
        <w:pStyle w:val="Textoindependiente"/>
        <w:spacing w:before="5"/>
        <w:rPr>
          <w:rFonts w:ascii="Arial"/>
          <w:b/>
          <w:sz w:val="21"/>
        </w:rPr>
      </w:pPr>
    </w:p>
    <w:p w14:paraId="4B91EED7" w14:textId="77777777" w:rsidR="00B71BDF" w:rsidRDefault="00B71BDF" w:rsidP="00B341E9">
      <w:pPr>
        <w:pStyle w:val="Textoindependiente"/>
        <w:spacing w:before="5"/>
        <w:rPr>
          <w:rFonts w:ascii="Arial"/>
          <w:b/>
          <w:sz w:val="21"/>
        </w:rPr>
      </w:pPr>
    </w:p>
    <w:p w14:paraId="38848DDD" w14:textId="77777777" w:rsidR="00B71BDF" w:rsidRDefault="00B71BDF" w:rsidP="00B341E9">
      <w:pPr>
        <w:pStyle w:val="Textoindependiente"/>
        <w:spacing w:before="5"/>
        <w:rPr>
          <w:rFonts w:ascii="Arial"/>
          <w:b/>
          <w:sz w:val="21"/>
        </w:rPr>
      </w:pPr>
    </w:p>
    <w:p w14:paraId="5043365E" w14:textId="77777777" w:rsidR="00B71BDF" w:rsidRDefault="00B71BDF" w:rsidP="00B341E9">
      <w:pPr>
        <w:pStyle w:val="Textoindependiente"/>
        <w:spacing w:before="5"/>
        <w:rPr>
          <w:rFonts w:ascii="Arial"/>
          <w:b/>
          <w:sz w:val="21"/>
        </w:rPr>
      </w:pPr>
    </w:p>
    <w:p w14:paraId="3D89A13F" w14:textId="77777777" w:rsidR="00B71BDF" w:rsidRDefault="00B71BDF" w:rsidP="00B341E9">
      <w:pPr>
        <w:pStyle w:val="Textoindependiente"/>
        <w:spacing w:before="5"/>
        <w:rPr>
          <w:rFonts w:ascii="Arial"/>
          <w:b/>
          <w:sz w:val="21"/>
        </w:rPr>
      </w:pPr>
    </w:p>
    <w:p w14:paraId="63FBB358" w14:textId="77777777" w:rsidR="00B71BDF" w:rsidRDefault="00B71BDF" w:rsidP="00B341E9">
      <w:pPr>
        <w:pStyle w:val="Textoindependiente"/>
        <w:spacing w:before="5"/>
        <w:rPr>
          <w:rFonts w:ascii="Arial"/>
          <w:b/>
          <w:sz w:val="21"/>
        </w:rPr>
      </w:pPr>
    </w:p>
    <w:p w14:paraId="3CE0809E" w14:textId="77777777" w:rsidR="006C028A" w:rsidRDefault="006C028A" w:rsidP="00B341E9">
      <w:pPr>
        <w:pStyle w:val="Textoindependiente"/>
        <w:spacing w:before="5"/>
        <w:rPr>
          <w:rFonts w:ascii="Arial"/>
          <w:b/>
          <w:sz w:val="21"/>
        </w:rPr>
      </w:pPr>
    </w:p>
    <w:p w14:paraId="434D5E5D" w14:textId="77777777" w:rsidR="006C028A" w:rsidRDefault="006C028A" w:rsidP="00B341E9">
      <w:pPr>
        <w:pStyle w:val="Textoindependiente"/>
        <w:spacing w:before="5"/>
        <w:rPr>
          <w:rFonts w:ascii="Arial"/>
          <w:b/>
          <w:sz w:val="21"/>
        </w:rPr>
      </w:pPr>
    </w:p>
    <w:p w14:paraId="4A1C1F6B" w14:textId="77777777" w:rsidR="00B71BDF" w:rsidRDefault="00B71BDF" w:rsidP="00B341E9">
      <w:pPr>
        <w:pStyle w:val="Textoindependiente"/>
        <w:spacing w:before="5"/>
        <w:rPr>
          <w:rFonts w:ascii="Arial"/>
          <w:b/>
          <w:sz w:val="21"/>
        </w:rPr>
      </w:pPr>
    </w:p>
    <w:p w14:paraId="535A3B14" w14:textId="77777777" w:rsidR="00B71BDF" w:rsidRDefault="00B71BDF" w:rsidP="00B341E9">
      <w:pPr>
        <w:pStyle w:val="Textoindependiente"/>
        <w:spacing w:before="5"/>
        <w:rPr>
          <w:rFonts w:ascii="Arial"/>
          <w:b/>
          <w:sz w:val="21"/>
        </w:rPr>
      </w:pPr>
    </w:p>
    <w:p w14:paraId="235E1DA9" w14:textId="4756A8B8" w:rsidR="00961935" w:rsidRDefault="00B341E9" w:rsidP="00B341E9">
      <w:pPr>
        <w:spacing w:after="33" w:line="259" w:lineRule="auto"/>
        <w:ind w:left="722" w:right="1"/>
        <w:jc w:val="center"/>
        <w:rPr>
          <w:b/>
        </w:rPr>
      </w:pPr>
      <w:r>
        <w:rPr>
          <w:b/>
        </w:rPr>
        <w:t>GUATEMALA,</w:t>
      </w:r>
      <w:r>
        <w:rPr>
          <w:b/>
          <w:spacing w:val="-2"/>
        </w:rPr>
        <w:t xml:space="preserve"> </w:t>
      </w:r>
      <w:r w:rsidR="002739C6">
        <w:rPr>
          <w:b/>
          <w:spacing w:val="-2"/>
        </w:rPr>
        <w:t xml:space="preserve">NOVIEMBRE </w:t>
      </w:r>
      <w:r>
        <w:rPr>
          <w:b/>
        </w:rPr>
        <w:t>DE</w:t>
      </w:r>
      <w:r>
        <w:rPr>
          <w:b/>
          <w:spacing w:val="-4"/>
        </w:rPr>
        <w:t xml:space="preserve"> </w:t>
      </w:r>
      <w:r>
        <w:rPr>
          <w:b/>
        </w:rPr>
        <w:t>2022</w:t>
      </w:r>
    </w:p>
    <w:p w14:paraId="269D84B6" w14:textId="77777777" w:rsidR="008258B9" w:rsidRDefault="008258B9" w:rsidP="00B341E9">
      <w:pPr>
        <w:spacing w:after="33" w:line="259" w:lineRule="auto"/>
        <w:ind w:left="722" w:right="1"/>
        <w:jc w:val="center"/>
        <w:rPr>
          <w:b/>
        </w:rPr>
      </w:pPr>
    </w:p>
    <w:p w14:paraId="43431D6C" w14:textId="77777777" w:rsidR="00DB777A" w:rsidRDefault="00B35046">
      <w:pPr>
        <w:spacing w:after="33" w:line="259" w:lineRule="auto"/>
        <w:ind w:left="722" w:right="709"/>
        <w:jc w:val="center"/>
      </w:pPr>
      <w:r>
        <w:rPr>
          <w:b/>
        </w:rPr>
        <w:t>INDICE</w:t>
      </w:r>
    </w:p>
    <w:p w14:paraId="43431D6D" w14:textId="77777777" w:rsidR="00DB777A" w:rsidRDefault="00B35046">
      <w:pPr>
        <w:spacing w:after="22" w:line="259" w:lineRule="auto"/>
        <w:ind w:left="0" w:firstLine="0"/>
        <w:jc w:val="left"/>
      </w:pPr>
      <w:r>
        <w:t xml:space="preserve"> </w:t>
      </w:r>
    </w:p>
    <w:p w14:paraId="43431D6E" w14:textId="77777777" w:rsidR="00DB777A" w:rsidRDefault="00B35046">
      <w:pPr>
        <w:spacing w:after="85" w:line="259" w:lineRule="auto"/>
        <w:ind w:left="0" w:firstLine="0"/>
        <w:jc w:val="left"/>
      </w:pPr>
      <w:r>
        <w:t xml:space="preserve"> </w:t>
      </w:r>
    </w:p>
    <w:sdt>
      <w:sdtPr>
        <w:rPr>
          <w:b w:val="0"/>
        </w:rPr>
        <w:id w:val="-1040432978"/>
        <w:docPartObj>
          <w:docPartGallery w:val="Table of Contents"/>
        </w:docPartObj>
      </w:sdtPr>
      <w:sdtEndPr>
        <w:rPr>
          <w:b/>
        </w:rPr>
      </w:sdtEndPr>
      <w:sdtContent>
        <w:p w14:paraId="7473FCAA" w14:textId="77777777" w:rsidR="00C82E57" w:rsidRDefault="00B35046">
          <w:pPr>
            <w:pStyle w:val="TDC1"/>
            <w:tabs>
              <w:tab w:val="right" w:pos="8779"/>
            </w:tabs>
            <w:rPr>
              <w:rFonts w:asciiTheme="minorHAnsi" w:eastAsiaTheme="minorEastAsia" w:hAnsiTheme="minorHAnsi" w:cstheme="minorBidi"/>
              <w:b w:val="0"/>
              <w:noProof/>
              <w:color w:val="auto"/>
              <w:sz w:val="22"/>
            </w:rPr>
          </w:pPr>
          <w:r w:rsidRPr="008766C5">
            <w:fldChar w:fldCharType="begin"/>
          </w:r>
          <w:r w:rsidRPr="008766C5">
            <w:instrText xml:space="preserve"> TOC \o "1-1" \h \z \u </w:instrText>
          </w:r>
          <w:r w:rsidRPr="008766C5">
            <w:fldChar w:fldCharType="separate"/>
          </w:r>
          <w:hyperlink w:anchor="_Toc118897096" w:history="1">
            <w:r w:rsidR="00C82E57" w:rsidRPr="00C130A9">
              <w:rPr>
                <w:rStyle w:val="Hipervnculo"/>
                <w:noProof/>
              </w:rPr>
              <w:t>INTRODUCCION</w:t>
            </w:r>
            <w:r w:rsidR="00C82E57">
              <w:rPr>
                <w:noProof/>
                <w:webHidden/>
              </w:rPr>
              <w:tab/>
            </w:r>
            <w:r w:rsidR="00C82E57">
              <w:rPr>
                <w:noProof/>
                <w:webHidden/>
              </w:rPr>
              <w:fldChar w:fldCharType="begin"/>
            </w:r>
            <w:r w:rsidR="00C82E57">
              <w:rPr>
                <w:noProof/>
                <w:webHidden/>
              </w:rPr>
              <w:instrText xml:space="preserve"> PAGEREF _Toc118897096 \h </w:instrText>
            </w:r>
            <w:r w:rsidR="00C82E57">
              <w:rPr>
                <w:noProof/>
                <w:webHidden/>
              </w:rPr>
            </w:r>
            <w:r w:rsidR="00C82E57">
              <w:rPr>
                <w:noProof/>
                <w:webHidden/>
              </w:rPr>
              <w:fldChar w:fldCharType="separate"/>
            </w:r>
            <w:r w:rsidR="00603F4A">
              <w:rPr>
                <w:noProof/>
                <w:webHidden/>
              </w:rPr>
              <w:t>1</w:t>
            </w:r>
            <w:r w:rsidR="00C82E57">
              <w:rPr>
                <w:noProof/>
                <w:webHidden/>
              </w:rPr>
              <w:fldChar w:fldCharType="end"/>
            </w:r>
          </w:hyperlink>
        </w:p>
        <w:p w14:paraId="20B0EFB5" w14:textId="77777777" w:rsidR="00C82E57" w:rsidRDefault="0055281C">
          <w:pPr>
            <w:pStyle w:val="TDC1"/>
            <w:tabs>
              <w:tab w:val="right" w:pos="8779"/>
            </w:tabs>
            <w:rPr>
              <w:rFonts w:asciiTheme="minorHAnsi" w:eastAsiaTheme="minorEastAsia" w:hAnsiTheme="minorHAnsi" w:cstheme="minorBidi"/>
              <w:b w:val="0"/>
              <w:noProof/>
              <w:color w:val="auto"/>
              <w:sz w:val="22"/>
            </w:rPr>
          </w:pPr>
          <w:hyperlink w:anchor="_Toc118897097" w:history="1">
            <w:r w:rsidR="00C82E57" w:rsidRPr="00C130A9">
              <w:rPr>
                <w:rStyle w:val="Hipervnculo"/>
                <w:noProof/>
              </w:rPr>
              <w:t>OBJETIVOS</w:t>
            </w:r>
            <w:r w:rsidR="00C82E57">
              <w:rPr>
                <w:noProof/>
                <w:webHidden/>
              </w:rPr>
              <w:tab/>
            </w:r>
            <w:r w:rsidR="00C82E57">
              <w:rPr>
                <w:noProof/>
                <w:webHidden/>
              </w:rPr>
              <w:fldChar w:fldCharType="begin"/>
            </w:r>
            <w:r w:rsidR="00C82E57">
              <w:rPr>
                <w:noProof/>
                <w:webHidden/>
              </w:rPr>
              <w:instrText xml:space="preserve"> PAGEREF _Toc118897097 \h </w:instrText>
            </w:r>
            <w:r w:rsidR="00C82E57">
              <w:rPr>
                <w:noProof/>
                <w:webHidden/>
              </w:rPr>
            </w:r>
            <w:r w:rsidR="00C82E57">
              <w:rPr>
                <w:noProof/>
                <w:webHidden/>
              </w:rPr>
              <w:fldChar w:fldCharType="separate"/>
            </w:r>
            <w:r w:rsidR="00603F4A">
              <w:rPr>
                <w:noProof/>
                <w:webHidden/>
              </w:rPr>
              <w:t>1</w:t>
            </w:r>
            <w:r w:rsidR="00C82E57">
              <w:rPr>
                <w:noProof/>
                <w:webHidden/>
              </w:rPr>
              <w:fldChar w:fldCharType="end"/>
            </w:r>
          </w:hyperlink>
        </w:p>
        <w:p w14:paraId="3EE8C699" w14:textId="77777777" w:rsidR="00C82E57" w:rsidRDefault="0055281C">
          <w:pPr>
            <w:pStyle w:val="TDC1"/>
            <w:tabs>
              <w:tab w:val="right" w:pos="8779"/>
            </w:tabs>
            <w:rPr>
              <w:rFonts w:asciiTheme="minorHAnsi" w:eastAsiaTheme="minorEastAsia" w:hAnsiTheme="minorHAnsi" w:cstheme="minorBidi"/>
              <w:b w:val="0"/>
              <w:noProof/>
              <w:color w:val="auto"/>
              <w:sz w:val="22"/>
            </w:rPr>
          </w:pPr>
          <w:hyperlink w:anchor="_Toc118897098" w:history="1">
            <w:r w:rsidR="00C82E57" w:rsidRPr="00C130A9">
              <w:rPr>
                <w:rStyle w:val="Hipervnculo"/>
                <w:noProof/>
              </w:rPr>
              <w:t>ALCANCE</w:t>
            </w:r>
            <w:r w:rsidR="00C82E57" w:rsidRPr="00C130A9">
              <w:rPr>
                <w:rStyle w:val="Hipervnculo"/>
                <w:noProof/>
                <w:spacing w:val="-5"/>
              </w:rPr>
              <w:t xml:space="preserve"> </w:t>
            </w:r>
            <w:r w:rsidR="00C82E57" w:rsidRPr="00C130A9">
              <w:rPr>
                <w:rStyle w:val="Hipervnculo"/>
                <w:noProof/>
              </w:rPr>
              <w:t>DE</w:t>
            </w:r>
            <w:r w:rsidR="00C82E57" w:rsidRPr="00C130A9">
              <w:rPr>
                <w:rStyle w:val="Hipervnculo"/>
                <w:noProof/>
                <w:spacing w:val="-5"/>
              </w:rPr>
              <w:t xml:space="preserve"> </w:t>
            </w:r>
            <w:r w:rsidR="00C82E57" w:rsidRPr="00C130A9">
              <w:rPr>
                <w:rStyle w:val="Hipervnculo"/>
                <w:noProof/>
              </w:rPr>
              <w:t>LA</w:t>
            </w:r>
            <w:r w:rsidR="00C82E57" w:rsidRPr="00C130A9">
              <w:rPr>
                <w:rStyle w:val="Hipervnculo"/>
                <w:noProof/>
                <w:spacing w:val="-7"/>
              </w:rPr>
              <w:t xml:space="preserve"> </w:t>
            </w:r>
            <w:r w:rsidR="00C82E57" w:rsidRPr="00C130A9">
              <w:rPr>
                <w:rStyle w:val="Hipervnculo"/>
                <w:noProof/>
              </w:rPr>
              <w:t>ACTIVIDAD</w:t>
            </w:r>
            <w:r w:rsidR="00C82E57">
              <w:rPr>
                <w:noProof/>
                <w:webHidden/>
              </w:rPr>
              <w:tab/>
            </w:r>
            <w:r w:rsidR="00C82E57">
              <w:rPr>
                <w:noProof/>
                <w:webHidden/>
              </w:rPr>
              <w:fldChar w:fldCharType="begin"/>
            </w:r>
            <w:r w:rsidR="00C82E57">
              <w:rPr>
                <w:noProof/>
                <w:webHidden/>
              </w:rPr>
              <w:instrText xml:space="preserve"> PAGEREF _Toc118897098 \h </w:instrText>
            </w:r>
            <w:r w:rsidR="00C82E57">
              <w:rPr>
                <w:noProof/>
                <w:webHidden/>
              </w:rPr>
            </w:r>
            <w:r w:rsidR="00C82E57">
              <w:rPr>
                <w:noProof/>
                <w:webHidden/>
              </w:rPr>
              <w:fldChar w:fldCharType="separate"/>
            </w:r>
            <w:r w:rsidR="00603F4A">
              <w:rPr>
                <w:noProof/>
                <w:webHidden/>
              </w:rPr>
              <w:t>1</w:t>
            </w:r>
            <w:r w:rsidR="00C82E57">
              <w:rPr>
                <w:noProof/>
                <w:webHidden/>
              </w:rPr>
              <w:fldChar w:fldCharType="end"/>
            </w:r>
          </w:hyperlink>
        </w:p>
        <w:p w14:paraId="0317BF3E" w14:textId="77777777" w:rsidR="00C82E57" w:rsidRDefault="0055281C">
          <w:pPr>
            <w:pStyle w:val="TDC1"/>
            <w:tabs>
              <w:tab w:val="right" w:pos="8779"/>
            </w:tabs>
            <w:rPr>
              <w:rFonts w:asciiTheme="minorHAnsi" w:eastAsiaTheme="minorEastAsia" w:hAnsiTheme="minorHAnsi" w:cstheme="minorBidi"/>
              <w:b w:val="0"/>
              <w:noProof/>
              <w:color w:val="auto"/>
              <w:sz w:val="22"/>
            </w:rPr>
          </w:pPr>
          <w:hyperlink w:anchor="_Toc118897099" w:history="1">
            <w:r w:rsidR="00C82E57" w:rsidRPr="00C130A9">
              <w:rPr>
                <w:rStyle w:val="Hipervnculo"/>
                <w:noProof/>
              </w:rPr>
              <w:t>RESULTADOS</w:t>
            </w:r>
            <w:r w:rsidR="00C82E57" w:rsidRPr="00C130A9">
              <w:rPr>
                <w:rStyle w:val="Hipervnculo"/>
                <w:noProof/>
                <w:spacing w:val="-4"/>
              </w:rPr>
              <w:t xml:space="preserve"> </w:t>
            </w:r>
            <w:r w:rsidR="00C82E57" w:rsidRPr="00C130A9">
              <w:rPr>
                <w:rStyle w:val="Hipervnculo"/>
                <w:noProof/>
              </w:rPr>
              <w:t>DE</w:t>
            </w:r>
            <w:r w:rsidR="00C82E57" w:rsidRPr="00C130A9">
              <w:rPr>
                <w:rStyle w:val="Hipervnculo"/>
                <w:noProof/>
                <w:spacing w:val="-4"/>
              </w:rPr>
              <w:t xml:space="preserve"> </w:t>
            </w:r>
            <w:r w:rsidR="00C82E57" w:rsidRPr="00C130A9">
              <w:rPr>
                <w:rStyle w:val="Hipervnculo"/>
                <w:noProof/>
              </w:rPr>
              <w:t>LA</w:t>
            </w:r>
            <w:r w:rsidR="00C82E57" w:rsidRPr="00C130A9">
              <w:rPr>
                <w:rStyle w:val="Hipervnculo"/>
                <w:noProof/>
                <w:spacing w:val="-10"/>
              </w:rPr>
              <w:t xml:space="preserve"> </w:t>
            </w:r>
            <w:r w:rsidR="00C82E57" w:rsidRPr="00C130A9">
              <w:rPr>
                <w:rStyle w:val="Hipervnculo"/>
                <w:noProof/>
              </w:rPr>
              <w:t>ACTIVIDAD</w:t>
            </w:r>
            <w:r w:rsidR="00C82E57">
              <w:rPr>
                <w:noProof/>
                <w:webHidden/>
              </w:rPr>
              <w:tab/>
            </w:r>
            <w:r w:rsidR="00C82E57">
              <w:rPr>
                <w:noProof/>
                <w:webHidden/>
              </w:rPr>
              <w:fldChar w:fldCharType="begin"/>
            </w:r>
            <w:r w:rsidR="00C82E57">
              <w:rPr>
                <w:noProof/>
                <w:webHidden/>
              </w:rPr>
              <w:instrText xml:space="preserve"> PAGEREF _Toc118897099 \h </w:instrText>
            </w:r>
            <w:r w:rsidR="00C82E57">
              <w:rPr>
                <w:noProof/>
                <w:webHidden/>
              </w:rPr>
            </w:r>
            <w:r w:rsidR="00C82E57">
              <w:rPr>
                <w:noProof/>
                <w:webHidden/>
              </w:rPr>
              <w:fldChar w:fldCharType="separate"/>
            </w:r>
            <w:r w:rsidR="00603F4A">
              <w:rPr>
                <w:noProof/>
                <w:webHidden/>
              </w:rPr>
              <w:t>1</w:t>
            </w:r>
            <w:r w:rsidR="00C82E57">
              <w:rPr>
                <w:noProof/>
                <w:webHidden/>
              </w:rPr>
              <w:fldChar w:fldCharType="end"/>
            </w:r>
          </w:hyperlink>
        </w:p>
        <w:p w14:paraId="411050F7" w14:textId="77777777" w:rsidR="00C82E57" w:rsidRDefault="0055281C">
          <w:pPr>
            <w:pStyle w:val="TDC1"/>
            <w:tabs>
              <w:tab w:val="right" w:pos="8779"/>
            </w:tabs>
            <w:rPr>
              <w:rFonts w:asciiTheme="minorHAnsi" w:eastAsiaTheme="minorEastAsia" w:hAnsiTheme="minorHAnsi" w:cstheme="minorBidi"/>
              <w:b w:val="0"/>
              <w:noProof/>
              <w:color w:val="auto"/>
              <w:sz w:val="22"/>
            </w:rPr>
          </w:pPr>
          <w:hyperlink w:anchor="_Toc118897100" w:history="1">
            <w:r w:rsidR="00C82E57" w:rsidRPr="00C130A9">
              <w:rPr>
                <w:rStyle w:val="Hipervnculo"/>
                <w:noProof/>
              </w:rPr>
              <w:t>ANEXO</w:t>
            </w:r>
            <w:r w:rsidR="00C82E57">
              <w:rPr>
                <w:noProof/>
                <w:webHidden/>
              </w:rPr>
              <w:tab/>
            </w:r>
            <w:r w:rsidR="00C82E57">
              <w:rPr>
                <w:noProof/>
                <w:webHidden/>
              </w:rPr>
              <w:fldChar w:fldCharType="begin"/>
            </w:r>
            <w:r w:rsidR="00C82E57">
              <w:rPr>
                <w:noProof/>
                <w:webHidden/>
              </w:rPr>
              <w:instrText xml:space="preserve"> PAGEREF _Toc118897100 \h </w:instrText>
            </w:r>
            <w:r w:rsidR="00C82E57">
              <w:rPr>
                <w:noProof/>
                <w:webHidden/>
              </w:rPr>
            </w:r>
            <w:r w:rsidR="00C82E57">
              <w:rPr>
                <w:noProof/>
                <w:webHidden/>
              </w:rPr>
              <w:fldChar w:fldCharType="separate"/>
            </w:r>
            <w:r w:rsidR="00603F4A">
              <w:rPr>
                <w:noProof/>
                <w:webHidden/>
              </w:rPr>
              <w:t>5</w:t>
            </w:r>
            <w:r w:rsidR="00C82E57">
              <w:rPr>
                <w:noProof/>
                <w:webHidden/>
              </w:rPr>
              <w:fldChar w:fldCharType="end"/>
            </w:r>
          </w:hyperlink>
        </w:p>
        <w:p w14:paraId="43431D75" w14:textId="4AD993AB" w:rsidR="00DB777A" w:rsidRDefault="00B35046" w:rsidP="00AF0CD3">
          <w:pPr>
            <w:pStyle w:val="TDC1"/>
            <w:tabs>
              <w:tab w:val="right" w:pos="8117"/>
            </w:tabs>
            <w:sectPr w:rsidR="00DB777A" w:rsidSect="008258B9">
              <w:headerReference w:type="even" r:id="rId11"/>
              <w:headerReference w:type="default" r:id="rId12"/>
              <w:footerReference w:type="even" r:id="rId13"/>
              <w:footerReference w:type="default" r:id="rId14"/>
              <w:headerReference w:type="first" r:id="rId15"/>
              <w:footerReference w:type="first" r:id="rId16"/>
              <w:pgSz w:w="12240" w:h="15840"/>
              <w:pgMar w:top="1159" w:right="1750" w:bottom="665" w:left="1701" w:header="720" w:footer="519" w:gutter="0"/>
              <w:cols w:space="720"/>
            </w:sectPr>
          </w:pPr>
          <w:r w:rsidRPr="008766C5">
            <w:fldChar w:fldCharType="end"/>
          </w:r>
        </w:p>
      </w:sdtContent>
    </w:sdt>
    <w:p w14:paraId="1DA406EE" w14:textId="77777777" w:rsidR="00B341E9" w:rsidRDefault="00B341E9" w:rsidP="00B341E9">
      <w:pPr>
        <w:pStyle w:val="Ttulo1"/>
        <w:spacing w:before="82"/>
      </w:pPr>
      <w:bookmarkStart w:id="0" w:name="_Toc118897096"/>
      <w:r>
        <w:lastRenderedPageBreak/>
        <w:t>INTRODUCCION</w:t>
      </w:r>
      <w:bookmarkEnd w:id="0"/>
    </w:p>
    <w:p w14:paraId="38AA9F45" w14:textId="77777777" w:rsidR="00B341E9" w:rsidRPr="006C028A" w:rsidRDefault="00B341E9" w:rsidP="00B341E9">
      <w:pPr>
        <w:pStyle w:val="Textoindependiente"/>
        <w:spacing w:before="1"/>
        <w:rPr>
          <w:rFonts w:ascii="Arial" w:hAnsi="Arial" w:cs="Arial"/>
          <w:b/>
          <w:sz w:val="32"/>
          <w:szCs w:val="32"/>
        </w:rPr>
      </w:pPr>
    </w:p>
    <w:p w14:paraId="243BAFE6" w14:textId="4DCB40D8" w:rsidR="00DD1367" w:rsidRPr="008F78C8" w:rsidRDefault="00B341E9" w:rsidP="00FC057A">
      <w:pPr>
        <w:pStyle w:val="Textoindependiente"/>
        <w:tabs>
          <w:tab w:val="left" w:pos="8931"/>
        </w:tabs>
        <w:spacing w:line="256" w:lineRule="auto"/>
        <w:ind w:left="10" w:right="425"/>
        <w:jc w:val="both"/>
        <w:rPr>
          <w:rFonts w:ascii="Arial" w:hAnsi="Arial" w:cs="Arial"/>
          <w:sz w:val="22"/>
          <w:szCs w:val="22"/>
        </w:rPr>
      </w:pPr>
      <w:r w:rsidRPr="008F78C8">
        <w:rPr>
          <w:rFonts w:ascii="Arial" w:hAnsi="Arial" w:cs="Arial"/>
          <w:spacing w:val="-1"/>
        </w:rPr>
        <w:t>De</w:t>
      </w:r>
      <w:r w:rsidRPr="008F78C8">
        <w:rPr>
          <w:rFonts w:ascii="Arial" w:hAnsi="Arial" w:cs="Arial"/>
          <w:spacing w:val="-17"/>
        </w:rPr>
        <w:t xml:space="preserve"> </w:t>
      </w:r>
      <w:r w:rsidRPr="008F78C8">
        <w:rPr>
          <w:rFonts w:ascii="Arial" w:hAnsi="Arial" w:cs="Arial"/>
          <w:spacing w:val="-1"/>
        </w:rPr>
        <w:t>conformidad</w:t>
      </w:r>
      <w:r w:rsidRPr="008F78C8">
        <w:rPr>
          <w:rFonts w:ascii="Arial" w:hAnsi="Arial" w:cs="Arial"/>
          <w:spacing w:val="-17"/>
        </w:rPr>
        <w:t xml:space="preserve"> </w:t>
      </w:r>
      <w:r w:rsidRPr="008F78C8">
        <w:rPr>
          <w:rFonts w:ascii="Arial" w:hAnsi="Arial" w:cs="Arial"/>
          <w:spacing w:val="-1"/>
        </w:rPr>
        <w:t>con</w:t>
      </w:r>
      <w:r w:rsidRPr="008F78C8">
        <w:rPr>
          <w:rFonts w:ascii="Arial" w:hAnsi="Arial" w:cs="Arial"/>
          <w:spacing w:val="-17"/>
        </w:rPr>
        <w:t xml:space="preserve"> </w:t>
      </w:r>
      <w:r w:rsidRPr="008F78C8">
        <w:rPr>
          <w:rFonts w:ascii="Arial" w:hAnsi="Arial" w:cs="Arial"/>
          <w:spacing w:val="-1"/>
        </w:rPr>
        <w:t>el</w:t>
      </w:r>
      <w:r w:rsidRPr="008F78C8">
        <w:rPr>
          <w:rFonts w:ascii="Arial" w:hAnsi="Arial" w:cs="Arial"/>
          <w:spacing w:val="-16"/>
        </w:rPr>
        <w:t xml:space="preserve"> </w:t>
      </w:r>
      <w:r w:rsidRPr="008F78C8">
        <w:rPr>
          <w:rFonts w:ascii="Arial" w:hAnsi="Arial" w:cs="Arial"/>
          <w:spacing w:val="-1"/>
        </w:rPr>
        <w:t>nombramiento</w:t>
      </w:r>
      <w:r w:rsidRPr="008F78C8">
        <w:rPr>
          <w:rFonts w:ascii="Arial" w:hAnsi="Arial" w:cs="Arial"/>
          <w:spacing w:val="-10"/>
        </w:rPr>
        <w:t xml:space="preserve"> </w:t>
      </w:r>
      <w:r w:rsidRPr="008F78C8">
        <w:rPr>
          <w:rFonts w:ascii="Arial" w:hAnsi="Arial" w:cs="Arial"/>
        </w:rPr>
        <w:t>de</w:t>
      </w:r>
      <w:r w:rsidRPr="008F78C8">
        <w:rPr>
          <w:rFonts w:ascii="Arial" w:hAnsi="Arial" w:cs="Arial"/>
          <w:spacing w:val="-16"/>
        </w:rPr>
        <w:t xml:space="preserve"> </w:t>
      </w:r>
      <w:r w:rsidRPr="008F78C8">
        <w:rPr>
          <w:rFonts w:ascii="Arial" w:hAnsi="Arial" w:cs="Arial"/>
        </w:rPr>
        <w:t>auditoría</w:t>
      </w:r>
      <w:r w:rsidRPr="008F78C8">
        <w:rPr>
          <w:rFonts w:ascii="Arial" w:hAnsi="Arial" w:cs="Arial"/>
          <w:spacing w:val="-13"/>
        </w:rPr>
        <w:t xml:space="preserve"> </w:t>
      </w:r>
      <w:r w:rsidRPr="008F78C8">
        <w:rPr>
          <w:rFonts w:ascii="Arial" w:hAnsi="Arial" w:cs="Arial"/>
        </w:rPr>
        <w:t>No.</w:t>
      </w:r>
      <w:r w:rsidRPr="008F78C8">
        <w:rPr>
          <w:rFonts w:ascii="Arial" w:hAnsi="Arial" w:cs="Arial"/>
          <w:spacing w:val="-14"/>
        </w:rPr>
        <w:t xml:space="preserve"> </w:t>
      </w:r>
      <w:r w:rsidRPr="008F78C8">
        <w:rPr>
          <w:rFonts w:ascii="Arial" w:hAnsi="Arial" w:cs="Arial"/>
        </w:rPr>
        <w:t>O-DIDAI/SUB-</w:t>
      </w:r>
      <w:r w:rsidR="00080633" w:rsidRPr="008F78C8">
        <w:rPr>
          <w:rFonts w:ascii="Arial" w:hAnsi="Arial" w:cs="Arial"/>
        </w:rPr>
        <w:t>1</w:t>
      </w:r>
      <w:r w:rsidR="006E36BF" w:rsidRPr="008F78C8">
        <w:rPr>
          <w:rFonts w:ascii="Arial" w:hAnsi="Arial" w:cs="Arial"/>
        </w:rPr>
        <w:t>98</w:t>
      </w:r>
      <w:r w:rsidRPr="008F78C8">
        <w:rPr>
          <w:rFonts w:ascii="Arial" w:hAnsi="Arial" w:cs="Arial"/>
        </w:rPr>
        <w:t>-2022,</w:t>
      </w:r>
      <w:r w:rsidRPr="008F78C8">
        <w:rPr>
          <w:rFonts w:ascii="Arial" w:hAnsi="Arial" w:cs="Arial"/>
          <w:spacing w:val="-14"/>
        </w:rPr>
        <w:t xml:space="preserve"> </w:t>
      </w:r>
      <w:r w:rsidRPr="008F78C8">
        <w:rPr>
          <w:rFonts w:ascii="Arial" w:hAnsi="Arial" w:cs="Arial"/>
        </w:rPr>
        <w:t xml:space="preserve">de </w:t>
      </w:r>
      <w:r w:rsidR="006E36BF" w:rsidRPr="008F78C8">
        <w:rPr>
          <w:rFonts w:ascii="Arial" w:hAnsi="Arial" w:cs="Arial"/>
        </w:rPr>
        <w:t>f</w:t>
      </w:r>
      <w:r w:rsidRPr="008F78C8">
        <w:rPr>
          <w:rFonts w:ascii="Arial" w:hAnsi="Arial" w:cs="Arial"/>
        </w:rPr>
        <w:t xml:space="preserve">echa </w:t>
      </w:r>
      <w:r w:rsidR="00894E23" w:rsidRPr="008F78C8">
        <w:rPr>
          <w:rFonts w:ascii="Arial" w:hAnsi="Arial" w:cs="Arial"/>
        </w:rPr>
        <w:t>1</w:t>
      </w:r>
      <w:r w:rsidR="00DD1367" w:rsidRPr="008F78C8">
        <w:rPr>
          <w:rFonts w:ascii="Arial" w:hAnsi="Arial" w:cs="Arial"/>
        </w:rPr>
        <w:t>3</w:t>
      </w:r>
      <w:r w:rsidRPr="008F78C8">
        <w:rPr>
          <w:rFonts w:ascii="Arial" w:hAnsi="Arial" w:cs="Arial"/>
        </w:rPr>
        <w:t xml:space="preserve"> de </w:t>
      </w:r>
      <w:r w:rsidR="00DD1367" w:rsidRPr="008F78C8">
        <w:rPr>
          <w:rFonts w:ascii="Arial" w:hAnsi="Arial" w:cs="Arial"/>
        </w:rPr>
        <w:t>octubre</w:t>
      </w:r>
      <w:r w:rsidRPr="008F78C8">
        <w:rPr>
          <w:rFonts w:ascii="Arial" w:hAnsi="Arial" w:cs="Arial"/>
        </w:rPr>
        <w:t xml:space="preserve"> de 2022, fui designado para realizar</w:t>
      </w:r>
      <w:r w:rsidRPr="008F78C8">
        <w:rPr>
          <w:rFonts w:ascii="Arial" w:hAnsi="Arial" w:cs="Arial"/>
          <w:spacing w:val="1"/>
        </w:rPr>
        <w:t xml:space="preserve"> </w:t>
      </w:r>
      <w:r w:rsidR="00154E3E" w:rsidRPr="008F78C8">
        <w:rPr>
          <w:rFonts w:ascii="Arial" w:hAnsi="Arial" w:cs="Arial"/>
          <w:spacing w:val="1"/>
        </w:rPr>
        <w:t xml:space="preserve">consejo o consultoría de </w:t>
      </w:r>
      <w:r w:rsidR="00DD1367" w:rsidRPr="008F78C8">
        <w:rPr>
          <w:rFonts w:ascii="Arial" w:hAnsi="Arial" w:cs="Arial"/>
          <w:spacing w:val="1"/>
        </w:rPr>
        <w:t>segundo</w:t>
      </w:r>
      <w:r w:rsidR="00894E23" w:rsidRPr="008F78C8">
        <w:rPr>
          <w:rFonts w:ascii="Arial" w:hAnsi="Arial" w:cs="Arial"/>
          <w:spacing w:val="1"/>
        </w:rPr>
        <w:t xml:space="preserve"> seguimiento </w:t>
      </w:r>
      <w:r w:rsidR="00894E23" w:rsidRPr="008F78C8">
        <w:rPr>
          <w:rFonts w:ascii="Arial" w:hAnsi="Arial" w:cs="Arial"/>
          <w:szCs w:val="22"/>
        </w:rPr>
        <w:t xml:space="preserve">a las recomendaciones emitidas por la </w:t>
      </w:r>
      <w:r w:rsidR="00DD1367" w:rsidRPr="008F78C8">
        <w:rPr>
          <w:rFonts w:ascii="Arial" w:hAnsi="Arial" w:cs="Arial"/>
          <w:szCs w:val="22"/>
        </w:rPr>
        <w:t xml:space="preserve">Dirección de Auditoría </w:t>
      </w:r>
      <w:r w:rsidR="00DD1367" w:rsidRPr="000450D8">
        <w:rPr>
          <w:rFonts w:ascii="Arial" w:hAnsi="Arial" w:cs="Arial"/>
          <w:sz w:val="22"/>
          <w:szCs w:val="22"/>
        </w:rPr>
        <w:t>Interna</w:t>
      </w:r>
      <w:r w:rsidR="000227B3" w:rsidRPr="000450D8">
        <w:rPr>
          <w:rFonts w:ascii="Arial" w:hAnsi="Arial" w:cs="Arial"/>
          <w:sz w:val="22"/>
          <w:szCs w:val="22"/>
        </w:rPr>
        <w:t>, que quedaron e</w:t>
      </w:r>
      <w:r w:rsidR="00F460EB">
        <w:rPr>
          <w:rFonts w:ascii="Arial" w:hAnsi="Arial" w:cs="Arial"/>
          <w:sz w:val="22"/>
          <w:szCs w:val="22"/>
        </w:rPr>
        <w:t>n</w:t>
      </w:r>
      <w:r w:rsidR="000227B3" w:rsidRPr="000450D8">
        <w:rPr>
          <w:rFonts w:ascii="Arial" w:hAnsi="Arial" w:cs="Arial"/>
          <w:sz w:val="22"/>
          <w:szCs w:val="22"/>
        </w:rPr>
        <w:t xml:space="preserve"> proceso </w:t>
      </w:r>
      <w:r w:rsidR="00F460EB">
        <w:rPr>
          <w:rFonts w:ascii="Arial" w:hAnsi="Arial" w:cs="Arial"/>
          <w:szCs w:val="22"/>
        </w:rPr>
        <w:t xml:space="preserve">y/o incumplidas, </w:t>
      </w:r>
      <w:r w:rsidR="000227B3" w:rsidRPr="000450D8">
        <w:rPr>
          <w:rFonts w:ascii="Arial" w:hAnsi="Arial" w:cs="Arial"/>
          <w:sz w:val="22"/>
          <w:szCs w:val="22"/>
        </w:rPr>
        <w:t xml:space="preserve">según informe </w:t>
      </w:r>
      <w:r w:rsidR="00C82E57" w:rsidRPr="000450D8">
        <w:rPr>
          <w:rFonts w:ascii="Arial" w:hAnsi="Arial" w:cs="Arial"/>
          <w:sz w:val="22"/>
          <w:szCs w:val="22"/>
        </w:rPr>
        <w:t>O-DIDAI/SUB-140-2022-2</w:t>
      </w:r>
      <w:r w:rsidR="000227B3" w:rsidRPr="000450D8">
        <w:rPr>
          <w:rFonts w:ascii="Arial" w:hAnsi="Arial" w:cs="Arial"/>
          <w:sz w:val="22"/>
          <w:szCs w:val="22"/>
        </w:rPr>
        <w:t>, en la Dirección Departamental de Educación de Chimaltenango.</w:t>
      </w:r>
    </w:p>
    <w:p w14:paraId="6116F50F" w14:textId="363ECC81" w:rsidR="00894E23" w:rsidRPr="008F78C8" w:rsidRDefault="00DD1367" w:rsidP="00FC057A">
      <w:pPr>
        <w:pStyle w:val="Textoindependiente"/>
        <w:tabs>
          <w:tab w:val="left" w:pos="8931"/>
        </w:tabs>
        <w:spacing w:line="256" w:lineRule="auto"/>
        <w:ind w:left="10" w:right="425"/>
        <w:jc w:val="both"/>
        <w:rPr>
          <w:rFonts w:ascii="Arial" w:hAnsi="Arial" w:cs="Arial"/>
          <w:szCs w:val="22"/>
        </w:rPr>
      </w:pPr>
      <w:r w:rsidRPr="008F78C8">
        <w:rPr>
          <w:rFonts w:ascii="Arial" w:hAnsi="Arial" w:cs="Arial"/>
          <w:szCs w:val="22"/>
        </w:rPr>
        <w:t xml:space="preserve"> </w:t>
      </w:r>
    </w:p>
    <w:p w14:paraId="188E4B9B" w14:textId="77777777" w:rsidR="00B341E9" w:rsidRPr="008F78C8" w:rsidRDefault="00B341E9" w:rsidP="00B341E9">
      <w:pPr>
        <w:pStyle w:val="Ttulo1"/>
      </w:pPr>
      <w:bookmarkStart w:id="1" w:name="_bookmark1"/>
      <w:bookmarkStart w:id="2" w:name="_Toc118897097"/>
      <w:bookmarkEnd w:id="1"/>
      <w:r w:rsidRPr="008F78C8">
        <w:t>OBJETIVOS</w:t>
      </w:r>
      <w:bookmarkEnd w:id="2"/>
    </w:p>
    <w:p w14:paraId="25F72AFD" w14:textId="77777777" w:rsidR="00B341E9" w:rsidRPr="008F78C8" w:rsidRDefault="00B341E9" w:rsidP="00B341E9">
      <w:pPr>
        <w:pStyle w:val="Textoindependiente"/>
        <w:spacing w:before="4"/>
        <w:rPr>
          <w:rFonts w:ascii="Arial" w:hAnsi="Arial" w:cs="Arial"/>
          <w:b/>
          <w:sz w:val="32"/>
          <w:szCs w:val="32"/>
        </w:rPr>
      </w:pPr>
    </w:p>
    <w:p w14:paraId="1638EFCC" w14:textId="77777777" w:rsidR="00B341E9" w:rsidRPr="008F78C8" w:rsidRDefault="00B341E9" w:rsidP="007F04BB">
      <w:pPr>
        <w:rPr>
          <w:b/>
        </w:rPr>
      </w:pPr>
      <w:r w:rsidRPr="008F78C8">
        <w:rPr>
          <w:b/>
        </w:rPr>
        <w:t>General</w:t>
      </w:r>
    </w:p>
    <w:p w14:paraId="21542E51" w14:textId="6938C452" w:rsidR="00B341E9" w:rsidRPr="008F78C8" w:rsidRDefault="00B341E9" w:rsidP="00CE6946">
      <w:pPr>
        <w:pStyle w:val="Textoindependiente"/>
        <w:spacing w:line="256" w:lineRule="auto"/>
        <w:ind w:left="10" w:right="425"/>
        <w:jc w:val="both"/>
        <w:rPr>
          <w:rFonts w:ascii="Arial" w:hAnsi="Arial" w:cs="Arial"/>
          <w:spacing w:val="-1"/>
        </w:rPr>
      </w:pPr>
      <w:r w:rsidRPr="008F78C8">
        <w:rPr>
          <w:rFonts w:ascii="Arial" w:hAnsi="Arial" w:cs="Arial"/>
          <w:spacing w:val="-1"/>
        </w:rPr>
        <w:t xml:space="preserve">Realizar </w:t>
      </w:r>
      <w:r w:rsidR="00CE63C9" w:rsidRPr="008F78C8">
        <w:rPr>
          <w:rFonts w:ascii="Arial" w:hAnsi="Arial" w:cs="Arial"/>
          <w:spacing w:val="-1"/>
        </w:rPr>
        <w:t>segundo</w:t>
      </w:r>
      <w:r w:rsidRPr="008F78C8">
        <w:rPr>
          <w:rFonts w:ascii="Arial" w:hAnsi="Arial" w:cs="Arial"/>
          <w:spacing w:val="-1"/>
        </w:rPr>
        <w:t xml:space="preserve"> seguimiento a las recomendaciones</w:t>
      </w:r>
      <w:r w:rsidR="0057405D" w:rsidRPr="008F78C8">
        <w:rPr>
          <w:rFonts w:ascii="Arial" w:hAnsi="Arial" w:cs="Arial"/>
          <w:spacing w:val="-1"/>
        </w:rPr>
        <w:t xml:space="preserve"> emitidas por la </w:t>
      </w:r>
      <w:r w:rsidR="00CE63C9" w:rsidRPr="008F78C8">
        <w:rPr>
          <w:rFonts w:ascii="Arial" w:hAnsi="Arial" w:cs="Arial"/>
          <w:spacing w:val="-1"/>
        </w:rPr>
        <w:t>Dirección de Auditoría Interna</w:t>
      </w:r>
      <w:r w:rsidR="0057405D" w:rsidRPr="008F78C8">
        <w:rPr>
          <w:rFonts w:ascii="Arial" w:hAnsi="Arial" w:cs="Arial"/>
          <w:spacing w:val="-1"/>
        </w:rPr>
        <w:t>.</w:t>
      </w:r>
    </w:p>
    <w:p w14:paraId="35819EA9" w14:textId="77777777" w:rsidR="00B341E9" w:rsidRPr="008F78C8" w:rsidRDefault="00B341E9" w:rsidP="00B341E9">
      <w:pPr>
        <w:pStyle w:val="Textoindependiente"/>
        <w:spacing w:before="7"/>
        <w:rPr>
          <w:rFonts w:ascii="Arial" w:hAnsi="Arial" w:cs="Arial"/>
        </w:rPr>
      </w:pPr>
    </w:p>
    <w:p w14:paraId="48B08CF0" w14:textId="77777777" w:rsidR="00B341E9" w:rsidRPr="008F78C8" w:rsidRDefault="00B341E9" w:rsidP="007F04BB">
      <w:pPr>
        <w:rPr>
          <w:b/>
        </w:rPr>
      </w:pPr>
      <w:r w:rsidRPr="008F78C8">
        <w:rPr>
          <w:b/>
        </w:rPr>
        <w:t>Específico</w:t>
      </w:r>
    </w:p>
    <w:p w14:paraId="381BC155" w14:textId="1D41BC25" w:rsidR="00B341E9" w:rsidRPr="008F78C8" w:rsidRDefault="00B341E9" w:rsidP="007F04BB">
      <w:pPr>
        <w:pStyle w:val="Textoindependiente"/>
        <w:spacing w:before="4"/>
        <w:rPr>
          <w:rFonts w:ascii="Arial" w:hAnsi="Arial" w:cs="Arial"/>
        </w:rPr>
      </w:pPr>
      <w:r w:rsidRPr="008F78C8">
        <w:rPr>
          <w:rFonts w:ascii="Arial" w:hAnsi="Arial" w:cs="Arial"/>
        </w:rPr>
        <w:t>Verificar</w:t>
      </w:r>
      <w:r w:rsidRPr="008F78C8">
        <w:rPr>
          <w:rFonts w:ascii="Arial" w:hAnsi="Arial" w:cs="Arial"/>
          <w:spacing w:val="-3"/>
        </w:rPr>
        <w:t xml:space="preserve"> </w:t>
      </w:r>
      <w:r w:rsidRPr="008F78C8">
        <w:rPr>
          <w:rFonts w:ascii="Arial" w:hAnsi="Arial" w:cs="Arial"/>
        </w:rPr>
        <w:t>si</w:t>
      </w:r>
      <w:r w:rsidRPr="008F78C8">
        <w:rPr>
          <w:rFonts w:ascii="Arial" w:hAnsi="Arial" w:cs="Arial"/>
          <w:spacing w:val="-3"/>
        </w:rPr>
        <w:t xml:space="preserve"> </w:t>
      </w:r>
      <w:r w:rsidRPr="008F78C8">
        <w:rPr>
          <w:rFonts w:ascii="Arial" w:hAnsi="Arial" w:cs="Arial"/>
        </w:rPr>
        <w:t>existen</w:t>
      </w:r>
      <w:r w:rsidRPr="008F78C8">
        <w:rPr>
          <w:rFonts w:ascii="Arial" w:hAnsi="Arial" w:cs="Arial"/>
          <w:spacing w:val="-4"/>
        </w:rPr>
        <w:t xml:space="preserve"> </w:t>
      </w:r>
      <w:r w:rsidRPr="008F78C8">
        <w:rPr>
          <w:rFonts w:ascii="Arial" w:hAnsi="Arial" w:cs="Arial"/>
        </w:rPr>
        <w:t>recomendaciones</w:t>
      </w:r>
      <w:r w:rsidRPr="008F78C8">
        <w:rPr>
          <w:rFonts w:ascii="Arial" w:hAnsi="Arial" w:cs="Arial"/>
          <w:spacing w:val="-1"/>
        </w:rPr>
        <w:t xml:space="preserve"> </w:t>
      </w:r>
      <w:r w:rsidRPr="008F78C8">
        <w:rPr>
          <w:rFonts w:ascii="Arial" w:hAnsi="Arial" w:cs="Arial"/>
        </w:rPr>
        <w:t>implementadas,</w:t>
      </w:r>
      <w:r w:rsidRPr="008F78C8">
        <w:rPr>
          <w:rFonts w:ascii="Arial" w:hAnsi="Arial" w:cs="Arial"/>
          <w:spacing w:val="-3"/>
        </w:rPr>
        <w:t xml:space="preserve"> </w:t>
      </w:r>
      <w:r w:rsidRPr="008F78C8">
        <w:rPr>
          <w:rFonts w:ascii="Arial" w:hAnsi="Arial" w:cs="Arial"/>
        </w:rPr>
        <w:t>en</w:t>
      </w:r>
      <w:r w:rsidRPr="008F78C8">
        <w:rPr>
          <w:rFonts w:ascii="Arial" w:hAnsi="Arial" w:cs="Arial"/>
          <w:spacing w:val="-4"/>
        </w:rPr>
        <w:t xml:space="preserve"> </w:t>
      </w:r>
      <w:r w:rsidRPr="008F78C8">
        <w:rPr>
          <w:rFonts w:ascii="Arial" w:hAnsi="Arial" w:cs="Arial"/>
        </w:rPr>
        <w:t>proceso</w:t>
      </w:r>
      <w:r w:rsidRPr="008F78C8">
        <w:rPr>
          <w:rFonts w:ascii="Arial" w:hAnsi="Arial" w:cs="Arial"/>
          <w:spacing w:val="-4"/>
        </w:rPr>
        <w:t xml:space="preserve"> </w:t>
      </w:r>
      <w:r w:rsidR="0057405D" w:rsidRPr="008F78C8">
        <w:rPr>
          <w:rFonts w:ascii="Arial" w:hAnsi="Arial" w:cs="Arial"/>
          <w:spacing w:val="-4"/>
        </w:rPr>
        <w:t>e</w:t>
      </w:r>
      <w:r w:rsidRPr="008F78C8">
        <w:rPr>
          <w:rFonts w:ascii="Arial" w:hAnsi="Arial" w:cs="Arial"/>
          <w:spacing w:val="-4"/>
        </w:rPr>
        <w:t xml:space="preserve"> </w:t>
      </w:r>
      <w:r w:rsidRPr="008F78C8">
        <w:rPr>
          <w:rFonts w:ascii="Arial" w:hAnsi="Arial" w:cs="Arial"/>
        </w:rPr>
        <w:t>incumplidas.</w:t>
      </w:r>
    </w:p>
    <w:p w14:paraId="1BD4B42C" w14:textId="77777777" w:rsidR="00B341E9" w:rsidRPr="008F78C8" w:rsidRDefault="00B341E9" w:rsidP="00B341E9">
      <w:pPr>
        <w:pStyle w:val="Textoindependiente"/>
        <w:spacing w:before="6"/>
        <w:rPr>
          <w:rFonts w:ascii="Arial" w:hAnsi="Arial" w:cs="Arial"/>
          <w:sz w:val="32"/>
          <w:szCs w:val="32"/>
        </w:rPr>
      </w:pPr>
    </w:p>
    <w:p w14:paraId="4A10AABD" w14:textId="77777777" w:rsidR="00B341E9" w:rsidRPr="008F78C8" w:rsidRDefault="00B341E9" w:rsidP="00F460EB">
      <w:pPr>
        <w:pStyle w:val="Ttulo1"/>
        <w:spacing w:after="0"/>
      </w:pPr>
      <w:bookmarkStart w:id="3" w:name="_bookmark2"/>
      <w:bookmarkStart w:id="4" w:name="_Toc118897098"/>
      <w:bookmarkEnd w:id="3"/>
      <w:r w:rsidRPr="008F78C8">
        <w:t>ALCANCE</w:t>
      </w:r>
      <w:r w:rsidRPr="008F78C8">
        <w:rPr>
          <w:spacing w:val="-5"/>
        </w:rPr>
        <w:t xml:space="preserve"> </w:t>
      </w:r>
      <w:r w:rsidRPr="008F78C8">
        <w:t>DE</w:t>
      </w:r>
      <w:r w:rsidRPr="008F78C8">
        <w:rPr>
          <w:spacing w:val="-5"/>
        </w:rPr>
        <w:t xml:space="preserve"> </w:t>
      </w:r>
      <w:r w:rsidRPr="008F78C8">
        <w:t>LA</w:t>
      </w:r>
      <w:r w:rsidRPr="008F78C8">
        <w:rPr>
          <w:spacing w:val="-7"/>
        </w:rPr>
        <w:t xml:space="preserve"> </w:t>
      </w:r>
      <w:r w:rsidRPr="008F78C8">
        <w:t>ACTIVIDAD</w:t>
      </w:r>
      <w:bookmarkEnd w:id="4"/>
    </w:p>
    <w:p w14:paraId="7C72FBAF" w14:textId="77777777" w:rsidR="00B341E9" w:rsidRPr="008F78C8" w:rsidRDefault="00B341E9" w:rsidP="00F460EB">
      <w:pPr>
        <w:pStyle w:val="Textoindependiente"/>
        <w:spacing w:before="9"/>
        <w:rPr>
          <w:rFonts w:ascii="Arial" w:hAnsi="Arial" w:cs="Arial"/>
          <w:b/>
          <w:sz w:val="32"/>
          <w:szCs w:val="32"/>
        </w:rPr>
      </w:pPr>
    </w:p>
    <w:p w14:paraId="2A171D5B" w14:textId="5D223B12" w:rsidR="0087073F" w:rsidRPr="008F78C8" w:rsidRDefault="0087073F" w:rsidP="00F460EB">
      <w:pPr>
        <w:pStyle w:val="Textoindependiente"/>
        <w:tabs>
          <w:tab w:val="left" w:pos="8931"/>
        </w:tabs>
        <w:spacing w:line="256" w:lineRule="auto"/>
        <w:ind w:left="10" w:right="425"/>
        <w:jc w:val="both"/>
        <w:rPr>
          <w:rFonts w:ascii="Arial" w:hAnsi="Arial" w:cs="Arial"/>
          <w:szCs w:val="22"/>
        </w:rPr>
      </w:pPr>
      <w:r w:rsidRPr="008F78C8">
        <w:rPr>
          <w:rFonts w:ascii="Arial" w:hAnsi="Arial" w:cs="Arial"/>
          <w:spacing w:val="1"/>
        </w:rPr>
        <w:t xml:space="preserve">Se </w:t>
      </w:r>
      <w:r w:rsidR="00A31309" w:rsidRPr="008F78C8">
        <w:rPr>
          <w:rFonts w:ascii="Arial" w:hAnsi="Arial" w:cs="Arial"/>
          <w:spacing w:val="1"/>
        </w:rPr>
        <w:t>efectuó segundo</w:t>
      </w:r>
      <w:r w:rsidRPr="008F78C8">
        <w:rPr>
          <w:rFonts w:ascii="Arial" w:hAnsi="Arial" w:cs="Arial"/>
          <w:spacing w:val="1"/>
        </w:rPr>
        <w:t xml:space="preserve"> seguimiento </w:t>
      </w:r>
      <w:r w:rsidRPr="008F78C8">
        <w:rPr>
          <w:rFonts w:ascii="Arial" w:hAnsi="Arial" w:cs="Arial"/>
          <w:szCs w:val="22"/>
        </w:rPr>
        <w:t xml:space="preserve">a </w:t>
      </w:r>
      <w:r w:rsidR="00A31309" w:rsidRPr="008F78C8">
        <w:rPr>
          <w:rFonts w:ascii="Arial" w:hAnsi="Arial" w:cs="Arial"/>
          <w:szCs w:val="22"/>
        </w:rPr>
        <w:t>las</w:t>
      </w:r>
      <w:r w:rsidRPr="008F78C8">
        <w:rPr>
          <w:rFonts w:ascii="Arial" w:hAnsi="Arial" w:cs="Arial"/>
          <w:szCs w:val="22"/>
        </w:rPr>
        <w:t xml:space="preserve"> recomendaciones emitidas por la</w:t>
      </w:r>
      <w:r w:rsidR="009F0371" w:rsidRPr="008F78C8">
        <w:rPr>
          <w:rFonts w:ascii="Arial" w:hAnsi="Arial" w:cs="Arial"/>
          <w:szCs w:val="22"/>
        </w:rPr>
        <w:t xml:space="preserve"> </w:t>
      </w:r>
      <w:r w:rsidR="00A31309" w:rsidRPr="008F78C8">
        <w:rPr>
          <w:rFonts w:ascii="Arial" w:hAnsi="Arial" w:cs="Arial"/>
          <w:szCs w:val="22"/>
        </w:rPr>
        <w:t xml:space="preserve">Dirección de Auditoría Interna, </w:t>
      </w:r>
      <w:r w:rsidR="00F460EB">
        <w:rPr>
          <w:rFonts w:ascii="Arial" w:hAnsi="Arial" w:cs="Arial"/>
          <w:szCs w:val="22"/>
        </w:rPr>
        <w:t xml:space="preserve">que quedaron en proceso y/o incumplidas, según </w:t>
      </w:r>
      <w:r w:rsidR="00A31309" w:rsidRPr="008F78C8">
        <w:rPr>
          <w:rFonts w:ascii="Arial" w:hAnsi="Arial" w:cs="Arial"/>
          <w:szCs w:val="22"/>
        </w:rPr>
        <w:t xml:space="preserve">informe de auditoría </w:t>
      </w:r>
      <w:r w:rsidR="00C82E57">
        <w:rPr>
          <w:rFonts w:ascii="Arial" w:hAnsi="Arial" w:cs="Arial"/>
          <w:szCs w:val="22"/>
        </w:rPr>
        <w:t>O-DIDAI/SUB-140-2022-2,</w:t>
      </w:r>
      <w:r w:rsidR="00A31309" w:rsidRPr="008F78C8">
        <w:rPr>
          <w:rFonts w:ascii="Arial" w:hAnsi="Arial" w:cs="Arial"/>
          <w:szCs w:val="22"/>
        </w:rPr>
        <w:t xml:space="preserve"> en la Dirección Departamental de Educación de Chimaltenango. </w:t>
      </w:r>
    </w:p>
    <w:p w14:paraId="036D68E6" w14:textId="77777777" w:rsidR="00A31309" w:rsidRPr="008F78C8" w:rsidRDefault="00A31309" w:rsidP="00B341E9">
      <w:pPr>
        <w:pStyle w:val="Textoindependiente"/>
        <w:spacing w:before="7"/>
        <w:rPr>
          <w:rFonts w:ascii="Arial" w:hAnsi="Arial" w:cs="Arial"/>
          <w:sz w:val="32"/>
          <w:szCs w:val="32"/>
        </w:rPr>
      </w:pPr>
    </w:p>
    <w:p w14:paraId="66BCC787" w14:textId="77777777" w:rsidR="00B341E9" w:rsidRPr="008F78C8" w:rsidRDefault="00B341E9" w:rsidP="00391B15">
      <w:pPr>
        <w:pStyle w:val="Ttulo1"/>
        <w:spacing w:after="0"/>
      </w:pPr>
      <w:bookmarkStart w:id="5" w:name="_bookmark3"/>
      <w:bookmarkStart w:id="6" w:name="_Toc118897099"/>
      <w:bookmarkEnd w:id="5"/>
      <w:r w:rsidRPr="008F78C8">
        <w:t>RESULTADOS</w:t>
      </w:r>
      <w:r w:rsidRPr="008F78C8">
        <w:rPr>
          <w:spacing w:val="-4"/>
        </w:rPr>
        <w:t xml:space="preserve"> </w:t>
      </w:r>
      <w:r w:rsidRPr="008F78C8">
        <w:t>DE</w:t>
      </w:r>
      <w:r w:rsidRPr="008F78C8">
        <w:rPr>
          <w:spacing w:val="-4"/>
        </w:rPr>
        <w:t xml:space="preserve"> </w:t>
      </w:r>
      <w:r w:rsidRPr="008F78C8">
        <w:t>LA</w:t>
      </w:r>
      <w:r w:rsidRPr="008F78C8">
        <w:rPr>
          <w:spacing w:val="-10"/>
        </w:rPr>
        <w:t xml:space="preserve"> </w:t>
      </w:r>
      <w:r w:rsidRPr="008F78C8">
        <w:t>ACTIVIDAD</w:t>
      </w:r>
      <w:bookmarkEnd w:id="6"/>
    </w:p>
    <w:p w14:paraId="733F69EB" w14:textId="77777777" w:rsidR="00B341E9" w:rsidRPr="008F78C8" w:rsidRDefault="00B341E9" w:rsidP="00391B15">
      <w:pPr>
        <w:pStyle w:val="Textoindependiente"/>
        <w:spacing w:before="5"/>
        <w:rPr>
          <w:rFonts w:ascii="Arial" w:hAnsi="Arial" w:cs="Arial"/>
          <w:b/>
          <w:sz w:val="32"/>
          <w:szCs w:val="32"/>
        </w:rPr>
      </w:pPr>
    </w:p>
    <w:p w14:paraId="62CF6171" w14:textId="0BC9256E" w:rsidR="00B341E9" w:rsidRPr="008F78C8" w:rsidRDefault="00B341E9" w:rsidP="00391B15">
      <w:pPr>
        <w:pStyle w:val="Textoindependiente"/>
        <w:rPr>
          <w:rFonts w:ascii="Arial" w:hAnsi="Arial" w:cs="Arial"/>
        </w:rPr>
      </w:pPr>
      <w:r w:rsidRPr="008F78C8">
        <w:rPr>
          <w:rFonts w:ascii="Arial" w:hAnsi="Arial" w:cs="Arial"/>
        </w:rPr>
        <w:t>El</w:t>
      </w:r>
      <w:r w:rsidRPr="008F78C8">
        <w:rPr>
          <w:rFonts w:ascii="Arial" w:hAnsi="Arial" w:cs="Arial"/>
          <w:spacing w:val="-4"/>
        </w:rPr>
        <w:t xml:space="preserve"> </w:t>
      </w:r>
      <w:r w:rsidRPr="008F78C8">
        <w:rPr>
          <w:rFonts w:ascii="Arial" w:hAnsi="Arial" w:cs="Arial"/>
        </w:rPr>
        <w:t>resultado</w:t>
      </w:r>
      <w:r w:rsidRPr="008F78C8">
        <w:rPr>
          <w:rFonts w:ascii="Arial" w:hAnsi="Arial" w:cs="Arial"/>
          <w:spacing w:val="-4"/>
        </w:rPr>
        <w:t xml:space="preserve"> </w:t>
      </w:r>
      <w:r w:rsidR="003676A1" w:rsidRPr="008F78C8">
        <w:rPr>
          <w:rFonts w:ascii="Arial" w:hAnsi="Arial" w:cs="Arial"/>
          <w:spacing w:val="-4"/>
        </w:rPr>
        <w:t>del</w:t>
      </w:r>
      <w:r w:rsidRPr="008F78C8">
        <w:rPr>
          <w:rFonts w:ascii="Arial" w:hAnsi="Arial" w:cs="Arial"/>
          <w:spacing w:val="-4"/>
        </w:rPr>
        <w:t xml:space="preserve"> </w:t>
      </w:r>
      <w:r w:rsidRPr="008F78C8">
        <w:rPr>
          <w:rFonts w:ascii="Arial" w:hAnsi="Arial" w:cs="Arial"/>
        </w:rPr>
        <w:t>trabajo</w:t>
      </w:r>
      <w:r w:rsidRPr="008F78C8">
        <w:rPr>
          <w:rFonts w:ascii="Arial" w:hAnsi="Arial" w:cs="Arial"/>
          <w:spacing w:val="-4"/>
        </w:rPr>
        <w:t xml:space="preserve"> </w:t>
      </w:r>
      <w:r w:rsidRPr="008F78C8">
        <w:rPr>
          <w:rFonts w:ascii="Arial" w:hAnsi="Arial" w:cs="Arial"/>
        </w:rPr>
        <w:t>realizado</w:t>
      </w:r>
      <w:r w:rsidRPr="008F78C8">
        <w:rPr>
          <w:rFonts w:ascii="Arial" w:hAnsi="Arial" w:cs="Arial"/>
          <w:spacing w:val="-4"/>
        </w:rPr>
        <w:t xml:space="preserve"> </w:t>
      </w:r>
      <w:r w:rsidRPr="008F78C8">
        <w:rPr>
          <w:rFonts w:ascii="Arial" w:hAnsi="Arial" w:cs="Arial"/>
        </w:rPr>
        <w:t>se</w:t>
      </w:r>
      <w:r w:rsidRPr="008F78C8">
        <w:rPr>
          <w:rFonts w:ascii="Arial" w:hAnsi="Arial" w:cs="Arial"/>
          <w:spacing w:val="-3"/>
        </w:rPr>
        <w:t xml:space="preserve"> </w:t>
      </w:r>
      <w:r w:rsidRPr="008F78C8">
        <w:rPr>
          <w:rFonts w:ascii="Arial" w:hAnsi="Arial" w:cs="Arial"/>
        </w:rPr>
        <w:t>resume</w:t>
      </w:r>
      <w:r w:rsidRPr="008F78C8">
        <w:rPr>
          <w:rFonts w:ascii="Arial" w:hAnsi="Arial" w:cs="Arial"/>
          <w:spacing w:val="-4"/>
        </w:rPr>
        <w:t xml:space="preserve"> </w:t>
      </w:r>
      <w:r w:rsidRPr="008F78C8">
        <w:rPr>
          <w:rFonts w:ascii="Arial" w:hAnsi="Arial" w:cs="Arial"/>
        </w:rPr>
        <w:t>a</w:t>
      </w:r>
      <w:r w:rsidRPr="008F78C8">
        <w:rPr>
          <w:rFonts w:ascii="Arial" w:hAnsi="Arial" w:cs="Arial"/>
          <w:spacing w:val="-4"/>
        </w:rPr>
        <w:t xml:space="preserve"> </w:t>
      </w:r>
      <w:r w:rsidRPr="008F78C8">
        <w:rPr>
          <w:rFonts w:ascii="Arial" w:hAnsi="Arial" w:cs="Arial"/>
        </w:rPr>
        <w:t>continuación:</w:t>
      </w:r>
    </w:p>
    <w:p w14:paraId="3FFC6FFB" w14:textId="77777777" w:rsidR="008F78C8" w:rsidRDefault="008F78C8" w:rsidP="009F5BCC">
      <w:pPr>
        <w:pStyle w:val="Sinespaciado"/>
        <w:rPr>
          <w:b/>
          <w:bdr w:val="none" w:sz="0" w:space="0" w:color="auto" w:frame="1"/>
        </w:rPr>
      </w:pPr>
    </w:p>
    <w:p w14:paraId="209A7AB3" w14:textId="0C92DDB2" w:rsidR="009F5BCC" w:rsidRPr="008F78C8" w:rsidRDefault="009F5BCC" w:rsidP="009F5BCC">
      <w:pPr>
        <w:pStyle w:val="Sinespaciado"/>
        <w:rPr>
          <w:b/>
          <w:bdr w:val="none" w:sz="0" w:space="0" w:color="auto" w:frame="1"/>
        </w:rPr>
      </w:pPr>
      <w:r w:rsidRPr="008F78C8">
        <w:rPr>
          <w:b/>
          <w:bdr w:val="none" w:sz="0" w:space="0" w:color="auto" w:frame="1"/>
        </w:rPr>
        <w:t>RECOMENDACIONES IMPLEMENTADAS (Ver detalle en anexo Formulario SR1)</w:t>
      </w:r>
    </w:p>
    <w:p w14:paraId="6161E889" w14:textId="42E3231D" w:rsidR="009F5BCC" w:rsidRDefault="009F5BCC" w:rsidP="00D7587D">
      <w:pPr>
        <w:autoSpaceDE w:val="0"/>
        <w:autoSpaceDN w:val="0"/>
        <w:adjustRightInd w:val="0"/>
        <w:spacing w:after="0" w:line="240" w:lineRule="auto"/>
        <w:ind w:right="425"/>
        <w:rPr>
          <w:bCs/>
        </w:rPr>
      </w:pPr>
      <w:r w:rsidRPr="008F78C8">
        <w:rPr>
          <w:bCs/>
        </w:rPr>
        <w:t xml:space="preserve">De conformidad con el formulario SR1 </w:t>
      </w:r>
      <w:r w:rsidR="00C947AB">
        <w:rPr>
          <w:bCs/>
        </w:rPr>
        <w:t>“S</w:t>
      </w:r>
      <w:r w:rsidRPr="008F78C8">
        <w:rPr>
          <w:bCs/>
        </w:rPr>
        <w:t>egundo seguimiento a recomendaciones emitidas por la Dirección de Auditoría Interna</w:t>
      </w:r>
      <w:r w:rsidR="00C414BF">
        <w:rPr>
          <w:bCs/>
        </w:rPr>
        <w:t>”</w:t>
      </w:r>
      <w:r w:rsidRPr="008F78C8">
        <w:rPr>
          <w:bCs/>
        </w:rPr>
        <w:t xml:space="preserve">, firmado por los responsables: </w:t>
      </w:r>
      <w:proofErr w:type="gramStart"/>
      <w:r w:rsidRPr="008F78C8">
        <w:rPr>
          <w:bCs/>
        </w:rPr>
        <w:t>Director</w:t>
      </w:r>
      <w:proofErr w:type="gramEnd"/>
      <w:r w:rsidRPr="008F78C8">
        <w:rPr>
          <w:bCs/>
        </w:rPr>
        <w:t xml:space="preserve"> Departamental de Educación de Chimaltenango, </w:t>
      </w:r>
      <w:r w:rsidRPr="008F78C8">
        <w:rPr>
          <w:szCs w:val="18"/>
        </w:rPr>
        <w:t>Jefe Administrativo Financiero, Jefe de Sección Financiera y Encargado de Inventarios</w:t>
      </w:r>
      <w:r w:rsidRPr="008F78C8">
        <w:rPr>
          <w:bCs/>
        </w:rPr>
        <w:t>, se estableció que las recomendaciones de l</w:t>
      </w:r>
      <w:r w:rsidR="00027C33">
        <w:rPr>
          <w:bCs/>
        </w:rPr>
        <w:t>a</w:t>
      </w:r>
      <w:r w:rsidRPr="008F78C8">
        <w:rPr>
          <w:bCs/>
        </w:rPr>
        <w:t xml:space="preserve">s siguientes </w:t>
      </w:r>
      <w:r w:rsidR="00027C33">
        <w:rPr>
          <w:bCs/>
        </w:rPr>
        <w:t>deficiencias</w:t>
      </w:r>
      <w:r w:rsidRPr="008F78C8">
        <w:rPr>
          <w:bCs/>
        </w:rPr>
        <w:t xml:space="preserve"> </w:t>
      </w:r>
      <w:r w:rsidR="00757C81">
        <w:rPr>
          <w:bCs/>
        </w:rPr>
        <w:t>fueron debidamente</w:t>
      </w:r>
      <w:r w:rsidRPr="008F78C8">
        <w:rPr>
          <w:bCs/>
        </w:rPr>
        <w:t xml:space="preserve"> implementadas:</w:t>
      </w:r>
    </w:p>
    <w:p w14:paraId="3F32775A" w14:textId="23F9C4B7" w:rsidR="00B341E9" w:rsidRDefault="00B341E9" w:rsidP="00C874B1">
      <w:pPr>
        <w:pStyle w:val="Sinespaciado"/>
        <w:rPr>
          <w:sz w:val="32"/>
        </w:rPr>
      </w:pPr>
    </w:p>
    <w:p w14:paraId="1F55A5FA" w14:textId="42F2DC6D" w:rsidR="009F5BCC" w:rsidRDefault="009F5BCC" w:rsidP="00D7587D">
      <w:pPr>
        <w:ind w:right="425"/>
        <w:rPr>
          <w:sz w:val="32"/>
        </w:rPr>
      </w:pPr>
      <w:r w:rsidRPr="00803A08">
        <w:rPr>
          <w:b/>
          <w:bCs/>
          <w:szCs w:val="24"/>
        </w:rPr>
        <w:t xml:space="preserve">Riesgo materializado. 1 </w:t>
      </w:r>
      <w:proofErr w:type="gramStart"/>
      <w:r w:rsidRPr="00803A08">
        <w:rPr>
          <w:b/>
          <w:bCs/>
          <w:szCs w:val="24"/>
        </w:rPr>
        <w:t>Inventarios</w:t>
      </w:r>
      <w:proofErr w:type="gramEnd"/>
      <w:r w:rsidRPr="00803A08">
        <w:rPr>
          <w:b/>
          <w:bCs/>
          <w:szCs w:val="24"/>
        </w:rPr>
        <w:t>: Numeral 1 literal c.; Anexo B; Anexo 4 numeral 1 literal c) Comentarios de Auditoría; y Anexo 5 numeral 1 literal b) Recomendaciones de Auditoría</w:t>
      </w:r>
      <w:r w:rsidRPr="00803A08">
        <w:rPr>
          <w:bCs/>
          <w:szCs w:val="24"/>
        </w:rPr>
        <w:t xml:space="preserve">. Los bienes con los códigos F1BD7, 11C8C6, 11C8C1, fueron cargadas en las tarjetas de responsabilidad de activos fijos números: 001340 y 001341, a cargo de Lcda. </w:t>
      </w:r>
      <w:r w:rsidRPr="00803A08">
        <w:rPr>
          <w:szCs w:val="24"/>
        </w:rPr>
        <w:t>Milagro del Carmen Osorio Hernández, Encargado de JADO.</w:t>
      </w:r>
      <w:r w:rsidR="00161494">
        <w:rPr>
          <w:szCs w:val="24"/>
        </w:rPr>
        <w:t xml:space="preserve"> </w:t>
      </w:r>
      <w:r w:rsidR="00FA6FB2" w:rsidRPr="00EE4EAC">
        <w:rPr>
          <w:b/>
          <w:bCs/>
        </w:rPr>
        <w:t xml:space="preserve">Numeral 6; Anexo F; Anexo 4 numeral 6 Comentarios de Auditoría; y Anexo 5 numeral 6 Recomendaciones de Auditoría.  </w:t>
      </w:r>
      <w:r w:rsidR="00FA6FB2" w:rsidRPr="00EE4EAC">
        <w:rPr>
          <w:bCs/>
          <w:szCs w:val="18"/>
        </w:rPr>
        <w:t xml:space="preserve">Los casos del </w:t>
      </w:r>
      <w:r w:rsidR="00FA6FB2" w:rsidRPr="00EE4EAC">
        <w:rPr>
          <w:bCs/>
          <w:szCs w:val="18"/>
        </w:rPr>
        <w:lastRenderedPageBreak/>
        <w:t xml:space="preserve">Anexo F del informe </w:t>
      </w:r>
      <w:r w:rsidR="00FA6FB2" w:rsidRPr="00FA6FB2">
        <w:rPr>
          <w:bCs/>
          <w:szCs w:val="24"/>
        </w:rPr>
        <w:t>identificados con los numerales: 23, 24, 25, 28 y 45, fueron implementados, debido a que la baja de bienes fue autorizada por la Contraloría General de Cuentas y se realizaron los registros contables en el Sistema SICOIN WEB y Libro de Inventarios</w:t>
      </w:r>
      <w:r w:rsidR="00FA6FB2">
        <w:rPr>
          <w:bCs/>
          <w:szCs w:val="24"/>
        </w:rPr>
        <w:t xml:space="preserve">. </w:t>
      </w:r>
      <w:r w:rsidR="00127F5B" w:rsidRPr="00161494">
        <w:rPr>
          <w:b/>
          <w:bCs/>
        </w:rPr>
        <w:t xml:space="preserve">Numeral 10; Anexo 4 numeral 10 Comentarios de Auditoría; y Anexo 5 numeral 10 Recomendaciones de Auditoría. </w:t>
      </w:r>
      <w:r w:rsidR="00C6537C" w:rsidRPr="00161494">
        <w:rPr>
          <w:bCs/>
          <w:szCs w:val="24"/>
        </w:rPr>
        <w:t xml:space="preserve">Los responsables evidenciaron </w:t>
      </w:r>
      <w:r w:rsidR="00127F5B" w:rsidRPr="00161494">
        <w:rPr>
          <w:bCs/>
          <w:szCs w:val="24"/>
        </w:rPr>
        <w:t>que el Encargado de Inventarios</w:t>
      </w:r>
      <w:r w:rsidR="00C6537C" w:rsidRPr="00161494">
        <w:rPr>
          <w:bCs/>
          <w:szCs w:val="24"/>
        </w:rPr>
        <w:t>,</w:t>
      </w:r>
      <w:r w:rsidR="00127F5B" w:rsidRPr="00161494">
        <w:rPr>
          <w:bCs/>
          <w:szCs w:val="24"/>
        </w:rPr>
        <w:t xml:space="preserve"> </w:t>
      </w:r>
      <w:r w:rsidR="00C6537C" w:rsidRPr="00161494">
        <w:rPr>
          <w:bCs/>
          <w:szCs w:val="24"/>
        </w:rPr>
        <w:t xml:space="preserve">recibió la </w:t>
      </w:r>
      <w:r w:rsidR="00127F5B" w:rsidRPr="00161494">
        <w:rPr>
          <w:bCs/>
          <w:szCs w:val="24"/>
        </w:rPr>
        <w:t>capacita</w:t>
      </w:r>
      <w:r w:rsidR="00227009">
        <w:rPr>
          <w:bCs/>
          <w:szCs w:val="24"/>
        </w:rPr>
        <w:t>ción</w:t>
      </w:r>
      <w:r w:rsidR="00127F5B" w:rsidRPr="00161494">
        <w:rPr>
          <w:bCs/>
          <w:szCs w:val="24"/>
        </w:rPr>
        <w:t xml:space="preserve"> en temas de inventarios, capacitación </w:t>
      </w:r>
      <w:r w:rsidR="00C6537C" w:rsidRPr="00161494">
        <w:rPr>
          <w:bCs/>
          <w:szCs w:val="24"/>
        </w:rPr>
        <w:t xml:space="preserve">realizada por el </w:t>
      </w:r>
      <w:r w:rsidR="00127F5B" w:rsidRPr="00161494">
        <w:rPr>
          <w:szCs w:val="24"/>
        </w:rPr>
        <w:t>Ministerio de Finanzas Públicas</w:t>
      </w:r>
      <w:r w:rsidR="00C6537C" w:rsidRPr="00161494">
        <w:rPr>
          <w:szCs w:val="24"/>
        </w:rPr>
        <w:t>, a través del</w:t>
      </w:r>
      <w:r w:rsidR="00127F5B" w:rsidRPr="00161494">
        <w:rPr>
          <w:szCs w:val="24"/>
        </w:rPr>
        <w:t xml:space="preserve"> Departamento de Adjudicación y Legalización de bienes muebles</w:t>
      </w:r>
      <w:r w:rsidR="00C6537C" w:rsidRPr="00161494">
        <w:rPr>
          <w:szCs w:val="24"/>
        </w:rPr>
        <w:t>.</w:t>
      </w:r>
    </w:p>
    <w:p w14:paraId="33CD2EC7" w14:textId="77777777" w:rsidR="009F5BCC" w:rsidRPr="006C028A" w:rsidRDefault="009F5BCC" w:rsidP="00C874B1">
      <w:pPr>
        <w:pStyle w:val="Sinespaciado"/>
        <w:rPr>
          <w:sz w:val="32"/>
        </w:rPr>
      </w:pPr>
    </w:p>
    <w:p w14:paraId="48777E11" w14:textId="77777777" w:rsidR="00204CAE" w:rsidRPr="006C028A" w:rsidRDefault="00204CAE" w:rsidP="00C874B1">
      <w:pPr>
        <w:pStyle w:val="Sinespaciado"/>
        <w:rPr>
          <w:b/>
          <w:bdr w:val="none" w:sz="0" w:space="0" w:color="auto" w:frame="1"/>
        </w:rPr>
      </w:pPr>
      <w:r w:rsidRPr="006C028A">
        <w:rPr>
          <w:b/>
          <w:bdr w:val="none" w:sz="0" w:space="0" w:color="auto" w:frame="1"/>
        </w:rPr>
        <w:t>RECOMENDACIONES EN PROCESO (Ver detalle en anexo Formulario SR1)</w:t>
      </w:r>
    </w:p>
    <w:p w14:paraId="5F36B583" w14:textId="4A17E0EF" w:rsidR="00132DDA" w:rsidRDefault="00132DDA" w:rsidP="00D7587D">
      <w:pPr>
        <w:autoSpaceDE w:val="0"/>
        <w:autoSpaceDN w:val="0"/>
        <w:adjustRightInd w:val="0"/>
        <w:spacing w:after="0" w:line="240" w:lineRule="auto"/>
        <w:ind w:right="425"/>
        <w:rPr>
          <w:bCs/>
        </w:rPr>
      </w:pPr>
      <w:r>
        <w:rPr>
          <w:bCs/>
        </w:rPr>
        <w:t xml:space="preserve">De conformidad con el formulario </w:t>
      </w:r>
      <w:r w:rsidR="00757C81">
        <w:rPr>
          <w:bCs/>
        </w:rPr>
        <w:t>SR1 “S</w:t>
      </w:r>
      <w:r>
        <w:rPr>
          <w:bCs/>
        </w:rPr>
        <w:t>egundo seguimiento a recomendaciones emitidas por la Dirección de Auditoría Interna</w:t>
      </w:r>
      <w:r w:rsidR="00757C81">
        <w:rPr>
          <w:bCs/>
        </w:rPr>
        <w:t>”</w:t>
      </w:r>
      <w:r>
        <w:rPr>
          <w:bCs/>
        </w:rPr>
        <w:t xml:space="preserve">, firmado por los responsables: </w:t>
      </w:r>
      <w:proofErr w:type="gramStart"/>
      <w:r>
        <w:rPr>
          <w:bCs/>
        </w:rPr>
        <w:t>Director</w:t>
      </w:r>
      <w:proofErr w:type="gramEnd"/>
      <w:r>
        <w:rPr>
          <w:bCs/>
        </w:rPr>
        <w:t xml:space="preserve"> Departamental de Educación de Chimaltenango, </w:t>
      </w:r>
      <w:r w:rsidRPr="007D73D0">
        <w:rPr>
          <w:szCs w:val="18"/>
        </w:rPr>
        <w:t>Jefe Administrativo</w:t>
      </w:r>
      <w:r>
        <w:rPr>
          <w:szCs w:val="18"/>
        </w:rPr>
        <w:t xml:space="preserve"> Financiero, </w:t>
      </w:r>
      <w:r w:rsidRPr="007D73D0">
        <w:rPr>
          <w:szCs w:val="18"/>
        </w:rPr>
        <w:t>Jefe de Sección Financiera</w:t>
      </w:r>
      <w:r>
        <w:rPr>
          <w:szCs w:val="18"/>
        </w:rPr>
        <w:t xml:space="preserve"> y </w:t>
      </w:r>
      <w:r w:rsidRPr="007D73D0">
        <w:rPr>
          <w:szCs w:val="18"/>
        </w:rPr>
        <w:t>Encargado de Inventarios</w:t>
      </w:r>
      <w:r>
        <w:rPr>
          <w:bCs/>
        </w:rPr>
        <w:t>, se estableció que las recomendaciones de l</w:t>
      </w:r>
      <w:r w:rsidR="00027C33">
        <w:rPr>
          <w:bCs/>
        </w:rPr>
        <w:t>a</w:t>
      </w:r>
      <w:r>
        <w:rPr>
          <w:bCs/>
        </w:rPr>
        <w:t xml:space="preserve">s siguientes </w:t>
      </w:r>
      <w:r w:rsidR="00027C33">
        <w:rPr>
          <w:bCs/>
        </w:rPr>
        <w:t>deficiencias</w:t>
      </w:r>
      <w:r>
        <w:rPr>
          <w:bCs/>
        </w:rPr>
        <w:t xml:space="preserve"> </w:t>
      </w:r>
      <w:r w:rsidR="00757C81">
        <w:rPr>
          <w:bCs/>
        </w:rPr>
        <w:t>están</w:t>
      </w:r>
      <w:r>
        <w:rPr>
          <w:bCs/>
        </w:rPr>
        <w:t xml:space="preserve"> en proceso</w:t>
      </w:r>
      <w:r w:rsidR="00757C81">
        <w:rPr>
          <w:bCs/>
        </w:rPr>
        <w:t xml:space="preserve"> de implementación:</w:t>
      </w:r>
    </w:p>
    <w:p w14:paraId="64076FE6" w14:textId="77777777" w:rsidR="009F5BCC" w:rsidRPr="00F732B7" w:rsidRDefault="009F5BCC" w:rsidP="00132DDA">
      <w:pPr>
        <w:autoSpaceDE w:val="0"/>
        <w:autoSpaceDN w:val="0"/>
        <w:adjustRightInd w:val="0"/>
        <w:spacing w:after="0" w:line="240" w:lineRule="auto"/>
        <w:rPr>
          <w:bCs/>
        </w:rPr>
      </w:pPr>
    </w:p>
    <w:p w14:paraId="61192DC2" w14:textId="502A6403" w:rsidR="001F3385" w:rsidRPr="001F3385" w:rsidRDefault="00132DDA" w:rsidP="00D7587D">
      <w:pPr>
        <w:ind w:right="425"/>
        <w:rPr>
          <w:b/>
          <w:bCs/>
          <w:szCs w:val="24"/>
        </w:rPr>
      </w:pPr>
      <w:r w:rsidRPr="00F732B7">
        <w:rPr>
          <w:b/>
          <w:bCs/>
        </w:rPr>
        <w:t>Riesgo materializado. 1</w:t>
      </w:r>
      <w:r>
        <w:rPr>
          <w:b/>
          <w:bCs/>
        </w:rPr>
        <w:t xml:space="preserve"> </w:t>
      </w:r>
      <w:proofErr w:type="gramStart"/>
      <w:r>
        <w:rPr>
          <w:b/>
          <w:bCs/>
        </w:rPr>
        <w:t>Inventarios</w:t>
      </w:r>
      <w:proofErr w:type="gramEnd"/>
      <w:r>
        <w:rPr>
          <w:b/>
          <w:bCs/>
        </w:rPr>
        <w:t>:</w:t>
      </w:r>
      <w:r w:rsidRPr="00F732B7">
        <w:rPr>
          <w:b/>
          <w:bCs/>
        </w:rPr>
        <w:t xml:space="preserve"> </w:t>
      </w:r>
      <w:r w:rsidRPr="00ED16A6">
        <w:rPr>
          <w:b/>
          <w:bCs/>
        </w:rPr>
        <w:t xml:space="preserve">Numeral 2; Anexo 4 numeral 2 Comentarios de Auditoría; y numeral 2 Recomendaciones de Auditoría Anexo 5 del informe. </w:t>
      </w:r>
      <w:r w:rsidRPr="00ED16A6">
        <w:rPr>
          <w:bCs/>
        </w:rPr>
        <w:t xml:space="preserve">Los bienes donados por ENFANTS DU MONDE, </w:t>
      </w:r>
      <w:r w:rsidRPr="00ED16A6">
        <w:rPr>
          <w:bCs/>
          <w:szCs w:val="24"/>
        </w:rPr>
        <w:t>aún no se han registrado en</w:t>
      </w:r>
      <w:r w:rsidR="004377D4" w:rsidRPr="00ED16A6">
        <w:rPr>
          <w:bCs/>
          <w:szCs w:val="24"/>
        </w:rPr>
        <w:t xml:space="preserve"> </w:t>
      </w:r>
      <w:r w:rsidR="004377D4" w:rsidRPr="00ED16A6">
        <w:rPr>
          <w:szCs w:val="24"/>
        </w:rPr>
        <w:t>SICOIN WEB y Libro de Inventarios y está pendiente el Acuerdo Ministerial de aprobación de la donación</w:t>
      </w:r>
      <w:r w:rsidR="004377D4" w:rsidRPr="00ED16A6">
        <w:rPr>
          <w:bCs/>
          <w:szCs w:val="24"/>
        </w:rPr>
        <w:t>.</w:t>
      </w:r>
      <w:r w:rsidR="004377D4">
        <w:rPr>
          <w:bCs/>
          <w:szCs w:val="24"/>
        </w:rPr>
        <w:t xml:space="preserve"> </w:t>
      </w:r>
      <w:r w:rsidRPr="00ED16A6">
        <w:rPr>
          <w:b/>
          <w:bCs/>
        </w:rPr>
        <w:t>Numeral 1 literal b); Anexo A; Anexo 4 numeral 1 literal b) Comentarios de Auditoría; y Anexo 5 numeral 1 literal a) Recomendaciones de Auditoría.</w:t>
      </w:r>
      <w:r w:rsidRPr="00ED16A6">
        <w:rPr>
          <w:bCs/>
        </w:rPr>
        <w:t xml:space="preserve"> </w:t>
      </w:r>
      <w:r w:rsidR="009D734C" w:rsidRPr="00ED16A6">
        <w:rPr>
          <w:bCs/>
        </w:rPr>
        <w:t xml:space="preserve">Se ingresaron </w:t>
      </w:r>
      <w:r w:rsidR="009D734C" w:rsidRPr="00ED16A6">
        <w:rPr>
          <w:bCs/>
          <w:szCs w:val="24"/>
        </w:rPr>
        <w:t xml:space="preserve">los expedientes </w:t>
      </w:r>
      <w:r w:rsidR="004377D4" w:rsidRPr="00ED16A6">
        <w:rPr>
          <w:bCs/>
          <w:szCs w:val="24"/>
        </w:rPr>
        <w:t>de baja de los bienes</w:t>
      </w:r>
      <w:r w:rsidR="009D734C" w:rsidRPr="00ED16A6">
        <w:rPr>
          <w:bCs/>
          <w:szCs w:val="24"/>
        </w:rPr>
        <w:t xml:space="preserve"> inservibles</w:t>
      </w:r>
      <w:r w:rsidR="004377D4" w:rsidRPr="00ED16A6">
        <w:rPr>
          <w:bCs/>
          <w:szCs w:val="24"/>
        </w:rPr>
        <w:t xml:space="preserve"> </w:t>
      </w:r>
      <w:r w:rsidR="00ED16A6" w:rsidRPr="00ED16A6">
        <w:rPr>
          <w:bCs/>
          <w:szCs w:val="24"/>
        </w:rPr>
        <w:t xml:space="preserve">por Q5,880.27, </w:t>
      </w:r>
      <w:r w:rsidR="009D734C" w:rsidRPr="00ED16A6">
        <w:rPr>
          <w:bCs/>
          <w:szCs w:val="24"/>
        </w:rPr>
        <w:t>ante Contraloría General de Cuentas, según</w:t>
      </w:r>
      <w:r w:rsidR="004377D4" w:rsidRPr="00ED16A6">
        <w:rPr>
          <w:bCs/>
          <w:szCs w:val="24"/>
        </w:rPr>
        <w:t xml:space="preserve"> </w:t>
      </w:r>
      <w:r w:rsidR="009F5BCC" w:rsidRPr="00ED16A6">
        <w:rPr>
          <w:bCs/>
          <w:szCs w:val="24"/>
        </w:rPr>
        <w:t>g</w:t>
      </w:r>
      <w:r w:rsidR="004377D4" w:rsidRPr="00ED16A6">
        <w:rPr>
          <w:szCs w:val="24"/>
        </w:rPr>
        <w:t xml:space="preserve">estiones SIGERBIM números: 20223843 y </w:t>
      </w:r>
      <w:r w:rsidR="004377D4" w:rsidRPr="00803A08">
        <w:rPr>
          <w:szCs w:val="24"/>
        </w:rPr>
        <w:t>20224184,</w:t>
      </w:r>
      <w:r w:rsidR="009D734C" w:rsidRPr="00803A08">
        <w:rPr>
          <w:szCs w:val="24"/>
        </w:rPr>
        <w:t xml:space="preserve"> y</w:t>
      </w:r>
      <w:r w:rsidR="004377D4" w:rsidRPr="00803A08">
        <w:rPr>
          <w:szCs w:val="24"/>
        </w:rPr>
        <w:t xml:space="preserve"> </w:t>
      </w:r>
      <w:r w:rsidR="004377D4" w:rsidRPr="00803A08">
        <w:rPr>
          <w:bCs/>
          <w:szCs w:val="24"/>
        </w:rPr>
        <w:t xml:space="preserve">está pendiente </w:t>
      </w:r>
      <w:r w:rsidR="009D734C" w:rsidRPr="00803A08">
        <w:rPr>
          <w:bCs/>
          <w:szCs w:val="24"/>
        </w:rPr>
        <w:t xml:space="preserve">la </w:t>
      </w:r>
      <w:r w:rsidR="004377D4" w:rsidRPr="00803A08">
        <w:rPr>
          <w:bCs/>
          <w:szCs w:val="24"/>
        </w:rPr>
        <w:t xml:space="preserve">actualización </w:t>
      </w:r>
      <w:r w:rsidR="00512E6A">
        <w:rPr>
          <w:bCs/>
          <w:szCs w:val="24"/>
        </w:rPr>
        <w:t xml:space="preserve">de </w:t>
      </w:r>
      <w:r w:rsidR="004377D4" w:rsidRPr="00803A08">
        <w:rPr>
          <w:bCs/>
          <w:szCs w:val="24"/>
        </w:rPr>
        <w:t xml:space="preserve">los registros contables </w:t>
      </w:r>
      <w:r w:rsidR="009D734C" w:rsidRPr="00803A08">
        <w:rPr>
          <w:bCs/>
          <w:szCs w:val="24"/>
        </w:rPr>
        <w:t>del inventario</w:t>
      </w:r>
      <w:r w:rsidR="004377D4" w:rsidRPr="00803A08">
        <w:rPr>
          <w:bCs/>
          <w:szCs w:val="24"/>
        </w:rPr>
        <w:t>.</w:t>
      </w:r>
      <w:r w:rsidR="004B172B" w:rsidRPr="00803A08">
        <w:rPr>
          <w:bCs/>
          <w:szCs w:val="24"/>
        </w:rPr>
        <w:t xml:space="preserve"> </w:t>
      </w:r>
      <w:r w:rsidRPr="00803A08">
        <w:rPr>
          <w:b/>
          <w:bCs/>
        </w:rPr>
        <w:t xml:space="preserve">Numeral 3; Anexo C; Anexo 4 numeral 3 Comentarios de Auditoría; y Anexo 5 numeral 3 Recomendaciones de Auditoría. </w:t>
      </w:r>
      <w:r w:rsidRPr="00803A08">
        <w:rPr>
          <w:bCs/>
          <w:szCs w:val="24"/>
        </w:rPr>
        <w:t>No se ha emitido el informe o dictamen técnico para determinar el estado del bien ident</w:t>
      </w:r>
      <w:r w:rsidR="004B172B" w:rsidRPr="00803A08">
        <w:rPr>
          <w:bCs/>
          <w:szCs w:val="24"/>
        </w:rPr>
        <w:t xml:space="preserve">ificado con el código 000F82B2, las gestiones de los responsables van encaminadas a solicitar al </w:t>
      </w:r>
      <w:proofErr w:type="gramStart"/>
      <w:r w:rsidR="004B172B" w:rsidRPr="00803A08">
        <w:rPr>
          <w:bCs/>
          <w:szCs w:val="24"/>
        </w:rPr>
        <w:t>Jefe</w:t>
      </w:r>
      <w:proofErr w:type="gramEnd"/>
      <w:r w:rsidR="004B172B" w:rsidRPr="00803A08">
        <w:rPr>
          <w:bCs/>
          <w:szCs w:val="24"/>
        </w:rPr>
        <w:t xml:space="preserve"> de la Sección de Recursos Humanos, que provee el Software de la lectora para poder emitir el dictamen correspondiente</w:t>
      </w:r>
      <w:r w:rsidR="004B172B" w:rsidRPr="009D1DDA">
        <w:rPr>
          <w:bCs/>
          <w:szCs w:val="24"/>
        </w:rPr>
        <w:t>.</w:t>
      </w:r>
      <w:r w:rsidR="00803A08" w:rsidRPr="009D1DDA">
        <w:rPr>
          <w:bCs/>
          <w:szCs w:val="24"/>
        </w:rPr>
        <w:t xml:space="preserve"> </w:t>
      </w:r>
      <w:r w:rsidRPr="009D1DDA">
        <w:rPr>
          <w:b/>
          <w:bCs/>
        </w:rPr>
        <w:t xml:space="preserve">Numeral 4; Anexo D; Anexo 4 numeral 4 Comentarios de Auditoría; y Anexo 5 numeral 4 Recomendaciones de Auditoría. </w:t>
      </w:r>
      <w:r w:rsidR="00803A08" w:rsidRPr="009D1DDA">
        <w:rPr>
          <w:bCs/>
        </w:rPr>
        <w:t>E</w:t>
      </w:r>
      <w:r w:rsidR="00823BA7" w:rsidRPr="009D1DDA">
        <w:rPr>
          <w:bCs/>
          <w:szCs w:val="18"/>
        </w:rPr>
        <w:t>stá</w:t>
      </w:r>
      <w:r w:rsidR="005759A5">
        <w:rPr>
          <w:bCs/>
          <w:szCs w:val="18"/>
        </w:rPr>
        <w:t>n</w:t>
      </w:r>
      <w:r w:rsidR="00823BA7" w:rsidRPr="009D1DDA">
        <w:rPr>
          <w:bCs/>
          <w:szCs w:val="18"/>
        </w:rPr>
        <w:t xml:space="preserve"> pendiente</w:t>
      </w:r>
      <w:r w:rsidR="005759A5">
        <w:rPr>
          <w:bCs/>
          <w:szCs w:val="18"/>
        </w:rPr>
        <w:t>s</w:t>
      </w:r>
      <w:r w:rsidR="00823BA7" w:rsidRPr="009D1DDA">
        <w:rPr>
          <w:bCs/>
          <w:szCs w:val="18"/>
        </w:rPr>
        <w:t xml:space="preserve"> </w:t>
      </w:r>
      <w:r w:rsidR="005759A5">
        <w:rPr>
          <w:bCs/>
          <w:szCs w:val="18"/>
        </w:rPr>
        <w:t xml:space="preserve">de ser </w:t>
      </w:r>
      <w:r w:rsidR="00803A08" w:rsidRPr="009D1DDA">
        <w:rPr>
          <w:bCs/>
          <w:szCs w:val="18"/>
        </w:rPr>
        <w:t>cargados en tarjetas de responsabilidad de activos fijos, los</w:t>
      </w:r>
      <w:r w:rsidR="00823BA7" w:rsidRPr="009D1DDA">
        <w:rPr>
          <w:bCs/>
          <w:szCs w:val="18"/>
        </w:rPr>
        <w:t xml:space="preserve"> </w:t>
      </w:r>
      <w:r w:rsidR="00803A08" w:rsidRPr="009D1DDA">
        <w:rPr>
          <w:bCs/>
          <w:szCs w:val="18"/>
        </w:rPr>
        <w:t>b</w:t>
      </w:r>
      <w:r w:rsidR="00823BA7" w:rsidRPr="009D1DDA">
        <w:rPr>
          <w:bCs/>
          <w:szCs w:val="18"/>
        </w:rPr>
        <w:t>ienes faltantes: Código 003DE988 por Q2,267.00 y código 003DCCE6, por Q2,267.00.00 a la espera de respuesta del Ministerio Público</w:t>
      </w:r>
      <w:r w:rsidR="00F500A9" w:rsidRPr="009D1DDA">
        <w:rPr>
          <w:bCs/>
          <w:szCs w:val="18"/>
        </w:rPr>
        <w:t xml:space="preserve">; </w:t>
      </w:r>
      <w:r w:rsidR="00823BA7" w:rsidRPr="009D1DDA">
        <w:rPr>
          <w:bCs/>
          <w:szCs w:val="18"/>
        </w:rPr>
        <w:t xml:space="preserve"> Bienes código: 00170949 por Q274.00, código 0017094C por 274.00 y 000F7352, por Q892.00 pendiente conformar el expediente para solicitar la baja en Contraloría General de Cuentas y los bienes código: 00F05A1 por Q1,470.00 y código 00279ED0 por Q6,944.00 están en proceso de gestión,</w:t>
      </w:r>
      <w:r w:rsidR="00803A08" w:rsidRPr="009D1DDA">
        <w:rPr>
          <w:bCs/>
          <w:szCs w:val="18"/>
        </w:rPr>
        <w:t xml:space="preserve"> y</w:t>
      </w:r>
      <w:r w:rsidR="00823BA7" w:rsidRPr="009D1DDA">
        <w:rPr>
          <w:bCs/>
          <w:szCs w:val="18"/>
        </w:rPr>
        <w:t xml:space="preserve"> falta identificar en el detalle o bases de datos de las tarjetas de responsabilidad.</w:t>
      </w:r>
      <w:r w:rsidR="00C060C0" w:rsidRPr="009D1DDA">
        <w:rPr>
          <w:bCs/>
          <w:szCs w:val="18"/>
        </w:rPr>
        <w:t xml:space="preserve"> </w:t>
      </w:r>
      <w:r w:rsidRPr="009D1DDA">
        <w:rPr>
          <w:b/>
          <w:bCs/>
        </w:rPr>
        <w:t xml:space="preserve">Riesgo materializado Numeral 5; Anexo E; Anexo 4 numeral </w:t>
      </w:r>
      <w:r w:rsidRPr="009D1DDA">
        <w:rPr>
          <w:b/>
          <w:bCs/>
        </w:rPr>
        <w:lastRenderedPageBreak/>
        <w:t xml:space="preserve">5 Comentarios de Auditoría; y Anexo 5 numeral 5 Recomendaciones de Auditoría. </w:t>
      </w:r>
      <w:r w:rsidR="00C060C0" w:rsidRPr="009D1DDA">
        <w:rPr>
          <w:bCs/>
          <w:szCs w:val="18"/>
        </w:rPr>
        <w:t>Los responsables no han actualizado las tarjetas de responsabilidad del señor José Ramiro Bolaños Zamora, quien falleció en el año 2017 y no se presentó evidencia de haber verificado la totalidad de tarjetas de responsabilidad de Activos Fijos, para constatar que no haya más casos de personas que tiene tarjetas de responsabilidad y no laboran en la DIDEDUC de Chimaltenango</w:t>
      </w:r>
      <w:r w:rsidR="00C060C0" w:rsidRPr="00EE4EAC">
        <w:rPr>
          <w:bCs/>
          <w:szCs w:val="18"/>
        </w:rPr>
        <w:t xml:space="preserve">. </w:t>
      </w:r>
      <w:r w:rsidR="00DA338A" w:rsidRPr="00EE4EAC">
        <w:rPr>
          <w:bCs/>
          <w:szCs w:val="18"/>
        </w:rPr>
        <w:t xml:space="preserve"> </w:t>
      </w:r>
      <w:r w:rsidRPr="00EE4EAC">
        <w:rPr>
          <w:b/>
          <w:bCs/>
        </w:rPr>
        <w:t xml:space="preserve">Numeral 6; Anexo F; Anexo 4 numeral 6 Comentarios de Auditoría; y Anexo 5 numeral 6 Recomendaciones de Auditoría. </w:t>
      </w:r>
      <w:r w:rsidR="00DA338A" w:rsidRPr="00EE4EAC">
        <w:rPr>
          <w:b/>
          <w:bCs/>
        </w:rPr>
        <w:t xml:space="preserve"> </w:t>
      </w:r>
      <w:r w:rsidR="00BE7AD0" w:rsidRPr="00EE4EAC">
        <w:rPr>
          <w:bCs/>
          <w:szCs w:val="18"/>
        </w:rPr>
        <w:t xml:space="preserve">Los casos del Anexo F del informe identificados con los numerales: 6, 8, 36, 38 y 42, están en </w:t>
      </w:r>
      <w:r w:rsidR="00BE7AD0" w:rsidRPr="00EE4EAC">
        <w:rPr>
          <w:szCs w:val="18"/>
        </w:rPr>
        <w:t>gestión de recolección de documentos</w:t>
      </w:r>
      <w:r w:rsidR="001A1E3A" w:rsidRPr="00EE4EAC">
        <w:rPr>
          <w:szCs w:val="18"/>
        </w:rPr>
        <w:t xml:space="preserve"> para tramitar </w:t>
      </w:r>
      <w:r w:rsidR="00BE7AD0" w:rsidRPr="00EE4EAC">
        <w:rPr>
          <w:szCs w:val="18"/>
        </w:rPr>
        <w:t>la baja</w:t>
      </w:r>
      <w:r w:rsidR="001A1E3A" w:rsidRPr="00EE4EAC">
        <w:rPr>
          <w:szCs w:val="18"/>
        </w:rPr>
        <w:t xml:space="preserve"> correspondiente</w:t>
      </w:r>
      <w:r w:rsidR="00BE7AD0" w:rsidRPr="00EE4EAC">
        <w:rPr>
          <w:bCs/>
          <w:szCs w:val="18"/>
        </w:rPr>
        <w:t xml:space="preserve">, </w:t>
      </w:r>
      <w:r w:rsidR="001A1E3A" w:rsidRPr="00EE4EAC">
        <w:rPr>
          <w:bCs/>
          <w:szCs w:val="18"/>
        </w:rPr>
        <w:t>y</w:t>
      </w:r>
      <w:r w:rsidR="00BE7AD0" w:rsidRPr="00EE4EAC">
        <w:rPr>
          <w:bCs/>
          <w:szCs w:val="18"/>
        </w:rPr>
        <w:t xml:space="preserve"> los numerales: </w:t>
      </w:r>
      <w:r w:rsidR="00941BB6">
        <w:rPr>
          <w:bCs/>
          <w:szCs w:val="18"/>
        </w:rPr>
        <w:t xml:space="preserve">de </w:t>
      </w:r>
      <w:r w:rsidR="00BE7AD0" w:rsidRPr="00EE4EAC">
        <w:rPr>
          <w:bCs/>
          <w:szCs w:val="18"/>
        </w:rPr>
        <w:t>1</w:t>
      </w:r>
      <w:r w:rsidR="00941BB6">
        <w:rPr>
          <w:bCs/>
          <w:szCs w:val="18"/>
        </w:rPr>
        <w:t xml:space="preserve"> al</w:t>
      </w:r>
      <w:r w:rsidR="00BE7AD0" w:rsidRPr="00EE4EAC">
        <w:rPr>
          <w:bCs/>
          <w:szCs w:val="18"/>
        </w:rPr>
        <w:t xml:space="preserve"> 5, 7, </w:t>
      </w:r>
      <w:r w:rsidR="00941BB6">
        <w:rPr>
          <w:bCs/>
          <w:szCs w:val="18"/>
        </w:rPr>
        <w:t xml:space="preserve">del </w:t>
      </w:r>
      <w:r w:rsidR="00BE7AD0" w:rsidRPr="00EE4EAC">
        <w:rPr>
          <w:bCs/>
          <w:szCs w:val="18"/>
        </w:rPr>
        <w:t>9</w:t>
      </w:r>
      <w:r w:rsidR="00941BB6">
        <w:rPr>
          <w:bCs/>
          <w:szCs w:val="18"/>
        </w:rPr>
        <w:t xml:space="preserve"> al</w:t>
      </w:r>
      <w:r w:rsidR="00BE7AD0" w:rsidRPr="00EE4EAC">
        <w:rPr>
          <w:bCs/>
          <w:szCs w:val="18"/>
        </w:rPr>
        <w:t xml:space="preserve"> 22, 26, 27, </w:t>
      </w:r>
      <w:r w:rsidR="00941BB6">
        <w:rPr>
          <w:bCs/>
          <w:szCs w:val="18"/>
        </w:rPr>
        <w:t xml:space="preserve">del </w:t>
      </w:r>
      <w:r w:rsidR="00BE7AD0" w:rsidRPr="00EE4EAC">
        <w:rPr>
          <w:bCs/>
          <w:szCs w:val="18"/>
        </w:rPr>
        <w:t>29</w:t>
      </w:r>
      <w:r w:rsidR="00941BB6">
        <w:rPr>
          <w:bCs/>
          <w:szCs w:val="18"/>
        </w:rPr>
        <w:t xml:space="preserve"> al </w:t>
      </w:r>
      <w:r w:rsidR="00BE7AD0" w:rsidRPr="00EE4EAC">
        <w:rPr>
          <w:bCs/>
          <w:szCs w:val="18"/>
        </w:rPr>
        <w:t xml:space="preserve">35, 37, </w:t>
      </w:r>
      <w:r w:rsidR="00941BB6">
        <w:rPr>
          <w:bCs/>
          <w:szCs w:val="18"/>
        </w:rPr>
        <w:t xml:space="preserve">del </w:t>
      </w:r>
      <w:r w:rsidR="00BE7AD0" w:rsidRPr="00EE4EAC">
        <w:rPr>
          <w:bCs/>
          <w:szCs w:val="18"/>
        </w:rPr>
        <w:t xml:space="preserve">39 </w:t>
      </w:r>
      <w:r w:rsidR="00941BB6">
        <w:rPr>
          <w:bCs/>
          <w:szCs w:val="18"/>
        </w:rPr>
        <w:t xml:space="preserve">al </w:t>
      </w:r>
      <w:r w:rsidR="00BE7AD0" w:rsidRPr="00EE4EAC">
        <w:rPr>
          <w:bCs/>
          <w:szCs w:val="18"/>
        </w:rPr>
        <w:t>41, 43, 44</w:t>
      </w:r>
      <w:r w:rsidR="00941BB6">
        <w:rPr>
          <w:bCs/>
          <w:szCs w:val="18"/>
        </w:rPr>
        <w:t xml:space="preserve"> y del</w:t>
      </w:r>
      <w:r w:rsidR="00BE7AD0" w:rsidRPr="00EE4EAC">
        <w:rPr>
          <w:bCs/>
          <w:szCs w:val="18"/>
        </w:rPr>
        <w:t xml:space="preserve"> 46</w:t>
      </w:r>
      <w:r w:rsidR="00941BB6">
        <w:rPr>
          <w:bCs/>
          <w:szCs w:val="18"/>
        </w:rPr>
        <w:t xml:space="preserve"> al</w:t>
      </w:r>
      <w:r w:rsidR="00BE7AD0" w:rsidRPr="00EE4EAC">
        <w:rPr>
          <w:bCs/>
          <w:szCs w:val="18"/>
        </w:rPr>
        <w:t xml:space="preserve"> 49; los responsables no presentaron evidencias y/o comentarios al respecto</w:t>
      </w:r>
      <w:r w:rsidR="00FA6FB2">
        <w:rPr>
          <w:bCs/>
          <w:szCs w:val="18"/>
        </w:rPr>
        <w:t>.</w:t>
      </w:r>
      <w:r w:rsidR="001A1E3A" w:rsidRPr="0063360A">
        <w:rPr>
          <w:bCs/>
          <w:szCs w:val="18"/>
        </w:rPr>
        <w:t xml:space="preserve"> </w:t>
      </w:r>
      <w:r w:rsidR="00E6565E" w:rsidRPr="0063360A">
        <w:rPr>
          <w:bCs/>
          <w:szCs w:val="18"/>
        </w:rPr>
        <w:t xml:space="preserve"> </w:t>
      </w:r>
      <w:r w:rsidRPr="0063360A">
        <w:rPr>
          <w:b/>
          <w:bCs/>
        </w:rPr>
        <w:t xml:space="preserve">Numeral 7; Anexo 4 numeral 7 Comentarios de Auditoría; y Anexo 5 numeral 7 Recomendaciones de Auditoría. </w:t>
      </w:r>
      <w:r w:rsidR="00503398" w:rsidRPr="0063360A">
        <w:rPr>
          <w:bCs/>
          <w:szCs w:val="18"/>
        </w:rPr>
        <w:t>Si bien se giraron l</w:t>
      </w:r>
      <w:r w:rsidR="00261DC5" w:rsidRPr="0063360A">
        <w:rPr>
          <w:bCs/>
          <w:szCs w:val="18"/>
        </w:rPr>
        <w:t>as instrucciones al Encargado de Inventarios y a</w:t>
      </w:r>
      <w:r w:rsidR="0063360A" w:rsidRPr="0063360A">
        <w:rPr>
          <w:bCs/>
          <w:szCs w:val="18"/>
        </w:rPr>
        <w:t>l</w:t>
      </w:r>
      <w:r w:rsidR="00261DC5" w:rsidRPr="0063360A">
        <w:rPr>
          <w:bCs/>
          <w:szCs w:val="18"/>
        </w:rPr>
        <w:t xml:space="preserve"> Asistente, para que entregue</w:t>
      </w:r>
      <w:r w:rsidR="008702BF" w:rsidRPr="0063360A">
        <w:rPr>
          <w:bCs/>
          <w:szCs w:val="18"/>
        </w:rPr>
        <w:t>n</w:t>
      </w:r>
      <w:r w:rsidR="00261DC5" w:rsidRPr="0063360A">
        <w:rPr>
          <w:bCs/>
          <w:szCs w:val="18"/>
        </w:rPr>
        <w:t xml:space="preserve"> el informe anual de la toma física del inventario,</w:t>
      </w:r>
      <w:r w:rsidR="008702BF" w:rsidRPr="0063360A">
        <w:rPr>
          <w:bCs/>
          <w:szCs w:val="18"/>
        </w:rPr>
        <w:t xml:space="preserve"> </w:t>
      </w:r>
      <w:r w:rsidR="00E6565E" w:rsidRPr="0063360A">
        <w:rPr>
          <w:bCs/>
          <w:szCs w:val="18"/>
        </w:rPr>
        <w:t xml:space="preserve">la instrucción </w:t>
      </w:r>
      <w:r w:rsidR="008702BF" w:rsidRPr="0063360A">
        <w:rPr>
          <w:bCs/>
          <w:szCs w:val="18"/>
        </w:rPr>
        <w:t xml:space="preserve">se refirió únicamente </w:t>
      </w:r>
      <w:r w:rsidR="0063360A" w:rsidRPr="0063360A">
        <w:rPr>
          <w:bCs/>
          <w:szCs w:val="18"/>
        </w:rPr>
        <w:t xml:space="preserve">a </w:t>
      </w:r>
      <w:r w:rsidR="008702BF" w:rsidRPr="0063360A">
        <w:rPr>
          <w:bCs/>
          <w:szCs w:val="18"/>
        </w:rPr>
        <w:t>l</w:t>
      </w:r>
      <w:r w:rsidR="00E6565E" w:rsidRPr="0063360A">
        <w:rPr>
          <w:bCs/>
          <w:szCs w:val="18"/>
        </w:rPr>
        <w:t>as</w:t>
      </w:r>
      <w:r w:rsidR="008702BF" w:rsidRPr="0063360A">
        <w:rPr>
          <w:bCs/>
          <w:szCs w:val="18"/>
        </w:rPr>
        <w:t xml:space="preserve"> unidades administrativas de la DIDEDUC de Chimaltenango, </w:t>
      </w:r>
      <w:r w:rsidR="00503398" w:rsidRPr="0063360A">
        <w:rPr>
          <w:bCs/>
          <w:szCs w:val="18"/>
        </w:rPr>
        <w:t xml:space="preserve">obviándose </w:t>
      </w:r>
      <w:r w:rsidR="00E6565E" w:rsidRPr="0063360A">
        <w:rPr>
          <w:bCs/>
          <w:szCs w:val="18"/>
        </w:rPr>
        <w:t xml:space="preserve">incluir a </w:t>
      </w:r>
      <w:r w:rsidR="008702BF" w:rsidRPr="0063360A">
        <w:rPr>
          <w:bCs/>
          <w:szCs w:val="18"/>
        </w:rPr>
        <w:t xml:space="preserve">las supervisiones educativas y establecimiento educativos oficiales, </w:t>
      </w:r>
      <w:proofErr w:type="gramStart"/>
      <w:r w:rsidR="008702BF" w:rsidRPr="0063360A">
        <w:rPr>
          <w:bCs/>
          <w:szCs w:val="18"/>
        </w:rPr>
        <w:t>que</w:t>
      </w:r>
      <w:proofErr w:type="gramEnd"/>
      <w:r w:rsidR="008702BF" w:rsidRPr="0063360A">
        <w:rPr>
          <w:bCs/>
          <w:szCs w:val="18"/>
        </w:rPr>
        <w:t xml:space="preserve"> </w:t>
      </w:r>
      <w:r w:rsidR="00E6565E" w:rsidRPr="0063360A">
        <w:rPr>
          <w:bCs/>
          <w:szCs w:val="18"/>
        </w:rPr>
        <w:t>de estas dos unidades, el Encargado de Inventarios no</w:t>
      </w:r>
      <w:r w:rsidR="008702BF" w:rsidRPr="0063360A">
        <w:rPr>
          <w:bCs/>
          <w:szCs w:val="18"/>
        </w:rPr>
        <w:t xml:space="preserve"> ha </w:t>
      </w:r>
      <w:r w:rsidR="00E6565E" w:rsidRPr="0063360A">
        <w:rPr>
          <w:bCs/>
          <w:szCs w:val="18"/>
        </w:rPr>
        <w:t xml:space="preserve">presentado el </w:t>
      </w:r>
      <w:r w:rsidR="008702BF" w:rsidRPr="0063360A">
        <w:rPr>
          <w:bCs/>
          <w:szCs w:val="18"/>
        </w:rPr>
        <w:t>inform</w:t>
      </w:r>
      <w:r w:rsidR="00E6565E" w:rsidRPr="0063360A">
        <w:rPr>
          <w:bCs/>
          <w:szCs w:val="18"/>
        </w:rPr>
        <w:t>e anual correspondiente</w:t>
      </w:r>
      <w:r w:rsidR="008A2CEF" w:rsidRPr="0063360A">
        <w:rPr>
          <w:bCs/>
          <w:szCs w:val="18"/>
        </w:rPr>
        <w:t>.</w:t>
      </w:r>
      <w:r w:rsidR="00E6565E" w:rsidRPr="0063360A">
        <w:rPr>
          <w:bCs/>
          <w:szCs w:val="18"/>
        </w:rPr>
        <w:t xml:space="preserve"> </w:t>
      </w:r>
      <w:r w:rsidR="0063360A" w:rsidRPr="0063360A">
        <w:rPr>
          <w:bCs/>
          <w:szCs w:val="18"/>
        </w:rPr>
        <w:t xml:space="preserve"> </w:t>
      </w:r>
      <w:r w:rsidR="008A2CEF" w:rsidRPr="0063360A">
        <w:rPr>
          <w:bCs/>
          <w:szCs w:val="18"/>
        </w:rPr>
        <w:t>A</w:t>
      </w:r>
      <w:r w:rsidR="00E6565E" w:rsidRPr="0063360A">
        <w:rPr>
          <w:bCs/>
          <w:szCs w:val="18"/>
        </w:rPr>
        <w:t xml:space="preserve">demás, </w:t>
      </w:r>
      <w:r w:rsidR="00261DC5" w:rsidRPr="0063360A">
        <w:rPr>
          <w:bCs/>
          <w:szCs w:val="18"/>
        </w:rPr>
        <w:t>no evidencia</w:t>
      </w:r>
      <w:r w:rsidR="00E6565E" w:rsidRPr="0063360A">
        <w:rPr>
          <w:bCs/>
          <w:szCs w:val="18"/>
        </w:rPr>
        <w:t>ron</w:t>
      </w:r>
      <w:r w:rsidR="00261DC5" w:rsidRPr="0063360A">
        <w:rPr>
          <w:bCs/>
          <w:szCs w:val="18"/>
        </w:rPr>
        <w:t xml:space="preserve"> haber etiquetado los bienes con el año fiscal de la toma física del inventario de las supervisiones educativas</w:t>
      </w:r>
      <w:r w:rsidR="00A63823" w:rsidRPr="00B9124C">
        <w:rPr>
          <w:bCs/>
          <w:szCs w:val="18"/>
        </w:rPr>
        <w:t>.</w:t>
      </w:r>
      <w:r w:rsidR="00F65AB2" w:rsidRPr="00B9124C">
        <w:rPr>
          <w:bCs/>
          <w:szCs w:val="18"/>
        </w:rPr>
        <w:t xml:space="preserve"> </w:t>
      </w:r>
      <w:r w:rsidRPr="00B9124C">
        <w:rPr>
          <w:b/>
          <w:bCs/>
        </w:rPr>
        <w:t xml:space="preserve">Numeral 8; Anexo 4 numeral 8 Comentarios de Auditoría; y Anexo 5 numeral 8 Recomendaciones de Auditoría. </w:t>
      </w:r>
      <w:r w:rsidR="00F65AB2" w:rsidRPr="00B9124C">
        <w:rPr>
          <w:bCs/>
          <w:szCs w:val="24"/>
        </w:rPr>
        <w:t>Los responsables informaron que únicamente han verificado el inventario físico de</w:t>
      </w:r>
      <w:r w:rsidR="00B9124C" w:rsidRPr="00B9124C">
        <w:rPr>
          <w:bCs/>
          <w:szCs w:val="24"/>
        </w:rPr>
        <w:t xml:space="preserve"> 2</w:t>
      </w:r>
      <w:r w:rsidR="00F65AB2" w:rsidRPr="00B9124C">
        <w:rPr>
          <w:bCs/>
          <w:szCs w:val="24"/>
        </w:rPr>
        <w:t xml:space="preserve"> municipios</w:t>
      </w:r>
      <w:r w:rsidR="00B9124C" w:rsidRPr="00B9124C">
        <w:rPr>
          <w:bCs/>
          <w:szCs w:val="24"/>
        </w:rPr>
        <w:t>:</w:t>
      </w:r>
      <w:r w:rsidR="00F65AB2" w:rsidRPr="00B9124C">
        <w:rPr>
          <w:bCs/>
          <w:szCs w:val="24"/>
        </w:rPr>
        <w:t xml:space="preserve"> San Mart</w:t>
      </w:r>
      <w:r w:rsidR="00383553">
        <w:rPr>
          <w:bCs/>
          <w:szCs w:val="24"/>
        </w:rPr>
        <w:t xml:space="preserve">in Jilotepeque y Chimaltenango, </w:t>
      </w:r>
      <w:r w:rsidR="003234AE">
        <w:rPr>
          <w:bCs/>
          <w:szCs w:val="24"/>
        </w:rPr>
        <w:t>estando</w:t>
      </w:r>
      <w:r w:rsidR="00383553">
        <w:rPr>
          <w:bCs/>
          <w:szCs w:val="24"/>
        </w:rPr>
        <w:t xml:space="preserve"> </w:t>
      </w:r>
      <w:r w:rsidR="00F65AB2" w:rsidRPr="00B9124C">
        <w:rPr>
          <w:bCs/>
          <w:szCs w:val="24"/>
        </w:rPr>
        <w:t xml:space="preserve">pendiente </w:t>
      </w:r>
      <w:r w:rsidR="00383553">
        <w:rPr>
          <w:bCs/>
          <w:szCs w:val="24"/>
        </w:rPr>
        <w:t xml:space="preserve">de </w:t>
      </w:r>
      <w:r w:rsidR="00F65AB2" w:rsidRPr="00B9124C">
        <w:rPr>
          <w:bCs/>
          <w:szCs w:val="24"/>
        </w:rPr>
        <w:t xml:space="preserve">verificar el inventario de </w:t>
      </w:r>
      <w:r w:rsidR="0000480D">
        <w:rPr>
          <w:bCs/>
          <w:szCs w:val="24"/>
        </w:rPr>
        <w:t xml:space="preserve">las supervisiones educativas de </w:t>
      </w:r>
      <w:r w:rsidR="00B9124C" w:rsidRPr="00B9124C">
        <w:rPr>
          <w:bCs/>
          <w:szCs w:val="24"/>
        </w:rPr>
        <w:t>l</w:t>
      </w:r>
      <w:r w:rsidR="0000480D">
        <w:rPr>
          <w:bCs/>
          <w:szCs w:val="24"/>
        </w:rPr>
        <w:t>o</w:t>
      </w:r>
      <w:r w:rsidR="00B9124C" w:rsidRPr="00B9124C">
        <w:rPr>
          <w:bCs/>
          <w:szCs w:val="24"/>
        </w:rPr>
        <w:t>s otr</w:t>
      </w:r>
      <w:r w:rsidR="0000480D">
        <w:rPr>
          <w:bCs/>
          <w:szCs w:val="24"/>
        </w:rPr>
        <w:t>o</w:t>
      </w:r>
      <w:r w:rsidR="00B9124C" w:rsidRPr="00B9124C">
        <w:rPr>
          <w:bCs/>
          <w:szCs w:val="24"/>
        </w:rPr>
        <w:t xml:space="preserve">s </w:t>
      </w:r>
      <w:r w:rsidR="00F65AB2" w:rsidRPr="00B9124C">
        <w:rPr>
          <w:bCs/>
          <w:szCs w:val="24"/>
        </w:rPr>
        <w:t>14 municipios del departamento de Chimaltenango</w:t>
      </w:r>
      <w:r w:rsidR="00B9124C" w:rsidRPr="00B9124C">
        <w:rPr>
          <w:bCs/>
          <w:szCs w:val="24"/>
        </w:rPr>
        <w:t xml:space="preserve">. Además, </w:t>
      </w:r>
      <w:r w:rsidR="00F65AB2" w:rsidRPr="00B9124C">
        <w:rPr>
          <w:bCs/>
          <w:szCs w:val="24"/>
        </w:rPr>
        <w:t xml:space="preserve">de las pruebas aportadas evidenciaron descontrol en el inventario físico de </w:t>
      </w:r>
      <w:r w:rsidR="00B9124C" w:rsidRPr="00B9124C">
        <w:rPr>
          <w:bCs/>
          <w:szCs w:val="24"/>
        </w:rPr>
        <w:t>las</w:t>
      </w:r>
      <w:r w:rsidR="00F65AB2" w:rsidRPr="00B9124C">
        <w:rPr>
          <w:bCs/>
          <w:szCs w:val="24"/>
        </w:rPr>
        <w:t xml:space="preserve"> supervisiones educativas</w:t>
      </w:r>
      <w:r w:rsidR="00B9124C" w:rsidRPr="00B9124C">
        <w:rPr>
          <w:bCs/>
          <w:szCs w:val="24"/>
        </w:rPr>
        <w:t xml:space="preserve"> verificadas</w:t>
      </w:r>
      <w:r w:rsidR="00F65AB2" w:rsidRPr="00B9124C">
        <w:rPr>
          <w:bCs/>
          <w:szCs w:val="24"/>
        </w:rPr>
        <w:t xml:space="preserve"> y no indicaron la actualización de tarjetas de responsabilidad</w:t>
      </w:r>
      <w:r w:rsidR="00F65AB2" w:rsidRPr="00161494">
        <w:rPr>
          <w:bCs/>
          <w:szCs w:val="24"/>
        </w:rPr>
        <w:t xml:space="preserve">.  </w:t>
      </w:r>
      <w:r w:rsidRPr="00161494">
        <w:rPr>
          <w:b/>
          <w:bCs/>
        </w:rPr>
        <w:t>Numeral 9; Anexo 4 numeral 9 Comentarios de Auditoría; y Anexo 5 numeral 9 Recomendaciones de Auditoría</w:t>
      </w:r>
      <w:r w:rsidRPr="00161494">
        <w:rPr>
          <w:b/>
          <w:bCs/>
          <w:szCs w:val="24"/>
        </w:rPr>
        <w:t>.</w:t>
      </w:r>
      <w:r w:rsidRPr="00161494">
        <w:rPr>
          <w:bCs/>
          <w:szCs w:val="24"/>
        </w:rPr>
        <w:t xml:space="preserve"> </w:t>
      </w:r>
      <w:r w:rsidR="001F3385" w:rsidRPr="00161494">
        <w:rPr>
          <w:bCs/>
          <w:szCs w:val="24"/>
        </w:rPr>
        <w:t xml:space="preserve">De la documentación presentada de las recomendaciones del </w:t>
      </w:r>
      <w:r w:rsidR="001F3385" w:rsidRPr="00161494">
        <w:rPr>
          <w:szCs w:val="24"/>
        </w:rPr>
        <w:t>informe de auditoría No. CUA 105726-1-2021, la</w:t>
      </w:r>
      <w:r w:rsidR="001F3385" w:rsidRPr="00161494">
        <w:rPr>
          <w:bCs/>
          <w:szCs w:val="24"/>
        </w:rPr>
        <w:t xml:space="preserve">s acciones fueron concluidas parcialmente y van encaminadas a ser subsanadas, </w:t>
      </w:r>
      <w:r w:rsidR="001F3385" w:rsidRPr="00161494">
        <w:rPr>
          <w:szCs w:val="24"/>
        </w:rPr>
        <w:t>como lo manifestaron los responsables</w:t>
      </w:r>
      <w:r w:rsidR="001F3385" w:rsidRPr="00161494">
        <w:rPr>
          <w:bCs/>
          <w:szCs w:val="24"/>
        </w:rPr>
        <w:t>: L</w:t>
      </w:r>
      <w:r w:rsidR="001F3385" w:rsidRPr="00161494">
        <w:rPr>
          <w:szCs w:val="24"/>
        </w:rPr>
        <w:t>iteral a) Bienes en desuso en buen estado, el monto de Q24,206.07 está</w:t>
      </w:r>
      <w:r w:rsidR="00383553">
        <w:rPr>
          <w:szCs w:val="24"/>
        </w:rPr>
        <w:t>n</w:t>
      </w:r>
      <w:r w:rsidR="001F3385" w:rsidRPr="00161494">
        <w:rPr>
          <w:szCs w:val="24"/>
        </w:rPr>
        <w:t xml:space="preserve"> pendiente</w:t>
      </w:r>
      <w:r w:rsidR="00383553">
        <w:rPr>
          <w:szCs w:val="24"/>
        </w:rPr>
        <w:t>s</w:t>
      </w:r>
      <w:r w:rsidR="001F3385" w:rsidRPr="00161494">
        <w:rPr>
          <w:szCs w:val="24"/>
        </w:rPr>
        <w:t xml:space="preserve"> de ser distribuidos. Literal b) Bienes de consistencia destructible en mal estado, el monto por Q15,879.85, pendiente </w:t>
      </w:r>
      <w:r w:rsidR="00383553">
        <w:rPr>
          <w:szCs w:val="24"/>
        </w:rPr>
        <w:t xml:space="preserve">el </w:t>
      </w:r>
      <w:r w:rsidR="001F3385" w:rsidRPr="00161494">
        <w:rPr>
          <w:szCs w:val="24"/>
        </w:rPr>
        <w:t>dictamen técnico. Literal “c”, bienes consistencia ferrosa en mal estado: el valor de Q6,103.24, está en proceso por l</w:t>
      </w:r>
      <w:r w:rsidR="00383553">
        <w:rPr>
          <w:szCs w:val="24"/>
        </w:rPr>
        <w:t>o</w:t>
      </w:r>
      <w:r w:rsidR="001F3385" w:rsidRPr="00161494">
        <w:rPr>
          <w:szCs w:val="24"/>
        </w:rPr>
        <w:t xml:space="preserve"> indicad</w:t>
      </w:r>
      <w:r w:rsidR="00383553">
        <w:rPr>
          <w:szCs w:val="24"/>
        </w:rPr>
        <w:t>o</w:t>
      </w:r>
      <w:r w:rsidR="001F3385" w:rsidRPr="00161494">
        <w:rPr>
          <w:szCs w:val="24"/>
        </w:rPr>
        <w:t xml:space="preserve"> por los responsables.  Literal “d”, el expediente contin</w:t>
      </w:r>
      <w:r w:rsidR="00A9188E">
        <w:rPr>
          <w:szCs w:val="24"/>
        </w:rPr>
        <w:t>ú</w:t>
      </w:r>
      <w:r w:rsidR="001F3385" w:rsidRPr="00161494">
        <w:rPr>
          <w:szCs w:val="24"/>
        </w:rPr>
        <w:t>a en la Contraloría General de Cuentas, para la autorización de baja de los bienes no ferroso</w:t>
      </w:r>
      <w:r w:rsidR="000C23D9">
        <w:rPr>
          <w:szCs w:val="24"/>
        </w:rPr>
        <w:t>s</w:t>
      </w:r>
      <w:r w:rsidR="001F3385" w:rsidRPr="00161494">
        <w:rPr>
          <w:szCs w:val="24"/>
        </w:rPr>
        <w:t>, y literal: “e”) está en proceso de seguimiento</w:t>
      </w:r>
      <w:r w:rsidR="0000480D">
        <w:rPr>
          <w:szCs w:val="24"/>
        </w:rPr>
        <w:t>.</w:t>
      </w:r>
    </w:p>
    <w:p w14:paraId="3D21B1DB" w14:textId="77777777" w:rsidR="00701689" w:rsidRPr="00CB4D6D" w:rsidRDefault="00701689" w:rsidP="00701689">
      <w:pPr>
        <w:autoSpaceDE w:val="0"/>
        <w:autoSpaceDN w:val="0"/>
        <w:adjustRightInd w:val="0"/>
        <w:ind w:firstLine="0"/>
        <w:rPr>
          <w:sz w:val="22"/>
        </w:rPr>
      </w:pPr>
    </w:p>
    <w:p w14:paraId="7BAFD752" w14:textId="561CB0F3" w:rsidR="00913B2D" w:rsidRDefault="00CB4D6D" w:rsidP="001C298F">
      <w:pPr>
        <w:pStyle w:val="Sinespaciado"/>
        <w:ind w:right="425"/>
        <w:rPr>
          <w:szCs w:val="24"/>
        </w:rPr>
      </w:pPr>
      <w:r w:rsidRPr="006C028A">
        <w:lastRenderedPageBreak/>
        <w:t>El resultado que las recomendaciones estén en proceso, propicia que se mantenga firme la</w:t>
      </w:r>
      <w:r>
        <w:t>s</w:t>
      </w:r>
      <w:r w:rsidRPr="006C028A">
        <w:t xml:space="preserve"> acci</w:t>
      </w:r>
      <w:r>
        <w:t>ones</w:t>
      </w:r>
      <w:r w:rsidRPr="006C028A">
        <w:t xml:space="preserve"> correctiva</w:t>
      </w:r>
      <w:r>
        <w:t>s</w:t>
      </w:r>
      <w:r w:rsidRPr="006C028A">
        <w:t xml:space="preserve"> y que exista atraso en el proceso administrativo, así mismo, riesgo de sanción económica por la Contraloría General de Cuentas</w:t>
      </w:r>
      <w:r w:rsidR="001C298F">
        <w:t>.</w:t>
      </w:r>
    </w:p>
    <w:p w14:paraId="24CFF174" w14:textId="77777777" w:rsidR="0026274C" w:rsidRDefault="0026274C" w:rsidP="00C874B1">
      <w:pPr>
        <w:pStyle w:val="Sinespaciado"/>
        <w:rPr>
          <w:b/>
          <w:color w:val="auto"/>
        </w:rPr>
      </w:pPr>
    </w:p>
    <w:p w14:paraId="017291F0" w14:textId="1B36764E" w:rsidR="004A3FAA" w:rsidRPr="006C028A" w:rsidRDefault="004A3FAA" w:rsidP="00C874B1">
      <w:pPr>
        <w:pStyle w:val="Sinespaciado"/>
        <w:rPr>
          <w:b/>
          <w:color w:val="auto"/>
        </w:rPr>
      </w:pPr>
      <w:r w:rsidRPr="006C028A">
        <w:rPr>
          <w:b/>
          <w:color w:val="auto"/>
        </w:rPr>
        <w:t>COMENTARIO DE AUDITORÍA</w:t>
      </w:r>
    </w:p>
    <w:p w14:paraId="2CDDF09F" w14:textId="77777777" w:rsidR="00082304" w:rsidRDefault="004A3FAA" w:rsidP="00D7587D">
      <w:pPr>
        <w:pStyle w:val="Sinespaciado"/>
        <w:tabs>
          <w:tab w:val="left" w:pos="8931"/>
        </w:tabs>
        <w:ind w:right="425"/>
        <w:rPr>
          <w:szCs w:val="24"/>
        </w:rPr>
      </w:pPr>
      <w:r w:rsidRPr="006C028A">
        <w:rPr>
          <w:rFonts w:eastAsia="Times New Roman"/>
          <w:szCs w:val="24"/>
          <w:bdr w:val="none" w:sz="0" w:space="0" w:color="auto" w:frame="1"/>
        </w:rPr>
        <w:t xml:space="preserve">Los comentarios y el estado actual de la implementación de las </w:t>
      </w:r>
      <w:proofErr w:type="gramStart"/>
      <w:r w:rsidRPr="006C028A">
        <w:rPr>
          <w:rFonts w:eastAsia="Times New Roman"/>
          <w:szCs w:val="24"/>
          <w:bdr w:val="none" w:sz="0" w:space="0" w:color="auto" w:frame="1"/>
        </w:rPr>
        <w:t>recomendaciones,</w:t>
      </w:r>
      <w:r w:rsidR="00D7587D">
        <w:rPr>
          <w:rFonts w:eastAsia="Times New Roman"/>
          <w:szCs w:val="24"/>
          <w:bdr w:val="none" w:sz="0" w:space="0" w:color="auto" w:frame="1"/>
        </w:rPr>
        <w:t xml:space="preserve">   </w:t>
      </w:r>
      <w:proofErr w:type="gramEnd"/>
      <w:r w:rsidRPr="006C028A">
        <w:rPr>
          <w:rFonts w:eastAsia="Times New Roman"/>
          <w:szCs w:val="24"/>
          <w:bdr w:val="none" w:sz="0" w:space="0" w:color="auto" w:frame="1"/>
        </w:rPr>
        <w:t xml:space="preserve"> </w:t>
      </w:r>
      <w:r w:rsidRPr="0026044C">
        <w:rPr>
          <w:rFonts w:eastAsia="Times New Roman"/>
          <w:szCs w:val="24"/>
          <w:bdr w:val="none" w:sz="0" w:space="0" w:color="auto" w:frame="1"/>
        </w:rPr>
        <w:t xml:space="preserve">quedaron asentados en </w:t>
      </w:r>
      <w:r w:rsidR="007B1A1B" w:rsidRPr="0026044C">
        <w:rPr>
          <w:rFonts w:eastAsia="Times New Roman"/>
          <w:szCs w:val="24"/>
          <w:bdr w:val="none" w:sz="0" w:space="0" w:color="auto" w:frame="1"/>
        </w:rPr>
        <w:t>e</w:t>
      </w:r>
      <w:r w:rsidRPr="0026044C">
        <w:rPr>
          <w:rFonts w:eastAsia="Times New Roman"/>
          <w:szCs w:val="24"/>
          <w:bdr w:val="none" w:sz="0" w:space="0" w:color="auto" w:frame="1"/>
        </w:rPr>
        <w:t xml:space="preserve">l formulario </w:t>
      </w:r>
      <w:r w:rsidRPr="0026044C">
        <w:rPr>
          <w:szCs w:val="24"/>
        </w:rPr>
        <w:t xml:space="preserve">SR1, </w:t>
      </w:r>
      <w:r w:rsidR="00D55CF8" w:rsidRPr="00D55CF8">
        <w:rPr>
          <w:sz w:val="22"/>
        </w:rPr>
        <w:t>“Segundo Seguimiento a Recomendaciones emitidas por la Dirección de Auditoría Interna”</w:t>
      </w:r>
      <w:r w:rsidRPr="0026044C">
        <w:rPr>
          <w:szCs w:val="24"/>
        </w:rPr>
        <w:t xml:space="preserve">, mismo que fue firmado de conformidad por </w:t>
      </w:r>
      <w:r w:rsidR="007B1A1B" w:rsidRPr="0026044C">
        <w:rPr>
          <w:szCs w:val="24"/>
        </w:rPr>
        <w:t>el</w:t>
      </w:r>
      <w:r w:rsidRPr="0026044C">
        <w:rPr>
          <w:szCs w:val="24"/>
        </w:rPr>
        <w:t xml:space="preserve"> Director </w:t>
      </w:r>
      <w:r w:rsidR="00C64705">
        <w:rPr>
          <w:szCs w:val="24"/>
        </w:rPr>
        <w:t>Departamental de Educación de Chimaltenango</w:t>
      </w:r>
      <w:r w:rsidR="00D81AEA">
        <w:rPr>
          <w:szCs w:val="24"/>
        </w:rPr>
        <w:t>, Jefe Administrativo Financiero, Jefe de la Sección Financiera y por el Encargado de Inventarios</w:t>
      </w:r>
      <w:r w:rsidRPr="0026044C">
        <w:rPr>
          <w:szCs w:val="24"/>
        </w:rPr>
        <w:t>. A</w:t>
      </w:r>
      <w:r w:rsidRPr="0026044C">
        <w:rPr>
          <w:rFonts w:eastAsia="Times New Roman"/>
          <w:szCs w:val="24"/>
          <w:bdr w:val="none" w:sz="0" w:space="0" w:color="auto" w:frame="1"/>
        </w:rPr>
        <w:t xml:space="preserve">sí mismo, en dicho formulario, </w:t>
      </w:r>
      <w:r w:rsidR="007B1A1B" w:rsidRPr="0026044C">
        <w:rPr>
          <w:rFonts w:eastAsia="Times New Roman"/>
          <w:szCs w:val="24"/>
          <w:bdr w:val="none" w:sz="0" w:space="0" w:color="auto" w:frame="1"/>
        </w:rPr>
        <w:t xml:space="preserve">el </w:t>
      </w:r>
      <w:r w:rsidRPr="0026044C">
        <w:rPr>
          <w:rFonts w:eastAsia="Times New Roman"/>
          <w:szCs w:val="24"/>
          <w:bdr w:val="none" w:sz="0" w:space="0" w:color="auto" w:frame="1"/>
        </w:rPr>
        <w:t>director</w:t>
      </w:r>
      <w:r w:rsidR="007B1A1B" w:rsidRPr="0026044C">
        <w:rPr>
          <w:rFonts w:eastAsia="Times New Roman"/>
          <w:szCs w:val="24"/>
          <w:bdr w:val="none" w:sz="0" w:space="0" w:color="auto" w:frame="1"/>
        </w:rPr>
        <w:t xml:space="preserve"> de la </w:t>
      </w:r>
      <w:r w:rsidR="00C64705">
        <w:rPr>
          <w:rFonts w:eastAsia="Times New Roman"/>
          <w:szCs w:val="24"/>
          <w:bdr w:val="none" w:sz="0" w:space="0" w:color="auto" w:frame="1"/>
        </w:rPr>
        <w:t xml:space="preserve">DIDEDUC de Chimaltenango, </w:t>
      </w:r>
      <w:r w:rsidR="007B1A1B" w:rsidRPr="0026044C">
        <w:rPr>
          <w:szCs w:val="24"/>
        </w:rPr>
        <w:t>manifest</w:t>
      </w:r>
      <w:r w:rsidR="00765C31" w:rsidRPr="0026044C">
        <w:rPr>
          <w:szCs w:val="24"/>
        </w:rPr>
        <w:t>ó</w:t>
      </w:r>
      <w:r w:rsidR="007B1A1B" w:rsidRPr="0026044C">
        <w:rPr>
          <w:szCs w:val="24"/>
        </w:rPr>
        <w:t xml:space="preserve"> que se compromete a realizar las acciones necesarias para dar cumplimiento a l</w:t>
      </w:r>
      <w:r w:rsidR="00AB17D4">
        <w:rPr>
          <w:szCs w:val="24"/>
        </w:rPr>
        <w:t>a</w:t>
      </w:r>
      <w:r w:rsidR="007B1A1B" w:rsidRPr="0026044C">
        <w:rPr>
          <w:szCs w:val="24"/>
        </w:rPr>
        <w:t>s</w:t>
      </w:r>
      <w:r w:rsidR="00AB17D4">
        <w:rPr>
          <w:szCs w:val="24"/>
        </w:rPr>
        <w:t xml:space="preserve"> recomendaciones </w:t>
      </w:r>
      <w:r w:rsidR="00B52BC9">
        <w:rPr>
          <w:szCs w:val="24"/>
        </w:rPr>
        <w:t>que quedaron en proceso</w:t>
      </w:r>
      <w:r w:rsidR="0032689A">
        <w:rPr>
          <w:szCs w:val="24"/>
        </w:rPr>
        <w:t xml:space="preserve">. </w:t>
      </w:r>
    </w:p>
    <w:p w14:paraId="09ADDBA0" w14:textId="77777777" w:rsidR="00082304" w:rsidRDefault="00082304" w:rsidP="00D7587D">
      <w:pPr>
        <w:pStyle w:val="Sinespaciado"/>
        <w:tabs>
          <w:tab w:val="left" w:pos="8931"/>
        </w:tabs>
        <w:ind w:right="425"/>
        <w:rPr>
          <w:szCs w:val="24"/>
        </w:rPr>
      </w:pPr>
    </w:p>
    <w:p w14:paraId="44B446F8" w14:textId="6ABB9F3D" w:rsidR="007B1A1B" w:rsidRPr="0026044C" w:rsidRDefault="00082304" w:rsidP="00D7587D">
      <w:pPr>
        <w:pStyle w:val="Sinespaciado"/>
        <w:tabs>
          <w:tab w:val="left" w:pos="8931"/>
        </w:tabs>
        <w:ind w:right="425"/>
        <w:rPr>
          <w:szCs w:val="24"/>
        </w:rPr>
      </w:pPr>
      <w:r>
        <w:rPr>
          <w:szCs w:val="24"/>
        </w:rPr>
        <w:t>Cabe indicar q</w:t>
      </w:r>
      <w:r w:rsidR="0032689A">
        <w:rPr>
          <w:szCs w:val="24"/>
        </w:rPr>
        <w:t xml:space="preserve">ue, este es el segundo y último seguimiento que </w:t>
      </w:r>
      <w:r>
        <w:rPr>
          <w:szCs w:val="24"/>
        </w:rPr>
        <w:t xml:space="preserve">realiza </w:t>
      </w:r>
      <w:r w:rsidR="0032689A">
        <w:rPr>
          <w:szCs w:val="24"/>
        </w:rPr>
        <w:t>la Dirección de Auditoría Interna y que es responsabilidad de la DIDEDUC de Chimaltenango, realizar las acciones pertinentes para la implementación de las recomendaciones que quedaron en proceso.</w:t>
      </w:r>
    </w:p>
    <w:p w14:paraId="326C8884" w14:textId="77777777" w:rsidR="00227C8F" w:rsidRPr="0026044C" w:rsidRDefault="00227C8F" w:rsidP="00C874B1">
      <w:pPr>
        <w:pStyle w:val="Sinespaciado"/>
        <w:rPr>
          <w:szCs w:val="24"/>
        </w:rPr>
      </w:pPr>
    </w:p>
    <w:p w14:paraId="08BDF8F0" w14:textId="77777777" w:rsidR="00227C8F" w:rsidRDefault="00227C8F" w:rsidP="00D47107">
      <w:pPr>
        <w:rPr>
          <w:szCs w:val="24"/>
        </w:rPr>
      </w:pPr>
    </w:p>
    <w:p w14:paraId="761F5232" w14:textId="77777777" w:rsidR="00D81AEA" w:rsidRPr="00D63B44" w:rsidRDefault="00D81AEA" w:rsidP="00D47107">
      <w:pPr>
        <w:rPr>
          <w:szCs w:val="24"/>
        </w:rPr>
      </w:pPr>
    </w:p>
    <w:p w14:paraId="7B03BF83" w14:textId="77777777" w:rsidR="00227C8F" w:rsidRPr="00D63B44" w:rsidRDefault="00227C8F" w:rsidP="00D47107">
      <w:pPr>
        <w:rPr>
          <w:szCs w:val="24"/>
        </w:rPr>
      </w:pPr>
    </w:p>
    <w:p w14:paraId="59D70ADC" w14:textId="77777777" w:rsidR="00227C8F" w:rsidRDefault="00227C8F" w:rsidP="00D47107"/>
    <w:p w14:paraId="29C886F2" w14:textId="77777777" w:rsidR="00227C8F" w:rsidRDefault="00227C8F" w:rsidP="00D47107"/>
    <w:p w14:paraId="0CEDB068" w14:textId="77777777" w:rsidR="00227C8F" w:rsidRDefault="00227C8F" w:rsidP="00D47107"/>
    <w:p w14:paraId="15954BFE" w14:textId="77777777" w:rsidR="00227C8F" w:rsidRDefault="00227C8F" w:rsidP="00D47107"/>
    <w:p w14:paraId="1B910A52" w14:textId="77777777" w:rsidR="00227C8F" w:rsidRDefault="00227C8F" w:rsidP="00D47107"/>
    <w:p w14:paraId="2645A45D" w14:textId="77777777" w:rsidR="00227C8F" w:rsidRDefault="00227C8F" w:rsidP="00D47107"/>
    <w:p w14:paraId="58BF3C94" w14:textId="77777777" w:rsidR="00227C8F" w:rsidRDefault="00227C8F" w:rsidP="00D47107"/>
    <w:p w14:paraId="3B83EDD5" w14:textId="77777777" w:rsidR="00227C8F" w:rsidRDefault="00227C8F" w:rsidP="00D47107"/>
    <w:p w14:paraId="5F8EC9DB" w14:textId="77777777" w:rsidR="00B52BC9" w:rsidRDefault="00B52BC9" w:rsidP="00D47107"/>
    <w:p w14:paraId="03E2C84E" w14:textId="77777777" w:rsidR="00B52BC9" w:rsidRDefault="00B52BC9" w:rsidP="00D47107"/>
    <w:p w14:paraId="2E2B0179" w14:textId="77777777" w:rsidR="00B52BC9" w:rsidRDefault="00B52BC9" w:rsidP="00D47107"/>
    <w:p w14:paraId="42E44E15" w14:textId="77777777" w:rsidR="00B52BC9" w:rsidRDefault="00B52BC9" w:rsidP="00D47107"/>
    <w:p w14:paraId="4B944E46" w14:textId="77777777" w:rsidR="00B52BC9" w:rsidRDefault="00B52BC9" w:rsidP="00D47107"/>
    <w:p w14:paraId="138BBAAF" w14:textId="77777777" w:rsidR="00B52BC9" w:rsidRDefault="00B52BC9" w:rsidP="00D47107"/>
    <w:p w14:paraId="72858A96" w14:textId="77777777" w:rsidR="00B52BC9" w:rsidRDefault="00B52BC9" w:rsidP="00D47107"/>
    <w:p w14:paraId="0822937B" w14:textId="77777777" w:rsidR="00B52BC9" w:rsidRDefault="00B52BC9" w:rsidP="00D47107"/>
    <w:p w14:paraId="4F47C5B7" w14:textId="77777777" w:rsidR="00227C8F" w:rsidRDefault="00227C8F" w:rsidP="00D47107"/>
    <w:p w14:paraId="0F78E64F" w14:textId="77777777" w:rsidR="00227C8F" w:rsidRDefault="00227C8F" w:rsidP="00D47107"/>
    <w:p w14:paraId="2C281C99" w14:textId="77777777" w:rsidR="00227C8F" w:rsidRDefault="00227C8F" w:rsidP="00D47107"/>
    <w:p w14:paraId="19DDE064" w14:textId="77777777" w:rsidR="00227C8F" w:rsidRDefault="00227C8F" w:rsidP="00D47107"/>
    <w:p w14:paraId="6FF628C1" w14:textId="77777777" w:rsidR="00227C8F" w:rsidRDefault="00227C8F" w:rsidP="00D47107"/>
    <w:p w14:paraId="50329D3D" w14:textId="0FC0110A" w:rsidR="00B341E9" w:rsidRPr="00151E74" w:rsidRDefault="00B341E9" w:rsidP="00B341E9">
      <w:pPr>
        <w:pStyle w:val="Ttulo1"/>
        <w:spacing w:before="82"/>
        <w:rPr>
          <w:sz w:val="28"/>
        </w:rPr>
      </w:pPr>
      <w:bookmarkStart w:id="7" w:name="_Toc118897100"/>
      <w:r w:rsidRPr="00151E74">
        <w:rPr>
          <w:sz w:val="28"/>
        </w:rPr>
        <w:lastRenderedPageBreak/>
        <w:t>ANEXO</w:t>
      </w:r>
      <w:bookmarkEnd w:id="7"/>
    </w:p>
    <w:p w14:paraId="0CBCE1C5" w14:textId="77777777" w:rsidR="005F734D" w:rsidRDefault="005F734D" w:rsidP="005F734D">
      <w:pPr>
        <w:pStyle w:val="Textoindependiente"/>
      </w:pPr>
    </w:p>
    <w:p w14:paraId="452DEF00" w14:textId="1BBE3A77" w:rsidR="005F734D" w:rsidRDefault="001C5FE5" w:rsidP="005F734D">
      <w:pPr>
        <w:pStyle w:val="Textoindependiente"/>
      </w:pPr>
      <w:r>
        <w:rPr>
          <w:noProof/>
          <w:lang w:val="es-GT" w:eastAsia="es-GT"/>
        </w:rPr>
        <w:drawing>
          <wp:inline distT="0" distB="0" distL="0" distR="0" wp14:anchorId="6BD5A4AC" wp14:editId="1ABC6EB5">
            <wp:extent cx="5686425" cy="6950075"/>
            <wp:effectExtent l="0" t="0" r="952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654" t="16255" r="21801" b="5323"/>
                    <a:stretch/>
                  </pic:blipFill>
                  <pic:spPr bwMode="auto">
                    <a:xfrm>
                      <a:off x="0" y="0"/>
                      <a:ext cx="5706471" cy="6974576"/>
                    </a:xfrm>
                    <a:prstGeom prst="rect">
                      <a:avLst/>
                    </a:prstGeom>
                    <a:ln>
                      <a:noFill/>
                    </a:ln>
                    <a:extLst>
                      <a:ext uri="{53640926-AAD7-44D8-BBD7-CCE9431645EC}">
                        <a14:shadowObscured xmlns:a14="http://schemas.microsoft.com/office/drawing/2010/main"/>
                      </a:ext>
                    </a:extLst>
                  </pic:spPr>
                </pic:pic>
              </a:graphicData>
            </a:graphic>
          </wp:inline>
        </w:drawing>
      </w:r>
    </w:p>
    <w:p w14:paraId="0E36A1D4" w14:textId="77777777" w:rsidR="005F734D" w:rsidRDefault="005F734D" w:rsidP="005F734D">
      <w:pPr>
        <w:pStyle w:val="Textoindependiente"/>
        <w:ind w:left="120"/>
      </w:pPr>
    </w:p>
    <w:p w14:paraId="60EAF8C9" w14:textId="77777777" w:rsidR="005F734D" w:rsidRDefault="005F734D" w:rsidP="005F734D">
      <w:pPr>
        <w:pStyle w:val="Textoindependiente"/>
        <w:ind w:left="120"/>
      </w:pPr>
    </w:p>
    <w:p w14:paraId="31572EC2" w14:textId="77777777" w:rsidR="005F734D" w:rsidRDefault="005F734D" w:rsidP="005F734D">
      <w:pPr>
        <w:pStyle w:val="Textoindependiente"/>
        <w:ind w:left="120"/>
      </w:pPr>
    </w:p>
    <w:p w14:paraId="585F58F1" w14:textId="77777777" w:rsidR="00266113" w:rsidRDefault="00266113" w:rsidP="005F734D">
      <w:pPr>
        <w:pStyle w:val="Textoindependiente"/>
        <w:ind w:left="120"/>
      </w:pPr>
    </w:p>
    <w:p w14:paraId="6AA0104A" w14:textId="77777777" w:rsidR="001C5FE5" w:rsidRDefault="001C5FE5" w:rsidP="005F734D">
      <w:pPr>
        <w:pStyle w:val="Textoindependiente"/>
        <w:ind w:left="120"/>
      </w:pPr>
    </w:p>
    <w:p w14:paraId="79FA6BDA" w14:textId="77777777" w:rsidR="00190E0C" w:rsidRDefault="00190E0C" w:rsidP="005F734D">
      <w:pPr>
        <w:pStyle w:val="Textoindependiente"/>
        <w:ind w:left="120"/>
      </w:pPr>
    </w:p>
    <w:p w14:paraId="01CA9D5A" w14:textId="77777777" w:rsidR="001C5FE5" w:rsidRDefault="001C5FE5" w:rsidP="005F734D">
      <w:pPr>
        <w:pStyle w:val="Textoindependiente"/>
        <w:ind w:left="120"/>
      </w:pPr>
    </w:p>
    <w:p w14:paraId="55033533" w14:textId="4EE72983" w:rsidR="001C5FE5" w:rsidRDefault="001C5FE5" w:rsidP="005F734D">
      <w:pPr>
        <w:pStyle w:val="Textoindependiente"/>
        <w:ind w:left="120"/>
      </w:pPr>
      <w:r>
        <w:rPr>
          <w:noProof/>
          <w:lang w:val="es-GT" w:eastAsia="es-GT"/>
        </w:rPr>
        <w:drawing>
          <wp:inline distT="0" distB="0" distL="0" distR="0" wp14:anchorId="1530556B" wp14:editId="2D888CA4">
            <wp:extent cx="5619750" cy="69971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647" t="16257" r="21937" b="5306"/>
                    <a:stretch/>
                  </pic:blipFill>
                  <pic:spPr bwMode="auto">
                    <a:xfrm>
                      <a:off x="0" y="0"/>
                      <a:ext cx="5649220" cy="7033814"/>
                    </a:xfrm>
                    <a:prstGeom prst="rect">
                      <a:avLst/>
                    </a:prstGeom>
                    <a:ln>
                      <a:noFill/>
                    </a:ln>
                    <a:extLst>
                      <a:ext uri="{53640926-AAD7-44D8-BBD7-CCE9431645EC}">
                        <a14:shadowObscured xmlns:a14="http://schemas.microsoft.com/office/drawing/2010/main"/>
                      </a:ext>
                    </a:extLst>
                  </pic:spPr>
                </pic:pic>
              </a:graphicData>
            </a:graphic>
          </wp:inline>
        </w:drawing>
      </w:r>
    </w:p>
    <w:p w14:paraId="49EFD957" w14:textId="77777777" w:rsidR="001C5FE5" w:rsidRDefault="001C5FE5" w:rsidP="005F734D">
      <w:pPr>
        <w:pStyle w:val="Textoindependiente"/>
        <w:ind w:left="120"/>
      </w:pPr>
    </w:p>
    <w:p w14:paraId="2E4AD93D" w14:textId="77777777" w:rsidR="005F734D" w:rsidRDefault="005F734D" w:rsidP="005F734D">
      <w:pPr>
        <w:pStyle w:val="Textoindependiente"/>
        <w:ind w:left="120"/>
      </w:pPr>
    </w:p>
    <w:p w14:paraId="453D4026" w14:textId="54CB4F08" w:rsidR="00266113" w:rsidRDefault="00266113" w:rsidP="005F734D">
      <w:pPr>
        <w:pStyle w:val="Textoindependiente"/>
        <w:ind w:left="120"/>
      </w:pPr>
    </w:p>
    <w:p w14:paraId="78A985FD" w14:textId="77777777" w:rsidR="005F734D" w:rsidRDefault="005F734D" w:rsidP="005F734D">
      <w:pPr>
        <w:pStyle w:val="Textoindependiente"/>
      </w:pPr>
    </w:p>
    <w:p w14:paraId="1A863FFC" w14:textId="346BFC82" w:rsidR="005F734D" w:rsidRDefault="005F734D" w:rsidP="005F734D">
      <w:pPr>
        <w:pStyle w:val="Textoindependiente"/>
        <w:ind w:left="120"/>
      </w:pPr>
    </w:p>
    <w:p w14:paraId="2B5170CD" w14:textId="77777777" w:rsidR="005F734D" w:rsidRDefault="005F734D" w:rsidP="005F734D">
      <w:pPr>
        <w:pStyle w:val="Textoindependiente"/>
        <w:ind w:left="120"/>
      </w:pPr>
    </w:p>
    <w:p w14:paraId="199DCF8F" w14:textId="77777777" w:rsidR="001C5FE5" w:rsidRDefault="001C5FE5" w:rsidP="005F734D">
      <w:pPr>
        <w:pStyle w:val="Textoindependiente"/>
        <w:ind w:left="120"/>
      </w:pPr>
    </w:p>
    <w:p w14:paraId="56307145" w14:textId="1AD5C8EF" w:rsidR="001C5FE5" w:rsidRDefault="001C5FE5" w:rsidP="005F734D">
      <w:pPr>
        <w:pStyle w:val="Textoindependiente"/>
        <w:ind w:left="120"/>
      </w:pPr>
      <w:r>
        <w:rPr>
          <w:noProof/>
          <w:lang w:val="es-GT" w:eastAsia="es-GT"/>
        </w:rPr>
        <w:drawing>
          <wp:inline distT="0" distB="0" distL="0" distR="0" wp14:anchorId="168A3DE9" wp14:editId="38C36D73">
            <wp:extent cx="5715000" cy="72216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647" t="15971" r="22082" b="4753"/>
                    <a:stretch/>
                  </pic:blipFill>
                  <pic:spPr bwMode="auto">
                    <a:xfrm>
                      <a:off x="0" y="0"/>
                      <a:ext cx="5729642" cy="7240184"/>
                    </a:xfrm>
                    <a:prstGeom prst="rect">
                      <a:avLst/>
                    </a:prstGeom>
                    <a:ln>
                      <a:noFill/>
                    </a:ln>
                    <a:extLst>
                      <a:ext uri="{53640926-AAD7-44D8-BBD7-CCE9431645EC}">
                        <a14:shadowObscured xmlns:a14="http://schemas.microsoft.com/office/drawing/2010/main"/>
                      </a:ext>
                    </a:extLst>
                  </pic:spPr>
                </pic:pic>
              </a:graphicData>
            </a:graphic>
          </wp:inline>
        </w:drawing>
      </w:r>
    </w:p>
    <w:p w14:paraId="6E614289" w14:textId="77777777" w:rsidR="005F734D" w:rsidRDefault="005F734D" w:rsidP="005F734D">
      <w:pPr>
        <w:pStyle w:val="Textoindependiente"/>
      </w:pPr>
    </w:p>
    <w:p w14:paraId="5E499B44" w14:textId="77777777" w:rsidR="00266113" w:rsidRDefault="00266113" w:rsidP="005F734D">
      <w:pPr>
        <w:pStyle w:val="Textoindependiente"/>
      </w:pPr>
    </w:p>
    <w:p w14:paraId="5CE3F89B" w14:textId="16A3BE2D" w:rsidR="00266113" w:rsidRDefault="00266113" w:rsidP="005F734D">
      <w:pPr>
        <w:pStyle w:val="Textoindependiente"/>
      </w:pPr>
    </w:p>
    <w:p w14:paraId="24426859" w14:textId="77777777" w:rsidR="005F734D" w:rsidRDefault="005F734D" w:rsidP="005F734D">
      <w:pPr>
        <w:pStyle w:val="Textoindependiente"/>
        <w:ind w:left="120"/>
      </w:pPr>
    </w:p>
    <w:p w14:paraId="22A9EB6F" w14:textId="77777777" w:rsidR="005F734D" w:rsidRDefault="005F734D" w:rsidP="005F734D">
      <w:pPr>
        <w:pStyle w:val="Textoindependiente"/>
      </w:pPr>
    </w:p>
    <w:p w14:paraId="6A883DBA" w14:textId="4F2A1BC2" w:rsidR="001C5FE5" w:rsidRDefault="001C5FE5" w:rsidP="005F734D">
      <w:pPr>
        <w:pStyle w:val="Textoindependiente"/>
      </w:pPr>
      <w:r>
        <w:rPr>
          <w:noProof/>
          <w:lang w:val="es-GT" w:eastAsia="es-GT"/>
        </w:rPr>
        <w:drawing>
          <wp:inline distT="0" distB="0" distL="0" distR="0" wp14:anchorId="1D77BBC5" wp14:editId="56A02E89">
            <wp:extent cx="5612765" cy="756348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806" t="16540" r="21922" b="4753"/>
                    <a:stretch/>
                  </pic:blipFill>
                  <pic:spPr bwMode="auto">
                    <a:xfrm>
                      <a:off x="0" y="0"/>
                      <a:ext cx="5613783" cy="7564857"/>
                    </a:xfrm>
                    <a:prstGeom prst="rect">
                      <a:avLst/>
                    </a:prstGeom>
                    <a:ln>
                      <a:noFill/>
                    </a:ln>
                    <a:extLst>
                      <a:ext uri="{53640926-AAD7-44D8-BBD7-CCE9431645EC}">
                        <a14:shadowObscured xmlns:a14="http://schemas.microsoft.com/office/drawing/2010/main"/>
                      </a:ext>
                    </a:extLst>
                  </pic:spPr>
                </pic:pic>
              </a:graphicData>
            </a:graphic>
          </wp:inline>
        </w:drawing>
      </w:r>
    </w:p>
    <w:p w14:paraId="6BB9D7A4" w14:textId="39B7BBC5" w:rsidR="005F734D" w:rsidRDefault="005F734D" w:rsidP="005F734D">
      <w:pPr>
        <w:pStyle w:val="Textoindependiente"/>
        <w:ind w:left="120"/>
      </w:pPr>
    </w:p>
    <w:p w14:paraId="332A8552" w14:textId="77777777" w:rsidR="00A24A51" w:rsidRDefault="00A24A51" w:rsidP="005F734D">
      <w:pPr>
        <w:pStyle w:val="Textoindependiente"/>
        <w:ind w:left="120"/>
      </w:pPr>
    </w:p>
    <w:p w14:paraId="16F6BCF5" w14:textId="77777777" w:rsidR="00EE6FDD" w:rsidRDefault="00EE6FDD" w:rsidP="005F734D">
      <w:pPr>
        <w:pStyle w:val="Textoindependiente"/>
        <w:ind w:left="120"/>
      </w:pPr>
    </w:p>
    <w:p w14:paraId="53929202" w14:textId="77777777" w:rsidR="005F734D" w:rsidRDefault="005F734D" w:rsidP="005F734D">
      <w:pPr>
        <w:pStyle w:val="Textoindependiente"/>
        <w:ind w:left="120"/>
      </w:pPr>
    </w:p>
    <w:p w14:paraId="38F83211" w14:textId="263609F1" w:rsidR="005F734D" w:rsidRDefault="005F734D" w:rsidP="005F734D">
      <w:pPr>
        <w:pStyle w:val="Textoindependiente"/>
      </w:pPr>
    </w:p>
    <w:p w14:paraId="4C82222F" w14:textId="4A242526" w:rsidR="00EE6FDD" w:rsidRDefault="00EE6FDD" w:rsidP="005F734D">
      <w:pPr>
        <w:pStyle w:val="Textoindependiente"/>
      </w:pPr>
      <w:r>
        <w:rPr>
          <w:noProof/>
          <w:lang w:val="es-GT" w:eastAsia="es-GT"/>
        </w:rPr>
        <w:drawing>
          <wp:inline distT="0" distB="0" distL="0" distR="0" wp14:anchorId="67B1F5C0" wp14:editId="09FBABB4">
            <wp:extent cx="5781675" cy="723335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86" t="11122" r="30580" b="6464"/>
                    <a:stretch/>
                  </pic:blipFill>
                  <pic:spPr bwMode="auto">
                    <a:xfrm>
                      <a:off x="0" y="0"/>
                      <a:ext cx="5803298" cy="7260403"/>
                    </a:xfrm>
                    <a:prstGeom prst="rect">
                      <a:avLst/>
                    </a:prstGeom>
                    <a:ln>
                      <a:noFill/>
                    </a:ln>
                    <a:extLst>
                      <a:ext uri="{53640926-AAD7-44D8-BBD7-CCE9431645EC}">
                        <a14:shadowObscured xmlns:a14="http://schemas.microsoft.com/office/drawing/2010/main"/>
                      </a:ext>
                    </a:extLst>
                  </pic:spPr>
                </pic:pic>
              </a:graphicData>
            </a:graphic>
          </wp:inline>
        </w:drawing>
      </w:r>
    </w:p>
    <w:p w14:paraId="24A579C3" w14:textId="77777777" w:rsidR="005F734D" w:rsidRDefault="005F734D" w:rsidP="005F734D">
      <w:pPr>
        <w:pStyle w:val="Textoindependiente"/>
        <w:ind w:left="120"/>
      </w:pPr>
    </w:p>
    <w:p w14:paraId="7B3D0188" w14:textId="77777777" w:rsidR="005F734D" w:rsidRDefault="005F734D" w:rsidP="005F734D">
      <w:pPr>
        <w:pStyle w:val="Textoindependiente"/>
        <w:ind w:left="120"/>
      </w:pPr>
    </w:p>
    <w:p w14:paraId="6E70BA7C" w14:textId="24A6645D" w:rsidR="005F734D" w:rsidRDefault="005F734D" w:rsidP="005F734D">
      <w:pPr>
        <w:pStyle w:val="Textoindependiente"/>
        <w:ind w:left="120"/>
      </w:pPr>
    </w:p>
    <w:p w14:paraId="75AF1F74" w14:textId="77777777" w:rsidR="005F734D" w:rsidRDefault="005F734D" w:rsidP="005F734D">
      <w:pPr>
        <w:pStyle w:val="Textoindependiente"/>
        <w:ind w:left="120"/>
      </w:pPr>
    </w:p>
    <w:p w14:paraId="60C3351B" w14:textId="77777777" w:rsidR="00EE6FDD" w:rsidRDefault="00EE6FDD" w:rsidP="005F734D">
      <w:pPr>
        <w:pStyle w:val="Textoindependiente"/>
        <w:ind w:left="120"/>
      </w:pPr>
    </w:p>
    <w:p w14:paraId="2C913761" w14:textId="77777777" w:rsidR="00A24A51" w:rsidRDefault="00A24A51" w:rsidP="005F734D">
      <w:pPr>
        <w:pStyle w:val="Textoindependiente"/>
        <w:ind w:left="120"/>
      </w:pPr>
    </w:p>
    <w:p w14:paraId="12BBCF0F" w14:textId="504672BE" w:rsidR="00EE6FDD" w:rsidRDefault="00EE6FDD" w:rsidP="005F734D">
      <w:pPr>
        <w:pStyle w:val="Textoindependiente"/>
        <w:ind w:left="120"/>
      </w:pPr>
      <w:r>
        <w:rPr>
          <w:noProof/>
          <w:lang w:val="es-GT" w:eastAsia="es-GT"/>
        </w:rPr>
        <w:drawing>
          <wp:inline distT="0" distB="0" distL="0" distR="0" wp14:anchorId="39ACCE2C" wp14:editId="3F7AB01E">
            <wp:extent cx="5705475" cy="7371676"/>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66" t="11407" r="30900" b="5323"/>
                    <a:stretch/>
                  </pic:blipFill>
                  <pic:spPr bwMode="auto">
                    <a:xfrm>
                      <a:off x="0" y="0"/>
                      <a:ext cx="5727143" cy="7399671"/>
                    </a:xfrm>
                    <a:prstGeom prst="rect">
                      <a:avLst/>
                    </a:prstGeom>
                    <a:ln>
                      <a:noFill/>
                    </a:ln>
                    <a:extLst>
                      <a:ext uri="{53640926-AAD7-44D8-BBD7-CCE9431645EC}">
                        <a14:shadowObscured xmlns:a14="http://schemas.microsoft.com/office/drawing/2010/main"/>
                      </a:ext>
                    </a:extLst>
                  </pic:spPr>
                </pic:pic>
              </a:graphicData>
            </a:graphic>
          </wp:inline>
        </w:drawing>
      </w:r>
    </w:p>
    <w:p w14:paraId="5A065EFA" w14:textId="77777777" w:rsidR="00A24A51" w:rsidRDefault="00A24A51" w:rsidP="005F734D">
      <w:pPr>
        <w:pStyle w:val="Textoindependiente"/>
        <w:ind w:left="120"/>
      </w:pPr>
    </w:p>
    <w:p w14:paraId="014978D4" w14:textId="0228197A" w:rsidR="00A24A51" w:rsidRDefault="00A24A51" w:rsidP="005F734D">
      <w:pPr>
        <w:pStyle w:val="Textoindependiente"/>
      </w:pPr>
    </w:p>
    <w:p w14:paraId="487C7971" w14:textId="77777777" w:rsidR="005F734D" w:rsidRDefault="005F734D" w:rsidP="005F734D">
      <w:pPr>
        <w:pStyle w:val="Textoindependiente"/>
        <w:ind w:left="120"/>
      </w:pPr>
    </w:p>
    <w:p w14:paraId="6A4BB486" w14:textId="77777777" w:rsidR="005F734D" w:rsidRDefault="005F734D" w:rsidP="005F734D">
      <w:pPr>
        <w:pStyle w:val="Textoindependiente"/>
        <w:ind w:left="120"/>
      </w:pPr>
    </w:p>
    <w:p w14:paraId="755955AA" w14:textId="7094CC67" w:rsidR="005F734D" w:rsidRDefault="00EE6FDD" w:rsidP="005F734D">
      <w:pPr>
        <w:pStyle w:val="Textoindependiente"/>
        <w:ind w:left="120"/>
      </w:pPr>
      <w:r>
        <w:rPr>
          <w:noProof/>
          <w:lang w:val="es-GT" w:eastAsia="es-GT"/>
        </w:rPr>
        <w:drawing>
          <wp:inline distT="0" distB="0" distL="0" distR="0" wp14:anchorId="17726FC0" wp14:editId="0DC2835F">
            <wp:extent cx="5638800" cy="74555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46" t="12263" r="30739" b="4753"/>
                    <a:stretch/>
                  </pic:blipFill>
                  <pic:spPr bwMode="auto">
                    <a:xfrm>
                      <a:off x="0" y="0"/>
                      <a:ext cx="5649710" cy="7469960"/>
                    </a:xfrm>
                    <a:prstGeom prst="rect">
                      <a:avLst/>
                    </a:prstGeom>
                    <a:ln>
                      <a:noFill/>
                    </a:ln>
                    <a:extLst>
                      <a:ext uri="{53640926-AAD7-44D8-BBD7-CCE9431645EC}">
                        <a14:shadowObscured xmlns:a14="http://schemas.microsoft.com/office/drawing/2010/main"/>
                      </a:ext>
                    </a:extLst>
                  </pic:spPr>
                </pic:pic>
              </a:graphicData>
            </a:graphic>
          </wp:inline>
        </w:drawing>
      </w:r>
    </w:p>
    <w:p w14:paraId="021245FE" w14:textId="77777777" w:rsidR="00A24A51" w:rsidRDefault="00A24A51" w:rsidP="005B7E0E">
      <w:pPr>
        <w:pStyle w:val="Textoindependiente"/>
        <w:ind w:left="120"/>
        <w:rPr>
          <w:rFonts w:ascii="Arial"/>
          <w:b/>
          <w:sz w:val="33"/>
        </w:rPr>
      </w:pPr>
    </w:p>
    <w:p w14:paraId="41767563" w14:textId="77777777" w:rsidR="00A24A51" w:rsidRDefault="00A24A51" w:rsidP="005B7E0E">
      <w:pPr>
        <w:pStyle w:val="Textoindependiente"/>
        <w:ind w:left="120"/>
        <w:rPr>
          <w:rFonts w:ascii="Arial"/>
          <w:b/>
          <w:sz w:val="33"/>
        </w:rPr>
      </w:pPr>
    </w:p>
    <w:p w14:paraId="39777BA5" w14:textId="77777777" w:rsidR="000B19FC" w:rsidRDefault="000B19FC" w:rsidP="005B7E0E">
      <w:pPr>
        <w:pStyle w:val="Textoindependiente"/>
        <w:ind w:left="120"/>
        <w:rPr>
          <w:rFonts w:ascii="Arial"/>
          <w:b/>
          <w:sz w:val="33"/>
        </w:rPr>
      </w:pPr>
    </w:p>
    <w:p w14:paraId="78822543" w14:textId="57661644" w:rsidR="00A24A51" w:rsidRDefault="00A24A51" w:rsidP="005B7E0E">
      <w:pPr>
        <w:pStyle w:val="Textoindependiente"/>
        <w:ind w:left="120"/>
        <w:rPr>
          <w:rFonts w:ascii="Arial"/>
          <w:b/>
          <w:sz w:val="33"/>
        </w:rPr>
      </w:pPr>
    </w:p>
    <w:p w14:paraId="7A369B24" w14:textId="13891607" w:rsidR="00EE6FDD" w:rsidRDefault="00EE6FDD" w:rsidP="005B7E0E">
      <w:pPr>
        <w:pStyle w:val="Textoindependiente"/>
        <w:ind w:left="120"/>
        <w:rPr>
          <w:rFonts w:ascii="Arial"/>
          <w:b/>
          <w:sz w:val="33"/>
        </w:rPr>
      </w:pPr>
      <w:r>
        <w:rPr>
          <w:noProof/>
          <w:lang w:val="es-GT" w:eastAsia="es-GT"/>
        </w:rPr>
        <w:drawing>
          <wp:inline distT="0" distB="0" distL="0" distR="0" wp14:anchorId="0D1EB46E" wp14:editId="6E7C8141">
            <wp:extent cx="5688501" cy="721042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706" t="11122" r="30739" b="6464"/>
                    <a:stretch/>
                  </pic:blipFill>
                  <pic:spPr bwMode="auto">
                    <a:xfrm>
                      <a:off x="0" y="0"/>
                      <a:ext cx="5709423" cy="7236944"/>
                    </a:xfrm>
                    <a:prstGeom prst="rect">
                      <a:avLst/>
                    </a:prstGeom>
                    <a:ln>
                      <a:noFill/>
                    </a:ln>
                    <a:extLst>
                      <a:ext uri="{53640926-AAD7-44D8-BBD7-CCE9431645EC}">
                        <a14:shadowObscured xmlns:a14="http://schemas.microsoft.com/office/drawing/2010/main"/>
                      </a:ext>
                    </a:extLst>
                  </pic:spPr>
                </pic:pic>
              </a:graphicData>
            </a:graphic>
          </wp:inline>
        </w:drawing>
      </w:r>
    </w:p>
    <w:p w14:paraId="09DB085C" w14:textId="77777777" w:rsidR="005F734D" w:rsidRDefault="005F734D" w:rsidP="00B341E9">
      <w:pPr>
        <w:pStyle w:val="Textoindependiente"/>
        <w:spacing w:before="4"/>
        <w:rPr>
          <w:rFonts w:ascii="Arial"/>
          <w:b/>
          <w:sz w:val="33"/>
        </w:rPr>
      </w:pPr>
    </w:p>
    <w:p w14:paraId="37CF4B79" w14:textId="77777777" w:rsidR="000B19FC" w:rsidRDefault="000B19FC" w:rsidP="00B341E9">
      <w:pPr>
        <w:pStyle w:val="Textoindependiente"/>
        <w:spacing w:before="4"/>
        <w:rPr>
          <w:rFonts w:ascii="Arial"/>
          <w:b/>
          <w:sz w:val="33"/>
        </w:rPr>
      </w:pPr>
    </w:p>
    <w:p w14:paraId="6EA1E147" w14:textId="77777777" w:rsidR="000B19FC" w:rsidRDefault="000B19FC" w:rsidP="00B341E9">
      <w:pPr>
        <w:pStyle w:val="Textoindependiente"/>
        <w:spacing w:before="4"/>
        <w:rPr>
          <w:rFonts w:ascii="Arial"/>
          <w:b/>
          <w:sz w:val="33"/>
        </w:rPr>
      </w:pPr>
    </w:p>
    <w:p w14:paraId="268F3554" w14:textId="77777777" w:rsidR="000B19FC" w:rsidRDefault="000B19FC" w:rsidP="00B341E9">
      <w:pPr>
        <w:pStyle w:val="Textoindependiente"/>
        <w:spacing w:before="4"/>
        <w:rPr>
          <w:rFonts w:ascii="Arial"/>
          <w:b/>
          <w:sz w:val="33"/>
        </w:rPr>
      </w:pPr>
    </w:p>
    <w:p w14:paraId="5EFD9F38" w14:textId="31ADAB10" w:rsidR="000B19FC" w:rsidRDefault="000B19FC" w:rsidP="00B341E9">
      <w:pPr>
        <w:pStyle w:val="Textoindependiente"/>
        <w:spacing w:before="4"/>
        <w:rPr>
          <w:rFonts w:ascii="Arial"/>
          <w:b/>
          <w:sz w:val="33"/>
        </w:rPr>
      </w:pPr>
      <w:r>
        <w:rPr>
          <w:noProof/>
          <w:lang w:val="es-GT" w:eastAsia="es-GT"/>
        </w:rPr>
        <w:drawing>
          <wp:inline distT="0" distB="0" distL="0" distR="0" wp14:anchorId="6E8846AC" wp14:editId="4FA7ACED">
            <wp:extent cx="5724525" cy="730630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706" t="11407" r="30739" b="5608"/>
                    <a:stretch/>
                  </pic:blipFill>
                  <pic:spPr bwMode="auto">
                    <a:xfrm>
                      <a:off x="0" y="0"/>
                      <a:ext cx="5738230" cy="7323794"/>
                    </a:xfrm>
                    <a:prstGeom prst="rect">
                      <a:avLst/>
                    </a:prstGeom>
                    <a:ln>
                      <a:noFill/>
                    </a:ln>
                    <a:extLst>
                      <a:ext uri="{53640926-AAD7-44D8-BBD7-CCE9431645EC}">
                        <a14:shadowObscured xmlns:a14="http://schemas.microsoft.com/office/drawing/2010/main"/>
                      </a:ext>
                    </a:extLst>
                  </pic:spPr>
                </pic:pic>
              </a:graphicData>
            </a:graphic>
          </wp:inline>
        </w:drawing>
      </w:r>
    </w:p>
    <w:p w14:paraId="534C512F" w14:textId="77777777" w:rsidR="000B19FC" w:rsidRDefault="000B19FC" w:rsidP="00B341E9">
      <w:pPr>
        <w:pStyle w:val="Textoindependiente"/>
        <w:spacing w:before="4"/>
        <w:rPr>
          <w:rFonts w:ascii="Arial"/>
          <w:b/>
          <w:sz w:val="33"/>
        </w:rPr>
      </w:pPr>
    </w:p>
    <w:p w14:paraId="6D849505" w14:textId="77777777" w:rsidR="000B19FC" w:rsidRDefault="000B19FC" w:rsidP="00B341E9">
      <w:pPr>
        <w:pStyle w:val="Textoindependiente"/>
        <w:spacing w:before="4"/>
        <w:rPr>
          <w:rFonts w:ascii="Arial"/>
          <w:b/>
          <w:sz w:val="33"/>
        </w:rPr>
      </w:pPr>
    </w:p>
    <w:p w14:paraId="0A3EB891" w14:textId="77777777" w:rsidR="000B19FC" w:rsidRDefault="000B19FC" w:rsidP="00B341E9">
      <w:pPr>
        <w:pStyle w:val="Textoindependiente"/>
        <w:spacing w:before="4"/>
        <w:rPr>
          <w:rFonts w:ascii="Arial"/>
          <w:b/>
          <w:sz w:val="33"/>
        </w:rPr>
      </w:pPr>
    </w:p>
    <w:p w14:paraId="1255DFD3" w14:textId="77777777" w:rsidR="000B19FC" w:rsidRDefault="000B19FC" w:rsidP="00B341E9">
      <w:pPr>
        <w:pStyle w:val="Textoindependiente"/>
        <w:spacing w:before="4"/>
        <w:rPr>
          <w:rFonts w:ascii="Arial"/>
          <w:b/>
          <w:sz w:val="33"/>
        </w:rPr>
      </w:pPr>
    </w:p>
    <w:p w14:paraId="037850A3" w14:textId="45129144" w:rsidR="000B19FC" w:rsidRDefault="000B19FC" w:rsidP="00B341E9">
      <w:pPr>
        <w:pStyle w:val="Textoindependiente"/>
        <w:spacing w:before="4"/>
        <w:rPr>
          <w:rFonts w:ascii="Arial"/>
          <w:b/>
          <w:sz w:val="33"/>
        </w:rPr>
      </w:pPr>
      <w:r>
        <w:rPr>
          <w:noProof/>
          <w:lang w:val="es-GT" w:eastAsia="es-GT"/>
        </w:rPr>
        <w:drawing>
          <wp:inline distT="0" distB="0" distL="0" distR="0" wp14:anchorId="745BAC00" wp14:editId="06DC27FA">
            <wp:extent cx="5612765" cy="717049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706" t="12262" r="30901" b="5038"/>
                    <a:stretch/>
                  </pic:blipFill>
                  <pic:spPr bwMode="auto">
                    <a:xfrm>
                      <a:off x="0" y="0"/>
                      <a:ext cx="5620774" cy="7180725"/>
                    </a:xfrm>
                    <a:prstGeom prst="rect">
                      <a:avLst/>
                    </a:prstGeom>
                    <a:ln>
                      <a:noFill/>
                    </a:ln>
                    <a:extLst>
                      <a:ext uri="{53640926-AAD7-44D8-BBD7-CCE9431645EC}">
                        <a14:shadowObscured xmlns:a14="http://schemas.microsoft.com/office/drawing/2010/main"/>
                      </a:ext>
                    </a:extLst>
                  </pic:spPr>
                </pic:pic>
              </a:graphicData>
            </a:graphic>
          </wp:inline>
        </w:drawing>
      </w:r>
    </w:p>
    <w:p w14:paraId="46F64D5B" w14:textId="77777777" w:rsidR="000B19FC" w:rsidRDefault="000B19FC" w:rsidP="00B341E9">
      <w:pPr>
        <w:pStyle w:val="Textoindependiente"/>
        <w:spacing w:before="4"/>
        <w:rPr>
          <w:rFonts w:ascii="Arial"/>
          <w:b/>
          <w:sz w:val="33"/>
        </w:rPr>
      </w:pPr>
    </w:p>
    <w:p w14:paraId="5CAB3880" w14:textId="77777777" w:rsidR="000B19FC" w:rsidRDefault="000B19FC" w:rsidP="00B341E9">
      <w:pPr>
        <w:pStyle w:val="Textoindependiente"/>
        <w:spacing w:before="4"/>
        <w:rPr>
          <w:rFonts w:ascii="Arial"/>
          <w:b/>
          <w:sz w:val="33"/>
        </w:rPr>
      </w:pPr>
    </w:p>
    <w:p w14:paraId="69F9B248" w14:textId="77777777" w:rsidR="000B19FC" w:rsidRDefault="000B19FC" w:rsidP="00B341E9">
      <w:pPr>
        <w:pStyle w:val="Textoindependiente"/>
        <w:spacing w:before="4"/>
        <w:rPr>
          <w:rFonts w:ascii="Arial"/>
          <w:b/>
          <w:sz w:val="33"/>
        </w:rPr>
      </w:pPr>
    </w:p>
    <w:p w14:paraId="2FA3722C" w14:textId="77777777" w:rsidR="000B19FC" w:rsidRDefault="000B19FC" w:rsidP="00B341E9">
      <w:pPr>
        <w:pStyle w:val="Textoindependiente"/>
        <w:spacing w:before="4"/>
        <w:rPr>
          <w:rFonts w:ascii="Arial"/>
          <w:b/>
          <w:sz w:val="33"/>
        </w:rPr>
      </w:pPr>
    </w:p>
    <w:p w14:paraId="2C5FDC80" w14:textId="100CE646" w:rsidR="000B19FC" w:rsidRDefault="000B19FC" w:rsidP="00B341E9">
      <w:pPr>
        <w:pStyle w:val="Textoindependiente"/>
        <w:spacing w:before="4"/>
        <w:rPr>
          <w:rFonts w:ascii="Arial"/>
          <w:b/>
          <w:sz w:val="33"/>
        </w:rPr>
      </w:pPr>
      <w:r>
        <w:rPr>
          <w:noProof/>
          <w:lang w:val="es-GT" w:eastAsia="es-GT"/>
        </w:rPr>
        <w:drawing>
          <wp:inline distT="0" distB="0" distL="0" distR="0" wp14:anchorId="59EAD84E" wp14:editId="0FE89DC8">
            <wp:extent cx="5699147" cy="7496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06" t="11692" r="31701" b="5038"/>
                    <a:stretch/>
                  </pic:blipFill>
                  <pic:spPr bwMode="auto">
                    <a:xfrm>
                      <a:off x="0" y="0"/>
                      <a:ext cx="5722919" cy="7527443"/>
                    </a:xfrm>
                    <a:prstGeom prst="rect">
                      <a:avLst/>
                    </a:prstGeom>
                    <a:ln>
                      <a:noFill/>
                    </a:ln>
                    <a:extLst>
                      <a:ext uri="{53640926-AAD7-44D8-BBD7-CCE9431645EC}">
                        <a14:shadowObscured xmlns:a14="http://schemas.microsoft.com/office/drawing/2010/main"/>
                      </a:ext>
                    </a:extLst>
                  </pic:spPr>
                </pic:pic>
              </a:graphicData>
            </a:graphic>
          </wp:inline>
        </w:drawing>
      </w:r>
    </w:p>
    <w:p w14:paraId="2B396FF0" w14:textId="77777777" w:rsidR="000B19FC" w:rsidRDefault="000B19FC" w:rsidP="00B341E9">
      <w:pPr>
        <w:pStyle w:val="Textoindependiente"/>
        <w:spacing w:before="4"/>
        <w:rPr>
          <w:rFonts w:ascii="Arial"/>
          <w:b/>
          <w:sz w:val="33"/>
        </w:rPr>
      </w:pPr>
    </w:p>
    <w:p w14:paraId="2795C0F7" w14:textId="77777777" w:rsidR="000B19FC" w:rsidRDefault="000B19FC" w:rsidP="00B341E9">
      <w:pPr>
        <w:pStyle w:val="Textoindependiente"/>
        <w:spacing w:before="4"/>
        <w:rPr>
          <w:rFonts w:ascii="Arial"/>
          <w:b/>
          <w:sz w:val="33"/>
        </w:rPr>
      </w:pPr>
    </w:p>
    <w:p w14:paraId="5A7BAF09" w14:textId="77777777" w:rsidR="000B19FC" w:rsidRDefault="000B19FC" w:rsidP="00B341E9">
      <w:pPr>
        <w:pStyle w:val="Textoindependiente"/>
        <w:spacing w:before="4"/>
        <w:rPr>
          <w:rFonts w:ascii="Arial"/>
          <w:b/>
          <w:sz w:val="33"/>
        </w:rPr>
      </w:pPr>
    </w:p>
    <w:p w14:paraId="55F6D2B2" w14:textId="04C4A060" w:rsidR="000B19FC" w:rsidRDefault="000B19FC" w:rsidP="00B341E9">
      <w:pPr>
        <w:pStyle w:val="Textoindependiente"/>
        <w:spacing w:before="4"/>
        <w:rPr>
          <w:rFonts w:ascii="Arial"/>
          <w:b/>
          <w:sz w:val="33"/>
        </w:rPr>
      </w:pPr>
      <w:r>
        <w:rPr>
          <w:noProof/>
          <w:lang w:val="es-GT" w:eastAsia="es-GT"/>
        </w:rPr>
        <w:drawing>
          <wp:inline distT="0" distB="0" distL="0" distR="0" wp14:anchorId="06493648" wp14:editId="6FDDB5D6">
            <wp:extent cx="5628640" cy="71948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386" t="10551" r="30739" b="5608"/>
                    <a:stretch/>
                  </pic:blipFill>
                  <pic:spPr bwMode="auto">
                    <a:xfrm>
                      <a:off x="0" y="0"/>
                      <a:ext cx="5647574" cy="7219073"/>
                    </a:xfrm>
                    <a:prstGeom prst="rect">
                      <a:avLst/>
                    </a:prstGeom>
                    <a:ln>
                      <a:noFill/>
                    </a:ln>
                    <a:extLst>
                      <a:ext uri="{53640926-AAD7-44D8-BBD7-CCE9431645EC}">
                        <a14:shadowObscured xmlns:a14="http://schemas.microsoft.com/office/drawing/2010/main"/>
                      </a:ext>
                    </a:extLst>
                  </pic:spPr>
                </pic:pic>
              </a:graphicData>
            </a:graphic>
          </wp:inline>
        </w:drawing>
      </w:r>
    </w:p>
    <w:p w14:paraId="37187EB3" w14:textId="77777777" w:rsidR="000B19FC" w:rsidRDefault="000B19FC" w:rsidP="00B341E9">
      <w:pPr>
        <w:pStyle w:val="Textoindependiente"/>
        <w:spacing w:before="4"/>
        <w:rPr>
          <w:rFonts w:ascii="Arial"/>
          <w:b/>
          <w:sz w:val="33"/>
        </w:rPr>
      </w:pPr>
    </w:p>
    <w:p w14:paraId="033814DF" w14:textId="77777777" w:rsidR="000B19FC" w:rsidRDefault="000B19FC" w:rsidP="00B341E9">
      <w:pPr>
        <w:pStyle w:val="Textoindependiente"/>
        <w:spacing w:before="4"/>
        <w:rPr>
          <w:rFonts w:ascii="Arial"/>
          <w:b/>
          <w:sz w:val="33"/>
        </w:rPr>
      </w:pPr>
    </w:p>
    <w:p w14:paraId="4E176363" w14:textId="77777777" w:rsidR="000B19FC" w:rsidRDefault="000B19FC" w:rsidP="00B341E9">
      <w:pPr>
        <w:pStyle w:val="Textoindependiente"/>
        <w:spacing w:before="4"/>
        <w:rPr>
          <w:rFonts w:ascii="Arial"/>
          <w:b/>
          <w:sz w:val="33"/>
        </w:rPr>
      </w:pPr>
    </w:p>
    <w:p w14:paraId="19855FB8" w14:textId="77777777" w:rsidR="000B19FC" w:rsidRDefault="000B19FC" w:rsidP="00B341E9">
      <w:pPr>
        <w:pStyle w:val="Textoindependiente"/>
        <w:spacing w:before="4"/>
        <w:rPr>
          <w:rFonts w:ascii="Arial"/>
          <w:b/>
          <w:sz w:val="33"/>
        </w:rPr>
      </w:pPr>
    </w:p>
    <w:p w14:paraId="2CB5CBDF" w14:textId="2F95E1BF" w:rsidR="000B19FC" w:rsidRDefault="000B19FC" w:rsidP="00B341E9">
      <w:pPr>
        <w:pStyle w:val="Textoindependiente"/>
        <w:spacing w:before="4"/>
        <w:rPr>
          <w:rFonts w:ascii="Arial"/>
          <w:b/>
          <w:sz w:val="33"/>
        </w:rPr>
      </w:pPr>
      <w:r>
        <w:rPr>
          <w:noProof/>
          <w:lang w:val="es-GT" w:eastAsia="es-GT"/>
        </w:rPr>
        <w:drawing>
          <wp:inline distT="0" distB="0" distL="0" distR="0" wp14:anchorId="24021BC7" wp14:editId="19257C1F">
            <wp:extent cx="5781675" cy="734701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46" t="11407" r="30739" b="5609"/>
                    <a:stretch/>
                  </pic:blipFill>
                  <pic:spPr bwMode="auto">
                    <a:xfrm>
                      <a:off x="0" y="0"/>
                      <a:ext cx="5796336" cy="7365649"/>
                    </a:xfrm>
                    <a:prstGeom prst="rect">
                      <a:avLst/>
                    </a:prstGeom>
                    <a:ln>
                      <a:noFill/>
                    </a:ln>
                    <a:extLst>
                      <a:ext uri="{53640926-AAD7-44D8-BBD7-CCE9431645EC}">
                        <a14:shadowObscured xmlns:a14="http://schemas.microsoft.com/office/drawing/2010/main"/>
                      </a:ext>
                    </a:extLst>
                  </pic:spPr>
                </pic:pic>
              </a:graphicData>
            </a:graphic>
          </wp:inline>
        </w:drawing>
      </w:r>
    </w:p>
    <w:p w14:paraId="724CBAA8" w14:textId="77777777" w:rsidR="000B19FC" w:rsidRDefault="000B19FC" w:rsidP="00B341E9">
      <w:pPr>
        <w:pStyle w:val="Textoindependiente"/>
        <w:spacing w:before="4"/>
        <w:rPr>
          <w:rFonts w:ascii="Arial"/>
          <w:b/>
          <w:sz w:val="33"/>
        </w:rPr>
      </w:pPr>
    </w:p>
    <w:p w14:paraId="238AB98E" w14:textId="77777777" w:rsidR="000B19FC" w:rsidRDefault="000B19FC" w:rsidP="00B341E9">
      <w:pPr>
        <w:pStyle w:val="Textoindependiente"/>
        <w:spacing w:before="4"/>
        <w:rPr>
          <w:rFonts w:ascii="Arial"/>
          <w:b/>
          <w:sz w:val="33"/>
        </w:rPr>
      </w:pPr>
    </w:p>
    <w:p w14:paraId="1BFD3C21" w14:textId="77777777" w:rsidR="000B19FC" w:rsidRDefault="000B19FC" w:rsidP="00B341E9">
      <w:pPr>
        <w:pStyle w:val="Textoindependiente"/>
        <w:spacing w:before="4"/>
        <w:rPr>
          <w:rFonts w:ascii="Arial"/>
          <w:b/>
          <w:sz w:val="33"/>
        </w:rPr>
      </w:pPr>
    </w:p>
    <w:p w14:paraId="5CF889AA" w14:textId="0B2C390D" w:rsidR="000B19FC" w:rsidRDefault="000D2078" w:rsidP="00B341E9">
      <w:pPr>
        <w:pStyle w:val="Textoindependiente"/>
        <w:spacing w:before="4"/>
        <w:rPr>
          <w:rFonts w:ascii="Arial"/>
          <w:b/>
          <w:sz w:val="33"/>
        </w:rPr>
      </w:pPr>
      <w:r>
        <w:rPr>
          <w:noProof/>
          <w:lang w:val="es-GT" w:eastAsia="es-GT"/>
        </w:rPr>
        <w:lastRenderedPageBreak/>
        <w:drawing>
          <wp:inline distT="0" distB="0" distL="0" distR="0" wp14:anchorId="3A955834" wp14:editId="3219947D">
            <wp:extent cx="5743575" cy="7674610"/>
            <wp:effectExtent l="0" t="0" r="952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706" t="10551" r="30739" b="5894"/>
                    <a:stretch/>
                  </pic:blipFill>
                  <pic:spPr bwMode="auto">
                    <a:xfrm>
                      <a:off x="0" y="0"/>
                      <a:ext cx="5756966" cy="7692503"/>
                    </a:xfrm>
                    <a:prstGeom prst="rect">
                      <a:avLst/>
                    </a:prstGeom>
                    <a:ln>
                      <a:noFill/>
                    </a:ln>
                    <a:extLst>
                      <a:ext uri="{53640926-AAD7-44D8-BBD7-CCE9431645EC}">
                        <a14:shadowObscured xmlns:a14="http://schemas.microsoft.com/office/drawing/2010/main"/>
                      </a:ext>
                    </a:extLst>
                  </pic:spPr>
                </pic:pic>
              </a:graphicData>
            </a:graphic>
          </wp:inline>
        </w:drawing>
      </w:r>
    </w:p>
    <w:p w14:paraId="40FEA254" w14:textId="77777777" w:rsidR="000D2078" w:rsidRDefault="000D2078" w:rsidP="00B341E9">
      <w:pPr>
        <w:pStyle w:val="Textoindependiente"/>
        <w:spacing w:before="4"/>
        <w:rPr>
          <w:rFonts w:ascii="Arial"/>
          <w:b/>
          <w:sz w:val="33"/>
        </w:rPr>
      </w:pPr>
    </w:p>
    <w:p w14:paraId="32CC413A" w14:textId="77777777" w:rsidR="009B2C2A" w:rsidRDefault="009B2C2A" w:rsidP="00B341E9">
      <w:pPr>
        <w:pStyle w:val="Textoindependiente"/>
        <w:spacing w:before="4"/>
        <w:rPr>
          <w:rFonts w:ascii="Arial"/>
          <w:b/>
          <w:sz w:val="33"/>
        </w:rPr>
      </w:pPr>
    </w:p>
    <w:p w14:paraId="03A65526" w14:textId="77777777" w:rsidR="000D2078" w:rsidRDefault="000D2078" w:rsidP="00B341E9">
      <w:pPr>
        <w:pStyle w:val="Textoindependiente"/>
        <w:spacing w:before="4"/>
        <w:rPr>
          <w:rFonts w:ascii="Arial"/>
          <w:b/>
          <w:sz w:val="33"/>
        </w:rPr>
      </w:pPr>
    </w:p>
    <w:p w14:paraId="1F1D441C" w14:textId="74591BEA" w:rsidR="000D2078" w:rsidRDefault="000D2078" w:rsidP="00B341E9">
      <w:pPr>
        <w:pStyle w:val="Textoindependiente"/>
        <w:spacing w:before="4"/>
        <w:rPr>
          <w:rFonts w:ascii="Arial"/>
          <w:b/>
          <w:sz w:val="33"/>
        </w:rPr>
      </w:pPr>
      <w:r>
        <w:rPr>
          <w:noProof/>
          <w:lang w:val="es-GT" w:eastAsia="es-GT"/>
        </w:rPr>
        <w:drawing>
          <wp:inline distT="0" distB="0" distL="0" distR="0" wp14:anchorId="1990CB15" wp14:editId="0DFCB584">
            <wp:extent cx="5676900" cy="726345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546" t="11407" r="30739" b="5038"/>
                    <a:stretch/>
                  </pic:blipFill>
                  <pic:spPr bwMode="auto">
                    <a:xfrm>
                      <a:off x="0" y="0"/>
                      <a:ext cx="5699592" cy="7292489"/>
                    </a:xfrm>
                    <a:prstGeom prst="rect">
                      <a:avLst/>
                    </a:prstGeom>
                    <a:ln>
                      <a:noFill/>
                    </a:ln>
                    <a:extLst>
                      <a:ext uri="{53640926-AAD7-44D8-BBD7-CCE9431645EC}">
                        <a14:shadowObscured xmlns:a14="http://schemas.microsoft.com/office/drawing/2010/main"/>
                      </a:ext>
                    </a:extLst>
                  </pic:spPr>
                </pic:pic>
              </a:graphicData>
            </a:graphic>
          </wp:inline>
        </w:drawing>
      </w:r>
    </w:p>
    <w:p w14:paraId="60EF115B" w14:textId="77777777" w:rsidR="009B2C2A" w:rsidRDefault="009B2C2A" w:rsidP="00B341E9">
      <w:pPr>
        <w:pStyle w:val="Textoindependiente"/>
        <w:spacing w:before="4"/>
        <w:rPr>
          <w:rFonts w:ascii="Arial"/>
          <w:b/>
          <w:sz w:val="33"/>
        </w:rPr>
      </w:pPr>
    </w:p>
    <w:p w14:paraId="4E79AE3E" w14:textId="77777777" w:rsidR="009B2C2A" w:rsidRDefault="009B2C2A" w:rsidP="00B341E9">
      <w:pPr>
        <w:pStyle w:val="Textoindependiente"/>
        <w:spacing w:before="4"/>
        <w:rPr>
          <w:rFonts w:ascii="Arial"/>
          <w:b/>
          <w:sz w:val="33"/>
        </w:rPr>
      </w:pPr>
    </w:p>
    <w:p w14:paraId="2D1E66BA" w14:textId="77777777" w:rsidR="009B2C2A" w:rsidRDefault="009B2C2A" w:rsidP="00B341E9">
      <w:pPr>
        <w:pStyle w:val="Textoindependiente"/>
        <w:spacing w:before="4"/>
        <w:rPr>
          <w:rFonts w:ascii="Arial"/>
          <w:b/>
          <w:sz w:val="33"/>
        </w:rPr>
      </w:pPr>
    </w:p>
    <w:p w14:paraId="0257BE1F" w14:textId="2E0F6F6A" w:rsidR="009B2C2A" w:rsidRDefault="009B2C2A" w:rsidP="00B341E9">
      <w:pPr>
        <w:pStyle w:val="Textoindependiente"/>
        <w:spacing w:before="4"/>
        <w:rPr>
          <w:rFonts w:ascii="Arial"/>
          <w:b/>
          <w:sz w:val="33"/>
        </w:rPr>
      </w:pPr>
      <w:r>
        <w:rPr>
          <w:noProof/>
          <w:lang w:val="es-GT" w:eastAsia="es-GT"/>
        </w:rPr>
        <w:lastRenderedPageBreak/>
        <w:drawing>
          <wp:inline distT="0" distB="0" distL="0" distR="0" wp14:anchorId="21320289" wp14:editId="600E3E50">
            <wp:extent cx="5810250" cy="757211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706" t="11692" r="31381" b="6464"/>
                    <a:stretch/>
                  </pic:blipFill>
                  <pic:spPr bwMode="auto">
                    <a:xfrm>
                      <a:off x="0" y="0"/>
                      <a:ext cx="5829171" cy="7596774"/>
                    </a:xfrm>
                    <a:prstGeom prst="rect">
                      <a:avLst/>
                    </a:prstGeom>
                    <a:ln>
                      <a:noFill/>
                    </a:ln>
                    <a:extLst>
                      <a:ext uri="{53640926-AAD7-44D8-BBD7-CCE9431645EC}">
                        <a14:shadowObscured xmlns:a14="http://schemas.microsoft.com/office/drawing/2010/main"/>
                      </a:ext>
                    </a:extLst>
                  </pic:spPr>
                </pic:pic>
              </a:graphicData>
            </a:graphic>
          </wp:inline>
        </w:drawing>
      </w:r>
    </w:p>
    <w:p w14:paraId="1D795D0E" w14:textId="77777777" w:rsidR="009B2C2A" w:rsidRDefault="009B2C2A" w:rsidP="00B341E9">
      <w:pPr>
        <w:pStyle w:val="Textoindependiente"/>
        <w:spacing w:before="4"/>
        <w:rPr>
          <w:rFonts w:ascii="Arial"/>
          <w:b/>
          <w:sz w:val="33"/>
        </w:rPr>
      </w:pPr>
    </w:p>
    <w:p w14:paraId="1BA56758" w14:textId="77777777" w:rsidR="00230811" w:rsidRDefault="00230811" w:rsidP="00B341E9">
      <w:pPr>
        <w:pStyle w:val="Textoindependiente"/>
        <w:spacing w:before="4"/>
        <w:rPr>
          <w:rFonts w:ascii="Arial"/>
          <w:b/>
          <w:sz w:val="33"/>
        </w:rPr>
      </w:pPr>
    </w:p>
    <w:p w14:paraId="337A5A22" w14:textId="77777777" w:rsidR="00230811" w:rsidRDefault="00230811" w:rsidP="00B341E9">
      <w:pPr>
        <w:pStyle w:val="Textoindependiente"/>
        <w:spacing w:before="4"/>
        <w:rPr>
          <w:rFonts w:ascii="Arial"/>
          <w:b/>
          <w:sz w:val="33"/>
        </w:rPr>
      </w:pPr>
    </w:p>
    <w:p w14:paraId="51820204" w14:textId="77777777" w:rsidR="00FF77BA" w:rsidRDefault="00FF77BA" w:rsidP="00B341E9">
      <w:pPr>
        <w:pStyle w:val="Textoindependiente"/>
        <w:spacing w:before="4"/>
        <w:rPr>
          <w:rFonts w:ascii="Arial"/>
          <w:b/>
          <w:sz w:val="33"/>
        </w:rPr>
      </w:pPr>
    </w:p>
    <w:p w14:paraId="77E0A8E8" w14:textId="176E7409" w:rsidR="00230811" w:rsidRDefault="00230811" w:rsidP="00B341E9">
      <w:pPr>
        <w:pStyle w:val="Textoindependiente"/>
        <w:spacing w:before="4"/>
        <w:rPr>
          <w:rFonts w:ascii="Arial"/>
          <w:b/>
          <w:sz w:val="33"/>
        </w:rPr>
      </w:pPr>
      <w:r>
        <w:rPr>
          <w:noProof/>
          <w:lang w:val="es-GT" w:eastAsia="es-GT"/>
        </w:rPr>
        <w:drawing>
          <wp:inline distT="0" distB="0" distL="0" distR="0" wp14:anchorId="036634A5" wp14:editId="2C9B00FF">
            <wp:extent cx="5857875" cy="752788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706" t="11407" r="30739" b="5038"/>
                    <a:stretch/>
                  </pic:blipFill>
                  <pic:spPr bwMode="auto">
                    <a:xfrm>
                      <a:off x="0" y="0"/>
                      <a:ext cx="5879731" cy="7555970"/>
                    </a:xfrm>
                    <a:prstGeom prst="rect">
                      <a:avLst/>
                    </a:prstGeom>
                    <a:ln>
                      <a:noFill/>
                    </a:ln>
                    <a:extLst>
                      <a:ext uri="{53640926-AAD7-44D8-BBD7-CCE9431645EC}">
                        <a14:shadowObscured xmlns:a14="http://schemas.microsoft.com/office/drawing/2010/main"/>
                      </a:ext>
                    </a:extLst>
                  </pic:spPr>
                </pic:pic>
              </a:graphicData>
            </a:graphic>
          </wp:inline>
        </w:drawing>
      </w:r>
    </w:p>
    <w:p w14:paraId="4A6BC706" w14:textId="77777777" w:rsidR="009B2C2A" w:rsidRDefault="009B2C2A" w:rsidP="00B341E9">
      <w:pPr>
        <w:pStyle w:val="Textoindependiente"/>
        <w:spacing w:before="4"/>
        <w:rPr>
          <w:rFonts w:ascii="Arial"/>
          <w:b/>
          <w:sz w:val="33"/>
        </w:rPr>
      </w:pPr>
    </w:p>
    <w:p w14:paraId="23BF20AD" w14:textId="77777777" w:rsidR="009B2C2A" w:rsidRDefault="009B2C2A" w:rsidP="00B341E9">
      <w:pPr>
        <w:pStyle w:val="Textoindependiente"/>
        <w:spacing w:before="4"/>
        <w:rPr>
          <w:rFonts w:ascii="Arial"/>
          <w:b/>
          <w:sz w:val="33"/>
        </w:rPr>
      </w:pPr>
    </w:p>
    <w:p w14:paraId="039422F5" w14:textId="3159C0B1" w:rsidR="00FF77BA" w:rsidRDefault="00FF77BA" w:rsidP="00B341E9">
      <w:pPr>
        <w:pStyle w:val="Textoindependiente"/>
        <w:spacing w:before="4"/>
        <w:rPr>
          <w:rFonts w:ascii="Arial"/>
          <w:b/>
          <w:sz w:val="33"/>
        </w:rPr>
      </w:pPr>
      <w:r>
        <w:rPr>
          <w:noProof/>
          <w:lang w:val="es-GT" w:eastAsia="es-GT"/>
        </w:rPr>
        <w:lastRenderedPageBreak/>
        <w:drawing>
          <wp:inline distT="0" distB="0" distL="0" distR="0" wp14:anchorId="5B4214C0" wp14:editId="74EFE4D5">
            <wp:extent cx="5762625" cy="7537719"/>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706" t="11122" r="31381" b="5323"/>
                    <a:stretch/>
                  </pic:blipFill>
                  <pic:spPr bwMode="auto">
                    <a:xfrm>
                      <a:off x="0" y="0"/>
                      <a:ext cx="5771840" cy="7549772"/>
                    </a:xfrm>
                    <a:prstGeom prst="rect">
                      <a:avLst/>
                    </a:prstGeom>
                    <a:ln>
                      <a:noFill/>
                    </a:ln>
                    <a:extLst>
                      <a:ext uri="{53640926-AAD7-44D8-BBD7-CCE9431645EC}">
                        <a14:shadowObscured xmlns:a14="http://schemas.microsoft.com/office/drawing/2010/main"/>
                      </a:ext>
                    </a:extLst>
                  </pic:spPr>
                </pic:pic>
              </a:graphicData>
            </a:graphic>
          </wp:inline>
        </w:drawing>
      </w:r>
    </w:p>
    <w:p w14:paraId="76554B1C" w14:textId="77777777" w:rsidR="009B2C2A" w:rsidRDefault="009B2C2A" w:rsidP="00B341E9">
      <w:pPr>
        <w:pStyle w:val="Textoindependiente"/>
        <w:spacing w:before="4"/>
        <w:rPr>
          <w:rFonts w:ascii="Arial"/>
          <w:b/>
          <w:sz w:val="33"/>
        </w:rPr>
      </w:pPr>
    </w:p>
    <w:sectPr w:rsidR="009B2C2A" w:rsidSect="00C874B1">
      <w:headerReference w:type="even" r:id="rId35"/>
      <w:headerReference w:type="default" r:id="rId36"/>
      <w:footerReference w:type="even" r:id="rId37"/>
      <w:footerReference w:type="default" r:id="rId38"/>
      <w:headerReference w:type="first" r:id="rId39"/>
      <w:footerReference w:type="first" r:id="rId40"/>
      <w:pgSz w:w="12240" w:h="15840"/>
      <w:pgMar w:top="1158" w:right="1183"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6B2E" w14:textId="77777777" w:rsidR="00D96316" w:rsidRDefault="00D96316">
      <w:pPr>
        <w:spacing w:after="0" w:line="240" w:lineRule="auto"/>
      </w:pPr>
      <w:r>
        <w:separator/>
      </w:r>
    </w:p>
  </w:endnote>
  <w:endnote w:type="continuationSeparator" w:id="0">
    <w:p w14:paraId="68F57405" w14:textId="77777777" w:rsidR="00D96316" w:rsidRDefault="00D96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B1DEA" w:rsidRDefault="00BB1DEA">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4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B1DEA" w:rsidRDefault="00BB1DEA">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B1DEA" w:rsidRDefault="00BB1DEA">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44"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">
              <v:shape id="Shape 2888" o:spid="_x0000_s1027"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m0cEA&#10;AADdAAAADwAAAGRycy9kb3ducmV2LnhtbERPTYvCMBC9L/gfwgheFk1VKKUaRQVBRA+rotehGdti&#10;M6lN1PrvzUHY4+N9T+etqcSTGldaVjAcRCCIM6tLzhWcjut+AsJ5ZI2VZVLwJgfzWedniqm2L/6j&#10;58HnIoSwS1FB4X2dSumyggy6ga2JA3e1jUEfYJNL3eArhJtKjqIolgZLDg0F1rQqKLsdHkZBtN/G&#10;57vJ/GV5Hj/0r3ObmHdK9brtYgLCU+v/xV/3RisYJUmYG96EJ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yptHBAAAA3QAAAA8AAAAAAAAAAAAAAAAAmAIAAGRycy9kb3du&#10;cmV2LnhtbFBLBQYAAAAABAAEAPUAAACGAw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H4sUA&#10;AADdAAAADwAAAGRycy9kb3ducmV2LnhtbESP0WrCQBRE34X+w3ILvummASWmrlIKsSq+mPQDbrO3&#10;SWj2bppdNf69Kwg+DjNzhlmuB9OKM/WusazgbRqBIC6tbrhS8F1kkwSE88gaW8uk4EoO1quX0RJT&#10;bS98pHPuKxEg7FJUUHvfpVK6siaDbmo74uD92t6gD7KvpO7xEuCmlXEUzaXBhsNCjR191lT+5Sej&#10;4BD/X3f5ppllxT762WYD69PmS6nx6/DxDsLT4J/hR3urFcRJsoD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YfixQAAAN0AAAAPAAAAAAAAAAAAAAAAAJgCAABkcnMv&#10;ZG93bnJldi54bWxQSwUGAAAAAAQABAD1AAAAigM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8CsIA&#10;AADdAAAADwAAAGRycy9kb3ducmV2LnhtbERPTYvCMBC9C/6HMIIX2aYqFLc2igqCyHpYFb0OzWxb&#10;tpnUJmr995uDsMfH+86WnanFg1pXWVYwjmIQxLnVFRcKzqftxwyE88gaa8uk4EUOlot+L8NU2yd/&#10;0+PoCxFC2KWooPS+SaV0eUkGXWQb4sD92NagD7AtpG7xGcJNLSdxnEiDFYeGEhvalJT/Hu9GQXzY&#10;J5ebyf11fZne9ci5XcJfSg0H3WoOwlPn/8Vv904rmMw+w/7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TwKwgAAAN0AAAAPAAAAAAAAAAAAAAAAAJgCAABkcnMvZG93&#10;bnJldi54bWxQSwUGAAAAAAQABAD1AAAAhwM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ZXccA&#10;AADdAAAADwAAAGRycy9kb3ducmV2LnhtbESPT2vCQBTE7wW/w/IEb3VTD8Gk2YTQP+jRqqC9PbKv&#10;SWj2bchuTfTTdwsFj8PM/IbJisl04kKDay0reFpGIIgrq1uuFRwP749rEM4ja+wsk4IrOSjy2UOG&#10;qbYjf9Bl72sRIOxSVNB436dSuqohg25pe+LgfdnBoA9yqKUecAxw08lVFMXSYMthocGeXhqqvvc/&#10;RsFm3Zfnrb2Ndff2uTntTsnrIfFKLeZT+QzC0+Tv4f/2VitYxX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WV3HAAAA3QAAAA8AAAAAAAAAAAAAAAAAmAIAAGRy&#10;cy9kb3ducmV2LnhtbFBLBQYAAAAABAAEAPUAAACMAwAAAAA=&#10;" filled="f" stroked="f">
                <v:textbox inset="0,0,0,0">
                  <w:txbxContent>
                    <w:p w14:paraId="43431E22" w14:textId="77777777" w:rsidR="00BB1DEA" w:rsidRDefault="00BB1DEA">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HcEA&#10;AADdAAAADwAAAGRycy9kb3ducmV2LnhtbERPy4rCMBTdC/5DuMLsNNWFo9Uo4gNd+gJ1d2mubbG5&#10;KU20nfl6sxBcHs57Om9MIV5Uudyygn4vAkGcWJ1zquB82nRHIJxH1lhYJgV/5GA+a7emGGtb84Fe&#10;R5+KEMIuRgWZ92UspUsyMuh6tiQO3N1WBn2AVSp1hXUIN4UcRNFQGsw5NGRY0jKj5HF8GgXbUbm4&#10;7ux/nRbr2/ayv4xXp7FX6qfTLCYgPDX+K/64d1rBYPg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Zh3BAAAA3QAAAA8AAAAAAAAAAAAAAAAAmAIAAGRycy9kb3du&#10;cmV2LnhtbFBLBQYAAAAABAAEAPUAAACGAwAAAAA=&#10;" filled="f" stroked="f">
                <v:textbox inset="0,0,0,0">
                  <w:txbxContent>
                    <w:p w14:paraId="43431E23"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14:paraId="43431E24" w14:textId="77777777" w:rsidR="00BB1DEA" w:rsidRDefault="00BB1DEA">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hscA&#10;AADdAAAADwAAAGRycy9kb3ducmV2LnhtbESPQWvCQBSE7wX/w/IKvTWbeLAaXSXYFj1WI6S9PbLP&#10;JDT7NmS3Ju2v7wqCx2FmvmFWm9G04kK9aywrSKIYBHFpdcOVglP+/jwH4TyyxtYyKfglB5v15GGF&#10;qbYDH+hy9JUIEHYpKqi971IpXVmTQRfZjjh4Z9sb9EH2ldQ9DgFuWjmN45k02HBYqLGjbU3l9/HH&#10;KNjNu+xzb/+Gqn372hUfxeI1X3ilnh7HbAnC0+jv4Vt7rxVMZy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w4bHAAAA3QAAAA8AAAAAAAAAAAAAAAAAmAIAAGRy&#10;cy9kb3ducmV2LnhtbFBLBQYAAAAABAAEAPUAAACMAwAAAAA=&#10;" filled="f" stroked="f">
                <v:textbox inset="0,0,0,0">
                  <w:txbxContent>
                    <w:p w14:paraId="43431E25" w14:textId="77777777" w:rsidR="00BB1DEA" w:rsidRDefault="00BB1DEA">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8ccA&#10;AADdAAAADwAAAGRycy9kb3ducmV2LnhtbESPT2vCQBTE74V+h+UVvNVNc4gaXUPoH+KxasF6e2Rf&#10;k9Ds25Ddmuin7wqCx2FmfsOsstG04kS9aywreJlGIIhLqxuuFHztP57nIJxH1thaJgVncpCtHx9W&#10;mGo78JZOO1+JAGGXooLa+y6V0pU1GXRT2xEH78f2Bn2QfSV1j0OAm1bGUZRIgw2HhRo7eq2p/N39&#10;GQXFvMu/N/YyVO37sTh8HhZv+4VXavI05ksQnkZ/D9/aG60gTmY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XfHHAAAA3QAAAA8AAAAAAAAAAAAAAAAAmAIAAGRy&#10;cy9kb3ducmV2LnhtbFBLBQYAAAAABAAEAPUAAACMAwAAAAA=&#10;" filled="f" stroked="f">
                <v:textbox inset="0,0,0,0">
                  <w:txbxContent>
                    <w:p w14:paraId="43431E26"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XMPCAAAA3QAAAA8AAABkcnMvZG93bnJldi54bWxET0trwkAQvhf8D8sI3urGB1FSV5GCIEIP&#10;mpZeh+w0Cc3Optkxxn/vHgoeP773Zje4RvXUhdqzgdk0AUVceFtzaeAzP7yuQQVBtth4JgN3CrDb&#10;jl42mFl/4zP1FylVDOGQoYFKpM20DkVFDsPUt8SR+/GdQ4mwK7Xt8BbDXaPnSZJqhzXHhgpbeq+o&#10;+L1cnYHVqvhyKX6c/hb+e72UxOb9UoyZjIf9GyihQZ7if/fRGpinaZwb38Qno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FzDwgAAAN0AAAAPAAAAAAAAAAAAAAAAAJ8C&#10;AABkcnMvZG93bnJldi54bWxQSwUGAAAAAAQABAD3AAAAjgM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22DF2FEC">
              <wp:simplePos x="0" y="0"/>
              <wp:positionH relativeFrom="page">
                <wp:posOffset>1078173</wp:posOffset>
              </wp:positionH>
              <wp:positionV relativeFrom="page">
                <wp:posOffset>9573904</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056174" y="91364"/>
                          <a:ext cx="276123" cy="132282"/>
                        </a:xfrm>
                        <a:prstGeom prst="rect">
                          <a:avLst/>
                        </a:prstGeom>
                        <a:ln>
                          <a:noFill/>
                        </a:ln>
                      </wps:spPr>
                      <wps:txbx>
                        <w:txbxContent>
                          <w:p w14:paraId="43431E2A"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269507" y="91355"/>
                          <a:ext cx="121768" cy="118563"/>
                        </a:xfrm>
                        <a:prstGeom prst="rect">
                          <a:avLst/>
                        </a:prstGeom>
                        <a:ln>
                          <a:noFill/>
                        </a:ln>
                      </wps:spPr>
                      <wps:txbx>
                        <w:txbxContent>
                          <w:p w14:paraId="43431E2B" w14:textId="6F8E8BF1" w:rsidR="00BB1DEA" w:rsidRDefault="00BB1DEA">
                            <w:pPr>
                              <w:spacing w:after="160" w:line="259" w:lineRule="auto"/>
                              <w:ind w:left="0" w:firstLine="0"/>
                              <w:jc w:val="left"/>
                            </w:pPr>
                            <w:r>
                              <w:fldChar w:fldCharType="begin"/>
                            </w:r>
                            <w:r>
                              <w:instrText xml:space="preserve"> PAGE   \* MERGEFORMAT </w:instrText>
                            </w:r>
                            <w:r>
                              <w:fldChar w:fldCharType="separate"/>
                            </w:r>
                            <w:r w:rsidR="009C2EC4" w:rsidRPr="009C2EC4">
                              <w:rPr>
                                <w:noProof/>
                                <w:color w:val="666666"/>
                                <w:sz w:val="14"/>
                              </w:rPr>
                              <w:t>19</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9pt;margin-top:753.8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">
              <v:shape id="Shape 2885" o:spid="_x0000_s1037"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JT8UA&#10;AADdAAAADwAAAGRycy9kb3ducmV2LnhtbESPQYvCMBSE74L/ITzBi2iqi6VUo+jCgoge1hW9Ppq3&#10;bdnmpTZRu//eCILHYWa+YebL1lTiRo0rLSsYjyIQxJnVJecKjj9fwwSE88gaK8uk4J8cLBfdzhxT&#10;be/8TbeDz0WAsEtRQeF9nUrpsoIMupGtiYP3axuDPsgml7rBe4CbSk6iKJYGSw4LBdb0WVD2d7ga&#10;BdF+G58uJvPn9enjqgfObWLeKdXvtasZCE+tf4df7Y1WMEmSK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wlPxQAAAN0AAAAPAAAAAAAAAAAAAAAAAJgCAABkcnMv&#10;ZG93bnJldi54bWxQSwUGAAAAAAQABAD1AAAAigM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TkMYA&#10;AADdAAAADwAAAGRycy9kb3ducmV2LnhtbESP0WqDQBRE3wv9h+UW8tasESJiswklYGpKXmr6Abfu&#10;rUrdu9bdRP37bCHQx2FmzjCb3WQ6caXBtZYVrJYRCOLK6pZrBZ/n/DkF4Tyyxs4yKZjJwW77+LDB&#10;TNuRP+ha+loECLsMFTTe95mUrmrIoFvanjh433Yw6IMcaqkHHAPcdDKOokQabDksNNjTvqHqp7wY&#10;Baf4dz6Wh3adn9+jryKfWF8Ob0otnqbXFxCeJv8fvrcLrSBO0wT+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TkMYAAADdAAAADwAAAAAAAAAAAAAAAACYAgAAZHJz&#10;L2Rvd25yZXYueG1sUEsFBgAAAAAEAAQA9QAAAIsD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yo8UA&#10;AADdAAAADwAAAGRycy9kb3ducmV2LnhtbESPQYvCMBSE74L/ITzBi2iqC91SjaILCyJ60BW9Ppq3&#10;bdnmpTZRu//eCILHYWa+YWaL1lTiRo0rLSsYjyIQxJnVJecKjj/fwwSE88gaK8uk4J8cLObdzgxT&#10;be+8p9vB5yJA2KWooPC+TqV0WUEG3cjWxMH7tY1BH2STS93gPcBNJSdRFEuDJYeFAmv6Kij7O1yN&#10;gmi3iU8Xk/nz6vRx1QPn1jFvler32uUUhKfWv8Ov9lormCTJJz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TKjxQAAAN0AAAAPAAAAAAAAAAAAAAAAAJgCAABkcnMv&#10;ZG93bnJldi54bWxQSwUGAAAAAAQABAD1AAAAigM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14:paraId="43431E27" w14:textId="77777777" w:rsidR="00BB1DEA" w:rsidRDefault="00BB1DEA">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14:paraId="43431E28"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14:paraId="43431E29" w14:textId="77777777" w:rsidR="00BB1DEA" w:rsidRDefault="00BB1DEA">
                      <w:pPr>
                        <w:spacing w:after="160" w:line="259" w:lineRule="auto"/>
                        <w:ind w:left="0" w:firstLine="0"/>
                        <w:jc w:val="left"/>
                      </w:pPr>
                      <w:r>
                        <w:rPr>
                          <w:color w:val="666666"/>
                          <w:sz w:val="14"/>
                        </w:rPr>
                        <w:t xml:space="preserve"> </w:t>
                      </w:r>
                    </w:p>
                  </w:txbxContent>
                </v:textbox>
              </v:rect>
              <v:rect id="Rectangle 2643" o:spid="_x0000_s1043" style="position:absolute;left:60561;top:913;width:2761;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14:paraId="43431E2A" w14:textId="77777777" w:rsidR="00BB1DEA" w:rsidRDefault="00BB1DEA">
                      <w:pPr>
                        <w:spacing w:after="160" w:line="259" w:lineRule="auto"/>
                        <w:ind w:left="0" w:firstLine="0"/>
                        <w:jc w:val="left"/>
                      </w:pPr>
                      <w:r>
                        <w:rPr>
                          <w:color w:val="666666"/>
                          <w:sz w:val="14"/>
                        </w:rPr>
                        <w:t xml:space="preserve">Pág. </w:t>
                      </w:r>
                    </w:p>
                  </w:txbxContent>
                </v:textbox>
              </v:rect>
              <v:rect id="Rectangle 2644" o:spid="_x0000_s1044" style="position:absolute;left:62695;top:913;width:1217;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14:paraId="43431E2B" w14:textId="6F8E8BF1" w:rsidR="00BB1DEA" w:rsidRDefault="00BB1DEA">
                      <w:pPr>
                        <w:spacing w:after="160" w:line="259" w:lineRule="auto"/>
                        <w:ind w:left="0" w:firstLine="0"/>
                        <w:jc w:val="left"/>
                      </w:pPr>
                      <w:r>
                        <w:fldChar w:fldCharType="begin"/>
                      </w:r>
                      <w:r>
                        <w:instrText xml:space="preserve"> PAGE   \* MERGEFORMAT </w:instrText>
                      </w:r>
                      <w:r>
                        <w:fldChar w:fldCharType="separate"/>
                      </w:r>
                      <w:r w:rsidR="009C2EC4" w:rsidRPr="009C2EC4">
                        <w:rPr>
                          <w:noProof/>
                          <w:color w:val="666666"/>
                          <w:sz w:val="14"/>
                        </w:rPr>
                        <w:t>19</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">
              <v:shape id="Shape 2882" o:spid="_x0000_s1046"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RO8QA&#10;AADdAAAADwAAAGRycy9kb3ducmV2LnhtbESPQYvCMBSE7wv+h/AEL4umViilaxQVBBE9rIp7fTRv&#10;27LNS22i1n9vhAWPw8x8w0znnanFjVpXWVYwHkUgiHOrKy4UnI7rYQrCeWSNtWVS8CAH81nvY4qZ&#10;tnf+ptvBFyJA2GWooPS+yaR0eUkG3cg2xMH7ta1BH2RbSN3iPcBNLeMoSqTBisNCiQ2tSsr/Dlej&#10;INpvk/PF5P5neZ5c9adzm4R3Sg363eILhKfOv8P/7Y1WEKdp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kTvEAAAA3QAAAA8AAAAAAAAAAAAAAAAAmAIAAGRycy9k&#10;b3ducmV2LnhtbFBLBQYAAAAABAAEAPUAAACJAw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wCMYA&#10;AADdAAAADwAAAGRycy9kb3ducmV2LnhtbESP0WrCQBRE3wv9h+UWfKubRiohuglSiLXiS2M/4DZ7&#10;TYLZu2l21fj3riD0cZiZM8wyH00nzjS41rKCt2kEgriyuuVawc++eE1AOI+ssbNMCq7kIM+en5aY&#10;anvhbzqXvhYBwi5FBY33fSqlqxoy6Ka2Jw7ewQ4GfZBDLfWAlwA3nYyjaC4NthwWGuzpo6HqWJ6M&#10;gl38d/0q1+17sd9Gv5tiZH1afyo1eRlXCxCeRv8ffrQ3WkGcJDO4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GwCMYAAADdAAAADwAAAAAAAAAAAAAAAACYAgAAZHJz&#10;L2Rvd25yZXYueG1sUEsFBgAAAAAEAAQA9QAAAIsD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1MUA&#10;AADdAAAADwAAAGRycy9kb3ducmV2LnhtbESPQYvCMBSE74L/ITzBi2iqK6VUo+jCgoge1hW9Ppq3&#10;bdnmpTZRu//eCILHYWa+YebL1lTiRo0rLSsYjyIQxJnVJecKjj9fwwSE88gaK8uk4J8cLBfdzhxT&#10;be/8TbeDz0WAsEtRQeF9nUrpsoIMupGtiYP3axuDPsgml7rBe4CbSk6iKJYGSw4LBdb0WVD2d7ga&#10;BdF+G58uJvPn9enjqgfObWLeKdXvtasZCE+tf4df7Y1WMEmSK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6zUxQAAAN0AAAAPAAAAAAAAAAAAAAAAAJgCAABkcnMv&#10;ZG93bnJldi54bWxQSwUGAAAAAAQABAD1AAAAigM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14:paraId="43431E2C" w14:textId="77777777" w:rsidR="00BB1DEA" w:rsidRDefault="00BB1DEA">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14:paraId="43431E2D"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14:paraId="43431E2E" w14:textId="77777777" w:rsidR="00BB1DEA" w:rsidRDefault="00BB1DEA">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14:paraId="43431E2F" w14:textId="77777777" w:rsidR="00BB1DEA" w:rsidRDefault="00BB1DEA">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14:paraId="43431E30"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GFTFAAAA3QAAAA8AAABkcnMvZG93bnJldi54bWxEj0FrwkAUhO8F/8PyhN7qxlSipK4igiCF&#10;HtSWXh/Z1yQ0+zZmnzH9911B8DjMzDfMcj24RvXUhdqzgekkAUVceFtzaeDztHtZgAqCbLHxTAb+&#10;KMB6NXpaYm79lQ/UH6VUEcIhRwOVSJtrHYqKHIaJb4mj9+M7hxJlV2rb4TXCXaPTJMm0w5rjQoUt&#10;bSsqfo8XZ2A+L75chh/v51f/vZhJYk/9TIx5Hg+bN1BCgzzC9/beGkizaQq3N/EJ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3hhUxQAAAN0AAAAPAAAAAAAAAAAAAAAA&#10;AJ8CAABkcnMvZG93bnJldi54bWxQSwUGAAAAAAQABAD3AAAAkQM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7418F" w14:textId="77777777" w:rsidR="00D96316" w:rsidRDefault="00D96316">
      <w:pPr>
        <w:spacing w:after="0" w:line="240" w:lineRule="auto"/>
      </w:pPr>
      <w:r>
        <w:separator/>
      </w:r>
    </w:p>
  </w:footnote>
  <w:footnote w:type="continuationSeparator" w:id="0">
    <w:p w14:paraId="4B18CF02" w14:textId="77777777" w:rsidR="00D96316" w:rsidRDefault="00D96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B1DEA" w:rsidRDefault="00BB1DE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BB1DEA" w:rsidRDefault="00BB1DE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B1DEA" w:rsidRDefault="00BB1DE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6781AFBC"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 xml:space="preserve">DIRECCIÓN DE </w:t>
    </w:r>
    <w:r w:rsidR="00F35E7E">
      <w:rPr>
        <w:color w:val="666666"/>
        <w:sz w:val="14"/>
      </w:rPr>
      <w:t xml:space="preserve">AUDITORÍA INTERNA              </w:t>
    </w:r>
    <w:r>
      <w:rPr>
        <w:color w:val="666666"/>
        <w:sz w:val="14"/>
      </w:rPr>
      <w:t xml:space="preserve">   </w:t>
    </w:r>
    <w:r w:rsidR="00F35E7E">
      <w:rPr>
        <w:color w:val="666666"/>
        <w:sz w:val="14"/>
      </w:rPr>
      <w:t xml:space="preserve">                                         </w:t>
    </w:r>
    <w:r>
      <w:rPr>
        <w:color w:val="666666"/>
        <w:sz w:val="14"/>
      </w:rPr>
      <w:tab/>
      <w:t>INFORME O-DIDAI/SUB-</w:t>
    </w:r>
    <w:r w:rsidR="003E626F">
      <w:rPr>
        <w:color w:val="666666"/>
        <w:sz w:val="14"/>
      </w:rPr>
      <w:t>1</w:t>
    </w:r>
    <w:r w:rsidR="00F35E7E">
      <w:rPr>
        <w:color w:val="666666"/>
        <w:sz w:val="14"/>
      </w:rPr>
      <w:t>98</w:t>
    </w:r>
    <w:r>
      <w:rPr>
        <w:color w:val="666666"/>
        <w:sz w:val="14"/>
      </w:rPr>
      <w:t>-2022</w:t>
    </w:r>
    <w:r w:rsidR="008C3FA6">
      <w:rPr>
        <w:color w:val="666666"/>
        <w:sz w:val="14"/>
      </w:rPr>
      <w:t xml:space="preserve"> </w:t>
    </w:r>
    <w:r w:rsidR="00F35E7E">
      <w:rPr>
        <w:color w:val="666666"/>
        <w:sz w:val="14"/>
      </w:rPr>
      <w:t>DIDEDUC de Chimaltenango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2"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3" w15:restartNumberingAfterBreak="0">
    <w:nsid w:val="0FEA36F0"/>
    <w:multiLevelType w:val="hybridMultilevel"/>
    <w:tmpl w:val="4F7E1C7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0BE035E"/>
    <w:multiLevelType w:val="hybridMultilevel"/>
    <w:tmpl w:val="B6E623A4"/>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6" w15:restartNumberingAfterBreak="0">
    <w:nsid w:val="25601B9A"/>
    <w:multiLevelType w:val="hybridMultilevel"/>
    <w:tmpl w:val="1E46AEF6"/>
    <w:lvl w:ilvl="0" w:tplc="100A0001">
      <w:start w:val="1"/>
      <w:numFmt w:val="bullet"/>
      <w:lvlText w:val=""/>
      <w:lvlJc w:val="left"/>
      <w:pPr>
        <w:ind w:left="370" w:hanging="360"/>
      </w:pPr>
      <w:rPr>
        <w:rFonts w:ascii="Symbol" w:hAnsi="Symbol" w:hint="default"/>
      </w:rPr>
    </w:lvl>
    <w:lvl w:ilvl="1" w:tplc="100A0003" w:tentative="1">
      <w:start w:val="1"/>
      <w:numFmt w:val="bullet"/>
      <w:lvlText w:val="o"/>
      <w:lvlJc w:val="left"/>
      <w:pPr>
        <w:ind w:left="1090" w:hanging="360"/>
      </w:pPr>
      <w:rPr>
        <w:rFonts w:ascii="Courier New" w:hAnsi="Courier New" w:cs="Courier New" w:hint="default"/>
      </w:rPr>
    </w:lvl>
    <w:lvl w:ilvl="2" w:tplc="100A0005" w:tentative="1">
      <w:start w:val="1"/>
      <w:numFmt w:val="bullet"/>
      <w:lvlText w:val=""/>
      <w:lvlJc w:val="left"/>
      <w:pPr>
        <w:ind w:left="1810" w:hanging="360"/>
      </w:pPr>
      <w:rPr>
        <w:rFonts w:ascii="Wingdings" w:hAnsi="Wingdings" w:hint="default"/>
      </w:rPr>
    </w:lvl>
    <w:lvl w:ilvl="3" w:tplc="100A0001" w:tentative="1">
      <w:start w:val="1"/>
      <w:numFmt w:val="bullet"/>
      <w:lvlText w:val=""/>
      <w:lvlJc w:val="left"/>
      <w:pPr>
        <w:ind w:left="2530" w:hanging="360"/>
      </w:pPr>
      <w:rPr>
        <w:rFonts w:ascii="Symbol" w:hAnsi="Symbol" w:hint="default"/>
      </w:rPr>
    </w:lvl>
    <w:lvl w:ilvl="4" w:tplc="100A0003" w:tentative="1">
      <w:start w:val="1"/>
      <w:numFmt w:val="bullet"/>
      <w:lvlText w:val="o"/>
      <w:lvlJc w:val="left"/>
      <w:pPr>
        <w:ind w:left="3250" w:hanging="360"/>
      </w:pPr>
      <w:rPr>
        <w:rFonts w:ascii="Courier New" w:hAnsi="Courier New" w:cs="Courier New" w:hint="default"/>
      </w:rPr>
    </w:lvl>
    <w:lvl w:ilvl="5" w:tplc="100A0005" w:tentative="1">
      <w:start w:val="1"/>
      <w:numFmt w:val="bullet"/>
      <w:lvlText w:val=""/>
      <w:lvlJc w:val="left"/>
      <w:pPr>
        <w:ind w:left="3970" w:hanging="360"/>
      </w:pPr>
      <w:rPr>
        <w:rFonts w:ascii="Wingdings" w:hAnsi="Wingdings" w:hint="default"/>
      </w:rPr>
    </w:lvl>
    <w:lvl w:ilvl="6" w:tplc="100A0001" w:tentative="1">
      <w:start w:val="1"/>
      <w:numFmt w:val="bullet"/>
      <w:lvlText w:val=""/>
      <w:lvlJc w:val="left"/>
      <w:pPr>
        <w:ind w:left="4690" w:hanging="360"/>
      </w:pPr>
      <w:rPr>
        <w:rFonts w:ascii="Symbol" w:hAnsi="Symbol" w:hint="default"/>
      </w:rPr>
    </w:lvl>
    <w:lvl w:ilvl="7" w:tplc="100A0003" w:tentative="1">
      <w:start w:val="1"/>
      <w:numFmt w:val="bullet"/>
      <w:lvlText w:val="o"/>
      <w:lvlJc w:val="left"/>
      <w:pPr>
        <w:ind w:left="5410" w:hanging="360"/>
      </w:pPr>
      <w:rPr>
        <w:rFonts w:ascii="Courier New" w:hAnsi="Courier New" w:cs="Courier New" w:hint="default"/>
      </w:rPr>
    </w:lvl>
    <w:lvl w:ilvl="8" w:tplc="100A0005" w:tentative="1">
      <w:start w:val="1"/>
      <w:numFmt w:val="bullet"/>
      <w:lvlText w:val=""/>
      <w:lvlJc w:val="left"/>
      <w:pPr>
        <w:ind w:left="6130" w:hanging="360"/>
      </w:pPr>
      <w:rPr>
        <w:rFonts w:ascii="Wingdings" w:hAnsi="Wingdings" w:hint="default"/>
      </w:rPr>
    </w:lvl>
  </w:abstractNum>
  <w:abstractNum w:abstractNumId="7" w15:restartNumberingAfterBreak="0">
    <w:nsid w:val="25CE168B"/>
    <w:multiLevelType w:val="hybridMultilevel"/>
    <w:tmpl w:val="220EE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9" w15:restartNumberingAfterBreak="0">
    <w:nsid w:val="2C1C7B51"/>
    <w:multiLevelType w:val="hybridMultilevel"/>
    <w:tmpl w:val="6F5A3032"/>
    <w:lvl w:ilvl="0" w:tplc="100A0019">
      <w:start w:val="1"/>
      <w:numFmt w:val="lowerLetter"/>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10" w15:restartNumberingAfterBreak="0">
    <w:nsid w:val="2F6D2903"/>
    <w:multiLevelType w:val="hybridMultilevel"/>
    <w:tmpl w:val="0FC41488"/>
    <w:lvl w:ilvl="0" w:tplc="100A0001">
      <w:start w:val="1"/>
      <w:numFmt w:val="bullet"/>
      <w:lvlText w:val=""/>
      <w:lvlJc w:val="left"/>
      <w:pPr>
        <w:ind w:left="370" w:hanging="360"/>
      </w:pPr>
      <w:rPr>
        <w:rFonts w:ascii="Symbol" w:hAnsi="Symbol" w:hint="default"/>
      </w:rPr>
    </w:lvl>
    <w:lvl w:ilvl="1" w:tplc="100A0003" w:tentative="1">
      <w:start w:val="1"/>
      <w:numFmt w:val="bullet"/>
      <w:lvlText w:val="o"/>
      <w:lvlJc w:val="left"/>
      <w:pPr>
        <w:ind w:left="1090" w:hanging="360"/>
      </w:pPr>
      <w:rPr>
        <w:rFonts w:ascii="Courier New" w:hAnsi="Courier New" w:cs="Courier New" w:hint="default"/>
      </w:rPr>
    </w:lvl>
    <w:lvl w:ilvl="2" w:tplc="100A0005" w:tentative="1">
      <w:start w:val="1"/>
      <w:numFmt w:val="bullet"/>
      <w:lvlText w:val=""/>
      <w:lvlJc w:val="left"/>
      <w:pPr>
        <w:ind w:left="1810" w:hanging="360"/>
      </w:pPr>
      <w:rPr>
        <w:rFonts w:ascii="Wingdings" w:hAnsi="Wingdings" w:hint="default"/>
      </w:rPr>
    </w:lvl>
    <w:lvl w:ilvl="3" w:tplc="100A0001" w:tentative="1">
      <w:start w:val="1"/>
      <w:numFmt w:val="bullet"/>
      <w:lvlText w:val=""/>
      <w:lvlJc w:val="left"/>
      <w:pPr>
        <w:ind w:left="2530" w:hanging="360"/>
      </w:pPr>
      <w:rPr>
        <w:rFonts w:ascii="Symbol" w:hAnsi="Symbol" w:hint="default"/>
      </w:rPr>
    </w:lvl>
    <w:lvl w:ilvl="4" w:tplc="100A0003" w:tentative="1">
      <w:start w:val="1"/>
      <w:numFmt w:val="bullet"/>
      <w:lvlText w:val="o"/>
      <w:lvlJc w:val="left"/>
      <w:pPr>
        <w:ind w:left="3250" w:hanging="360"/>
      </w:pPr>
      <w:rPr>
        <w:rFonts w:ascii="Courier New" w:hAnsi="Courier New" w:cs="Courier New" w:hint="default"/>
      </w:rPr>
    </w:lvl>
    <w:lvl w:ilvl="5" w:tplc="100A0005" w:tentative="1">
      <w:start w:val="1"/>
      <w:numFmt w:val="bullet"/>
      <w:lvlText w:val=""/>
      <w:lvlJc w:val="left"/>
      <w:pPr>
        <w:ind w:left="3970" w:hanging="360"/>
      </w:pPr>
      <w:rPr>
        <w:rFonts w:ascii="Wingdings" w:hAnsi="Wingdings" w:hint="default"/>
      </w:rPr>
    </w:lvl>
    <w:lvl w:ilvl="6" w:tplc="100A0001" w:tentative="1">
      <w:start w:val="1"/>
      <w:numFmt w:val="bullet"/>
      <w:lvlText w:val=""/>
      <w:lvlJc w:val="left"/>
      <w:pPr>
        <w:ind w:left="4690" w:hanging="360"/>
      </w:pPr>
      <w:rPr>
        <w:rFonts w:ascii="Symbol" w:hAnsi="Symbol" w:hint="default"/>
      </w:rPr>
    </w:lvl>
    <w:lvl w:ilvl="7" w:tplc="100A0003" w:tentative="1">
      <w:start w:val="1"/>
      <w:numFmt w:val="bullet"/>
      <w:lvlText w:val="o"/>
      <w:lvlJc w:val="left"/>
      <w:pPr>
        <w:ind w:left="5410" w:hanging="360"/>
      </w:pPr>
      <w:rPr>
        <w:rFonts w:ascii="Courier New" w:hAnsi="Courier New" w:cs="Courier New" w:hint="default"/>
      </w:rPr>
    </w:lvl>
    <w:lvl w:ilvl="8" w:tplc="100A0005" w:tentative="1">
      <w:start w:val="1"/>
      <w:numFmt w:val="bullet"/>
      <w:lvlText w:val=""/>
      <w:lvlJc w:val="left"/>
      <w:pPr>
        <w:ind w:left="6130" w:hanging="360"/>
      </w:pPr>
      <w:rPr>
        <w:rFonts w:ascii="Wingdings" w:hAnsi="Wingdings" w:hint="default"/>
      </w:rPr>
    </w:lvl>
  </w:abstractNum>
  <w:abstractNum w:abstractNumId="11"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79609D7"/>
    <w:multiLevelType w:val="hybridMultilevel"/>
    <w:tmpl w:val="4F7E1C7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52DE59BF"/>
    <w:multiLevelType w:val="hybridMultilevel"/>
    <w:tmpl w:val="0B8C575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7"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8"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5FE80495"/>
    <w:multiLevelType w:val="hybridMultilevel"/>
    <w:tmpl w:val="F818386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20"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8"/>
  </w:num>
  <w:num w:numId="2">
    <w:abstractNumId w:val="8"/>
  </w:num>
  <w:num w:numId="3">
    <w:abstractNumId w:val="12"/>
  </w:num>
  <w:num w:numId="4">
    <w:abstractNumId w:val="11"/>
  </w:num>
  <w:num w:numId="5">
    <w:abstractNumId w:val="0"/>
  </w:num>
  <w:num w:numId="6">
    <w:abstractNumId w:val="20"/>
  </w:num>
  <w:num w:numId="7">
    <w:abstractNumId w:val="7"/>
  </w:num>
  <w:num w:numId="8">
    <w:abstractNumId w:val="14"/>
  </w:num>
  <w:num w:numId="9">
    <w:abstractNumId w:val="17"/>
  </w:num>
  <w:num w:numId="10">
    <w:abstractNumId w:val="1"/>
  </w:num>
  <w:num w:numId="11">
    <w:abstractNumId w:val="16"/>
  </w:num>
  <w:num w:numId="12">
    <w:abstractNumId w:val="5"/>
  </w:num>
  <w:num w:numId="13">
    <w:abstractNumId w:val="2"/>
  </w:num>
  <w:num w:numId="14">
    <w:abstractNumId w:val="13"/>
  </w:num>
  <w:num w:numId="15">
    <w:abstractNumId w:val="3"/>
  </w:num>
  <w:num w:numId="16">
    <w:abstractNumId w:val="6"/>
  </w:num>
  <w:num w:numId="17">
    <w:abstractNumId w:val="19"/>
  </w:num>
  <w:num w:numId="18">
    <w:abstractNumId w:val="9"/>
  </w:num>
  <w:num w:numId="19">
    <w:abstractNumId w:val="10"/>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1A81"/>
    <w:rsid w:val="00003FC8"/>
    <w:rsid w:val="0000428C"/>
    <w:rsid w:val="0000480D"/>
    <w:rsid w:val="00004F27"/>
    <w:rsid w:val="0001032C"/>
    <w:rsid w:val="00015867"/>
    <w:rsid w:val="00017205"/>
    <w:rsid w:val="000227B3"/>
    <w:rsid w:val="000257D2"/>
    <w:rsid w:val="00027C33"/>
    <w:rsid w:val="000320ED"/>
    <w:rsid w:val="0003771D"/>
    <w:rsid w:val="000407A8"/>
    <w:rsid w:val="000450D8"/>
    <w:rsid w:val="000532F2"/>
    <w:rsid w:val="00064E6E"/>
    <w:rsid w:val="00071DDB"/>
    <w:rsid w:val="000768A2"/>
    <w:rsid w:val="00080633"/>
    <w:rsid w:val="00082304"/>
    <w:rsid w:val="0008275E"/>
    <w:rsid w:val="00083017"/>
    <w:rsid w:val="00083099"/>
    <w:rsid w:val="0009668F"/>
    <w:rsid w:val="000A609D"/>
    <w:rsid w:val="000A760F"/>
    <w:rsid w:val="000B19FC"/>
    <w:rsid w:val="000B2FCB"/>
    <w:rsid w:val="000B4098"/>
    <w:rsid w:val="000C23D9"/>
    <w:rsid w:val="000D2078"/>
    <w:rsid w:val="000F0EFD"/>
    <w:rsid w:val="000F1735"/>
    <w:rsid w:val="000F30DE"/>
    <w:rsid w:val="000F7891"/>
    <w:rsid w:val="0011145F"/>
    <w:rsid w:val="00127F5B"/>
    <w:rsid w:val="001301D3"/>
    <w:rsid w:val="00131235"/>
    <w:rsid w:val="00132DDA"/>
    <w:rsid w:val="0014121E"/>
    <w:rsid w:val="00151E74"/>
    <w:rsid w:val="00154E3E"/>
    <w:rsid w:val="00161494"/>
    <w:rsid w:val="00161D98"/>
    <w:rsid w:val="00164045"/>
    <w:rsid w:val="00173AD7"/>
    <w:rsid w:val="0017540C"/>
    <w:rsid w:val="00183C89"/>
    <w:rsid w:val="00185226"/>
    <w:rsid w:val="00190B71"/>
    <w:rsid w:val="00190E0C"/>
    <w:rsid w:val="00194D3D"/>
    <w:rsid w:val="001A12C9"/>
    <w:rsid w:val="001A1E3A"/>
    <w:rsid w:val="001A7DE3"/>
    <w:rsid w:val="001B1E11"/>
    <w:rsid w:val="001B2954"/>
    <w:rsid w:val="001C2555"/>
    <w:rsid w:val="001C298F"/>
    <w:rsid w:val="001C5FE5"/>
    <w:rsid w:val="001D4B97"/>
    <w:rsid w:val="001F3385"/>
    <w:rsid w:val="001F4192"/>
    <w:rsid w:val="00200C55"/>
    <w:rsid w:val="00200F3B"/>
    <w:rsid w:val="0020158A"/>
    <w:rsid w:val="00203483"/>
    <w:rsid w:val="00204CAE"/>
    <w:rsid w:val="002074AB"/>
    <w:rsid w:val="002116B5"/>
    <w:rsid w:val="002134CC"/>
    <w:rsid w:val="00216360"/>
    <w:rsid w:val="002165C1"/>
    <w:rsid w:val="0021713A"/>
    <w:rsid w:val="00220E1B"/>
    <w:rsid w:val="002247E0"/>
    <w:rsid w:val="00227009"/>
    <w:rsid w:val="002274A8"/>
    <w:rsid w:val="00227C8F"/>
    <w:rsid w:val="00227E20"/>
    <w:rsid w:val="00230811"/>
    <w:rsid w:val="00232C7C"/>
    <w:rsid w:val="00240072"/>
    <w:rsid w:val="00243FB6"/>
    <w:rsid w:val="00250762"/>
    <w:rsid w:val="0026044C"/>
    <w:rsid w:val="00261DC5"/>
    <w:rsid w:val="0026274C"/>
    <w:rsid w:val="00265D80"/>
    <w:rsid w:val="00266113"/>
    <w:rsid w:val="00271476"/>
    <w:rsid w:val="00271520"/>
    <w:rsid w:val="002739C6"/>
    <w:rsid w:val="002815FA"/>
    <w:rsid w:val="002830F1"/>
    <w:rsid w:val="00284E4C"/>
    <w:rsid w:val="00284EC2"/>
    <w:rsid w:val="002878BD"/>
    <w:rsid w:val="00290AAD"/>
    <w:rsid w:val="00290D5A"/>
    <w:rsid w:val="002929C0"/>
    <w:rsid w:val="002A0C47"/>
    <w:rsid w:val="002B6861"/>
    <w:rsid w:val="002B7813"/>
    <w:rsid w:val="002D2AB8"/>
    <w:rsid w:val="002D2F4F"/>
    <w:rsid w:val="002D6C2B"/>
    <w:rsid w:val="002E1784"/>
    <w:rsid w:val="003034E5"/>
    <w:rsid w:val="0031457F"/>
    <w:rsid w:val="00314D16"/>
    <w:rsid w:val="00315F58"/>
    <w:rsid w:val="00320031"/>
    <w:rsid w:val="00323437"/>
    <w:rsid w:val="003234AE"/>
    <w:rsid w:val="0032689A"/>
    <w:rsid w:val="00331EB7"/>
    <w:rsid w:val="00331FF8"/>
    <w:rsid w:val="00333E1C"/>
    <w:rsid w:val="003341FD"/>
    <w:rsid w:val="00343B0D"/>
    <w:rsid w:val="00355812"/>
    <w:rsid w:val="003568A5"/>
    <w:rsid w:val="00366B80"/>
    <w:rsid w:val="003676A1"/>
    <w:rsid w:val="0037562D"/>
    <w:rsid w:val="0038146A"/>
    <w:rsid w:val="00383553"/>
    <w:rsid w:val="00386A53"/>
    <w:rsid w:val="00391B15"/>
    <w:rsid w:val="00394FA3"/>
    <w:rsid w:val="00395213"/>
    <w:rsid w:val="003A2460"/>
    <w:rsid w:val="003A2C4F"/>
    <w:rsid w:val="003B0751"/>
    <w:rsid w:val="003B4CE1"/>
    <w:rsid w:val="003D0E70"/>
    <w:rsid w:val="003E0E12"/>
    <w:rsid w:val="003E626F"/>
    <w:rsid w:val="003E6AD2"/>
    <w:rsid w:val="003E7459"/>
    <w:rsid w:val="004052FA"/>
    <w:rsid w:val="00413E59"/>
    <w:rsid w:val="004174DE"/>
    <w:rsid w:val="004207B8"/>
    <w:rsid w:val="00427EC2"/>
    <w:rsid w:val="00431718"/>
    <w:rsid w:val="004347DC"/>
    <w:rsid w:val="004377D4"/>
    <w:rsid w:val="0044644C"/>
    <w:rsid w:val="00447F9C"/>
    <w:rsid w:val="00451598"/>
    <w:rsid w:val="00460482"/>
    <w:rsid w:val="004640D0"/>
    <w:rsid w:val="0047601F"/>
    <w:rsid w:val="0047622D"/>
    <w:rsid w:val="00480100"/>
    <w:rsid w:val="00486F07"/>
    <w:rsid w:val="004879E1"/>
    <w:rsid w:val="00490B91"/>
    <w:rsid w:val="004951D5"/>
    <w:rsid w:val="00496FEB"/>
    <w:rsid w:val="004A0599"/>
    <w:rsid w:val="004A0EA2"/>
    <w:rsid w:val="004A249B"/>
    <w:rsid w:val="004A3FAA"/>
    <w:rsid w:val="004A441A"/>
    <w:rsid w:val="004A7A3B"/>
    <w:rsid w:val="004B033C"/>
    <w:rsid w:val="004B172B"/>
    <w:rsid w:val="004E229A"/>
    <w:rsid w:val="004E5B94"/>
    <w:rsid w:val="004E65D3"/>
    <w:rsid w:val="004E7C2A"/>
    <w:rsid w:val="004F4C79"/>
    <w:rsid w:val="00503398"/>
    <w:rsid w:val="005040C5"/>
    <w:rsid w:val="00511906"/>
    <w:rsid w:val="00512E6A"/>
    <w:rsid w:val="0051646E"/>
    <w:rsid w:val="005173E3"/>
    <w:rsid w:val="0052180B"/>
    <w:rsid w:val="005259DA"/>
    <w:rsid w:val="0053644A"/>
    <w:rsid w:val="00537BB9"/>
    <w:rsid w:val="005421A5"/>
    <w:rsid w:val="0055281C"/>
    <w:rsid w:val="00557A8B"/>
    <w:rsid w:val="0056150A"/>
    <w:rsid w:val="00564703"/>
    <w:rsid w:val="005707B0"/>
    <w:rsid w:val="00571EA6"/>
    <w:rsid w:val="00573A2A"/>
    <w:rsid w:val="0057405D"/>
    <w:rsid w:val="005759A5"/>
    <w:rsid w:val="00587B67"/>
    <w:rsid w:val="00591F8F"/>
    <w:rsid w:val="005949F3"/>
    <w:rsid w:val="005A0528"/>
    <w:rsid w:val="005A4EA3"/>
    <w:rsid w:val="005A6AA5"/>
    <w:rsid w:val="005B2678"/>
    <w:rsid w:val="005B38FC"/>
    <w:rsid w:val="005B4122"/>
    <w:rsid w:val="005B7E0E"/>
    <w:rsid w:val="005C28CE"/>
    <w:rsid w:val="005D3A93"/>
    <w:rsid w:val="005D4C01"/>
    <w:rsid w:val="005E08CB"/>
    <w:rsid w:val="005E1249"/>
    <w:rsid w:val="005E40B0"/>
    <w:rsid w:val="005F18BE"/>
    <w:rsid w:val="005F61D0"/>
    <w:rsid w:val="005F734D"/>
    <w:rsid w:val="00601D81"/>
    <w:rsid w:val="00603F4A"/>
    <w:rsid w:val="00612623"/>
    <w:rsid w:val="00615500"/>
    <w:rsid w:val="006165AB"/>
    <w:rsid w:val="00616F3D"/>
    <w:rsid w:val="006251E0"/>
    <w:rsid w:val="0063360A"/>
    <w:rsid w:val="00633AD5"/>
    <w:rsid w:val="00641FAE"/>
    <w:rsid w:val="00645EAB"/>
    <w:rsid w:val="00672668"/>
    <w:rsid w:val="0067270A"/>
    <w:rsid w:val="00687397"/>
    <w:rsid w:val="00696988"/>
    <w:rsid w:val="006A0A59"/>
    <w:rsid w:val="006A0F24"/>
    <w:rsid w:val="006A527C"/>
    <w:rsid w:val="006A7935"/>
    <w:rsid w:val="006A7FBC"/>
    <w:rsid w:val="006B0CF8"/>
    <w:rsid w:val="006B2810"/>
    <w:rsid w:val="006B3A59"/>
    <w:rsid w:val="006B6721"/>
    <w:rsid w:val="006C028A"/>
    <w:rsid w:val="006C3B5B"/>
    <w:rsid w:val="006D1423"/>
    <w:rsid w:val="006E36BF"/>
    <w:rsid w:val="006E4527"/>
    <w:rsid w:val="006F33F5"/>
    <w:rsid w:val="00700A28"/>
    <w:rsid w:val="00701689"/>
    <w:rsid w:val="0071524A"/>
    <w:rsid w:val="00715A9A"/>
    <w:rsid w:val="00727E70"/>
    <w:rsid w:val="00730C9E"/>
    <w:rsid w:val="007330E2"/>
    <w:rsid w:val="00736B1B"/>
    <w:rsid w:val="00746489"/>
    <w:rsid w:val="0074769A"/>
    <w:rsid w:val="00757C81"/>
    <w:rsid w:val="00765C31"/>
    <w:rsid w:val="00767B25"/>
    <w:rsid w:val="00770B97"/>
    <w:rsid w:val="00782473"/>
    <w:rsid w:val="00782FEE"/>
    <w:rsid w:val="0079098A"/>
    <w:rsid w:val="007A78CC"/>
    <w:rsid w:val="007B1A1B"/>
    <w:rsid w:val="007B7EE4"/>
    <w:rsid w:val="007D6D15"/>
    <w:rsid w:val="007E35B8"/>
    <w:rsid w:val="007E3D3F"/>
    <w:rsid w:val="007E502D"/>
    <w:rsid w:val="007F04BB"/>
    <w:rsid w:val="00801822"/>
    <w:rsid w:val="00803A08"/>
    <w:rsid w:val="0080486A"/>
    <w:rsid w:val="00806D90"/>
    <w:rsid w:val="00810E99"/>
    <w:rsid w:val="00821ACD"/>
    <w:rsid w:val="00823BA7"/>
    <w:rsid w:val="008258B9"/>
    <w:rsid w:val="008263C5"/>
    <w:rsid w:val="00831638"/>
    <w:rsid w:val="0083727C"/>
    <w:rsid w:val="008453CC"/>
    <w:rsid w:val="008534DE"/>
    <w:rsid w:val="0086465E"/>
    <w:rsid w:val="008653B1"/>
    <w:rsid w:val="008702BF"/>
    <w:rsid w:val="0087073F"/>
    <w:rsid w:val="00872626"/>
    <w:rsid w:val="00872FA3"/>
    <w:rsid w:val="00873813"/>
    <w:rsid w:val="008766A1"/>
    <w:rsid w:val="008766C5"/>
    <w:rsid w:val="00877F1E"/>
    <w:rsid w:val="00881E19"/>
    <w:rsid w:val="008860A1"/>
    <w:rsid w:val="00894E23"/>
    <w:rsid w:val="00895D0E"/>
    <w:rsid w:val="008A2CEF"/>
    <w:rsid w:val="008A589C"/>
    <w:rsid w:val="008B01A0"/>
    <w:rsid w:val="008B51EB"/>
    <w:rsid w:val="008C3FA6"/>
    <w:rsid w:val="008C4DE8"/>
    <w:rsid w:val="008C6691"/>
    <w:rsid w:val="008E52DB"/>
    <w:rsid w:val="008F1D36"/>
    <w:rsid w:val="008F78C8"/>
    <w:rsid w:val="009007C6"/>
    <w:rsid w:val="00913B2D"/>
    <w:rsid w:val="00941BB6"/>
    <w:rsid w:val="0095061E"/>
    <w:rsid w:val="00951FFC"/>
    <w:rsid w:val="00955C9B"/>
    <w:rsid w:val="00956439"/>
    <w:rsid w:val="00961935"/>
    <w:rsid w:val="009744C4"/>
    <w:rsid w:val="0097596B"/>
    <w:rsid w:val="00976EB6"/>
    <w:rsid w:val="00980B2D"/>
    <w:rsid w:val="00983946"/>
    <w:rsid w:val="0098776E"/>
    <w:rsid w:val="00994034"/>
    <w:rsid w:val="00994DE0"/>
    <w:rsid w:val="009A4D14"/>
    <w:rsid w:val="009A604E"/>
    <w:rsid w:val="009B2C2A"/>
    <w:rsid w:val="009C07F1"/>
    <w:rsid w:val="009C2EC4"/>
    <w:rsid w:val="009C5D84"/>
    <w:rsid w:val="009D1DDA"/>
    <w:rsid w:val="009D734C"/>
    <w:rsid w:val="009D7E24"/>
    <w:rsid w:val="009E3CAB"/>
    <w:rsid w:val="009F0371"/>
    <w:rsid w:val="009F25F3"/>
    <w:rsid w:val="009F30C5"/>
    <w:rsid w:val="009F5BCC"/>
    <w:rsid w:val="00A24A51"/>
    <w:rsid w:val="00A277E8"/>
    <w:rsid w:val="00A31309"/>
    <w:rsid w:val="00A3168A"/>
    <w:rsid w:val="00A33C46"/>
    <w:rsid w:val="00A378AD"/>
    <w:rsid w:val="00A422C0"/>
    <w:rsid w:val="00A5020E"/>
    <w:rsid w:val="00A51F8C"/>
    <w:rsid w:val="00A56D5E"/>
    <w:rsid w:val="00A5761F"/>
    <w:rsid w:val="00A61E66"/>
    <w:rsid w:val="00A630FA"/>
    <w:rsid w:val="00A63823"/>
    <w:rsid w:val="00A67977"/>
    <w:rsid w:val="00A73CBE"/>
    <w:rsid w:val="00A77AB5"/>
    <w:rsid w:val="00A77E16"/>
    <w:rsid w:val="00A9188E"/>
    <w:rsid w:val="00A95DAF"/>
    <w:rsid w:val="00A961C0"/>
    <w:rsid w:val="00A97E6F"/>
    <w:rsid w:val="00AA3227"/>
    <w:rsid w:val="00AB17D4"/>
    <w:rsid w:val="00AB1FFA"/>
    <w:rsid w:val="00AB4255"/>
    <w:rsid w:val="00AB7B3B"/>
    <w:rsid w:val="00AC31B6"/>
    <w:rsid w:val="00AC564F"/>
    <w:rsid w:val="00AC6280"/>
    <w:rsid w:val="00AD5AD9"/>
    <w:rsid w:val="00AD67BC"/>
    <w:rsid w:val="00AF0CD3"/>
    <w:rsid w:val="00AF1290"/>
    <w:rsid w:val="00B027C1"/>
    <w:rsid w:val="00B03A16"/>
    <w:rsid w:val="00B16807"/>
    <w:rsid w:val="00B341E9"/>
    <w:rsid w:val="00B35046"/>
    <w:rsid w:val="00B52BC9"/>
    <w:rsid w:val="00B64033"/>
    <w:rsid w:val="00B71BDF"/>
    <w:rsid w:val="00B74FC3"/>
    <w:rsid w:val="00B75051"/>
    <w:rsid w:val="00B82017"/>
    <w:rsid w:val="00B82159"/>
    <w:rsid w:val="00B86A65"/>
    <w:rsid w:val="00B87BF5"/>
    <w:rsid w:val="00B90104"/>
    <w:rsid w:val="00B9124C"/>
    <w:rsid w:val="00B94053"/>
    <w:rsid w:val="00B9414A"/>
    <w:rsid w:val="00BA389C"/>
    <w:rsid w:val="00BA4EC8"/>
    <w:rsid w:val="00BB102D"/>
    <w:rsid w:val="00BB11CA"/>
    <w:rsid w:val="00BB1DEA"/>
    <w:rsid w:val="00BD2E73"/>
    <w:rsid w:val="00BE1A4E"/>
    <w:rsid w:val="00BE2F15"/>
    <w:rsid w:val="00BE7AD0"/>
    <w:rsid w:val="00BF274A"/>
    <w:rsid w:val="00BF7FAB"/>
    <w:rsid w:val="00C060C0"/>
    <w:rsid w:val="00C20926"/>
    <w:rsid w:val="00C30B19"/>
    <w:rsid w:val="00C32717"/>
    <w:rsid w:val="00C35FE5"/>
    <w:rsid w:val="00C414BF"/>
    <w:rsid w:val="00C417B7"/>
    <w:rsid w:val="00C55B44"/>
    <w:rsid w:val="00C62D4F"/>
    <w:rsid w:val="00C63D2C"/>
    <w:rsid w:val="00C64705"/>
    <w:rsid w:val="00C6531B"/>
    <w:rsid w:val="00C6537C"/>
    <w:rsid w:val="00C74ED4"/>
    <w:rsid w:val="00C80AC9"/>
    <w:rsid w:val="00C82E57"/>
    <w:rsid w:val="00C874B1"/>
    <w:rsid w:val="00C91B55"/>
    <w:rsid w:val="00C947AB"/>
    <w:rsid w:val="00C97625"/>
    <w:rsid w:val="00CA2279"/>
    <w:rsid w:val="00CA372B"/>
    <w:rsid w:val="00CA5A9A"/>
    <w:rsid w:val="00CA71CF"/>
    <w:rsid w:val="00CA74E8"/>
    <w:rsid w:val="00CA7D1E"/>
    <w:rsid w:val="00CB4D6D"/>
    <w:rsid w:val="00CB5360"/>
    <w:rsid w:val="00CB5DD6"/>
    <w:rsid w:val="00CC450C"/>
    <w:rsid w:val="00CC6D9B"/>
    <w:rsid w:val="00CD35A3"/>
    <w:rsid w:val="00CD3F00"/>
    <w:rsid w:val="00CE104D"/>
    <w:rsid w:val="00CE2373"/>
    <w:rsid w:val="00CE476B"/>
    <w:rsid w:val="00CE5DA7"/>
    <w:rsid w:val="00CE63C9"/>
    <w:rsid w:val="00CE6946"/>
    <w:rsid w:val="00CF5975"/>
    <w:rsid w:val="00CF7BBF"/>
    <w:rsid w:val="00D00F0E"/>
    <w:rsid w:val="00D04807"/>
    <w:rsid w:val="00D0671E"/>
    <w:rsid w:val="00D169C8"/>
    <w:rsid w:val="00D31B2D"/>
    <w:rsid w:val="00D35D28"/>
    <w:rsid w:val="00D36E60"/>
    <w:rsid w:val="00D40383"/>
    <w:rsid w:val="00D47107"/>
    <w:rsid w:val="00D473A1"/>
    <w:rsid w:val="00D47AB8"/>
    <w:rsid w:val="00D551EF"/>
    <w:rsid w:val="00D55CF8"/>
    <w:rsid w:val="00D62229"/>
    <w:rsid w:val="00D63B44"/>
    <w:rsid w:val="00D64C58"/>
    <w:rsid w:val="00D654A8"/>
    <w:rsid w:val="00D65903"/>
    <w:rsid w:val="00D70D1E"/>
    <w:rsid w:val="00D7587D"/>
    <w:rsid w:val="00D81AEA"/>
    <w:rsid w:val="00D833AE"/>
    <w:rsid w:val="00D8609D"/>
    <w:rsid w:val="00D860EC"/>
    <w:rsid w:val="00D90589"/>
    <w:rsid w:val="00D93539"/>
    <w:rsid w:val="00D96316"/>
    <w:rsid w:val="00DA0FB4"/>
    <w:rsid w:val="00DA2E4C"/>
    <w:rsid w:val="00DA338A"/>
    <w:rsid w:val="00DA6527"/>
    <w:rsid w:val="00DA6586"/>
    <w:rsid w:val="00DB4721"/>
    <w:rsid w:val="00DB505F"/>
    <w:rsid w:val="00DB73FA"/>
    <w:rsid w:val="00DB777A"/>
    <w:rsid w:val="00DC2A0A"/>
    <w:rsid w:val="00DC7B5C"/>
    <w:rsid w:val="00DD0F66"/>
    <w:rsid w:val="00DD1367"/>
    <w:rsid w:val="00DD3FD1"/>
    <w:rsid w:val="00DD4846"/>
    <w:rsid w:val="00DE314C"/>
    <w:rsid w:val="00DF0FC3"/>
    <w:rsid w:val="00E072CA"/>
    <w:rsid w:val="00E104C7"/>
    <w:rsid w:val="00E11B50"/>
    <w:rsid w:val="00E1717D"/>
    <w:rsid w:val="00E21301"/>
    <w:rsid w:val="00E21970"/>
    <w:rsid w:val="00E34078"/>
    <w:rsid w:val="00E42E48"/>
    <w:rsid w:val="00E45370"/>
    <w:rsid w:val="00E46403"/>
    <w:rsid w:val="00E554E2"/>
    <w:rsid w:val="00E60413"/>
    <w:rsid w:val="00E6565E"/>
    <w:rsid w:val="00E77AD2"/>
    <w:rsid w:val="00E82F4E"/>
    <w:rsid w:val="00EA3BFD"/>
    <w:rsid w:val="00EB4F7C"/>
    <w:rsid w:val="00EB563F"/>
    <w:rsid w:val="00EB7B45"/>
    <w:rsid w:val="00ED16A6"/>
    <w:rsid w:val="00ED2EC8"/>
    <w:rsid w:val="00EE291D"/>
    <w:rsid w:val="00EE4EAC"/>
    <w:rsid w:val="00EE6FDD"/>
    <w:rsid w:val="00EF3D3E"/>
    <w:rsid w:val="00EF4229"/>
    <w:rsid w:val="00F00212"/>
    <w:rsid w:val="00F030EF"/>
    <w:rsid w:val="00F13405"/>
    <w:rsid w:val="00F176F6"/>
    <w:rsid w:val="00F179E3"/>
    <w:rsid w:val="00F24AFC"/>
    <w:rsid w:val="00F25F39"/>
    <w:rsid w:val="00F30D5A"/>
    <w:rsid w:val="00F347D9"/>
    <w:rsid w:val="00F348AF"/>
    <w:rsid w:val="00F35E7E"/>
    <w:rsid w:val="00F40E51"/>
    <w:rsid w:val="00F42C4D"/>
    <w:rsid w:val="00F460EB"/>
    <w:rsid w:val="00F470BF"/>
    <w:rsid w:val="00F500A9"/>
    <w:rsid w:val="00F54A3E"/>
    <w:rsid w:val="00F65AB2"/>
    <w:rsid w:val="00F70356"/>
    <w:rsid w:val="00F74A2B"/>
    <w:rsid w:val="00F81BF6"/>
    <w:rsid w:val="00F82E9C"/>
    <w:rsid w:val="00F83998"/>
    <w:rsid w:val="00F90891"/>
    <w:rsid w:val="00F908E6"/>
    <w:rsid w:val="00F94391"/>
    <w:rsid w:val="00F965E4"/>
    <w:rsid w:val="00FA10FE"/>
    <w:rsid w:val="00FA1F90"/>
    <w:rsid w:val="00FA26FE"/>
    <w:rsid w:val="00FA6FB2"/>
    <w:rsid w:val="00FA73D0"/>
    <w:rsid w:val="00FB411A"/>
    <w:rsid w:val="00FC057A"/>
    <w:rsid w:val="00FC1A5B"/>
    <w:rsid w:val="00FC6B7E"/>
    <w:rsid w:val="00FC7B5A"/>
    <w:rsid w:val="00FD3299"/>
    <w:rsid w:val="00FD79E9"/>
    <w:rsid w:val="00FE303C"/>
    <w:rsid w:val="00FE3B31"/>
    <w:rsid w:val="00FF1727"/>
    <w:rsid w:val="00FF77B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 w:type="paragraph" w:styleId="Encabezado">
    <w:name w:val="header"/>
    <w:basedOn w:val="Normal"/>
    <w:link w:val="EncabezadoCar"/>
    <w:uiPriority w:val="99"/>
    <w:unhideWhenUsed/>
    <w:rsid w:val="008018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822"/>
    <w:rPr>
      <w:rFonts w:ascii="Arial" w:eastAsia="Arial" w:hAnsi="Arial" w:cs="Arial"/>
      <w:color w:val="000000"/>
      <w:sz w:val="24"/>
    </w:rPr>
  </w:style>
  <w:style w:type="paragraph" w:styleId="Sinespaciado">
    <w:name w:val="No Spacing"/>
    <w:uiPriority w:val="1"/>
    <w:qFormat/>
    <w:rsid w:val="00D63B44"/>
    <w:pPr>
      <w:spacing w:after="0" w:line="240" w:lineRule="auto"/>
      <w:ind w:left="10"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052793-27E3-49B9-948C-3A1807D1408C}">
  <ds:schemaRefs>
    <ds:schemaRef ds:uri="http://schemas.openxmlformats.org/officeDocument/2006/bibliography"/>
  </ds:schemaRefs>
</ds:datastoreItem>
</file>

<file path=customXml/itemProps3.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4.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1583</Words>
  <Characters>8711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2022-11-10T17:14:00Z</cp:lastPrinted>
  <dcterms:created xsi:type="dcterms:W3CDTF">2022-11-18T20:04:00Z</dcterms:created>
  <dcterms:modified xsi:type="dcterms:W3CDTF">2022-11-18T20:04:00Z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NXPowerLiteLastOptimized">
    <vt:lpwstr>2433609</vt:lpwstr>
  </property>
  <property fmtid="{D5CDD505-2E9C-101B-9397-08002B2CF9AE}" pid="4" name="NXPowerLiteSettings">
    <vt:lpwstr>C7000400038000</vt:lpwstr>
  </property>
  <property fmtid="{D5CDD505-2E9C-101B-9397-08002B2CF9AE}" pid="5" name="NXPowerLiteVersion">
    <vt:lpwstr>S9.1.4</vt:lpwstr>
  </property>
</Properties>
</file>